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D34" w:rsidRPr="00A123F0" w:rsidRDefault="00C64D34" w:rsidP="00C64D34">
      <w:pPr>
        <w:spacing w:before="120"/>
        <w:jc w:val="center"/>
        <w:rPr>
          <w:b/>
          <w:sz w:val="32"/>
        </w:rPr>
      </w:pPr>
      <w:r w:rsidRPr="00A123F0">
        <w:rPr>
          <w:b/>
          <w:sz w:val="32"/>
        </w:rPr>
        <w:t>Формы серы и азота в органической массе углей</w:t>
      </w:r>
    </w:p>
    <w:p w:rsidR="00C64D34" w:rsidRPr="00A123F0" w:rsidRDefault="00C64D34" w:rsidP="00C64D34">
      <w:pPr>
        <w:spacing w:before="120"/>
        <w:jc w:val="center"/>
        <w:rPr>
          <w:sz w:val="28"/>
        </w:rPr>
      </w:pPr>
      <w:r w:rsidRPr="00A123F0">
        <w:rPr>
          <w:sz w:val="28"/>
        </w:rPr>
        <w:t>Гагарин С.Г.</w:t>
      </w:r>
    </w:p>
    <w:p w:rsidR="00C64D34" w:rsidRPr="00A123F0" w:rsidRDefault="00C64D34" w:rsidP="00C64D34">
      <w:pPr>
        <w:spacing w:before="120"/>
        <w:ind w:firstLine="567"/>
        <w:jc w:val="both"/>
      </w:pPr>
      <w:r w:rsidRPr="00A123F0">
        <w:t>Содержание серы в углях различных бассейнов и месторождений России варьирует в широких пределах – от долей процента до 7-9%. В углях других стран содержание органической серы может достигать 10-12% (угли Раша в Югославии). В России наиболее высокосернистые угли Подмосковного и Кизеловского бассейнов. Угли восточных районов в основном низкосернистые (Кузбасс и др.)</w:t>
      </w:r>
      <w:r>
        <w:t xml:space="preserve">, </w:t>
      </w:r>
      <w:r w:rsidRPr="00A123F0">
        <w:t>за исключением Новометелкинского и Каранцайского месторождений Иркутского бассейна. Поскольку в растениях-торфообразователях содержание серы невелико (десятые доли процента)</w:t>
      </w:r>
      <w:r>
        <w:t xml:space="preserve">, </w:t>
      </w:r>
      <w:r w:rsidRPr="00A123F0">
        <w:t>основное ее количество должно было быть привнесено извне в процессе торфо- и углеобразования. Поэтому решающее влияние на сернистость углей должны были оказывать фациально-палеогеографические и геоморфологические условия накопления органического материала. По Дорофееву</w:t>
      </w:r>
      <w:r>
        <w:t xml:space="preserve">, </w:t>
      </w:r>
      <w:r w:rsidRPr="00A123F0">
        <w:t xml:space="preserve">фациальные условия образования пластов угля и пород кровли следующим образом обусловили среднее содержание общей серы в углях Донбасса: </w:t>
      </w:r>
    </w:p>
    <w:p w:rsidR="00C64D34" w:rsidRPr="00A123F0" w:rsidRDefault="00C64D34" w:rsidP="00C64D34">
      <w:pPr>
        <w:spacing w:before="120"/>
        <w:ind w:firstLine="567"/>
        <w:jc w:val="both"/>
      </w:pPr>
      <w:r w:rsidRPr="00A123F0">
        <w:t>Прибрежно-континентальные</w:t>
      </w:r>
      <w:r>
        <w:t xml:space="preserve"> - </w:t>
      </w:r>
      <w:r w:rsidRPr="00A123F0">
        <w:t>1</w:t>
      </w:r>
      <w:r>
        <w:t xml:space="preserve">, </w:t>
      </w:r>
      <w:r w:rsidRPr="00A123F0">
        <w:t>6</w:t>
      </w:r>
    </w:p>
    <w:p w:rsidR="00C64D34" w:rsidRPr="00A123F0" w:rsidRDefault="00C64D34" w:rsidP="00C64D34">
      <w:pPr>
        <w:spacing w:before="120"/>
        <w:ind w:firstLine="567"/>
        <w:jc w:val="both"/>
      </w:pPr>
      <w:r w:rsidRPr="00A123F0">
        <w:t>То же</w:t>
      </w:r>
      <w:r>
        <w:t xml:space="preserve">, </w:t>
      </w:r>
      <w:r w:rsidRPr="00A123F0">
        <w:t>со слабым влиянием моря</w:t>
      </w:r>
      <w:r>
        <w:t xml:space="preserve"> - </w:t>
      </w:r>
      <w:r w:rsidRPr="00A123F0">
        <w:t>2</w:t>
      </w:r>
      <w:r>
        <w:t xml:space="preserve">, </w:t>
      </w:r>
      <w:r w:rsidRPr="00A123F0">
        <w:t>2</w:t>
      </w:r>
    </w:p>
    <w:p w:rsidR="00C64D34" w:rsidRPr="00A123F0" w:rsidRDefault="00C64D34" w:rsidP="00C64D34">
      <w:pPr>
        <w:spacing w:before="120"/>
        <w:ind w:firstLine="567"/>
        <w:jc w:val="both"/>
      </w:pPr>
      <w:r w:rsidRPr="00A123F0">
        <w:t>Прибрежно-морские</w:t>
      </w:r>
      <w:r>
        <w:t xml:space="preserve"> - </w:t>
      </w:r>
      <w:r w:rsidRPr="00A123F0">
        <w:t>3</w:t>
      </w:r>
      <w:r>
        <w:t xml:space="preserve">, </w:t>
      </w:r>
      <w:r w:rsidRPr="00A123F0">
        <w:t>4</w:t>
      </w:r>
    </w:p>
    <w:p w:rsidR="00C64D34" w:rsidRDefault="00C64D34" w:rsidP="00C64D34">
      <w:pPr>
        <w:spacing w:before="120"/>
        <w:ind w:firstLine="567"/>
        <w:jc w:val="both"/>
      </w:pPr>
      <w:r w:rsidRPr="00A123F0">
        <w:t>То же</w:t>
      </w:r>
      <w:r>
        <w:t xml:space="preserve">, </w:t>
      </w:r>
      <w:r w:rsidRPr="00A123F0">
        <w:t>с длительным влиянием моря</w:t>
      </w:r>
      <w:r>
        <w:t xml:space="preserve"> - </w:t>
      </w:r>
      <w:r w:rsidRPr="00A123F0">
        <w:t>3</w:t>
      </w:r>
      <w:r>
        <w:t xml:space="preserve">, </w:t>
      </w:r>
      <w:r w:rsidRPr="00A123F0">
        <w:t xml:space="preserve">9 </w:t>
      </w:r>
    </w:p>
    <w:p w:rsidR="00C64D34" w:rsidRDefault="00C64D34" w:rsidP="00C64D34">
      <w:pPr>
        <w:spacing w:before="120"/>
        <w:ind w:firstLine="567"/>
        <w:jc w:val="both"/>
      </w:pPr>
      <w:r w:rsidRPr="00A123F0">
        <w:t>Роль природы мацералов в содержании органической серы показано в работе [40] на примере пяти каменных углей США и концентратов их мацералов методом трансмиссионной электронной микроскопии. В этом методе использован прием облучения образцов угля пучком высокоэнергетических электронов</w:t>
      </w:r>
      <w:r>
        <w:t xml:space="preserve">, </w:t>
      </w:r>
      <w:r w:rsidRPr="00A123F0">
        <w:t>выбивающих электроны с остовных уровней атома серы. Релаксация системы происходит при рентгеновском высвечивании при электронном переходе с валентных уровней атома S на освободившиеся остовные состояния. По интенсивности рентгеновских квантов определяют содержание серы (разумеется</w:t>
      </w:r>
      <w:r>
        <w:t xml:space="preserve">, </w:t>
      </w:r>
      <w:r w:rsidRPr="00A123F0">
        <w:t>после соответствующей калибровки).</w:t>
      </w:r>
    </w:p>
    <w:p w:rsidR="00C64D34" w:rsidRDefault="00C64D34" w:rsidP="00C64D34">
      <w:pPr>
        <w:spacing w:before="120"/>
        <w:ind w:firstLine="567"/>
        <w:jc w:val="both"/>
      </w:pPr>
      <w:r w:rsidRPr="00A123F0">
        <w:t>Оказалось</w:t>
      </w:r>
      <w:r>
        <w:t xml:space="preserve">, </w:t>
      </w:r>
      <w:r w:rsidRPr="00A123F0">
        <w:t>что во всех случаях по содержанию So мацералы составляли ряд L &gt; Vt &gt; I. Так</w:t>
      </w:r>
      <w:r>
        <w:t xml:space="preserve">, </w:t>
      </w:r>
      <w:r w:rsidRPr="00A123F0">
        <w:t>при сернистости угля Indiana Block №1</w:t>
      </w:r>
      <w:r>
        <w:t xml:space="preserve">, </w:t>
      </w:r>
      <w:r w:rsidRPr="00A123F0">
        <w:t>равной S = 0</w:t>
      </w:r>
      <w:r>
        <w:t xml:space="preserve">, </w:t>
      </w:r>
      <w:r w:rsidRPr="00A123F0">
        <w:t>6%</w:t>
      </w:r>
      <w:r>
        <w:t xml:space="preserve">, </w:t>
      </w:r>
      <w:r w:rsidRPr="00A123F0">
        <w:t>этот показатель в среднем составлял 0</w:t>
      </w:r>
      <w:r>
        <w:t xml:space="preserve">, </w:t>
      </w:r>
      <w:r w:rsidRPr="00A123F0">
        <w:t>45-1</w:t>
      </w:r>
      <w:r>
        <w:t xml:space="preserve">, </w:t>
      </w:r>
      <w:r w:rsidRPr="00A123F0">
        <w:t>43% в случае липтинита (в зависимости от плотности липтинитового концентрата)</w:t>
      </w:r>
      <w:r>
        <w:t xml:space="preserve">, </w:t>
      </w:r>
      <w:r w:rsidRPr="00A123F0">
        <w:t>0</w:t>
      </w:r>
      <w:r>
        <w:t xml:space="preserve">, </w:t>
      </w:r>
      <w:r w:rsidRPr="00A123F0">
        <w:t>61-0</w:t>
      </w:r>
      <w:r>
        <w:t xml:space="preserve">, </w:t>
      </w:r>
      <w:r w:rsidRPr="00A123F0">
        <w:t>63% при анализе витринита и 0</w:t>
      </w:r>
      <w:r>
        <w:t xml:space="preserve">, </w:t>
      </w:r>
      <w:r w:rsidRPr="00A123F0">
        <w:t>38-0</w:t>
      </w:r>
      <w:r>
        <w:t xml:space="preserve">, </w:t>
      </w:r>
      <w:r w:rsidRPr="00A123F0">
        <w:t>43% – инертинита.</w:t>
      </w:r>
    </w:p>
    <w:p w:rsidR="00C64D34" w:rsidRDefault="00C64D34" w:rsidP="00C64D34">
      <w:pPr>
        <w:spacing w:before="120"/>
        <w:ind w:firstLine="567"/>
        <w:jc w:val="both"/>
      </w:pPr>
      <w:r w:rsidRPr="00A123F0">
        <w:t>Однако для некоторых фракций угля по плотности имело место существенное варьирование показателя Sor. Таким образом</w:t>
      </w:r>
      <w:r>
        <w:t xml:space="preserve">, </w:t>
      </w:r>
      <w:r w:rsidRPr="00A123F0">
        <w:t>фиксируемая различными исследователями сернистость мацералов может определяться методическими особенностями отбора концентратов.</w:t>
      </w:r>
    </w:p>
    <w:p w:rsidR="00C64D34" w:rsidRDefault="00C64D34" w:rsidP="00C64D34">
      <w:pPr>
        <w:spacing w:before="120"/>
        <w:ind w:firstLine="567"/>
        <w:jc w:val="both"/>
      </w:pPr>
      <w:r w:rsidRPr="00A123F0">
        <w:t>Ряд L &gt; Vt &gt; I по показателю Sor в мацералах характерен также для низкометаморфизованных углей Западного Донбасса. В случае углей России высоким содержанием серы обладает липтинит (споринит) кизеловских углей</w:t>
      </w:r>
      <w:r>
        <w:t xml:space="preserve">, </w:t>
      </w:r>
      <w:r w:rsidRPr="00A123F0">
        <w:t>которые</w:t>
      </w:r>
      <w:r>
        <w:t xml:space="preserve">, </w:t>
      </w:r>
      <w:r w:rsidRPr="00A123F0">
        <w:t>как уже отмечалось</w:t>
      </w:r>
      <w:r>
        <w:t xml:space="preserve">, </w:t>
      </w:r>
      <w:r w:rsidRPr="00A123F0">
        <w:t>являются одними из наиболее сернистых. Сернистость витринита и инертинита относительно малосернистых и практически не содержащих липтинита углей Кузбасса зависит от степени восстановленности: для маловосстановленных углей разницы в Sor между мацералами групп Vt и I практически не наблюдается</w:t>
      </w:r>
      <w:r>
        <w:t xml:space="preserve">, </w:t>
      </w:r>
      <w:r w:rsidRPr="00A123F0">
        <w:t>тогда как витринит восстановленных кузнецких углей содержит больше органической серы в сравнении с инертинитом.</w:t>
      </w:r>
    </w:p>
    <w:p w:rsidR="00C64D34" w:rsidRDefault="00C64D34" w:rsidP="00C64D34">
      <w:pPr>
        <w:spacing w:before="120"/>
        <w:ind w:firstLine="567"/>
        <w:jc w:val="both"/>
      </w:pPr>
      <w:r w:rsidRPr="00A123F0">
        <w:t>В связи с отмеченной уже определяющей ролью фациальных условий осадконакопления отчетливого влияния степени метаморфизма на сернистость углей проследить не удается. В то же время при одинаковых фациальных условиях углеобразования в некоторых пластах содержание серы имеет тенденцию к снижению при углублении залегания угленосных толщ в недрах. Такая закономерность установлена</w:t>
      </w:r>
      <w:r>
        <w:t xml:space="preserve">, </w:t>
      </w:r>
      <w:r w:rsidRPr="00A123F0">
        <w:t>в частности</w:t>
      </w:r>
      <w:r>
        <w:t xml:space="preserve">, </w:t>
      </w:r>
      <w:r w:rsidRPr="00A123F0">
        <w:t>авторами работы</w:t>
      </w:r>
      <w:r>
        <w:t xml:space="preserve">, </w:t>
      </w:r>
      <w:r w:rsidRPr="00A123F0">
        <w:t>в которой оценку Sor осуществляли по градуировочной кривой в зависимости от индекса TR</w:t>
      </w:r>
      <w:r>
        <w:t xml:space="preserve">, </w:t>
      </w:r>
      <w:r w:rsidRPr="00A123F0">
        <w:t>равного отношению выхода 2</w:t>
      </w:r>
      <w:r>
        <w:t xml:space="preserve">, </w:t>
      </w:r>
      <w:r w:rsidRPr="00A123F0">
        <w:t>3-диметилтиофена к сумме выходов орто-ксилола и н-нонена-1 при флешпиролизе угольных образцов. Как видно из данных</w:t>
      </w:r>
      <w:r>
        <w:t xml:space="preserve">, </w:t>
      </w:r>
      <w:r w:rsidRPr="00A123F0">
        <w:t>значения индекса TR</w:t>
      </w:r>
      <w:r>
        <w:t xml:space="preserve">, </w:t>
      </w:r>
      <w:r w:rsidRPr="00A123F0">
        <w:t>а следовательно</w:t>
      </w:r>
      <w:r>
        <w:t xml:space="preserve">, </w:t>
      </w:r>
      <w:r w:rsidRPr="00A123F0">
        <w:t>и Sor снижаются линейно с углублением угольного пласта. Известен также факт снижения содержания серы более чем в два раза под действием на уголь высокой палеотемпературы в районе долеритовой дайки в Норильском бассейне.</w:t>
      </w:r>
    </w:p>
    <w:p w:rsidR="00C64D34" w:rsidRDefault="00C64D34" w:rsidP="00C64D34">
      <w:pPr>
        <w:spacing w:before="120"/>
        <w:ind w:firstLine="567"/>
        <w:jc w:val="both"/>
      </w:pPr>
      <w:r w:rsidRPr="00A123F0">
        <w:t>Несмотря на то</w:t>
      </w:r>
      <w:r>
        <w:t xml:space="preserve">, </w:t>
      </w:r>
      <w:r w:rsidRPr="00A123F0">
        <w:t>что данные по абсолютному содержанию органической серы в изометаморфных углях различных стадий метаморфизма могут существенно различаться</w:t>
      </w:r>
      <w:r>
        <w:t xml:space="preserve">, </w:t>
      </w:r>
      <w:r w:rsidRPr="00A123F0">
        <w:t>в последнее время были надежно установлены определенные закономерности в изменении относительного содержания различных форм серы в ряду метаморфизма углей. Этому способствовало как применение метода рентгеновской фотоэлектронной спектроскопии при выбивании рентгеновским облучением остовных 2р-электронов атома S</w:t>
      </w:r>
      <w:r>
        <w:t xml:space="preserve">, </w:t>
      </w:r>
      <w:r w:rsidRPr="00A123F0">
        <w:t>так и спектроскопии рентгеновского поглощения при возбуждении электронов с самого глубокого уровня Is атомов S на их свободные sр-уровни. Благодаря отличию электронных характеристик серы</w:t>
      </w:r>
      <w:r>
        <w:t xml:space="preserve">, </w:t>
      </w:r>
      <w:r w:rsidRPr="00A123F0">
        <w:t>находящейся в различном окружении</w:t>
      </w:r>
      <w:r>
        <w:t xml:space="preserve">, </w:t>
      </w:r>
      <w:r w:rsidRPr="00A123F0">
        <w:t>удалось количественно идентифицировать три основные формы органической серы: в составе алкил (арил) сульфидов R-S-R</w:t>
      </w:r>
      <w:r>
        <w:t xml:space="preserve">, </w:t>
      </w:r>
      <w:r w:rsidRPr="00A123F0">
        <w:t>Ar-S-R и тиолов RSH</w:t>
      </w:r>
      <w:r>
        <w:t xml:space="preserve">, </w:t>
      </w:r>
      <w:r w:rsidRPr="00A123F0">
        <w:t>ArSK; в тиофеноподобных фрагментах; в серокислородных структурах. Последняя форма характерна для углей</w:t>
      </w:r>
      <w:r>
        <w:t xml:space="preserve">, </w:t>
      </w:r>
      <w:r w:rsidRPr="00A123F0">
        <w:t>подвергшихся выветриванию с частичным окислением. Среди сульфидных и тиольных форм (на примере углей США) преобладают алифатические сероорганические структуры. Их относительное количество снижается при увеличении теплоты сгорания угля.</w:t>
      </w:r>
    </w:p>
    <w:p w:rsidR="00C64D34" w:rsidRPr="00A123F0" w:rsidRDefault="00C64D34" w:rsidP="00C64D34">
      <w:pPr>
        <w:spacing w:before="120"/>
        <w:ind w:firstLine="567"/>
        <w:jc w:val="both"/>
      </w:pPr>
      <w:r w:rsidRPr="00A123F0">
        <w:t xml:space="preserve">Данные по относительному содержанию серы в алифатических S и ароматических (тиофеновых) Sa структурах коррелируют с высшей теплотой сгорания углей Qdaf. Обработка этих данных приводит к следующим двум зависимостям: </w:t>
      </w:r>
    </w:p>
    <w:p w:rsidR="00C64D34" w:rsidRPr="00A123F0" w:rsidRDefault="00C64D34" w:rsidP="00C64D34">
      <w:pPr>
        <w:spacing w:before="120"/>
        <w:ind w:firstLine="567"/>
        <w:jc w:val="both"/>
      </w:pPr>
      <w:r w:rsidRPr="00A123F0">
        <w:t>Sал = 45</w:t>
      </w:r>
      <w:r>
        <w:t xml:space="preserve">, </w:t>
      </w:r>
      <w:r w:rsidRPr="00A123F0">
        <w:t>94</w:t>
      </w:r>
      <w:r>
        <w:t xml:space="preserve"> - </w:t>
      </w:r>
      <w:r w:rsidRPr="00A123F0">
        <w:t>9</w:t>
      </w:r>
      <w:r>
        <w:t xml:space="preserve">, </w:t>
      </w:r>
      <w:r w:rsidRPr="00A123F0">
        <w:t>446 (Qsdaf- 30)</w:t>
      </w:r>
      <w:r>
        <w:t xml:space="preserve"> - </w:t>
      </w:r>
      <w:r w:rsidRPr="00A123F0">
        <w:t>0</w:t>
      </w:r>
      <w:r>
        <w:t xml:space="preserve">, </w:t>
      </w:r>
      <w:r w:rsidRPr="00A123F0">
        <w:t>710 (Qsdaf- 30)2;</w:t>
      </w:r>
    </w:p>
    <w:p w:rsidR="00C64D34" w:rsidRDefault="00C64D34" w:rsidP="00C64D34">
      <w:pPr>
        <w:spacing w:before="120"/>
        <w:ind w:firstLine="567"/>
        <w:jc w:val="both"/>
      </w:pPr>
      <w:r w:rsidRPr="00A123F0">
        <w:t>Sap = 52</w:t>
      </w:r>
      <w:r>
        <w:t xml:space="preserve">, </w:t>
      </w:r>
      <w:r w:rsidRPr="00A123F0">
        <w:t>72 + 9</w:t>
      </w:r>
      <w:r>
        <w:t xml:space="preserve">, </w:t>
      </w:r>
      <w:r w:rsidRPr="00A123F0">
        <w:t>648 (Qsdaf</w:t>
      </w:r>
      <w:r>
        <w:t xml:space="preserve"> - </w:t>
      </w:r>
      <w:r w:rsidRPr="00A123F0">
        <w:t>30) + 0</w:t>
      </w:r>
      <w:r>
        <w:t xml:space="preserve">, </w:t>
      </w:r>
      <w:r w:rsidRPr="00A123F0">
        <w:t>788 (Qsdaf- 30)2.</w:t>
      </w:r>
    </w:p>
    <w:p w:rsidR="00C64D34" w:rsidRDefault="00C64D34" w:rsidP="00C64D34">
      <w:pPr>
        <w:spacing w:before="120"/>
        <w:ind w:firstLine="567"/>
        <w:jc w:val="both"/>
      </w:pPr>
      <w:r w:rsidRPr="00A123F0">
        <w:t>Множественные коэффициенты корреляции составляют соответственно 0</w:t>
      </w:r>
      <w:r>
        <w:t xml:space="preserve">, </w:t>
      </w:r>
      <w:r w:rsidRPr="00A123F0">
        <w:t>861 и 0</w:t>
      </w:r>
      <w:r>
        <w:t xml:space="preserve">, </w:t>
      </w:r>
      <w:r w:rsidRPr="00A123F0">
        <w:t>870. Обе зависимости показаны на рис. 1 сплошными линиями.</w:t>
      </w:r>
    </w:p>
    <w:p w:rsidR="00C64D34" w:rsidRPr="00A123F0" w:rsidRDefault="00C64D34" w:rsidP="00C64D34">
      <w:pPr>
        <w:spacing w:before="120"/>
        <w:ind w:firstLine="567"/>
        <w:jc w:val="both"/>
      </w:pPr>
      <w:r w:rsidRPr="00A123F0">
        <w:t>В работах [2</w:t>
      </w:r>
      <w:r>
        <w:t xml:space="preserve">, </w:t>
      </w:r>
      <w:r w:rsidRPr="00A123F0">
        <w:t xml:space="preserve">3] приведены полученные с помощью описанных уже рентгеновских методов данные по Sал и Sap для восьми углей США ряда метаморфизма. Представлена зависимость от Cdaf доли серы в алифатических блоках fSал = Sал/(Sал + Sap). Обработка этих данных привела к уравнению: </w:t>
      </w:r>
    </w:p>
    <w:p w:rsidR="00C64D34" w:rsidRPr="00A123F0" w:rsidRDefault="00C64D34" w:rsidP="00C64D34">
      <w:pPr>
        <w:spacing w:before="120"/>
        <w:ind w:firstLine="567"/>
        <w:jc w:val="both"/>
      </w:pPr>
      <w:r w:rsidRPr="00A123F0">
        <w:t>fSал = 0</w:t>
      </w:r>
      <w:r>
        <w:t xml:space="preserve">, </w:t>
      </w:r>
      <w:r w:rsidRPr="00A123F0">
        <w:t>4954-0</w:t>
      </w:r>
      <w:r>
        <w:t xml:space="preserve">, </w:t>
      </w:r>
      <w:r w:rsidRPr="00A123F0">
        <w:t>02124 (Cdaf</w:t>
      </w:r>
      <w:r>
        <w:t xml:space="preserve"> - </w:t>
      </w:r>
      <w:r w:rsidRPr="00A123F0">
        <w:t>70)</w:t>
      </w:r>
      <w:r>
        <w:t xml:space="preserve"> - </w:t>
      </w:r>
      <w:r w:rsidRPr="00A123F0">
        <w:t>0</w:t>
      </w:r>
      <w:r>
        <w:t xml:space="preserve">, </w:t>
      </w:r>
      <w:r w:rsidRPr="00A123F0">
        <w:t>00006 (Cdaf</w:t>
      </w:r>
      <w:r>
        <w:t xml:space="preserve"> - </w:t>
      </w:r>
      <w:r w:rsidRPr="00A123F0">
        <w:t>70)2</w:t>
      </w:r>
    </w:p>
    <w:p w:rsidR="00C64D34" w:rsidRPr="00A123F0" w:rsidRDefault="00C64D34" w:rsidP="00C64D34">
      <w:pPr>
        <w:spacing w:before="120"/>
        <w:ind w:firstLine="567"/>
        <w:jc w:val="both"/>
      </w:pPr>
      <w:r w:rsidRPr="00A123F0">
        <w:t>при r=0</w:t>
      </w:r>
      <w:r>
        <w:t xml:space="preserve">, </w:t>
      </w:r>
      <w:r w:rsidRPr="00A123F0">
        <w:t>976</w:t>
      </w:r>
      <w:r>
        <w:t xml:space="preserve">, </w:t>
      </w:r>
      <w:r w:rsidRPr="00A123F0">
        <w:t>что дает возможность прогнозировать величины долей органической серы различных форм по степени углефикации проб углей. Для оценки содержания органической серы по показателю общей сернистости Std может служить приведенное в [4] уравнение для Sdaf</w:t>
      </w:r>
      <w:r>
        <w:t xml:space="preserve">, </w:t>
      </w:r>
      <w:r w:rsidRPr="00A123F0">
        <w:t xml:space="preserve">которое можно записать в виде: </w:t>
      </w:r>
    </w:p>
    <w:p w:rsidR="00C64D34" w:rsidRDefault="00C64D34" w:rsidP="00C64D34">
      <w:pPr>
        <w:spacing w:before="120"/>
        <w:ind w:firstLine="567"/>
        <w:jc w:val="both"/>
      </w:pPr>
      <w:r w:rsidRPr="00A123F0">
        <w:t>Sorgd =(0</w:t>
      </w:r>
      <w:r>
        <w:t xml:space="preserve">, </w:t>
      </w:r>
      <w:r w:rsidRPr="00A123F0">
        <w:t>52 Std + 0</w:t>
      </w:r>
      <w:r>
        <w:t xml:space="preserve">, </w:t>
      </w:r>
      <w:r w:rsidRPr="00A123F0">
        <w:t>15)(1-Ad/100).</w:t>
      </w:r>
    </w:p>
    <w:p w:rsidR="00C64D34" w:rsidRDefault="00C64D34" w:rsidP="00C64D34">
      <w:pPr>
        <w:spacing w:before="120"/>
        <w:ind w:firstLine="567"/>
        <w:jc w:val="both"/>
      </w:pPr>
      <w:r w:rsidRPr="00A123F0">
        <w:t>Тогда общее количество пиритной и сульфатной серы определится по разности между Std и Sorgd. Естественно</w:t>
      </w:r>
      <w:r>
        <w:t xml:space="preserve">, </w:t>
      </w:r>
      <w:r w:rsidRPr="00A123F0">
        <w:t>при наличии экспериментальных величин содержания пиритной и сульфатной серы значение Sorgd лучше находить по этим данным (по разности между Std и общим количеством пиритной и сульфатной серы). Следует отметить</w:t>
      </w:r>
      <w:r>
        <w:t xml:space="preserve">, </w:t>
      </w:r>
      <w:r w:rsidRPr="00A123F0">
        <w:t>что содержание сульфатной серы в неокисленных углях обычно небольшое и им зачастую можно пренебречь.</w:t>
      </w:r>
    </w:p>
    <w:p w:rsidR="00C64D34" w:rsidRPr="00A123F0" w:rsidRDefault="00C64D34" w:rsidP="00C64D34">
      <w:pPr>
        <w:spacing w:before="120"/>
        <w:ind w:firstLine="567"/>
        <w:jc w:val="both"/>
      </w:pPr>
      <w:r w:rsidRPr="00A123F0">
        <w:t xml:space="preserve">По термической устойчивости индивидуальные сероорганические соединения составляют ряд: </w:t>
      </w:r>
    </w:p>
    <w:p w:rsidR="00C64D34" w:rsidRPr="00A123F0" w:rsidRDefault="00C64D34" w:rsidP="00C64D34">
      <w:pPr>
        <w:spacing w:before="120"/>
        <w:ind w:firstLine="567"/>
        <w:jc w:val="both"/>
      </w:pPr>
      <w:r w:rsidRPr="00A123F0">
        <w:t>C2H5-SH &lt; CH3-S-CH3 &lt; тиофен &lt; бензотиофен</w:t>
      </w:r>
      <w:r>
        <w:t xml:space="preserve">, </w:t>
      </w:r>
    </w:p>
    <w:p w:rsidR="00C64D34" w:rsidRPr="00A123F0" w:rsidRDefault="00C64D34" w:rsidP="00C64D34">
      <w:pPr>
        <w:spacing w:before="120"/>
        <w:ind w:firstLine="567"/>
        <w:jc w:val="both"/>
      </w:pPr>
      <w:r w:rsidRPr="00A123F0">
        <w:t>что обусловливается повышением прочности связи C-S в этом ряду и согласуется с относительной кинетической и термодинамической устойчивостью соответствующих сероорганических фрагментов каменных углей. В частности</w:t>
      </w:r>
      <w:r>
        <w:t xml:space="preserve">, </w:t>
      </w:r>
      <w:r w:rsidRPr="00A123F0">
        <w:t xml:space="preserve">порядок выделения сероорганических соединений при термо-программированном прогреве углей полностью повторяет указанный их ряд по термической устойчивости.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27"/>
      </w:tblGrid>
      <w:tr w:rsidR="00C64D34" w:rsidRPr="00A123F0" w:rsidTr="008B07D7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C64D34" w:rsidRPr="00A123F0" w:rsidRDefault="00B313E3" w:rsidP="008B07D7">
            <w:pPr>
              <w:spacing w:before="120"/>
              <w:ind w:firstLine="567"/>
              <w:jc w:val="both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pt;height:114.75pt">
                  <v:imagedata r:id="rId4" o:title=""/>
                </v:shape>
              </w:pict>
            </w:r>
          </w:p>
        </w:tc>
      </w:tr>
    </w:tbl>
    <w:p w:rsidR="00C64D34" w:rsidRDefault="00C64D34" w:rsidP="00C64D34">
      <w:pPr>
        <w:spacing w:before="120"/>
        <w:ind w:firstLine="567"/>
        <w:jc w:val="both"/>
      </w:pPr>
      <w:r w:rsidRPr="00A123F0">
        <w:t>Рисунок 1 – Корреляция междутеплотой сгорания Qdaf и содержанием серы в алифатических и ароматических структурах.</w:t>
      </w:r>
    </w:p>
    <w:p w:rsidR="00C64D34" w:rsidRDefault="00C64D34" w:rsidP="00C64D34">
      <w:pPr>
        <w:spacing w:before="120"/>
        <w:ind w:firstLine="567"/>
        <w:jc w:val="both"/>
      </w:pPr>
      <w:r w:rsidRPr="00A123F0">
        <w:t>По-видимому</w:t>
      </w:r>
      <w:r>
        <w:t xml:space="preserve">, </w:t>
      </w:r>
      <w:r w:rsidRPr="00A123F0">
        <w:t>и в условиях горения углей в первую очередь будут выгорать тиолы и органические сульфиды</w:t>
      </w:r>
      <w:r>
        <w:t xml:space="preserve">, </w:t>
      </w:r>
      <w:r w:rsidRPr="00A123F0">
        <w:t>попадающие в состав летучих веществ до и в момент воспламенения топлива</w:t>
      </w:r>
      <w:r>
        <w:t xml:space="preserve">, </w:t>
      </w:r>
      <w:r w:rsidRPr="00A123F0">
        <w:t>а при горении коксовых остатков — остающиеся в них тиофеноподобные структуры.</w:t>
      </w:r>
    </w:p>
    <w:p w:rsidR="00C64D34" w:rsidRPr="00A123F0" w:rsidRDefault="00C64D34" w:rsidP="00C64D34">
      <w:pPr>
        <w:spacing w:before="120"/>
        <w:ind w:firstLine="567"/>
        <w:jc w:val="both"/>
      </w:pPr>
      <w:r w:rsidRPr="00A123F0">
        <w:t>Поскольку гетероорганические участки</w:t>
      </w:r>
      <w:r>
        <w:t xml:space="preserve">, </w:t>
      </w:r>
      <w:r w:rsidRPr="00A123F0">
        <w:t>содержащие атомы азота и серы</w:t>
      </w:r>
      <w:r>
        <w:t xml:space="preserve">, </w:t>
      </w:r>
      <w:r w:rsidRPr="00A123F0">
        <w:t>выгорают в реакциях</w:t>
      </w:r>
      <w:r>
        <w:t xml:space="preserve">, </w:t>
      </w:r>
      <w:r w:rsidRPr="00A123F0">
        <w:t>протекающих параллельно с горением основного органического вещества углей</w:t>
      </w:r>
      <w:r>
        <w:t xml:space="preserve">, </w:t>
      </w:r>
      <w:r w:rsidRPr="00A123F0">
        <w:t>то при неполном сгорании топлива в нем частично остаются и соединения</w:t>
      </w:r>
      <w:r>
        <w:t xml:space="preserve">, </w:t>
      </w:r>
      <w:r w:rsidRPr="00A123F0">
        <w:t>в состав которых входят азот и сера. Это подтверждается как данными химического анализа летучей золы</w:t>
      </w:r>
      <w:r>
        <w:t xml:space="preserve">, </w:t>
      </w:r>
      <w:r w:rsidRPr="00A123F0">
        <w:t>так и результами ее исследования методом рентгеноэлектронной спектроскопии. В нетопливных процессах переработки угля (пиролиз</w:t>
      </w:r>
      <w:r>
        <w:t xml:space="preserve">, </w:t>
      </w:r>
      <w:r w:rsidRPr="00A123F0">
        <w:t>коксование</w:t>
      </w:r>
      <w:r>
        <w:t xml:space="preserve">, </w:t>
      </w:r>
      <w:r w:rsidRPr="00A123F0">
        <w:t>полукоксование) летучие продукты включают в себя разнообразные гетероорганические соединения</w:t>
      </w:r>
      <w:r>
        <w:t xml:space="preserve">, </w:t>
      </w:r>
      <w:r w:rsidRPr="00A123F0">
        <w:t>содержание и тип которых определяются как технологическими условиями проведения процесса</w:t>
      </w:r>
      <w:r>
        <w:t xml:space="preserve">, </w:t>
      </w:r>
      <w:r w:rsidRPr="00A123F0">
        <w:t xml:space="preserve">так и распределением гетероатомов по формам в исходном угольном сырье. Поэтому исследование основных форм участия атомов азота и серы в построении органической массы углей приобретает важное значение и для выделения ценных гетероорганических соединений из продуктов угле-переработки и при решении задач экологии углехимических производств. </w:t>
      </w:r>
    </w:p>
    <w:p w:rsidR="00C64D34" w:rsidRPr="00A123F0" w:rsidRDefault="00C64D34" w:rsidP="00C64D34">
      <w:pPr>
        <w:spacing w:before="120"/>
        <w:jc w:val="center"/>
        <w:rPr>
          <w:b/>
          <w:sz w:val="28"/>
        </w:rPr>
      </w:pPr>
      <w:r w:rsidRPr="00A123F0">
        <w:rPr>
          <w:b/>
          <w:sz w:val="28"/>
        </w:rPr>
        <w:t>Список литературы</w:t>
      </w:r>
    </w:p>
    <w:p w:rsidR="00C64D34" w:rsidRPr="00A123F0" w:rsidRDefault="00C64D34" w:rsidP="00C64D34">
      <w:pPr>
        <w:spacing w:before="120"/>
        <w:ind w:firstLine="567"/>
        <w:jc w:val="both"/>
        <w:rPr>
          <w:lang w:val="en-US"/>
        </w:rPr>
      </w:pPr>
      <w:r w:rsidRPr="00A123F0">
        <w:rPr>
          <w:lang w:val="en-US"/>
        </w:rPr>
        <w:t>Tseng</w:t>
      </w:r>
      <w:r w:rsidRPr="00A123F0">
        <w:t xml:space="preserve"> </w:t>
      </w:r>
      <w:r w:rsidRPr="00A123F0">
        <w:rPr>
          <w:lang w:val="en-US"/>
        </w:rPr>
        <w:t>B</w:t>
      </w:r>
      <w:r w:rsidRPr="00A123F0">
        <w:t xml:space="preserve">.- </w:t>
      </w:r>
      <w:r w:rsidRPr="00A123F0">
        <w:rPr>
          <w:lang w:val="en-US"/>
        </w:rPr>
        <w:t>H</w:t>
      </w:r>
      <w:r w:rsidRPr="00A123F0">
        <w:t xml:space="preserve">., </w:t>
      </w:r>
      <w:r w:rsidRPr="00A123F0">
        <w:rPr>
          <w:lang w:val="en-US"/>
        </w:rPr>
        <w:t>Bukentin</w:t>
      </w:r>
      <w:r w:rsidRPr="00A123F0">
        <w:t xml:space="preserve"> </w:t>
      </w:r>
      <w:r w:rsidRPr="00A123F0">
        <w:rPr>
          <w:lang w:val="en-US"/>
        </w:rPr>
        <w:t>M</w:t>
      </w:r>
      <w:r w:rsidRPr="00A123F0">
        <w:t xml:space="preserve">. // </w:t>
      </w:r>
      <w:r w:rsidRPr="00A123F0">
        <w:rPr>
          <w:lang w:val="en-US"/>
        </w:rPr>
        <w:t>Fuel</w:t>
      </w:r>
      <w:r w:rsidRPr="00A123F0">
        <w:t xml:space="preserve">. 1986. </w:t>
      </w:r>
      <w:r w:rsidRPr="00A123F0">
        <w:rPr>
          <w:lang w:val="en-US"/>
        </w:rPr>
        <w:t xml:space="preserve">V. 65. # 3. P. 385-389. </w:t>
      </w:r>
    </w:p>
    <w:p w:rsidR="00C64D34" w:rsidRPr="00A123F0" w:rsidRDefault="00C64D34" w:rsidP="00C64D34">
      <w:pPr>
        <w:spacing w:before="120"/>
        <w:ind w:firstLine="567"/>
        <w:jc w:val="both"/>
        <w:rPr>
          <w:lang w:val="en-US"/>
        </w:rPr>
      </w:pPr>
      <w:r w:rsidRPr="00A123F0">
        <w:rPr>
          <w:lang w:val="en-US"/>
        </w:rPr>
        <w:t xml:space="preserve">Huffman G.P. // Proc. Int. Conf. on Coal Science. </w:t>
      </w:r>
      <w:smartTag w:uri="urn:schemas-microsoft-com:office:smarttags" w:element="City">
        <w:r w:rsidRPr="00A123F0">
          <w:rPr>
            <w:lang w:val="en-US"/>
          </w:rPr>
          <w:t>San Jose</w:t>
        </w:r>
      </w:smartTag>
      <w:r w:rsidRPr="00A123F0">
        <w:rPr>
          <w:lang w:val="en-US"/>
        </w:rPr>
        <w:t xml:space="preserve"> (</w:t>
      </w:r>
      <w:smartTag w:uri="urn:schemas-microsoft-com:office:smarttags" w:element="place">
        <w:smartTag w:uri="urn:schemas-microsoft-com:office:smarttags" w:element="State">
          <w:r w:rsidRPr="00A123F0">
            <w:rPr>
              <w:lang w:val="en-US"/>
            </w:rPr>
            <w:t>California</w:t>
          </w:r>
        </w:smartTag>
      </w:smartTag>
      <w:r w:rsidRPr="00A123F0">
        <w:rPr>
          <w:lang w:val="en-US"/>
        </w:rPr>
        <w:t xml:space="preserve">): Int. Energy Agency. 1989. V. I. P. 47-50. </w:t>
      </w:r>
    </w:p>
    <w:p w:rsidR="00C64D34" w:rsidRPr="00A123F0" w:rsidRDefault="00C64D34" w:rsidP="00C64D34">
      <w:pPr>
        <w:spacing w:before="120"/>
        <w:ind w:firstLine="567"/>
        <w:jc w:val="both"/>
        <w:rPr>
          <w:lang w:val="en-US"/>
        </w:rPr>
      </w:pPr>
      <w:r w:rsidRPr="00A123F0">
        <w:rPr>
          <w:lang w:val="en-US"/>
        </w:rPr>
        <w:t xml:space="preserve">Winans R.E. // Coal Science.- Amsterdam: Elsevier Sci. Rubl. 1995. V. I. P. 87-90 </w:t>
      </w:r>
    </w:p>
    <w:p w:rsidR="00C64D34" w:rsidRDefault="00C64D34" w:rsidP="00C64D34">
      <w:pPr>
        <w:spacing w:before="120"/>
        <w:ind w:firstLine="567"/>
        <w:jc w:val="both"/>
      </w:pPr>
      <w:r w:rsidRPr="00A123F0">
        <w:t>Гагарин С.Г.</w:t>
      </w:r>
      <w:r>
        <w:t xml:space="preserve">, </w:t>
      </w:r>
      <w:r w:rsidRPr="00A123F0">
        <w:t>Лесникова Е.Б.</w:t>
      </w:r>
      <w:r>
        <w:t xml:space="preserve">, </w:t>
      </w:r>
      <w:r w:rsidRPr="00A123F0">
        <w:t xml:space="preserve">Шуляковская Л.В. Оценка степени ароматичности структуры бурых углей // ХТТ. 1993. № 1. с. 3-11.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4D34"/>
    <w:rsid w:val="001A35F6"/>
    <w:rsid w:val="006662AD"/>
    <w:rsid w:val="006A60BE"/>
    <w:rsid w:val="00811DD4"/>
    <w:rsid w:val="008B07D7"/>
    <w:rsid w:val="00912C5C"/>
    <w:rsid w:val="00951285"/>
    <w:rsid w:val="00A123F0"/>
    <w:rsid w:val="00B313E3"/>
    <w:rsid w:val="00C6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49DE2E55-E8D2-40BC-940E-FF08BDB1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D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64D3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Формы серы и азота в органической массе углей</vt:lpstr>
    </vt:vector>
  </TitlesOfParts>
  <Company>Home</Company>
  <LinksUpToDate>false</LinksUpToDate>
  <CharactersWithSpaces>8865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Формы серы и азота в органической массе углей</dc:title>
  <dc:subject/>
  <dc:creator>User</dc:creator>
  <cp:keywords/>
  <dc:description/>
  <cp:lastModifiedBy>admin</cp:lastModifiedBy>
  <cp:revision>2</cp:revision>
  <dcterms:created xsi:type="dcterms:W3CDTF">2014-03-26T01:19:00Z</dcterms:created>
  <dcterms:modified xsi:type="dcterms:W3CDTF">2014-03-26T01:19:00Z</dcterms:modified>
</cp:coreProperties>
</file>