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CE3" w:rsidRPr="00B67FE7" w:rsidRDefault="00050CE3" w:rsidP="005749A7">
      <w:pPr>
        <w:spacing w:after="0" w:line="360" w:lineRule="auto"/>
        <w:ind w:firstLine="720"/>
        <w:jc w:val="both"/>
        <w:rPr>
          <w:rFonts w:ascii="Times New Roman" w:hAnsi="Times New Roman" w:cs="Times New Roman"/>
          <w:b/>
          <w:bCs/>
          <w:sz w:val="28"/>
          <w:szCs w:val="28"/>
          <w:lang w:val="ru-RU"/>
        </w:rPr>
      </w:pPr>
      <w:r w:rsidRPr="00B67FE7">
        <w:rPr>
          <w:rFonts w:ascii="Times New Roman" w:hAnsi="Times New Roman" w:cs="Times New Roman"/>
          <w:b/>
          <w:bCs/>
          <w:sz w:val="28"/>
          <w:szCs w:val="28"/>
          <w:lang w:val="ru-RU"/>
        </w:rPr>
        <w:t>ОГЛАВЛЕНИЕ</w:t>
      </w:r>
    </w:p>
    <w:p w:rsidR="00050CE3" w:rsidRPr="00B67FE7" w:rsidRDefault="00050CE3" w:rsidP="005749A7">
      <w:pPr>
        <w:spacing w:after="0" w:line="360" w:lineRule="auto"/>
        <w:ind w:firstLine="720"/>
        <w:jc w:val="both"/>
        <w:rPr>
          <w:rFonts w:ascii="Times New Roman" w:hAnsi="Times New Roman" w:cs="Times New Roman"/>
          <w:sz w:val="28"/>
          <w:szCs w:val="28"/>
          <w:lang w:val="ru-RU"/>
        </w:rPr>
      </w:pP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ВВЕДЕНИЕ</w:t>
      </w:r>
    </w:p>
    <w:p w:rsidR="000C3269"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ГЛАВА 1. ООН КАК УНИВЕРСАЛЬНАЯ МЕЖДУНАРОДНАЯ ОРГАНИЗАЦИЯ: ИСТОРИЯ СОЗДАНИЯ, СТАТУС И РОЛЬ</w:t>
      </w: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1.1</w:t>
      </w:r>
      <w:r w:rsidR="001E3351" w:rsidRPr="00B67FE7">
        <w:rPr>
          <w:rFonts w:ascii="Times New Roman" w:hAnsi="Times New Roman" w:cs="Times New Roman"/>
          <w:sz w:val="28"/>
          <w:szCs w:val="28"/>
          <w:lang w:val="ru-RU"/>
        </w:rPr>
        <w:t xml:space="preserve"> Краткая история создания ООН</w:t>
      </w: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1.2 Правовой статус ООН</w:t>
      </w: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Глава 2. СИСТЕМА ГЛАВНЫХ ОРГАНОВ ООН</w:t>
      </w: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2.1 Генеральная Ассамблея ООН</w:t>
      </w: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2.2 Совет безопасности ООН</w:t>
      </w: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2.3 Экономический и социальный совет ООН</w:t>
      </w: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2.4 Совет по опеке. Международный суд. Секретариат</w:t>
      </w: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Глава 3. СИСТЕМА ВСПОМОГАТЕЛЬНЫХ ОРГАНОВ ООН</w:t>
      </w: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ЗАКЛЮЧЕНИЕ</w:t>
      </w:r>
    </w:p>
    <w:p w:rsidR="00050CE3" w:rsidRPr="00B67FE7" w:rsidRDefault="00050CE3" w:rsidP="001C3C7F">
      <w:pPr>
        <w:spacing w:after="0" w:line="360" w:lineRule="auto"/>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СПИСОК ИСПОЛЬЗОВАННОЙ ЛИТЕРАТУРЫ</w:t>
      </w:r>
    </w:p>
    <w:p w:rsidR="00AB3E43" w:rsidRPr="0020225D" w:rsidRDefault="002A261D" w:rsidP="005749A7">
      <w:pPr>
        <w:pStyle w:val="1"/>
        <w:spacing w:before="0" w:line="360" w:lineRule="auto"/>
        <w:ind w:firstLine="720"/>
        <w:jc w:val="both"/>
        <w:rPr>
          <w:rStyle w:val="FontStyle20"/>
          <w:rFonts w:ascii="Times New Roman" w:hAnsi="Times New Roman"/>
          <w:lang w:eastAsia="en-US"/>
        </w:rPr>
      </w:pPr>
      <w:bookmarkStart w:id="0" w:name="_Toc230410385"/>
      <w:r w:rsidRPr="00B67FE7">
        <w:rPr>
          <w:rStyle w:val="FontStyle20"/>
          <w:lang w:eastAsia="en-US"/>
        </w:rPr>
        <w:br w:type="page"/>
      </w:r>
      <w:r w:rsidR="00AB3E43" w:rsidRPr="0020225D">
        <w:rPr>
          <w:rStyle w:val="FontStyle20"/>
          <w:rFonts w:ascii="Times New Roman" w:hAnsi="Times New Roman"/>
          <w:lang w:eastAsia="en-US"/>
        </w:rPr>
        <w:t>ВВЕДЕНИЕ</w:t>
      </w:r>
      <w:bookmarkEnd w:id="0"/>
    </w:p>
    <w:p w:rsidR="00AB3E43" w:rsidRPr="00B67FE7" w:rsidRDefault="00AB3E43" w:rsidP="005749A7">
      <w:pPr>
        <w:spacing w:after="0" w:line="360" w:lineRule="auto"/>
        <w:ind w:firstLine="720"/>
        <w:jc w:val="both"/>
        <w:rPr>
          <w:rFonts w:ascii="Times New Roman" w:hAnsi="Times New Roman" w:cs="Times New Roman"/>
          <w:sz w:val="28"/>
          <w:szCs w:val="28"/>
          <w:lang w:val="ru-RU"/>
        </w:rPr>
      </w:pPr>
    </w:p>
    <w:p w:rsidR="00150FE2" w:rsidRPr="00B67FE7" w:rsidRDefault="00150FE2"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Организация Объединенных Наций — это универсальная международная организация, созданная в момент завершения второй мировой войны, в условиях разгрома фашизма, благодаря совместной борьбе стран антигитлеровской коалиции при решающей роли Советского Союза. При создании ООН был учтен отрицательный опыт Лиги Наций, существовавшей в период между двумя мировыми войнами, были отброшены те антидемократические черты, которые характеризовали структуру и деятельность Лиги Наций.</w:t>
      </w:r>
    </w:p>
    <w:p w:rsidR="00150FE2" w:rsidRPr="00B67FE7" w:rsidRDefault="00150FE2"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 xml:space="preserve">Инициаторами Организации Объединенных Наций явились Советский Союз, Соединенные Штаты Америки и Великобритания, причем особое значение имели усилия советской дипломатии. По словам С. Б. Крылова, участника всех подготовительных совещаний по выработке Устава ООН, </w:t>
      </w:r>
      <w:r w:rsidR="00F27C1F" w:rsidRPr="00B67FE7">
        <w:rPr>
          <w:rFonts w:ascii="Times New Roman" w:hAnsi="Times New Roman" w:cs="Times New Roman"/>
          <w:sz w:val="28"/>
          <w:szCs w:val="28"/>
          <w:lang w:val="ru-RU"/>
        </w:rPr>
        <w:t>«</w:t>
      </w:r>
      <w:r w:rsidRPr="00B67FE7">
        <w:rPr>
          <w:rFonts w:ascii="Times New Roman" w:hAnsi="Times New Roman" w:cs="Times New Roman"/>
          <w:sz w:val="28"/>
          <w:szCs w:val="28"/>
          <w:lang w:val="ru-RU"/>
        </w:rPr>
        <w:t>местом рождения Организации Объединенных Наций явилась Москва</w:t>
      </w:r>
      <w:r w:rsidR="00F27C1F" w:rsidRPr="00B67FE7">
        <w:rPr>
          <w:rFonts w:ascii="Times New Roman" w:hAnsi="Times New Roman" w:cs="Times New Roman"/>
          <w:sz w:val="28"/>
          <w:szCs w:val="28"/>
          <w:lang w:val="ru-RU"/>
        </w:rPr>
        <w:t>»</w:t>
      </w:r>
      <w:r w:rsidRPr="00B67FE7">
        <w:rPr>
          <w:rFonts w:ascii="Times New Roman" w:hAnsi="Times New Roman" w:cs="Times New Roman"/>
          <w:sz w:val="28"/>
          <w:szCs w:val="28"/>
          <w:lang w:val="ru-RU"/>
        </w:rPr>
        <w:t xml:space="preserve">, так как именно здесь, на Московской конференции министров иностранных дел СССР, США и Великобритании, в октябре </w:t>
      </w:r>
      <w:smartTag w:uri="urn:schemas-microsoft-com:office:smarttags" w:element="metricconverter">
        <w:smartTagPr>
          <w:attr w:name="ProductID" w:val="1943 г"/>
        </w:smartTagPr>
        <w:r w:rsidRPr="00B67FE7">
          <w:rPr>
            <w:rFonts w:ascii="Times New Roman" w:hAnsi="Times New Roman" w:cs="Times New Roman"/>
            <w:sz w:val="28"/>
            <w:szCs w:val="28"/>
            <w:lang w:val="ru-RU"/>
          </w:rPr>
          <w:t>1943 г</w:t>
        </w:r>
      </w:smartTag>
      <w:r w:rsidRPr="00B67FE7">
        <w:rPr>
          <w:rFonts w:ascii="Times New Roman" w:hAnsi="Times New Roman" w:cs="Times New Roman"/>
          <w:sz w:val="28"/>
          <w:szCs w:val="28"/>
          <w:lang w:val="ru-RU"/>
        </w:rPr>
        <w:t xml:space="preserve">. была принята Декларация по вопросу о всеобщей безопасности, предусматривавшая тесное сотрудничество Объединенных Наций как в ведении войны против фашизма, так и в обеспечении послевоенной безопасности. Декларация содержала тезис о необходимости учреждения всеобщей международной организации для поддержания мира и безопасности, основанной на принципе суверенного равенства всех миролюбивых государств. Существенное значение в процессе создания ООН имели решения Тегеранской (ноябрь—декабрь </w:t>
      </w:r>
      <w:smartTag w:uri="urn:schemas-microsoft-com:office:smarttags" w:element="metricconverter">
        <w:smartTagPr>
          <w:attr w:name="ProductID" w:val="1943 г"/>
        </w:smartTagPr>
        <w:r w:rsidRPr="00B67FE7">
          <w:rPr>
            <w:rFonts w:ascii="Times New Roman" w:hAnsi="Times New Roman" w:cs="Times New Roman"/>
            <w:sz w:val="28"/>
            <w:szCs w:val="28"/>
            <w:lang w:val="ru-RU"/>
          </w:rPr>
          <w:t>1943 г</w:t>
        </w:r>
      </w:smartTag>
      <w:r w:rsidRPr="00B67FE7">
        <w:rPr>
          <w:rFonts w:ascii="Times New Roman" w:hAnsi="Times New Roman" w:cs="Times New Roman"/>
          <w:sz w:val="28"/>
          <w:szCs w:val="28"/>
          <w:lang w:val="ru-RU"/>
        </w:rPr>
        <w:t xml:space="preserve">.) и Крымской (февраль </w:t>
      </w:r>
      <w:smartTag w:uri="urn:schemas-microsoft-com:office:smarttags" w:element="metricconverter">
        <w:smartTagPr>
          <w:attr w:name="ProductID" w:val="1945 г"/>
        </w:smartTagPr>
        <w:r w:rsidRPr="00B67FE7">
          <w:rPr>
            <w:rFonts w:ascii="Times New Roman" w:hAnsi="Times New Roman" w:cs="Times New Roman"/>
            <w:sz w:val="28"/>
            <w:szCs w:val="28"/>
            <w:lang w:val="ru-RU"/>
          </w:rPr>
          <w:t>1945 г</w:t>
        </w:r>
      </w:smartTag>
      <w:r w:rsidRPr="00B67FE7">
        <w:rPr>
          <w:rFonts w:ascii="Times New Roman" w:hAnsi="Times New Roman" w:cs="Times New Roman"/>
          <w:sz w:val="28"/>
          <w:szCs w:val="28"/>
          <w:lang w:val="ru-RU"/>
        </w:rPr>
        <w:t>.) конференций глав правительств СССР, США и Великобритании.</w:t>
      </w:r>
    </w:p>
    <w:p w:rsidR="00150FE2" w:rsidRPr="00B67FE7" w:rsidRDefault="00150FE2"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Основные положения Устава были выработаны на конференции представителей СССР, США, Великобритании, а также Китая, состоявшейся в августе</w:t>
      </w:r>
      <w:r w:rsidR="00AB2D0F" w:rsidRPr="00B67FE7">
        <w:rPr>
          <w:rFonts w:ascii="Times New Roman" w:hAnsi="Times New Roman" w:cs="Times New Roman"/>
          <w:sz w:val="28"/>
          <w:szCs w:val="28"/>
          <w:lang w:val="ru-RU"/>
        </w:rPr>
        <w:t>-</w:t>
      </w:r>
      <w:r w:rsidRPr="00B67FE7">
        <w:rPr>
          <w:rFonts w:ascii="Times New Roman" w:hAnsi="Times New Roman" w:cs="Times New Roman"/>
          <w:sz w:val="28"/>
          <w:szCs w:val="28"/>
          <w:lang w:val="ru-RU"/>
        </w:rPr>
        <w:t xml:space="preserve">октябре </w:t>
      </w:r>
      <w:smartTag w:uri="urn:schemas-microsoft-com:office:smarttags" w:element="metricconverter">
        <w:smartTagPr>
          <w:attr w:name="ProductID" w:val="1944 г"/>
        </w:smartTagPr>
        <w:r w:rsidRPr="00B67FE7">
          <w:rPr>
            <w:rFonts w:ascii="Times New Roman" w:hAnsi="Times New Roman" w:cs="Times New Roman"/>
            <w:sz w:val="28"/>
            <w:szCs w:val="28"/>
            <w:lang w:val="ru-RU"/>
          </w:rPr>
          <w:t>1944 г</w:t>
        </w:r>
      </w:smartTag>
      <w:r w:rsidRPr="00B67FE7">
        <w:rPr>
          <w:rFonts w:ascii="Times New Roman" w:hAnsi="Times New Roman" w:cs="Times New Roman"/>
          <w:sz w:val="28"/>
          <w:szCs w:val="28"/>
          <w:lang w:val="ru-RU"/>
        </w:rPr>
        <w:t xml:space="preserve">. в Вашингтоне, в старинной городской усадьбе Думбартон-Окс. Здесь были определены название Организации, структура ее Устава, цели и принципы, вопросы правового положения органов и т. д. Но некоторые важные вопросы (о первоначальных членах Организации, о процедуре голосования в Совете Безопасности) были урегулированы позднее на Крымской конференции руководителей трех держав. Окончательный текст Устава был согласован на Конференции Объединенных Наций в Сан-Франциско (апрель—июнь </w:t>
      </w:r>
      <w:smartTag w:uri="urn:schemas-microsoft-com:office:smarttags" w:element="metricconverter">
        <w:smartTagPr>
          <w:attr w:name="ProductID" w:val="1945 г"/>
        </w:smartTagPr>
        <w:r w:rsidRPr="00B67FE7">
          <w:rPr>
            <w:rFonts w:ascii="Times New Roman" w:hAnsi="Times New Roman" w:cs="Times New Roman"/>
            <w:sz w:val="28"/>
            <w:szCs w:val="28"/>
            <w:lang w:val="ru-RU"/>
          </w:rPr>
          <w:t>1945 г</w:t>
        </w:r>
      </w:smartTag>
      <w:r w:rsidRPr="00B67FE7">
        <w:rPr>
          <w:rFonts w:ascii="Times New Roman" w:hAnsi="Times New Roman" w:cs="Times New Roman"/>
          <w:sz w:val="28"/>
          <w:szCs w:val="28"/>
          <w:lang w:val="ru-RU"/>
        </w:rPr>
        <w:t>.) с участием представителей 50 государств, прич</w:t>
      </w:r>
      <w:r w:rsidR="0020225D">
        <w:rPr>
          <w:rFonts w:ascii="Times New Roman" w:hAnsi="Times New Roman" w:cs="Times New Roman"/>
          <w:sz w:val="28"/>
          <w:szCs w:val="28"/>
          <w:lang w:val="ru-RU"/>
        </w:rPr>
        <w:t xml:space="preserve">ем СССР, США, Великобритания и </w:t>
      </w:r>
      <w:r w:rsidRPr="00B67FE7">
        <w:rPr>
          <w:rFonts w:ascii="Times New Roman" w:hAnsi="Times New Roman" w:cs="Times New Roman"/>
          <w:sz w:val="28"/>
          <w:szCs w:val="28"/>
          <w:lang w:val="ru-RU"/>
        </w:rPr>
        <w:t>Китай выступали как приглашающие державы.</w:t>
      </w:r>
    </w:p>
    <w:p w:rsidR="00150FE2" w:rsidRPr="00B67FE7" w:rsidRDefault="00150FE2"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 xml:space="preserve">Торжественная церемония подписания Устава состоялась 26 июня </w:t>
      </w:r>
      <w:smartTag w:uri="urn:schemas-microsoft-com:office:smarttags" w:element="metricconverter">
        <w:smartTagPr>
          <w:attr w:name="ProductID" w:val="1945 г"/>
        </w:smartTagPr>
        <w:r w:rsidRPr="00B67FE7">
          <w:rPr>
            <w:rFonts w:ascii="Times New Roman" w:hAnsi="Times New Roman" w:cs="Times New Roman"/>
            <w:sz w:val="28"/>
            <w:szCs w:val="28"/>
            <w:lang w:val="ru-RU"/>
          </w:rPr>
          <w:t>1945 г</w:t>
        </w:r>
      </w:smartTag>
      <w:r w:rsidRPr="00B67FE7">
        <w:rPr>
          <w:rFonts w:ascii="Times New Roman" w:hAnsi="Times New Roman" w:cs="Times New Roman"/>
          <w:sz w:val="28"/>
          <w:szCs w:val="28"/>
          <w:lang w:val="ru-RU"/>
        </w:rPr>
        <w:t xml:space="preserve">. Устав подлежал ратификации подписавшими его государствами в соответствии с их конституционной процедурой. Ратификационные грамоты сдавались на хранение Правительству США, выполнявшему функцию депозитария. Предусматривалось, что Устав вступит в силу после сдачи на хранение ратификационных грамот Советским Союзом, Соединенными Штатами Америки, Великобританией, Китаем и Францией, т. е. государствами, получившими статус постоянных членов Совета Безопасности, и большинством других государств, подписавших Устав. Таким днем явилось 24 октября </w:t>
      </w:r>
      <w:smartTag w:uri="urn:schemas-microsoft-com:office:smarttags" w:element="metricconverter">
        <w:smartTagPr>
          <w:attr w:name="ProductID" w:val="1945 г"/>
        </w:smartTagPr>
        <w:r w:rsidRPr="00B67FE7">
          <w:rPr>
            <w:rFonts w:ascii="Times New Roman" w:hAnsi="Times New Roman" w:cs="Times New Roman"/>
            <w:sz w:val="28"/>
            <w:szCs w:val="28"/>
            <w:lang w:val="ru-RU"/>
          </w:rPr>
          <w:t>1945 г</w:t>
        </w:r>
      </w:smartTag>
      <w:r w:rsidRPr="00B67FE7">
        <w:rPr>
          <w:rFonts w:ascii="Times New Roman" w:hAnsi="Times New Roman" w:cs="Times New Roman"/>
          <w:sz w:val="28"/>
          <w:szCs w:val="28"/>
          <w:lang w:val="ru-RU"/>
        </w:rPr>
        <w:t>. Дата вступления в силу Устава ООН считается днем учреждения Организации Объединенных Наций и отмечается ежегодно как День Объединенных Наций.</w:t>
      </w:r>
    </w:p>
    <w:p w:rsidR="00EF656F" w:rsidRPr="00B67FE7" w:rsidRDefault="00150FE2"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 xml:space="preserve">10 января </w:t>
      </w:r>
      <w:smartTag w:uri="urn:schemas-microsoft-com:office:smarttags" w:element="metricconverter">
        <w:smartTagPr>
          <w:attr w:name="ProductID" w:val="1946 г"/>
        </w:smartTagPr>
        <w:r w:rsidRPr="00B67FE7">
          <w:rPr>
            <w:rFonts w:ascii="Times New Roman" w:hAnsi="Times New Roman" w:cs="Times New Roman"/>
            <w:sz w:val="28"/>
            <w:szCs w:val="28"/>
            <w:lang w:val="ru-RU"/>
          </w:rPr>
          <w:t>1946 г</w:t>
        </w:r>
      </w:smartTag>
      <w:r w:rsidRPr="00B67FE7">
        <w:rPr>
          <w:rFonts w:ascii="Times New Roman" w:hAnsi="Times New Roman" w:cs="Times New Roman"/>
          <w:sz w:val="28"/>
          <w:szCs w:val="28"/>
          <w:lang w:val="ru-RU"/>
        </w:rPr>
        <w:t>. в Лондоне, в Вестминстерском дворце, открылась первая сессия Генеральной Ассамблеи ООН, а спустя неделю там же собрался на первое заседание Совет Безопасности ООН. 1 февраля был избран первый Генеральный секретарь ООН, им стал Трюгве Ли (Норвегия). В последующем деятельность главных органов Организации (кроме Международного Суда) проводилась преимущественно в ее штаб-квартире в Нью-Йорке.</w:t>
      </w:r>
      <w:bookmarkStart w:id="1" w:name="_Toc230410386"/>
    </w:p>
    <w:p w:rsidR="009B2329" w:rsidRPr="00B67FE7" w:rsidRDefault="00EF656F" w:rsidP="005749A7">
      <w:pPr>
        <w:spacing w:after="0" w:line="360" w:lineRule="auto"/>
        <w:ind w:firstLine="720"/>
        <w:jc w:val="both"/>
        <w:rPr>
          <w:rStyle w:val="FontStyle20"/>
          <w:rFonts w:ascii="Times New Roman" w:hAnsi="Times New Roman"/>
          <w:b/>
          <w:bCs/>
          <w:lang w:eastAsia="en-US"/>
        </w:rPr>
      </w:pPr>
      <w:r w:rsidRPr="00B67FE7">
        <w:rPr>
          <w:rFonts w:ascii="Times New Roman" w:hAnsi="Times New Roman" w:cs="Times New Roman"/>
          <w:sz w:val="28"/>
          <w:szCs w:val="28"/>
          <w:lang w:val="ru-RU"/>
        </w:rPr>
        <w:br w:type="page"/>
      </w:r>
      <w:r w:rsidR="003E33B0" w:rsidRPr="00B67FE7">
        <w:rPr>
          <w:rStyle w:val="FontStyle20"/>
          <w:rFonts w:ascii="Times New Roman" w:hAnsi="Times New Roman"/>
          <w:b/>
          <w:bCs/>
          <w:lang w:eastAsia="en-US"/>
        </w:rPr>
        <w:t xml:space="preserve">ГЛАВА 1. </w:t>
      </w:r>
      <w:r w:rsidR="004A0FC9" w:rsidRPr="00B67FE7">
        <w:rPr>
          <w:rStyle w:val="FontStyle20"/>
          <w:rFonts w:ascii="Times New Roman" w:hAnsi="Times New Roman"/>
          <w:b/>
          <w:bCs/>
          <w:lang w:eastAsia="en-US"/>
        </w:rPr>
        <w:t>ООН КАК УНИВЕРСАЛЬНАЯ МЕЖДУНАРОДНАЯ ОРГАНИЗАЦИЯ: ИСТОРИЯ СОЗДАНИЯ, СТАТУС И РОЛЬ</w:t>
      </w:r>
      <w:bookmarkEnd w:id="1"/>
    </w:p>
    <w:p w:rsidR="009B2329" w:rsidRPr="00B67FE7" w:rsidRDefault="009B2329" w:rsidP="005749A7">
      <w:pPr>
        <w:pStyle w:val="aff4"/>
        <w:spacing w:after="0" w:line="360" w:lineRule="auto"/>
        <w:ind w:firstLine="720"/>
        <w:jc w:val="both"/>
        <w:rPr>
          <w:rStyle w:val="FontStyle20"/>
          <w:lang w:eastAsia="ru-RU"/>
        </w:rPr>
      </w:pPr>
    </w:p>
    <w:p w:rsidR="009B2329" w:rsidRPr="0020225D" w:rsidRDefault="009C6A64" w:rsidP="005749A7">
      <w:pPr>
        <w:pStyle w:val="3"/>
        <w:spacing w:before="0" w:line="360" w:lineRule="auto"/>
        <w:ind w:firstLine="720"/>
        <w:jc w:val="both"/>
        <w:rPr>
          <w:rStyle w:val="FontStyle20"/>
          <w:rFonts w:ascii="Times New Roman" w:hAnsi="Times New Roman"/>
          <w:lang w:eastAsia="en-US"/>
        </w:rPr>
      </w:pPr>
      <w:bookmarkStart w:id="2" w:name="_Toc230410387"/>
      <w:r w:rsidRPr="0020225D">
        <w:rPr>
          <w:rStyle w:val="FontStyle20"/>
          <w:rFonts w:ascii="Times New Roman" w:hAnsi="Times New Roman"/>
          <w:lang w:eastAsia="en-US"/>
        </w:rPr>
        <w:t>1.</w:t>
      </w:r>
      <w:r w:rsidR="00754E70" w:rsidRPr="0020225D">
        <w:rPr>
          <w:rStyle w:val="FontStyle20"/>
          <w:rFonts w:ascii="Times New Roman" w:hAnsi="Times New Roman"/>
          <w:lang w:eastAsia="en-US"/>
        </w:rPr>
        <w:t xml:space="preserve">1 </w:t>
      </w:r>
      <w:r w:rsidR="009B2329" w:rsidRPr="0020225D">
        <w:rPr>
          <w:rStyle w:val="FontStyle20"/>
          <w:rFonts w:ascii="Times New Roman" w:hAnsi="Times New Roman"/>
          <w:lang w:eastAsia="en-US"/>
        </w:rPr>
        <w:t>Краткая история создания ООН</w:t>
      </w:r>
      <w:bookmarkEnd w:id="2"/>
    </w:p>
    <w:p w:rsidR="009B2329" w:rsidRPr="00B67FE7" w:rsidRDefault="009B2329" w:rsidP="005749A7">
      <w:pPr>
        <w:pStyle w:val="ab"/>
        <w:spacing w:line="360" w:lineRule="auto"/>
        <w:ind w:firstLine="720"/>
        <w:jc w:val="both"/>
        <w:rPr>
          <w:rStyle w:val="FontStyle20"/>
          <w:rFonts w:ascii="Times New Roman" w:hAnsi="Times New Roman"/>
          <w:lang w:eastAsia="en-US"/>
        </w:rPr>
      </w:pP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Четкая идея о необходимости создания всемирной организации по вопросам поддержания и упрочения мира была впервые закреплена в Декларации правительств СССР и Польши, подписанной 4 декабря </w:t>
      </w:r>
      <w:smartTag w:uri="urn:schemas-microsoft-com:office:smarttags" w:element="metricconverter">
        <w:smartTagPr>
          <w:attr w:name="ProductID" w:val="1941 г"/>
        </w:smartTagPr>
        <w:r w:rsidRPr="00B67FE7">
          <w:rPr>
            <w:rStyle w:val="FontStyle19"/>
            <w:sz w:val="28"/>
            <w:szCs w:val="28"/>
            <w:lang w:val="ru-RU"/>
          </w:rPr>
          <w:t>1941 г</w:t>
        </w:r>
      </w:smartTag>
      <w:r w:rsidRPr="00B67FE7">
        <w:rPr>
          <w:rStyle w:val="FontStyle19"/>
          <w:sz w:val="28"/>
          <w:szCs w:val="28"/>
          <w:lang w:val="ru-RU"/>
        </w:rPr>
        <w:t>. В этом документе подчеркивается, что обеспечение прочного и справедливого мира может быть достигнуто только новой международной организацией, основанной на объединении демократических стран в прочный союз. При создании такой организации решающим моментом должно быть уважение к международному праву, поддержанному коллективной вооруженной силой всех союзных государств.</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Несмотря на очевидную потребность в создании всеобщей международной организации для установления послевоенного правопорядка, эта идея не нашла признания в Декларации Объединенных Наций, подписанной 26 странами.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Решение о создании всемирной международной организации по поддержанию международного мира и безопасности было принято на территории бывшего СССР — государства, внесшего решающий вклад в разгром фашистских агрессоров и руководящим принципом внешней политики которого являлся принцип мирного сосуществования государств различных общественно-политических систем. Так, в п. 1 Московской декларации, подписанной правительствами СССР, США, Великобритании и Китая 30 декабря </w:t>
      </w:r>
      <w:smartTag w:uri="urn:schemas-microsoft-com:office:smarttags" w:element="metricconverter">
        <w:smartTagPr>
          <w:attr w:name="ProductID" w:val="1943 г"/>
        </w:smartTagPr>
        <w:r w:rsidRPr="00B67FE7">
          <w:rPr>
            <w:rStyle w:val="FontStyle19"/>
            <w:sz w:val="28"/>
            <w:szCs w:val="28"/>
            <w:lang w:val="ru-RU"/>
          </w:rPr>
          <w:t>1943 г</w:t>
        </w:r>
      </w:smartTag>
      <w:r w:rsidRPr="00B67FE7">
        <w:rPr>
          <w:rStyle w:val="FontStyle19"/>
          <w:sz w:val="28"/>
          <w:szCs w:val="28"/>
          <w:lang w:val="ru-RU"/>
        </w:rPr>
        <w:t xml:space="preserve">., отмечено, что правительства этих стран </w:t>
      </w:r>
      <w:r w:rsidR="00F27C1F" w:rsidRPr="00B67FE7">
        <w:rPr>
          <w:rStyle w:val="FontStyle19"/>
          <w:sz w:val="28"/>
          <w:szCs w:val="28"/>
          <w:lang w:val="ru-RU"/>
        </w:rPr>
        <w:t>«</w:t>
      </w:r>
      <w:r w:rsidRPr="00B67FE7">
        <w:rPr>
          <w:rStyle w:val="FontStyle19"/>
          <w:sz w:val="28"/>
          <w:szCs w:val="28"/>
          <w:lang w:val="ru-RU"/>
        </w:rPr>
        <w:t>признают необходимость учреждения в возможно короткий срок всеобщей международной организации для поддержания международного мира и безопасности, основанной на принципе суверенного равенства всех миролюбивых государств, членами которой могут быть все такие государства — большие и малые</w:t>
      </w:r>
      <w:r w:rsidR="00F27C1F" w:rsidRPr="00B67FE7">
        <w:rPr>
          <w:rStyle w:val="FontStyle19"/>
          <w:sz w:val="28"/>
          <w:szCs w:val="28"/>
          <w:lang w:val="ru-RU"/>
        </w:rPr>
        <w:t>»</w:t>
      </w:r>
      <w:r w:rsidRPr="00B67FE7">
        <w:rPr>
          <w:rStyle w:val="FontStyle19"/>
          <w:sz w:val="28"/>
          <w:szCs w:val="28"/>
          <w:lang w:val="ru-RU"/>
        </w:rPr>
        <w:t xml:space="preserve">. Правительства четырех держав приняли на себя обязательство консультироваться друг с другом, а когда этого потребуют обстоятельства — и с другими членами Объединенных Наций, с целью совместных действий в интересах сообщества наций для поддержания международного мира и безопасности, пока не будут восстановлены закон и порядок и пока не будет установлена система всеобщей безопасности (п. 5). </w:t>
      </w:r>
      <w:r w:rsidRPr="00B67FE7">
        <w:rPr>
          <w:rStyle w:val="FontStyle20"/>
          <w:rFonts w:ascii="Times New Roman" w:hAnsi="Times New Roman"/>
          <w:lang w:eastAsia="en-US"/>
        </w:rPr>
        <w:t xml:space="preserve">Стороны </w:t>
      </w:r>
      <w:r w:rsidRPr="00B67FE7">
        <w:rPr>
          <w:rStyle w:val="FontStyle19"/>
          <w:sz w:val="28"/>
          <w:szCs w:val="28"/>
          <w:lang w:val="ru-RU"/>
        </w:rPr>
        <w:t>обязались не применять до окончания войны своих вооруженных сил на территории других государств без совместной консультации, причем применение ограничивалось только целями, предусмотренными в Декларации. Они обязались также совещаться и сотрудничать друг с другом и с другими членами Объединенных Наций в целях достижения всеобщего соглашения о регулировании вооружений в послевоенный период.</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Решения Московской конференции получили всеобщее подтверждение на Тегеранской конференции, где 1 декабря </w:t>
      </w:r>
      <w:smartTag w:uri="urn:schemas-microsoft-com:office:smarttags" w:element="metricconverter">
        <w:smartTagPr>
          <w:attr w:name="ProductID" w:val="1943 г"/>
        </w:smartTagPr>
        <w:r w:rsidRPr="00B67FE7">
          <w:rPr>
            <w:rStyle w:val="FontStyle19"/>
            <w:sz w:val="28"/>
            <w:szCs w:val="28"/>
            <w:lang w:val="ru-RU"/>
          </w:rPr>
          <w:t>1943 г</w:t>
        </w:r>
      </w:smartTag>
      <w:r w:rsidRPr="00B67FE7">
        <w:rPr>
          <w:rStyle w:val="FontStyle19"/>
          <w:sz w:val="28"/>
          <w:szCs w:val="28"/>
          <w:lang w:val="ru-RU"/>
        </w:rPr>
        <w:t xml:space="preserve">. была подписана Декларация, в которой главы </w:t>
      </w:r>
      <w:r w:rsidRPr="00B67FE7">
        <w:rPr>
          <w:rStyle w:val="FontStyle16"/>
          <w:sz w:val="28"/>
          <w:szCs w:val="28"/>
          <w:lang w:val="ru-RU"/>
        </w:rPr>
        <w:t xml:space="preserve">СССР, </w:t>
      </w:r>
      <w:r w:rsidRPr="00B67FE7">
        <w:rPr>
          <w:rStyle w:val="FontStyle19"/>
          <w:sz w:val="28"/>
          <w:szCs w:val="28"/>
          <w:lang w:val="ru-RU"/>
        </w:rPr>
        <w:t xml:space="preserve">США и Великобритании заявили о следующем: </w:t>
      </w:r>
      <w:r w:rsidR="00F27C1F" w:rsidRPr="00B67FE7">
        <w:rPr>
          <w:rStyle w:val="FontStyle19"/>
          <w:sz w:val="28"/>
          <w:szCs w:val="28"/>
          <w:lang w:val="ru-RU"/>
        </w:rPr>
        <w:t>«</w:t>
      </w:r>
      <w:r w:rsidRPr="00B67FE7">
        <w:rPr>
          <w:rStyle w:val="FontStyle19"/>
          <w:sz w:val="28"/>
          <w:szCs w:val="28"/>
          <w:lang w:val="ru-RU"/>
        </w:rPr>
        <w:t>Мы полностью признаем высокую ответственность, лежащую на нас и на всех Объединенных Нациях за осуществление такого мира, который получит одобрение подавляющей массы народов земного шара и который устранит бедствия и ужасы войны на многие поколения</w:t>
      </w:r>
      <w:r w:rsidR="00F27C1F" w:rsidRPr="00B67FE7">
        <w:rPr>
          <w:rStyle w:val="FontStyle19"/>
          <w:sz w:val="28"/>
          <w:szCs w:val="28"/>
          <w:lang w:val="ru-RU"/>
        </w:rPr>
        <w:t>»</w:t>
      </w:r>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 течение первого полугодия </w:t>
      </w:r>
      <w:smartTag w:uri="urn:schemas-microsoft-com:office:smarttags" w:element="metricconverter">
        <w:smartTagPr>
          <w:attr w:name="ProductID" w:val="1944 г"/>
        </w:smartTagPr>
        <w:r w:rsidRPr="00B67FE7">
          <w:rPr>
            <w:rStyle w:val="FontStyle19"/>
            <w:sz w:val="28"/>
            <w:szCs w:val="28"/>
            <w:lang w:val="ru-RU"/>
          </w:rPr>
          <w:t>1944 г</w:t>
        </w:r>
      </w:smartTag>
      <w:r w:rsidRPr="00B67FE7">
        <w:rPr>
          <w:rStyle w:val="FontStyle19"/>
          <w:sz w:val="28"/>
          <w:szCs w:val="28"/>
          <w:lang w:val="ru-RU"/>
        </w:rPr>
        <w:t xml:space="preserve">. происходили переговоры между участниками Московской конференции </w:t>
      </w:r>
      <w:smartTag w:uri="urn:schemas-microsoft-com:office:smarttags" w:element="metricconverter">
        <w:smartTagPr>
          <w:attr w:name="ProductID" w:val="1943 г"/>
        </w:smartTagPr>
        <w:r w:rsidRPr="00B67FE7">
          <w:rPr>
            <w:rStyle w:val="FontStyle19"/>
            <w:sz w:val="28"/>
            <w:szCs w:val="28"/>
            <w:lang w:val="ru-RU"/>
          </w:rPr>
          <w:t>1943 г</w:t>
        </w:r>
      </w:smartTag>
      <w:r w:rsidRPr="00B67FE7">
        <w:rPr>
          <w:rStyle w:val="FontStyle19"/>
          <w:sz w:val="28"/>
          <w:szCs w:val="28"/>
          <w:lang w:val="ru-RU"/>
        </w:rPr>
        <w:t xml:space="preserve">. о правовом статусе (в широком смысле) новой международной организации по вопросам мира и безопасности. В июне </w:t>
      </w:r>
      <w:smartTag w:uri="urn:schemas-microsoft-com:office:smarttags" w:element="metricconverter">
        <w:smartTagPr>
          <w:attr w:name="ProductID" w:val="1944 г"/>
        </w:smartTagPr>
        <w:r w:rsidRPr="00B67FE7">
          <w:rPr>
            <w:rStyle w:val="FontStyle19"/>
            <w:sz w:val="28"/>
            <w:szCs w:val="28"/>
            <w:lang w:val="ru-RU"/>
          </w:rPr>
          <w:t>1944 г</w:t>
        </w:r>
      </w:smartTag>
      <w:r w:rsidRPr="00B67FE7">
        <w:rPr>
          <w:rStyle w:val="FontStyle19"/>
          <w:sz w:val="28"/>
          <w:szCs w:val="28"/>
          <w:lang w:val="ru-RU"/>
        </w:rPr>
        <w:t xml:space="preserve"> Президент США Ф. Рузвельт выступил с заявлением о планах создания международной организации безопасности. Резюмируя свои соображения об этой организации, Президент США подчеркнул: </w:t>
      </w:r>
      <w:r w:rsidR="00F27C1F" w:rsidRPr="00B67FE7">
        <w:rPr>
          <w:rStyle w:val="FontStyle19"/>
          <w:sz w:val="28"/>
          <w:szCs w:val="28"/>
          <w:lang w:val="ru-RU"/>
        </w:rPr>
        <w:t>«</w:t>
      </w:r>
      <w:r w:rsidRPr="00B67FE7">
        <w:rPr>
          <w:rStyle w:val="FontStyle19"/>
          <w:sz w:val="28"/>
          <w:szCs w:val="28"/>
          <w:lang w:val="ru-RU"/>
        </w:rPr>
        <w:t>Мы не имеем в виду создание сверхгосударства с собственной полицейской силой и другими реквизитами принудительной власти</w:t>
      </w:r>
      <w:r w:rsidR="00F27C1F" w:rsidRPr="00B67FE7">
        <w:rPr>
          <w:rStyle w:val="FontStyle19"/>
          <w:sz w:val="28"/>
          <w:szCs w:val="28"/>
          <w:lang w:val="ru-RU"/>
        </w:rPr>
        <w:t>»</w:t>
      </w:r>
      <w:r w:rsidRPr="00B67FE7">
        <w:rPr>
          <w:rStyle w:val="FontStyle19"/>
          <w:sz w:val="28"/>
          <w:szCs w:val="28"/>
          <w:lang w:val="ru-RU"/>
        </w:rPr>
        <w:t xml:space="preserve">. К началу переговоров в Думбартон-Оксе (21 августа — 28 сентября </w:t>
      </w:r>
      <w:smartTag w:uri="urn:schemas-microsoft-com:office:smarttags" w:element="metricconverter">
        <w:smartTagPr>
          <w:attr w:name="ProductID" w:val="1944 г"/>
        </w:smartTagPr>
        <w:r w:rsidRPr="00B67FE7">
          <w:rPr>
            <w:rStyle w:val="FontStyle19"/>
            <w:sz w:val="28"/>
            <w:szCs w:val="28"/>
            <w:lang w:val="ru-RU"/>
          </w:rPr>
          <w:t>1944 г</w:t>
        </w:r>
      </w:smartTag>
      <w:r w:rsidRPr="00B67FE7">
        <w:rPr>
          <w:rStyle w:val="FontStyle19"/>
          <w:sz w:val="28"/>
          <w:szCs w:val="28"/>
          <w:lang w:val="ru-RU"/>
        </w:rPr>
        <w:t xml:space="preserve">.) были составлены английские, американские и советские предложения. Согласованный в Думбартон-Оксе проект </w:t>
      </w:r>
      <w:r w:rsidR="00F27C1F" w:rsidRPr="00B67FE7">
        <w:rPr>
          <w:rStyle w:val="FontStyle19"/>
          <w:sz w:val="28"/>
          <w:szCs w:val="28"/>
          <w:lang w:val="ru-RU"/>
        </w:rPr>
        <w:t>«</w:t>
      </w:r>
      <w:r w:rsidRPr="00B67FE7">
        <w:rPr>
          <w:rStyle w:val="FontStyle19"/>
          <w:sz w:val="28"/>
          <w:szCs w:val="28"/>
          <w:lang w:val="ru-RU"/>
        </w:rPr>
        <w:t>Предварительных предложений</w:t>
      </w:r>
      <w:r w:rsidR="00F27C1F" w:rsidRPr="00B67FE7">
        <w:rPr>
          <w:rStyle w:val="FontStyle19"/>
          <w:sz w:val="28"/>
          <w:szCs w:val="28"/>
          <w:lang w:val="ru-RU"/>
        </w:rPr>
        <w:t>»</w:t>
      </w:r>
      <w:r w:rsidRPr="00B67FE7">
        <w:rPr>
          <w:rStyle w:val="FontStyle19"/>
          <w:sz w:val="28"/>
          <w:szCs w:val="28"/>
          <w:lang w:val="ru-RU"/>
        </w:rPr>
        <w:t xml:space="preserve"> о создании Всеобщей международной организации по поддержанию мира и безопасности явился основой будущего Устава ООН. Этот проект состоял из 12 глав (для сравнения: Устав ООН состоит из 19 глав).</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На Крымской (Ялтинской) конференции вопрос о создании совместно с другими миролюбивыми государствами универсальной международной организации для поддержания мира и безопасности занимал одно из важнейших мест. В опубликованном 13 февраля </w:t>
      </w:r>
      <w:smartTag w:uri="urn:schemas-microsoft-com:office:smarttags" w:element="metricconverter">
        <w:smartTagPr>
          <w:attr w:name="ProductID" w:val="1945 г"/>
        </w:smartTagPr>
        <w:r w:rsidRPr="00B67FE7">
          <w:rPr>
            <w:rStyle w:val="FontStyle19"/>
            <w:sz w:val="28"/>
            <w:szCs w:val="28"/>
            <w:lang w:val="ru-RU"/>
          </w:rPr>
          <w:t>1945 г</w:t>
        </w:r>
      </w:smartTag>
      <w:r w:rsidRPr="00B67FE7">
        <w:rPr>
          <w:rStyle w:val="FontStyle19"/>
          <w:sz w:val="28"/>
          <w:szCs w:val="28"/>
          <w:lang w:val="ru-RU"/>
        </w:rPr>
        <w:t xml:space="preserve">. совместном коммюнике главы трех держав установили, что 25 апреля </w:t>
      </w:r>
      <w:smartTag w:uri="urn:schemas-microsoft-com:office:smarttags" w:element="metricconverter">
        <w:smartTagPr>
          <w:attr w:name="ProductID" w:val="1945 г"/>
        </w:smartTagPr>
        <w:r w:rsidRPr="00B67FE7">
          <w:rPr>
            <w:rStyle w:val="FontStyle19"/>
            <w:sz w:val="28"/>
            <w:szCs w:val="28"/>
            <w:lang w:val="ru-RU"/>
          </w:rPr>
          <w:t>1945 г</w:t>
        </w:r>
      </w:smartTag>
      <w:r w:rsidRPr="00B67FE7">
        <w:rPr>
          <w:rStyle w:val="FontStyle19"/>
          <w:sz w:val="28"/>
          <w:szCs w:val="28"/>
          <w:lang w:val="ru-RU"/>
        </w:rPr>
        <w:t>. в Сан-Франциско будет созвана Конференция Объединенных Наций для подготовки устава такой организации в соответствии с положениями, выработанными в ходе предварительных переговоров. Было условлено, что в основу деятельности ООН должен быть положен принцип единогласия постоянных членов Совета Безопасности ООН при решении кардинальных вопросов обеспечения мира. Участники Конференции договорились о том, что Великобритания и США поддержат советское предложение о допуске к первоначальному членству в ООН Украинской ССР и Белорусской ССР.</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Окончательный текст Устава ООН был выработан и подписан в Сан-Франциско (США) 26 июня </w:t>
      </w:r>
      <w:smartTag w:uri="urn:schemas-microsoft-com:office:smarttags" w:element="metricconverter">
        <w:smartTagPr>
          <w:attr w:name="ProductID" w:val="1945 г"/>
        </w:smartTagPr>
        <w:r w:rsidRPr="00B67FE7">
          <w:rPr>
            <w:rStyle w:val="FontStyle19"/>
            <w:sz w:val="28"/>
            <w:szCs w:val="28"/>
            <w:lang w:val="ru-RU"/>
          </w:rPr>
          <w:t>1945 г</w:t>
        </w:r>
      </w:smartTag>
      <w:r w:rsidRPr="00B67FE7">
        <w:rPr>
          <w:rStyle w:val="FontStyle19"/>
          <w:sz w:val="28"/>
          <w:szCs w:val="28"/>
          <w:lang w:val="ru-RU"/>
        </w:rPr>
        <w:t xml:space="preserve">. на Конференции Объединенных Наций по вопросу о создании международной организации. Устав вступил в силу 24 октября </w:t>
      </w:r>
      <w:smartTag w:uri="urn:schemas-microsoft-com:office:smarttags" w:element="metricconverter">
        <w:smartTagPr>
          <w:attr w:name="ProductID" w:val="1945 г"/>
        </w:smartTagPr>
        <w:r w:rsidRPr="00B67FE7">
          <w:rPr>
            <w:rStyle w:val="FontStyle19"/>
            <w:sz w:val="28"/>
            <w:szCs w:val="28"/>
            <w:lang w:val="ru-RU"/>
          </w:rPr>
          <w:t>1945 г</w:t>
        </w:r>
      </w:smartTag>
      <w:r w:rsidRPr="00B67FE7">
        <w:rPr>
          <w:rStyle w:val="FontStyle19"/>
          <w:sz w:val="28"/>
          <w:szCs w:val="28"/>
          <w:lang w:val="ru-RU"/>
        </w:rPr>
        <w:t xml:space="preserve">. после ратификации его СССР, США, Великобританией, Францией, Китаем и большинством других государств, подписавших Устав ООН. Этот день был объявлен Днем Организации Объединенных Наций (Резолюция 168 </w:t>
      </w:r>
      <w:r w:rsidRPr="00B67FE7">
        <w:rPr>
          <w:rStyle w:val="FontStyle19"/>
          <w:sz w:val="28"/>
          <w:szCs w:val="28"/>
        </w:rPr>
        <w:t>II</w:t>
      </w:r>
      <w:r w:rsidRPr="00B67FE7">
        <w:rPr>
          <w:rStyle w:val="FontStyle19"/>
          <w:sz w:val="28"/>
          <w:szCs w:val="28"/>
          <w:lang w:val="ru-RU"/>
        </w:rPr>
        <w:t xml:space="preserve"> от 31 декабря </w:t>
      </w:r>
      <w:smartTag w:uri="urn:schemas-microsoft-com:office:smarttags" w:element="metricconverter">
        <w:smartTagPr>
          <w:attr w:name="ProductID" w:val="1947 г"/>
        </w:smartTagPr>
        <w:r w:rsidRPr="00B67FE7">
          <w:rPr>
            <w:rStyle w:val="FontStyle19"/>
            <w:sz w:val="28"/>
            <w:szCs w:val="28"/>
            <w:lang w:val="ru-RU"/>
          </w:rPr>
          <w:t>1947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преамбуле Устава указано, что члены ООН преисполнены решимости избавить грядущие поколения от бедствий войны, вновь утвердить веру в основные права человека, в достоинство и ценность человеческой личности, в равноправие мужчин и женщин и в равенство прав больших и малых наций и создать условия, при которых могут соблюдаться справедливость и уважение к обязательствам, вытекающим из договоров и других источников международного права, и содействовать социальному прогрессу и улучшению условий жизни при большей свободе. В связи с этим члены ООН берут на себя обязательства проявлять терпимость и жить вместе, в мире друг с другом, как добрые соседи, объединить свои усилия для поддержания международного мира и безопасности, использовать международный аппарат для содействия экономическому и социальному прогрессу всех народов.</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то время положения Устава ООН отражали новое мышление. Цели и принципы, провозглашенные в нем, наделены высшей юридической силой.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соответствии с п. 1 ст. 7 Устава ООН главными органами Организации являются Генеральная Ассамблея, Совет Безопасности, Экономический и Социальный совет, Совет по опеке, Международный суд и Секретариат. Все они расположены в центральных учреждениях в Нью-Йорке, за исключением Международного суда, который находится в Гааге.</w:t>
      </w:r>
    </w:p>
    <w:p w:rsidR="00C25F8B" w:rsidRPr="00B67FE7" w:rsidRDefault="00C25F8B" w:rsidP="005749A7">
      <w:pPr>
        <w:pStyle w:val="ab"/>
        <w:spacing w:line="360" w:lineRule="auto"/>
        <w:ind w:firstLine="720"/>
        <w:jc w:val="both"/>
        <w:rPr>
          <w:rStyle w:val="FontStyle19"/>
          <w:sz w:val="28"/>
          <w:szCs w:val="28"/>
          <w:lang w:val="ru-RU"/>
        </w:rPr>
      </w:pPr>
    </w:p>
    <w:p w:rsidR="009B2329" w:rsidRPr="0020225D" w:rsidRDefault="009C6A64" w:rsidP="005749A7">
      <w:pPr>
        <w:pStyle w:val="3"/>
        <w:spacing w:before="0" w:line="360" w:lineRule="auto"/>
        <w:ind w:firstLine="720"/>
        <w:jc w:val="both"/>
        <w:rPr>
          <w:rStyle w:val="FontStyle20"/>
          <w:rFonts w:ascii="Times New Roman" w:hAnsi="Times New Roman"/>
          <w:lang w:eastAsia="en-US"/>
        </w:rPr>
      </w:pPr>
      <w:bookmarkStart w:id="3" w:name="_Toc230410388"/>
      <w:r w:rsidRPr="0020225D">
        <w:rPr>
          <w:rStyle w:val="FontStyle20"/>
          <w:rFonts w:ascii="Times New Roman" w:hAnsi="Times New Roman"/>
          <w:lang w:eastAsia="en-US"/>
        </w:rPr>
        <w:t>1.</w:t>
      </w:r>
      <w:r w:rsidR="00754E70" w:rsidRPr="0020225D">
        <w:rPr>
          <w:rStyle w:val="FontStyle20"/>
          <w:rFonts w:ascii="Times New Roman" w:hAnsi="Times New Roman"/>
          <w:lang w:eastAsia="en-US"/>
        </w:rPr>
        <w:t xml:space="preserve">2 </w:t>
      </w:r>
      <w:r w:rsidR="009B2329" w:rsidRPr="0020225D">
        <w:rPr>
          <w:rStyle w:val="FontStyle20"/>
          <w:rFonts w:ascii="Times New Roman" w:hAnsi="Times New Roman"/>
          <w:lang w:eastAsia="en-US"/>
        </w:rPr>
        <w:t>Правовой статус ООН</w:t>
      </w:r>
      <w:bookmarkEnd w:id="3"/>
    </w:p>
    <w:p w:rsidR="00C25F8B" w:rsidRPr="00B67FE7" w:rsidRDefault="00C25F8B" w:rsidP="005749A7">
      <w:pPr>
        <w:pStyle w:val="ab"/>
        <w:spacing w:line="360" w:lineRule="auto"/>
        <w:ind w:firstLine="720"/>
        <w:jc w:val="both"/>
        <w:rPr>
          <w:rStyle w:val="FontStyle20"/>
          <w:rFonts w:ascii="Times New Roman" w:hAnsi="Times New Roman"/>
          <w:lang w:eastAsia="en-US"/>
        </w:rPr>
      </w:pPr>
    </w:p>
    <w:p w:rsidR="00A51EB6"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Один из активных разработчиков Устава ООН профессор С. Б. Крылов справедливо отмечал, что </w:t>
      </w:r>
      <w:r w:rsidR="00F27C1F" w:rsidRPr="00B67FE7">
        <w:rPr>
          <w:rStyle w:val="FontStyle19"/>
          <w:sz w:val="28"/>
          <w:szCs w:val="28"/>
          <w:lang w:val="ru-RU"/>
        </w:rPr>
        <w:t>«</w:t>
      </w:r>
      <w:r w:rsidRPr="00B67FE7">
        <w:rPr>
          <w:rStyle w:val="FontStyle19"/>
          <w:sz w:val="28"/>
          <w:szCs w:val="28"/>
          <w:lang w:val="ru-RU"/>
        </w:rPr>
        <w:t>Организация Объединенных Наций</w:t>
      </w:r>
      <w:r w:rsidR="00B32EC2" w:rsidRPr="00B67FE7">
        <w:rPr>
          <w:rStyle w:val="FontStyle19"/>
          <w:sz w:val="28"/>
          <w:szCs w:val="28"/>
          <w:lang w:val="ru-RU"/>
        </w:rPr>
        <w:t>»</w:t>
      </w:r>
      <w:r w:rsidRPr="00B67FE7">
        <w:rPr>
          <w:rStyle w:val="FontStyle19"/>
          <w:sz w:val="28"/>
          <w:szCs w:val="28"/>
          <w:lang w:val="ru-RU"/>
        </w:rPr>
        <w:t xml:space="preserve"> (в лице ее некоторых органов) обладает рядом полномочий и правоспособностью в отдельных международно-правовых отношениях (в области как международного частного, так и публичного права). ООН не является конфедерацией, поскольку не о</w:t>
      </w:r>
      <w:r w:rsidR="00B32EC2" w:rsidRPr="00B67FE7">
        <w:rPr>
          <w:rStyle w:val="FontStyle19"/>
          <w:sz w:val="28"/>
          <w:szCs w:val="28"/>
          <w:lang w:val="ru-RU"/>
        </w:rPr>
        <w:t>бладает государственной властью,</w:t>
      </w:r>
      <w:r w:rsidRPr="00B67FE7">
        <w:rPr>
          <w:rStyle w:val="FontStyle19"/>
          <w:sz w:val="28"/>
          <w:szCs w:val="28"/>
          <w:lang w:val="ru-RU"/>
        </w:rPr>
        <w:t xml:space="preserve"> ООН не является и мировым правительством.</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Она с самого начала создавалась как организация сотрудничества государств в самых различных (практически во всех)</w:t>
      </w:r>
      <w:r w:rsidR="00EF656F" w:rsidRPr="00B67FE7">
        <w:rPr>
          <w:rStyle w:val="FontStyle19"/>
          <w:sz w:val="28"/>
          <w:szCs w:val="28"/>
          <w:lang w:val="ru-RU"/>
        </w:rPr>
        <w:t xml:space="preserve"> </w:t>
      </w:r>
      <w:r w:rsidRPr="00B67FE7">
        <w:rPr>
          <w:rStyle w:val="FontStyle19"/>
          <w:sz w:val="28"/>
          <w:szCs w:val="28"/>
          <w:lang w:val="ru-RU"/>
        </w:rPr>
        <w:t>областях международных отношений.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Основные черты правосубъектности ООН закреплены в ее Уставе, Конвенции о привилегиях и иммунитетах ООН </w:t>
      </w:r>
      <w:smartTag w:uri="urn:schemas-microsoft-com:office:smarttags" w:element="metricconverter">
        <w:smartTagPr>
          <w:attr w:name="ProductID" w:val="1946 г"/>
        </w:smartTagPr>
        <w:r w:rsidRPr="00B67FE7">
          <w:rPr>
            <w:rStyle w:val="FontStyle19"/>
            <w:sz w:val="28"/>
            <w:szCs w:val="28"/>
            <w:lang w:val="ru-RU"/>
          </w:rPr>
          <w:t>1946 г</w:t>
        </w:r>
      </w:smartTag>
      <w:r w:rsidRPr="00B67FE7">
        <w:rPr>
          <w:rStyle w:val="FontStyle19"/>
          <w:sz w:val="28"/>
          <w:szCs w:val="28"/>
          <w:lang w:val="ru-RU"/>
        </w:rPr>
        <w:t xml:space="preserve">., соглашениях ООН со специализированными учреждениями, Конвенции о безопасности персонала ООН и связанного с ней персонала </w:t>
      </w:r>
      <w:smartTag w:uri="urn:schemas-microsoft-com:office:smarttags" w:element="metricconverter">
        <w:smartTagPr>
          <w:attr w:name="ProductID" w:val="1994 г"/>
        </w:smartTagPr>
        <w:r w:rsidRPr="00B67FE7">
          <w:rPr>
            <w:rStyle w:val="FontStyle19"/>
            <w:sz w:val="28"/>
            <w:szCs w:val="28"/>
            <w:lang w:val="ru-RU"/>
          </w:rPr>
          <w:t>1994 г</w:t>
        </w:r>
      </w:smartTag>
      <w:r w:rsidRPr="00B67FE7">
        <w:rPr>
          <w:rStyle w:val="FontStyle19"/>
          <w:sz w:val="28"/>
          <w:szCs w:val="28"/>
          <w:lang w:val="ru-RU"/>
        </w:rPr>
        <w:t xml:space="preserve">., Соглашении между ООН и США по вопросу о местоположении Центральных учреждений ООН </w:t>
      </w:r>
      <w:smartTag w:uri="urn:schemas-microsoft-com:office:smarttags" w:element="metricconverter">
        <w:smartTagPr>
          <w:attr w:name="ProductID" w:val="1947 г"/>
        </w:smartTagPr>
        <w:r w:rsidRPr="00B67FE7">
          <w:rPr>
            <w:rStyle w:val="FontStyle19"/>
            <w:sz w:val="28"/>
            <w:szCs w:val="28"/>
            <w:lang w:val="ru-RU"/>
          </w:rPr>
          <w:t>1947 г</w:t>
        </w:r>
      </w:smartTag>
      <w:r w:rsidRPr="00B67FE7">
        <w:rPr>
          <w:rStyle w:val="FontStyle19"/>
          <w:sz w:val="28"/>
          <w:szCs w:val="28"/>
          <w:lang w:val="ru-RU"/>
        </w:rPr>
        <w:t>. и во многих других международных договорах.</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Согласно ст. 104 Устава Организация пользуется на территории каждого из своих членов такой правоспособностью, которая может оказаться необходимой для выполнения своих функций и достижения своих целей.</w:t>
      </w:r>
    </w:p>
    <w:p w:rsidR="009B2329" w:rsidRPr="00B67FE7" w:rsidRDefault="009B2329" w:rsidP="005749A7">
      <w:pPr>
        <w:pStyle w:val="ab"/>
        <w:spacing w:line="360" w:lineRule="auto"/>
        <w:ind w:firstLine="720"/>
        <w:jc w:val="both"/>
        <w:rPr>
          <w:rStyle w:val="FontStyle20"/>
          <w:rFonts w:ascii="Times New Roman" w:hAnsi="Times New Roman"/>
          <w:lang w:eastAsia="en-US"/>
        </w:rPr>
      </w:pPr>
      <w:r w:rsidRPr="00B67FE7">
        <w:rPr>
          <w:rStyle w:val="FontStyle19"/>
          <w:sz w:val="28"/>
          <w:szCs w:val="28"/>
          <w:lang w:val="ru-RU"/>
        </w:rPr>
        <w:t xml:space="preserve">В соответствии со ст. 1 и 2 ООН преследует следующие </w:t>
      </w:r>
      <w:r w:rsidRPr="00B67FE7">
        <w:rPr>
          <w:rStyle w:val="FontStyle20"/>
          <w:rFonts w:ascii="Times New Roman" w:hAnsi="Times New Roman"/>
          <w:lang w:eastAsia="en-US"/>
        </w:rPr>
        <w:t>цели:</w:t>
      </w:r>
    </w:p>
    <w:p w:rsidR="009B2329" w:rsidRPr="00B67FE7" w:rsidRDefault="009B2329" w:rsidP="005749A7">
      <w:pPr>
        <w:pStyle w:val="ab"/>
        <w:numPr>
          <w:ilvl w:val="0"/>
          <w:numId w:val="6"/>
        </w:numPr>
        <w:spacing w:line="360" w:lineRule="auto"/>
        <w:ind w:left="0" w:firstLine="720"/>
        <w:jc w:val="both"/>
        <w:rPr>
          <w:rStyle w:val="FontStyle19"/>
          <w:sz w:val="28"/>
          <w:szCs w:val="28"/>
          <w:lang w:val="ru-RU"/>
        </w:rPr>
      </w:pPr>
      <w:r w:rsidRPr="00B67FE7">
        <w:rPr>
          <w:rStyle w:val="FontStyle19"/>
          <w:sz w:val="28"/>
          <w:szCs w:val="28"/>
          <w:lang w:val="ru-RU"/>
        </w:rPr>
        <w:t>поддерживать международный мир и безопасность и с этой целью принимать эффективные коллективные меры для предотвращения и устранения угрозы миру и подавления актов агрессии или других нарушений мира;</w:t>
      </w:r>
    </w:p>
    <w:p w:rsidR="009B2329" w:rsidRPr="00B67FE7" w:rsidRDefault="009B2329" w:rsidP="005749A7">
      <w:pPr>
        <w:pStyle w:val="ab"/>
        <w:numPr>
          <w:ilvl w:val="0"/>
          <w:numId w:val="6"/>
        </w:numPr>
        <w:spacing w:line="360" w:lineRule="auto"/>
        <w:ind w:left="0" w:firstLine="720"/>
        <w:jc w:val="both"/>
        <w:rPr>
          <w:rStyle w:val="FontStyle19"/>
          <w:sz w:val="28"/>
          <w:szCs w:val="28"/>
          <w:lang w:val="ru-RU"/>
        </w:rPr>
      </w:pPr>
      <w:r w:rsidRPr="00B67FE7">
        <w:rPr>
          <w:rStyle w:val="FontStyle19"/>
          <w:sz w:val="28"/>
          <w:szCs w:val="28"/>
          <w:lang w:val="ru-RU"/>
        </w:rPr>
        <w:t>улаживать или разрешать в соответствии с принципами справедливости и международного права международные споры или ситуации, которые могут привести к нарушению мира,</w:t>
      </w:r>
    </w:p>
    <w:p w:rsidR="009B2329" w:rsidRPr="00B67FE7" w:rsidRDefault="009B2329" w:rsidP="005749A7">
      <w:pPr>
        <w:pStyle w:val="ab"/>
        <w:numPr>
          <w:ilvl w:val="0"/>
          <w:numId w:val="6"/>
        </w:numPr>
        <w:spacing w:line="360" w:lineRule="auto"/>
        <w:ind w:left="0" w:firstLine="720"/>
        <w:jc w:val="both"/>
        <w:rPr>
          <w:rStyle w:val="FontStyle19"/>
          <w:sz w:val="28"/>
          <w:szCs w:val="28"/>
          <w:lang w:val="ru-RU"/>
        </w:rPr>
      </w:pPr>
      <w:r w:rsidRPr="00B67FE7">
        <w:rPr>
          <w:rStyle w:val="FontStyle19"/>
          <w:sz w:val="28"/>
          <w:szCs w:val="28"/>
          <w:lang w:val="ru-RU"/>
        </w:rPr>
        <w:t>развивать дружественные отношения между нациями на основе уважения принципа равноправия и самоопределения народов, а также принимать другие соответствующие меры для укрепления всеобщего мира;</w:t>
      </w:r>
    </w:p>
    <w:p w:rsidR="009B2329" w:rsidRPr="00B67FE7" w:rsidRDefault="009B2329" w:rsidP="005749A7">
      <w:pPr>
        <w:pStyle w:val="ab"/>
        <w:numPr>
          <w:ilvl w:val="0"/>
          <w:numId w:val="6"/>
        </w:numPr>
        <w:spacing w:line="360" w:lineRule="auto"/>
        <w:ind w:left="0" w:firstLine="720"/>
        <w:jc w:val="both"/>
        <w:rPr>
          <w:rStyle w:val="FontStyle19"/>
          <w:sz w:val="28"/>
          <w:szCs w:val="28"/>
          <w:lang w:val="ru-RU"/>
        </w:rPr>
      </w:pPr>
      <w:r w:rsidRPr="00B67FE7">
        <w:rPr>
          <w:rStyle w:val="FontStyle19"/>
          <w:sz w:val="28"/>
          <w:szCs w:val="28"/>
          <w:lang w:val="ru-RU"/>
        </w:rPr>
        <w:t>осуществлять многостороннее сотрудничество в разрешении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 для всех без различия расы, пола, языка и религии;</w:t>
      </w:r>
    </w:p>
    <w:p w:rsidR="009B2329" w:rsidRPr="00B67FE7" w:rsidRDefault="009B2329" w:rsidP="005749A7">
      <w:pPr>
        <w:pStyle w:val="ab"/>
        <w:numPr>
          <w:ilvl w:val="0"/>
          <w:numId w:val="6"/>
        </w:numPr>
        <w:spacing w:line="360" w:lineRule="auto"/>
        <w:ind w:left="0" w:firstLine="720"/>
        <w:jc w:val="both"/>
        <w:rPr>
          <w:rStyle w:val="FontStyle19"/>
          <w:sz w:val="28"/>
          <w:szCs w:val="28"/>
          <w:lang w:val="ru-RU"/>
        </w:rPr>
      </w:pPr>
      <w:r w:rsidRPr="00B67FE7">
        <w:rPr>
          <w:rStyle w:val="FontStyle19"/>
          <w:sz w:val="28"/>
          <w:szCs w:val="28"/>
          <w:lang w:val="ru-RU"/>
        </w:rPr>
        <w:t>быть центром для согласования действий наций в достижении этих общих целей.</w:t>
      </w:r>
    </w:p>
    <w:p w:rsidR="009B2329" w:rsidRPr="00B67FE7" w:rsidRDefault="009B2329" w:rsidP="005749A7">
      <w:pPr>
        <w:pStyle w:val="ab"/>
        <w:spacing w:line="360" w:lineRule="auto"/>
        <w:ind w:firstLine="720"/>
        <w:jc w:val="both"/>
        <w:rPr>
          <w:rStyle w:val="FontStyle20"/>
          <w:rFonts w:ascii="Times New Roman" w:hAnsi="Times New Roman"/>
          <w:lang w:eastAsia="en-US"/>
        </w:rPr>
      </w:pPr>
      <w:r w:rsidRPr="00B67FE7">
        <w:rPr>
          <w:rStyle w:val="FontStyle19"/>
          <w:sz w:val="28"/>
          <w:szCs w:val="28"/>
          <w:lang w:val="ru-RU"/>
        </w:rPr>
        <w:t xml:space="preserve">Для достижения указанных целей Организация и ее члены действуют в соответствии со следующими </w:t>
      </w:r>
      <w:r w:rsidRPr="00B67FE7">
        <w:rPr>
          <w:rStyle w:val="FontStyle20"/>
          <w:rFonts w:ascii="Times New Roman" w:hAnsi="Times New Roman"/>
          <w:lang w:eastAsia="en-US"/>
        </w:rPr>
        <w:t>принципами:</w:t>
      </w:r>
    </w:p>
    <w:p w:rsidR="009B2329" w:rsidRPr="00B67FE7" w:rsidRDefault="009B2329" w:rsidP="005749A7">
      <w:pPr>
        <w:pStyle w:val="ab"/>
        <w:numPr>
          <w:ilvl w:val="0"/>
          <w:numId w:val="7"/>
        </w:numPr>
        <w:spacing w:line="360" w:lineRule="auto"/>
        <w:ind w:left="0" w:firstLine="720"/>
        <w:jc w:val="both"/>
        <w:rPr>
          <w:rStyle w:val="FontStyle19"/>
          <w:sz w:val="28"/>
          <w:szCs w:val="28"/>
          <w:lang w:val="ru-RU"/>
        </w:rPr>
      </w:pPr>
      <w:r w:rsidRPr="00B67FE7">
        <w:rPr>
          <w:rStyle w:val="FontStyle19"/>
          <w:sz w:val="28"/>
          <w:szCs w:val="28"/>
          <w:lang w:val="ru-RU"/>
        </w:rPr>
        <w:t>суверенное равенство всех ее членов;</w:t>
      </w:r>
    </w:p>
    <w:p w:rsidR="009B2329" w:rsidRPr="00B67FE7" w:rsidRDefault="009B2329" w:rsidP="005749A7">
      <w:pPr>
        <w:pStyle w:val="ab"/>
        <w:numPr>
          <w:ilvl w:val="0"/>
          <w:numId w:val="7"/>
        </w:numPr>
        <w:spacing w:line="360" w:lineRule="auto"/>
        <w:ind w:left="0" w:firstLine="720"/>
        <w:jc w:val="both"/>
        <w:rPr>
          <w:rStyle w:val="FontStyle19"/>
          <w:sz w:val="28"/>
          <w:szCs w:val="28"/>
          <w:lang w:val="ru-RU"/>
        </w:rPr>
      </w:pPr>
      <w:r w:rsidRPr="00B67FE7">
        <w:rPr>
          <w:rStyle w:val="FontStyle19"/>
          <w:sz w:val="28"/>
          <w:szCs w:val="28"/>
          <w:lang w:val="ru-RU"/>
        </w:rPr>
        <w:t>добросовестное выполнение принятых на себя по Уставу обязательств;</w:t>
      </w:r>
    </w:p>
    <w:p w:rsidR="009B2329" w:rsidRPr="00B67FE7" w:rsidRDefault="009B2329" w:rsidP="005749A7">
      <w:pPr>
        <w:pStyle w:val="ab"/>
        <w:numPr>
          <w:ilvl w:val="0"/>
          <w:numId w:val="7"/>
        </w:numPr>
        <w:spacing w:line="360" w:lineRule="auto"/>
        <w:ind w:left="0" w:firstLine="720"/>
        <w:jc w:val="both"/>
        <w:rPr>
          <w:rStyle w:val="FontStyle19"/>
          <w:sz w:val="28"/>
          <w:szCs w:val="28"/>
          <w:lang w:val="ru-RU"/>
        </w:rPr>
      </w:pPr>
      <w:r w:rsidRPr="00B67FE7">
        <w:rPr>
          <w:rStyle w:val="FontStyle19"/>
          <w:sz w:val="28"/>
          <w:szCs w:val="28"/>
          <w:lang w:val="ru-RU"/>
        </w:rPr>
        <w:t>разрешение международных споров мирными средствами таким образом, чтобы не подвергать угрозе международный мир, безопасность и справедливость;</w:t>
      </w:r>
    </w:p>
    <w:p w:rsidR="009B2329" w:rsidRPr="00B67FE7" w:rsidRDefault="009B2329" w:rsidP="005749A7">
      <w:pPr>
        <w:pStyle w:val="ab"/>
        <w:numPr>
          <w:ilvl w:val="0"/>
          <w:numId w:val="7"/>
        </w:numPr>
        <w:spacing w:line="360" w:lineRule="auto"/>
        <w:ind w:left="0" w:firstLine="720"/>
        <w:jc w:val="both"/>
        <w:rPr>
          <w:rStyle w:val="FontStyle19"/>
          <w:sz w:val="28"/>
          <w:szCs w:val="28"/>
          <w:lang w:val="ru-RU"/>
        </w:rPr>
      </w:pPr>
      <w:r w:rsidRPr="00B67FE7">
        <w:rPr>
          <w:rStyle w:val="FontStyle19"/>
          <w:sz w:val="28"/>
          <w:szCs w:val="28"/>
          <w:lang w:val="ru-RU"/>
        </w:rPr>
        <w:t>воздержание в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 так и каким-либо другим образом, несовместимым с целями ООН;</w:t>
      </w:r>
    </w:p>
    <w:p w:rsidR="009B2329" w:rsidRPr="00B67FE7" w:rsidRDefault="009B2329" w:rsidP="005749A7">
      <w:pPr>
        <w:pStyle w:val="ab"/>
        <w:numPr>
          <w:ilvl w:val="0"/>
          <w:numId w:val="7"/>
        </w:numPr>
        <w:spacing w:line="360" w:lineRule="auto"/>
        <w:ind w:left="0" w:firstLine="720"/>
        <w:jc w:val="both"/>
        <w:rPr>
          <w:rStyle w:val="FontStyle19"/>
          <w:sz w:val="28"/>
          <w:szCs w:val="28"/>
          <w:lang w:val="ru-RU"/>
        </w:rPr>
      </w:pPr>
      <w:r w:rsidRPr="00B67FE7">
        <w:rPr>
          <w:rStyle w:val="FontStyle19"/>
          <w:sz w:val="28"/>
          <w:szCs w:val="28"/>
          <w:lang w:val="ru-RU"/>
        </w:rPr>
        <w:t>оказание Организации всемерной помощи во всех действиях, предпринимаемых ею в соответствии с Уставом, и воздержание от оказания помощи любому государству, против которого ООН предпринимает действия превентивного или принудительного характера;</w:t>
      </w:r>
    </w:p>
    <w:p w:rsidR="009B2329" w:rsidRPr="00B67FE7" w:rsidRDefault="009B2329" w:rsidP="005749A7">
      <w:pPr>
        <w:pStyle w:val="ab"/>
        <w:numPr>
          <w:ilvl w:val="0"/>
          <w:numId w:val="7"/>
        </w:numPr>
        <w:spacing w:line="360" w:lineRule="auto"/>
        <w:ind w:left="0" w:firstLine="720"/>
        <w:jc w:val="both"/>
        <w:rPr>
          <w:rStyle w:val="FontStyle19"/>
          <w:sz w:val="28"/>
          <w:szCs w:val="28"/>
          <w:lang w:val="ru-RU"/>
        </w:rPr>
      </w:pPr>
      <w:r w:rsidRPr="00B67FE7">
        <w:rPr>
          <w:rStyle w:val="FontStyle19"/>
          <w:sz w:val="28"/>
          <w:szCs w:val="28"/>
          <w:lang w:val="ru-RU"/>
        </w:rPr>
        <w:t>обеспечение Организацией того, чтобы государства, которые не являются ее членами, действовали в соответствии с этими принципами, поскольку это может оказаться необходимым для поддержания международного мира и безопасности;</w:t>
      </w:r>
    </w:p>
    <w:p w:rsidR="009B2329" w:rsidRPr="00B67FE7" w:rsidRDefault="009B2329" w:rsidP="005749A7">
      <w:pPr>
        <w:pStyle w:val="ab"/>
        <w:numPr>
          <w:ilvl w:val="0"/>
          <w:numId w:val="7"/>
        </w:numPr>
        <w:spacing w:line="360" w:lineRule="auto"/>
        <w:ind w:left="0" w:firstLine="720"/>
        <w:jc w:val="both"/>
        <w:rPr>
          <w:rStyle w:val="FontStyle19"/>
          <w:sz w:val="28"/>
          <w:szCs w:val="28"/>
          <w:lang w:val="ru-RU"/>
        </w:rPr>
      </w:pPr>
      <w:r w:rsidRPr="00B67FE7">
        <w:rPr>
          <w:rStyle w:val="FontStyle19"/>
          <w:sz w:val="28"/>
          <w:szCs w:val="28"/>
          <w:lang w:val="ru-RU"/>
        </w:rPr>
        <w:t>невмешательство Организации Объединенных Наций в дела, по существу входящие во внутреннюю компетенцию любого государства (этот принцип, однако, не затрагивает применения принудительных мер в случаях угрозы миру, нарушений мира и актов агрессии).</w:t>
      </w:r>
    </w:p>
    <w:p w:rsidR="00A51EB6"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Содержание и направленность целей и принципов ООН, а также ее практическая деятельность убеждают в наличии у этой Организации самостоятельной воли.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Последняя необходима ООН для выполнения основных (т. е. закрепленных в ее Уставе) и производных (вытекающих из резолюций главных органов Организации) задач.</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Конкретно основные черты правосубъектн</w:t>
      </w:r>
      <w:r w:rsidR="00C84411" w:rsidRPr="00B67FE7">
        <w:rPr>
          <w:rStyle w:val="FontStyle19"/>
          <w:sz w:val="28"/>
          <w:szCs w:val="28"/>
          <w:lang w:val="ru-RU"/>
        </w:rPr>
        <w:t xml:space="preserve">ости ООН выражаются в следующем: </w:t>
      </w:r>
      <w:r w:rsidRPr="00B67FE7">
        <w:rPr>
          <w:rStyle w:val="FontStyle19"/>
          <w:sz w:val="28"/>
          <w:szCs w:val="28"/>
          <w:lang w:val="ru-RU"/>
        </w:rPr>
        <w:t>ООН вправе заключать договоры с государствами и другими международными организациями и требовать их неукоснительного соблюдения. Эти договоры являются важными источниками международного публичного права (ст. 17, 26, 28, 32, 35, 43, 53, 57, 63, 64, 77, 79, 83, 85, 93</w:t>
      </w:r>
      <w:r w:rsidR="00593C95" w:rsidRPr="00B67FE7">
        <w:rPr>
          <w:rStyle w:val="FontStyle19"/>
          <w:sz w:val="28"/>
          <w:szCs w:val="28"/>
          <w:lang w:val="ru-RU"/>
        </w:rPr>
        <w:t xml:space="preserve"> </w:t>
      </w:r>
      <w:r w:rsidRPr="00B67FE7">
        <w:rPr>
          <w:rStyle w:val="FontStyle19"/>
          <w:sz w:val="28"/>
          <w:szCs w:val="28"/>
          <w:lang w:val="ru-RU"/>
        </w:rPr>
        <w:t>Устава ООН).</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 xml:space="preserve">Согласно ст. 105 Устава Организация пользуется на территории каждого из своих </w:t>
      </w:r>
      <w:r w:rsidRPr="00B67FE7">
        <w:rPr>
          <w:rStyle w:val="FontStyle20"/>
          <w:rFonts w:ascii="Times New Roman" w:hAnsi="Times New Roman"/>
          <w:lang w:eastAsia="en-US"/>
        </w:rPr>
        <w:t xml:space="preserve">членов, </w:t>
      </w:r>
      <w:r w:rsidRPr="00B67FE7">
        <w:rPr>
          <w:rStyle w:val="FontStyle19"/>
          <w:sz w:val="28"/>
          <w:szCs w:val="28"/>
          <w:lang w:val="ru-RU"/>
        </w:rPr>
        <w:t>такими привилегиями и иммунитетами, какие необходимы для достижения ее целей. Кроме того, представители членов ООН и ее должностные лица также пользуются такими привилегиями и иммунитетами, какие необходимы для самостоятельного выполнения ими своих функций, связанных с деятельностью Организации.</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ООН является юридическим лицом и правомочна: а) заключать договоры имущественного характера; б) приобретать недвижимое и движимое имущество и распоряжаться им; в)</w:t>
      </w:r>
      <w:r w:rsidR="00EF656F" w:rsidRPr="00B67FE7">
        <w:rPr>
          <w:rStyle w:val="FontStyle19"/>
          <w:sz w:val="28"/>
          <w:szCs w:val="28"/>
          <w:lang w:val="ru-RU"/>
        </w:rPr>
        <w:t xml:space="preserve"> </w:t>
      </w:r>
      <w:r w:rsidRPr="00B67FE7">
        <w:rPr>
          <w:rStyle w:val="FontStyle19"/>
          <w:sz w:val="28"/>
          <w:szCs w:val="28"/>
          <w:lang w:val="ru-RU"/>
        </w:rPr>
        <w:t>возбуждать дела в суде.</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Как субъект международного права Организация вправе предъявлять претензии юридического характера к государствам и другим международным организациям.</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Организация не может быть ограничена финансовым контролем, правилами или мораторием какого бы то ни было рода.</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Согласно ст. 35 и 38 Устава ООН государства-члены доводят до сведения Совета Безопасности или Генеральной Ассамблеи о любых спорах или таких ситуациях, продолжение которых может угрожать поддержанию международного мира и безопасности. Совет Безопасности и Генеральная Ассамблея могут делать соответствующие рекомендации.</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Совет Безопасности вправе вести с государствами или группами государств переговоры о заключении соглашения или соглашений и заключать такие соглашения.</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Согласно ст. 4 Устава Совет Безопасности вправе потребовать от члена Организации предоставления вооруженных сил во</w:t>
      </w:r>
      <w:r w:rsidR="006A7F99" w:rsidRPr="00B67FE7">
        <w:rPr>
          <w:rStyle w:val="FontStyle19"/>
          <w:sz w:val="28"/>
          <w:szCs w:val="28"/>
          <w:lang w:val="ru-RU"/>
        </w:rPr>
        <w:t xml:space="preserve"> </w:t>
      </w:r>
      <w:r w:rsidRPr="00B67FE7">
        <w:rPr>
          <w:rStyle w:val="FontStyle19"/>
          <w:sz w:val="28"/>
          <w:szCs w:val="28"/>
          <w:lang w:val="ru-RU"/>
        </w:rPr>
        <w:t>исполнение таким государством обязательств, принятых на основании ст. 43.</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Статья 64 предоставляет Экономическому и Социальному совету (ЭКОСОС) право заключать соглашения с членами Организации по вопросам, входящим в его компетенцию.</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Генеральная Ассамблея или Совет Безопасности могут запрашивать у Международного суда консультативные заключения по любому юридическому вопросу.</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Любой член ООН вправе иметь свое постоянное представительство при ООН, возглавляемое чрезвычайным и полномочным послом.</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Перечень качеств правосубъектности ООН можно продолжить и далее. Вместе с тем ООН не имеет качества государства, а тем более сверхгосударства. По справедливому мнению Р. Л. Боброва, ООН — это вторичный, производный (нетипичный) субъект современного международного права, образованный волеизъявлением суверенных госу</w:t>
      </w:r>
      <w:r w:rsidR="006A7F99" w:rsidRPr="00B67FE7">
        <w:rPr>
          <w:rStyle w:val="FontStyle19"/>
          <w:sz w:val="28"/>
          <w:szCs w:val="28"/>
          <w:lang w:val="ru-RU"/>
        </w:rPr>
        <w:t xml:space="preserve">дарств </w:t>
      </w:r>
      <w:r w:rsidRPr="00B67FE7">
        <w:rPr>
          <w:rStyle w:val="FontStyle19"/>
          <w:sz w:val="28"/>
          <w:szCs w:val="28"/>
          <w:lang w:val="ru-RU"/>
        </w:rPr>
        <w:t>— коренных, исконных</w:t>
      </w:r>
      <w:r w:rsidR="006A7F99" w:rsidRPr="00B67FE7">
        <w:rPr>
          <w:rStyle w:val="FontStyle19"/>
          <w:sz w:val="28"/>
          <w:szCs w:val="28"/>
          <w:lang w:val="ru-RU"/>
        </w:rPr>
        <w:t xml:space="preserve"> </w:t>
      </w:r>
      <w:r w:rsidRPr="00B67FE7">
        <w:rPr>
          <w:rStyle w:val="FontStyle19"/>
          <w:sz w:val="28"/>
          <w:szCs w:val="28"/>
          <w:lang w:val="ru-RU"/>
        </w:rPr>
        <w:t>этого права. Созданная как</w:t>
      </w:r>
      <w:r w:rsidR="006A7F99" w:rsidRPr="00B67FE7">
        <w:rPr>
          <w:rStyle w:val="FontStyle19"/>
          <w:sz w:val="28"/>
          <w:szCs w:val="28"/>
          <w:lang w:val="ru-RU"/>
        </w:rPr>
        <w:t xml:space="preserve"> </w:t>
      </w:r>
      <w:r w:rsidRPr="00B67FE7">
        <w:rPr>
          <w:rStyle w:val="FontStyle19"/>
          <w:sz w:val="28"/>
          <w:szCs w:val="28"/>
          <w:lang w:val="ru-RU"/>
        </w:rPr>
        <w:t>центр для согласования действий государств во имя мира и развития международного сотрудничества на демократических началах, ООН наделена определенной международной правосубъектностью, совершенно необходимой ей для осуществления ее функций. Значительные черты правосубъектности ООН взаимосвязаны и образуют в целом специфическую правосубъектность, лежащую в иной правовой плоскости, чем правосубъектность государств. ООН правоспособна лишь в пределах, очерченных ее Уставом.</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 xml:space="preserve">В настоящее время ООН является самой представительной (в нее входят 191 государство) и подлинно универсальной (по кругу решаемых проблем) межправительственной организацией. В Декларации по случаю 50-летней годовщины, принятой в октябре </w:t>
      </w:r>
      <w:smartTag w:uri="urn:schemas-microsoft-com:office:smarttags" w:element="metricconverter">
        <w:smartTagPr>
          <w:attr w:name="ProductID" w:val="1995 г"/>
        </w:smartTagPr>
        <w:r w:rsidRPr="00B67FE7">
          <w:rPr>
            <w:rStyle w:val="FontStyle19"/>
            <w:sz w:val="28"/>
            <w:szCs w:val="28"/>
            <w:lang w:val="ru-RU"/>
          </w:rPr>
          <w:t>1995 г</w:t>
        </w:r>
      </w:smartTag>
      <w:r w:rsidRPr="00B67FE7">
        <w:rPr>
          <w:rStyle w:val="FontStyle19"/>
          <w:sz w:val="28"/>
          <w:szCs w:val="28"/>
          <w:lang w:val="ru-RU"/>
        </w:rPr>
        <w:t xml:space="preserve">. на юбилейной сессии Генеральной Ассамблеи ООН, отмечается, что </w:t>
      </w:r>
      <w:r w:rsidR="00F27C1F" w:rsidRPr="00B67FE7">
        <w:rPr>
          <w:rStyle w:val="FontStyle19"/>
          <w:sz w:val="28"/>
          <w:szCs w:val="28"/>
          <w:lang w:val="ru-RU"/>
        </w:rPr>
        <w:t>«</w:t>
      </w:r>
      <w:r w:rsidRPr="00B67FE7">
        <w:rPr>
          <w:rStyle w:val="FontStyle19"/>
          <w:sz w:val="28"/>
          <w:szCs w:val="28"/>
          <w:lang w:val="ru-RU"/>
        </w:rPr>
        <w:t xml:space="preserve">в </w:t>
      </w:r>
      <w:r w:rsidRPr="00B67FE7">
        <w:rPr>
          <w:rStyle w:val="FontStyle19"/>
          <w:sz w:val="28"/>
          <w:szCs w:val="28"/>
        </w:rPr>
        <w:t>XXI</w:t>
      </w:r>
      <w:r w:rsidRPr="00B67FE7">
        <w:rPr>
          <w:rStyle w:val="FontStyle19"/>
          <w:sz w:val="28"/>
          <w:szCs w:val="28"/>
          <w:lang w:val="ru-RU"/>
        </w:rPr>
        <w:t xml:space="preserve"> век ООН ' войдет обновленной, оснащенной и обеспеченной, чтобы эффективнее служить интересам народов, от имени которых она и была создана</w:t>
      </w:r>
      <w:r w:rsidR="00F27C1F" w:rsidRPr="00B67FE7">
        <w:rPr>
          <w:rStyle w:val="FontStyle19"/>
          <w:sz w:val="28"/>
          <w:szCs w:val="28"/>
          <w:lang w:val="ru-RU"/>
        </w:rPr>
        <w:t>»</w:t>
      </w:r>
      <w:r w:rsidRPr="00B67FE7">
        <w:rPr>
          <w:rStyle w:val="FontStyle19"/>
          <w:sz w:val="28"/>
          <w:szCs w:val="28"/>
          <w:lang w:val="ru-RU"/>
        </w:rPr>
        <w:t xml:space="preserve">. </w:t>
      </w:r>
      <w:r w:rsidRPr="00B67FE7">
        <w:rPr>
          <w:rStyle w:val="FontStyle20"/>
          <w:rFonts w:ascii="Times New Roman" w:hAnsi="Times New Roman"/>
          <w:lang w:eastAsia="en-US"/>
        </w:rPr>
        <w:t xml:space="preserve">ООН </w:t>
      </w:r>
      <w:r w:rsidRPr="00B67FE7">
        <w:rPr>
          <w:rStyle w:val="FontStyle19"/>
          <w:sz w:val="28"/>
          <w:szCs w:val="28"/>
          <w:lang w:val="ru-RU"/>
        </w:rPr>
        <w:t xml:space="preserve">— это общая воля государств мира. Россия верит в Организацию Объединенных Наций, родившуюся в середине </w:t>
      </w:r>
      <w:r w:rsidRPr="00B67FE7">
        <w:rPr>
          <w:rStyle w:val="FontStyle19"/>
          <w:sz w:val="28"/>
          <w:szCs w:val="28"/>
        </w:rPr>
        <w:t>XX</w:t>
      </w:r>
      <w:r w:rsidRPr="00B67FE7">
        <w:rPr>
          <w:rStyle w:val="FontStyle19"/>
          <w:sz w:val="28"/>
          <w:szCs w:val="28"/>
          <w:lang w:val="ru-RU"/>
        </w:rPr>
        <w:t xml:space="preserve"> в. и устремленную в </w:t>
      </w:r>
      <w:r w:rsidRPr="00B67FE7">
        <w:rPr>
          <w:rStyle w:val="FontStyle19"/>
          <w:sz w:val="28"/>
          <w:szCs w:val="28"/>
        </w:rPr>
        <w:t>XXI</w:t>
      </w:r>
      <w:r w:rsidRPr="00B67FE7">
        <w:rPr>
          <w:rStyle w:val="FontStyle19"/>
          <w:sz w:val="28"/>
          <w:szCs w:val="28"/>
          <w:lang w:val="ru-RU"/>
        </w:rPr>
        <w:t xml:space="preserve"> в.</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Тем не менее жизнь требует иных подходов ООН к глобальным и другим проблемам современности, особенно к операциям по поддержанию мира. Чтобы справиться со всеми проблемами, ООН сама нуждается в обновлении и адаптации к новым условиям, с тем чтобы она продолжала играть свою уникальную роль в сохранении и укреплении международного мира и безопасности, в объединении усилий государств для решения наиболее злободневных проблем.</w:t>
      </w:r>
    </w:p>
    <w:p w:rsidR="00BE691E"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 xml:space="preserve">В Декларации тысячелетия, принятой на Саммите нового тысячелетия, проходившем в Нью-Йорке 6—8 сентября </w:t>
      </w:r>
      <w:smartTag w:uri="urn:schemas-microsoft-com:office:smarttags" w:element="metricconverter">
        <w:smartTagPr>
          <w:attr w:name="ProductID" w:val="2000 г"/>
        </w:smartTagPr>
        <w:r w:rsidRPr="00B67FE7">
          <w:rPr>
            <w:rStyle w:val="FontStyle19"/>
            <w:sz w:val="28"/>
            <w:szCs w:val="28"/>
            <w:lang w:val="ru-RU"/>
          </w:rPr>
          <w:t>2000 г</w:t>
        </w:r>
      </w:smartTag>
      <w:r w:rsidRPr="00B67FE7">
        <w:rPr>
          <w:rStyle w:val="FontStyle19"/>
          <w:sz w:val="28"/>
          <w:szCs w:val="28"/>
          <w:lang w:val="ru-RU"/>
        </w:rPr>
        <w:t xml:space="preserve">., главы государств и правительств сформулировали четкие указания относительного того, как адаптировать деятельность ООН к реалиям нового тысячелетия. </w:t>
      </w:r>
      <w:r w:rsidR="00F27C1F" w:rsidRPr="00B67FE7">
        <w:rPr>
          <w:rStyle w:val="FontStyle19"/>
          <w:sz w:val="28"/>
          <w:szCs w:val="28"/>
          <w:lang w:val="ru-RU"/>
        </w:rPr>
        <w:t>«</w:t>
      </w:r>
      <w:r w:rsidRPr="00B67FE7">
        <w:rPr>
          <w:rStyle w:val="FontStyle19"/>
          <w:sz w:val="28"/>
          <w:szCs w:val="28"/>
          <w:lang w:val="ru-RU"/>
        </w:rPr>
        <w:t>Мы приложим все усилия к тому,— отмечается в Декларации,— чтобы превратить Организацию Объединенных Наций в более эффективный инструмент для решения всех этих первоочередных задач: борьбы за развитие для всех народов мира, борьбы с нищетой, невежеством и болезнями; борьбы с несправедливостью; борьбы с насилием, террором и преступностью; борьбы с деградацией и разрушением нашего общего дома</w:t>
      </w:r>
      <w:r w:rsidR="00F27C1F" w:rsidRPr="00B67FE7">
        <w:rPr>
          <w:rStyle w:val="FontStyle19"/>
          <w:sz w:val="28"/>
          <w:szCs w:val="28"/>
          <w:lang w:val="ru-RU"/>
        </w:rPr>
        <w:t>»</w:t>
      </w:r>
      <w:r w:rsidRPr="00B67FE7">
        <w:rPr>
          <w:rStyle w:val="FontStyle19"/>
          <w:sz w:val="28"/>
          <w:szCs w:val="28"/>
          <w:lang w:val="ru-RU"/>
        </w:rPr>
        <w:t>. Далее в Декларации подтверждается центральное место Генеральной Ассамблеи как главного совещательного, директивного и представительного органа ООН, содержатся рекомендации по укреплению ЭКОСОС и Международного суда.</w:t>
      </w:r>
    </w:p>
    <w:p w:rsidR="004A0FC9" w:rsidRPr="0020225D" w:rsidRDefault="00BE691E" w:rsidP="005749A7">
      <w:pPr>
        <w:pStyle w:val="1"/>
        <w:spacing w:before="0" w:line="360" w:lineRule="auto"/>
        <w:ind w:firstLine="720"/>
        <w:jc w:val="both"/>
        <w:rPr>
          <w:rStyle w:val="FontStyle20"/>
          <w:rFonts w:ascii="Times New Roman" w:hAnsi="Times New Roman"/>
          <w:lang w:eastAsia="en-US"/>
        </w:rPr>
      </w:pPr>
      <w:bookmarkStart w:id="4" w:name="_Toc230410389"/>
      <w:r w:rsidRPr="00B67FE7">
        <w:rPr>
          <w:rStyle w:val="FontStyle20"/>
          <w:lang w:eastAsia="en-US"/>
        </w:rPr>
        <w:br w:type="page"/>
      </w:r>
      <w:r w:rsidR="004A0FC9" w:rsidRPr="0020225D">
        <w:rPr>
          <w:rStyle w:val="FontStyle20"/>
          <w:rFonts w:ascii="Times New Roman" w:hAnsi="Times New Roman"/>
          <w:lang w:eastAsia="en-US"/>
        </w:rPr>
        <w:t>Глава 2. СИСТЕМА ГЛАВНЫХ ОРГАНОВ ООН</w:t>
      </w:r>
      <w:bookmarkEnd w:id="4"/>
    </w:p>
    <w:p w:rsidR="004A0FC9" w:rsidRPr="0020225D" w:rsidRDefault="004A0FC9" w:rsidP="005749A7">
      <w:pPr>
        <w:spacing w:after="0" w:line="360" w:lineRule="auto"/>
        <w:ind w:firstLine="720"/>
        <w:jc w:val="both"/>
        <w:rPr>
          <w:rStyle w:val="FontStyle20"/>
          <w:rFonts w:ascii="Times New Roman" w:hAnsi="Times New Roman"/>
          <w:b/>
          <w:bCs/>
          <w:lang w:eastAsia="en-US"/>
        </w:rPr>
      </w:pPr>
    </w:p>
    <w:p w:rsidR="004A0FC9" w:rsidRPr="0020225D" w:rsidRDefault="009C6A64" w:rsidP="005749A7">
      <w:pPr>
        <w:pStyle w:val="3"/>
        <w:spacing w:before="0" w:line="360" w:lineRule="auto"/>
        <w:ind w:firstLine="720"/>
        <w:jc w:val="both"/>
        <w:rPr>
          <w:rStyle w:val="FontStyle20"/>
          <w:rFonts w:ascii="Times New Roman" w:hAnsi="Times New Roman"/>
          <w:lang w:eastAsia="en-US"/>
        </w:rPr>
      </w:pPr>
      <w:bookmarkStart w:id="5" w:name="_Toc230410390"/>
      <w:r w:rsidRPr="0020225D">
        <w:rPr>
          <w:rStyle w:val="FontStyle20"/>
          <w:rFonts w:ascii="Times New Roman" w:hAnsi="Times New Roman"/>
          <w:lang w:eastAsia="en-US"/>
        </w:rPr>
        <w:t>2.</w:t>
      </w:r>
      <w:r w:rsidR="004A0FC9" w:rsidRPr="0020225D">
        <w:rPr>
          <w:rStyle w:val="FontStyle20"/>
          <w:rFonts w:ascii="Times New Roman" w:hAnsi="Times New Roman"/>
          <w:lang w:eastAsia="en-US"/>
        </w:rPr>
        <w:t>1 Генеральная Ассамблея ООН</w:t>
      </w:r>
      <w:bookmarkEnd w:id="5"/>
    </w:p>
    <w:p w:rsidR="004A0FC9" w:rsidRPr="00B67FE7" w:rsidRDefault="004A0FC9" w:rsidP="005749A7">
      <w:pPr>
        <w:spacing w:after="0" w:line="360" w:lineRule="auto"/>
        <w:ind w:firstLine="720"/>
        <w:jc w:val="both"/>
        <w:rPr>
          <w:rStyle w:val="FontStyle20"/>
          <w:rFonts w:ascii="Times New Roman" w:hAnsi="Times New Roman"/>
          <w:lang w:eastAsia="en-US"/>
        </w:rPr>
      </w:pP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Компетенция. Генеральная Ассамблея является самым представительным органом Организации. Она состоит их всех членов Организации. Из содержания главы IV Устава ООН можно заключить, что Генеральная Ассамблея является высшим органом Организации. Согласно ст. 15 Устава она получает и рассматривает ежегодные и специальные доклады Совета Безопасности. Эти доклады должны включать отчет о мерах по поддержанию международного мира и безопасности, которые Совет Безопасности решил предпринять или предпринял. Генеральная Ассамблея получает и рассматривает доклады других органов Организации.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Генеральная Ассамблея вправе обсуждать любые вопросы в пределах Устава ООН и делать соответствующие рекомендации государствам — членам ООН и Совету Безопасности. Однако когда Совет Безопасности выполняет возложенные на него Уставом ООН функции по отношению к какому-либо спору или ситуации, Генеральная Ассамблея не может делать какие-либо рекомендации, касающиеся данного спора или ситуации, если Совет Безопасности не запросит об этом.</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Из содержания ст. 10 Устава ООН вытекает, что Генеральная Ассамблея вправе: а) обсуждать любые вопросы или дела в пределах Устава ООН; б) разрабатывать и утверждать рекомендации государствам-членам и Совету Безопасности. Она вправе обращать внимание Совета Безопасности на ситуации, которые могли бы угрожать международному миру и безопасности.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Генеральная Ассамблея организует также исследования и делает рекомендации в целях: а) содействия международному сотрудничеству в политической области и поощрения прогрессивного развития международного права и его кодификации; б) содействия сотрудничеству в области экономической, социальной, культуры, образования, здравоохранения и содействия осуществлению прав человека и основных свобод для всех, без различия расы, пола, языка и религии.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Порядок работы. Генеральная Ассамблея собирается на очередные ежегодные сессии и на такие специальные сессии, которые могут потребовать обстоятельства.</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Генеральная Ассамблея собирается ежегодно на очередную сессию в третий вторник сентября. Генеральный секретарь уведомляет всех членов ООН об открытии такой сессии не менее чем за 60 дней. По рекомендации Генерального комитета в начале каждой сессии он устанавливает дату закрытия очередной сессии.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Специальные сессии Генеральной Ассамблеи созываются в течение 15 дней со дня получения Генеральным секретарем требования от Совета Безопасности или от большинства членов ООН о созыве такой сессии или сообщения большинства членов ООН о прис</w:t>
      </w:r>
      <w:r w:rsidR="0020225D">
        <w:rPr>
          <w:rStyle w:val="FontStyle20"/>
          <w:rFonts w:ascii="Times New Roman" w:hAnsi="Times New Roman"/>
          <w:lang w:eastAsia="en-US"/>
        </w:rPr>
        <w:t>оединении к требованию о созыве</w:t>
      </w:r>
      <w:r w:rsidRPr="00B67FE7">
        <w:rPr>
          <w:rStyle w:val="FontStyle20"/>
          <w:rFonts w:ascii="Times New Roman" w:hAnsi="Times New Roman"/>
          <w:lang w:eastAsia="en-US"/>
        </w:rPr>
        <w:t>.</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Чрезвычайные специальные сессии созываются в течение 24 часов с момента получения Генеральным секретарем требования о созыве такой сессии, поступившего от Совета Безопасности и поддержанного голосами любых девяти членов Совета, требования большинства членов ООН, выраженного путем голосования в Межсессионном комитете. Любой член ООН может потребовать у Генерального секретаря созыва чрезвычайной специальной сессии. Генеральный секретарь извещает немедленно других членов Организации об этом требовании и запрашивает их, присоединяются ли они к нему. Если в течение 30 дней большинство членов ООН присоединится к этому требованию, то Генеральный секретарь созывает специальную сессию Генеральной Ассамблеи ООН.</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Предварительная повестка дня очередной сессии составляется Генеральным секретарем ООН и сообщается ее членам не менее чем за 60 дней до открытия сессии. Она состоит из более чем 100 вопросов. Однако постоянными пунктами являются следующие вопросы: а) доклад Генерального секретаря о работе Организации; б) доклады Совета Безопасности, ЭКОСОС, Совета по опеке, Международного суда, вспомогательных органов Генеральной Ассамблеи и специализированных учреждений; в) все пункты, о включении которых Генератьная Ассамблея постановила на одной из своих предыдущих сессий; г) все пункты, предложенные любым членом ООН; д) все пункты, относящиеся к бюджету на следующий финансовый год, и доклад об отчете за истекший финансовый год; е) все пункты, которые Генеральный секретарь считает необходимым внести на рассмотрение Генеральной Ассамблеи; ж) все пункты, предложенные государствами, не являющимися членами ООН.</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Любой член ООН, любой из се</w:t>
      </w:r>
      <w:r w:rsidR="002C21D4" w:rsidRPr="00B67FE7">
        <w:rPr>
          <w:rStyle w:val="FontStyle20"/>
          <w:rFonts w:ascii="Times New Roman" w:hAnsi="Times New Roman"/>
          <w:lang w:eastAsia="en-US"/>
        </w:rPr>
        <w:t>ми</w:t>
      </w:r>
      <w:r w:rsidRPr="00B67FE7">
        <w:rPr>
          <w:rStyle w:val="FontStyle20"/>
          <w:rFonts w:ascii="Times New Roman" w:hAnsi="Times New Roman"/>
          <w:lang w:eastAsia="en-US"/>
        </w:rPr>
        <w:t xml:space="preserve">главных органов или Генеральный секретарь могут не менее чем за 30 дней до </w:t>
      </w:r>
      <w:r w:rsidR="00171E99" w:rsidRPr="00B67FE7">
        <w:rPr>
          <w:rStyle w:val="FontStyle20"/>
          <w:rFonts w:ascii="Times New Roman" w:hAnsi="Times New Roman"/>
          <w:lang w:eastAsia="en-US"/>
        </w:rPr>
        <w:t>д</w:t>
      </w:r>
      <w:r w:rsidRPr="00B67FE7">
        <w:rPr>
          <w:rStyle w:val="FontStyle20"/>
          <w:rFonts w:ascii="Times New Roman" w:hAnsi="Times New Roman"/>
          <w:lang w:eastAsia="en-US"/>
        </w:rPr>
        <w:t>аты, назначенной для открытия очередной сессии, потребовать включения в повестку дня дополнительных пунктов.</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В предварительную повестку дня специальной сессии вносятся только те пункты, рассмотрение которых предложено в требовании о созыве специальной сессии.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Делегация государства — члена ООН на сессии Генеральной Ассамблеи состоит не более чем из пяти представителей и пяти заместителей и из необходимого делегации числа советников, технических советников, экспертов и лиц, занимающих подобное положение.</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Основным органом, определяющим порядок работы сессии Генеральной Ассамблеи, является Генеральный комитет. Он состоит из Председателя Генеральной Ассамблеи, 21 заместителя Председателя и председателей семи главных комитетов. На его заседаниях имеют право присутствовать председатели других комитетов и участвовать в прениях без права голоса. Генеральный комитет может вносить изменения в принятые Генеральной Ассамблеей резолюции, но эти изменения могут относиться только к форме, а не к существу. Все такие изменения представляются на рассмотрение Генеральной Ассамблеи.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Английский, испанский, китайский, русский и французский языки являются официальными и рабочими языками Генеральной Ассамблеи, ее комитетов и подкомитетов. Арабский язык является как официальным, так и рабочим языком Генеральной Ассамблеи и ее главных комитетов. Все резолюции и другие документы издаются на языках Генеральной Ассамблеи. По решению Генеральной Ассамблеи ее документы и документы ее комитетов и подкомитетов издаются и на любом другом языке.</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Генеральная Ассамблея может учреждать комитеты, которые она сочтет необходимыми для выполнения ее функций. Наиболее детальное обсуждение вопросов проходит в следующих семи главных комитетах: в Первом комитете — по политическим вопросам и вопросам безопасности, включая вопросы разоружения (начиная с XXXI сессии Генеральной Ассамблеи этот комитет занимается в основном вопросами разоружения); Специальном политическом комитете, которому передаются политические вопросы, входящие в компетенцию Первого комитета; Втором комитете — по экономическим и финансовым вопросам; Третьем комитете — по социальным, гуманитарным вопросам и вопросам культуры; Четвертом комитете — по вопросам международной опеки и несамоуправляющихся территорий; Пятом комитете — по административным и бюджетным вопросам; Шестом комитете — по правовым вопросам.</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Все главные комитеты проводят в первую неделю сессии выборы своего председателя, двух заместителей председателя и докладчика. Председатели главных комитетов не участвуют в голосовании, а вместо них могут голос</w:t>
      </w:r>
      <w:r w:rsidR="0020225D">
        <w:rPr>
          <w:rStyle w:val="FontStyle20"/>
          <w:rFonts w:ascii="Times New Roman" w:hAnsi="Times New Roman"/>
          <w:lang w:eastAsia="en-US"/>
        </w:rPr>
        <w:t>овать другие члены их делегаций</w:t>
      </w:r>
      <w:r w:rsidRPr="00B67FE7">
        <w:rPr>
          <w:rStyle w:val="FontStyle20"/>
          <w:rFonts w:ascii="Times New Roman" w:hAnsi="Times New Roman"/>
          <w:lang w:eastAsia="en-US"/>
        </w:rPr>
        <w:t>.</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 xml:space="preserve">Резолюции и решения. Генеральная Ассамблея на своих сессиях принимает постановления, решения и рекомендации. Как явствует из п. 2 ст. 4 Устава ООН, термином </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постановление</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 xml:space="preserve"> обозначаются акты, принимаемые Генеральной Ассамблеей по рекомендации Совета Безопасности. Они, как правило, обращены к государствам-членам и напоминают им об их правах и обязанностях. Акт приема или исключения государств из ООН также оформляется в виде постановления.</w:t>
      </w:r>
    </w:p>
    <w:p w:rsidR="00F841B0"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 xml:space="preserve">Термин </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рекомендация</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 xml:space="preserve"> неоднократно встречается в Уставе ООН (ст. 10, 11, 13 и др.). Например, согласно п. 1 ст. 11 Устава Генеральная Ассамблея уполномочивается рассматривать общие принципы сотрудничества в деле поддержания международного мира и безопасности, в том числе принципы, определяющие разоружение и регулирование вооружений, и делать в отношении этих принципов рекомендации членам Организации или Совету Безопасности.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В ст. 13 Устава ООН говорится о том, что Генеральная Ассамблея организует исследования и делает рекомендации в целях содействия международному сотрудничеству в политической области и поощрения прогрессивного развития международного права и его кодификации, а также содействия международному сотрудничеству в области экономической, социальной, культуры, образования и т. д. В этой статье Устава ООН указывается, в каких случаях Генеральной Ассамблеей еще делаются рекомендации.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 xml:space="preserve">Термин </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решение</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 xml:space="preserve"> употребляется в п. 2 ст. 18 Устава ООН. В нем говорится о следующем: решения Генеральной Ассамблеи по важным вопросам принимаются большинством в 2/3 присутствующих и участвующих в голосовании членов Ассамблеи. Эти вопросы включают: рекомендации в отношении поддержания мира и безопасности, выборы непостоянных членов Совета Безопасности, прием новых членов Организации, приостановление прав и привилегий членов Организации.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Таким образом, согласно п. 2 ст. 18 Устава решения Генеральной Ассамблеи по вопросам поддержания мира и безопасности именуются рекомендациями, а решения по вопросам приема новых членов и другим вопросам в соответствии с п. 2 ст. 4 называются постановлениями.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 xml:space="preserve">Все резолюции Генеральной Ассамблеи независимо от наименования и содержания нумеруются по порядку. Номер сессии обозначается римской цифрой. Специальные сессии перед номером имеют букву </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S</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 xml:space="preserve">, чрезвычайные — </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ES</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 Все резолюции имеют свое название.</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Невзирая на численность населения, все государства-члены — от самых больших (Китай — 1,2 млрд. человек) до самых малых (Палау — 16 тыс. человек) — имеют по одному голосу в Генеральной Ассамблее.</w:t>
      </w:r>
    </w:p>
    <w:p w:rsidR="00F841B0"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Решения Генеральной Ассамблеи по важным вопросам принимаются большинством в 2/3 присутствующих и участвующих в голосовании членов Ассамблеи.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Согласно п. 2 ст. 18 Устава ООН к важным относятся следующие вопросы: а) рекомендации в отношении поддержания международного мира и безопасности; б) выборы непостоянных членов Совета Безопасности; в) выборы членов Экономического и Социального совета; г) выборы членов Совета по опеке; д) прием новых членов в ООН; е) приостановление прав и привилегий членов ООН; ж) исключение из ООН ее членов; з) вопросы, относящиеся к функционированию системы опеки; и) бюджетные вопросы. Перечень этих вопросов является исчерпывающим.</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Решения по другим вопросам, включая определение дополнительных категорий вопросов, которые подлежат решению большинством в 2/3 голосов, принимаются простым большинством присутствующих и участвующих в голосовании .</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Государство — член ООН, за которым числится задолженность по уплате Организации денежных взносов, лишается права голоса на сессиях Генеральной Ассамблеи. Однако эта санкция применяется лишь тогда, когда сумма задолженности такого государства равняется или превышает сумму взносов, причитающихся с него за два полных предыдущих года. Генеральная Ассамблея может, однако, разрешить такому государству участвовать в голосовании, если она признает, что просрочка платежа произошла по независящим от него обстоятельствам.</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 xml:space="preserve">Резолюции Генеральной Ассамблеи ООН по смыслу ст. 11 Устава не носят обязательного характера. Они содержат лишь рекомендации государствам-членам, включая нормы так называемого </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мягкого</w:t>
      </w:r>
      <w:r w:rsidR="00F27C1F" w:rsidRPr="00B67FE7">
        <w:rPr>
          <w:rStyle w:val="FontStyle20"/>
          <w:rFonts w:ascii="Times New Roman" w:hAnsi="Times New Roman"/>
          <w:lang w:eastAsia="en-US"/>
        </w:rPr>
        <w:t>»</w:t>
      </w:r>
      <w:r w:rsidRPr="00B67FE7">
        <w:rPr>
          <w:rStyle w:val="FontStyle20"/>
          <w:rFonts w:ascii="Times New Roman" w:hAnsi="Times New Roman"/>
          <w:lang w:eastAsia="en-US"/>
        </w:rPr>
        <w:t xml:space="preserve"> права.</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Вспомогательные органы. В соответствии со ст. 22 Устава ООН Генеральная Ассамблея уполномочивается учреждать такие вспомогательные органы, которые она сочтет необходимыми для осуществления своих функций. В настоящее время функционируют около 100 таких органов. По правовому статусу их можно объединить в три группы: а) органы, являющиеся по своему статусу международными организациями; б) постоянные органы; в) временные органы.</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В первую группу входят Программа ООН по окружающей среде (ЮНЕП), Конференция ООН по торговле и развитию (ЮНКТАД), Программа развития ООН (ПРООН). Они в полной мере соответствуют признакам межправительственных организаций, хотя и являются автономными органами Генеральной Ассамблеи.</w:t>
      </w:r>
    </w:p>
    <w:p w:rsidR="004A0FC9" w:rsidRPr="00B67FE7" w:rsidRDefault="004A0FC9" w:rsidP="005749A7">
      <w:pPr>
        <w:spacing w:after="0" w:line="360" w:lineRule="auto"/>
        <w:ind w:firstLine="720"/>
        <w:jc w:val="both"/>
        <w:rPr>
          <w:rStyle w:val="FontStyle20"/>
          <w:rFonts w:ascii="Times New Roman" w:hAnsi="Times New Roman"/>
          <w:lang w:eastAsia="en-US"/>
        </w:rPr>
      </w:pPr>
      <w:r w:rsidRPr="00B67FE7">
        <w:rPr>
          <w:rStyle w:val="FontStyle20"/>
          <w:rFonts w:ascii="Times New Roman" w:hAnsi="Times New Roman"/>
          <w:lang w:eastAsia="en-US"/>
        </w:rPr>
        <w:t xml:space="preserve">Вторую группу составляют, в частности, Конференция по разоружению (создана в </w:t>
      </w:r>
      <w:smartTag w:uri="urn:schemas-microsoft-com:office:smarttags" w:element="metricconverter">
        <w:smartTagPr>
          <w:attr w:name="ProductID" w:val="1961 г"/>
        </w:smartTagPr>
        <w:r w:rsidRPr="00B67FE7">
          <w:rPr>
            <w:rStyle w:val="FontStyle20"/>
            <w:rFonts w:ascii="Times New Roman" w:hAnsi="Times New Roman"/>
            <w:lang w:eastAsia="en-US"/>
          </w:rPr>
          <w:t>1961 г</w:t>
        </w:r>
      </w:smartTag>
      <w:r w:rsidRPr="00B67FE7">
        <w:rPr>
          <w:rStyle w:val="FontStyle20"/>
          <w:rFonts w:ascii="Times New Roman" w:hAnsi="Times New Roman"/>
          <w:lang w:eastAsia="en-US"/>
        </w:rPr>
        <w:t xml:space="preserve">., входят более 40 государств), Комитет по использованию космического пространства в мирных целях (создан в </w:t>
      </w:r>
      <w:smartTag w:uri="urn:schemas-microsoft-com:office:smarttags" w:element="metricconverter">
        <w:smartTagPr>
          <w:attr w:name="ProductID" w:val="1959 г"/>
        </w:smartTagPr>
        <w:r w:rsidRPr="00B67FE7">
          <w:rPr>
            <w:rStyle w:val="FontStyle20"/>
            <w:rFonts w:ascii="Times New Roman" w:hAnsi="Times New Roman"/>
            <w:lang w:eastAsia="en-US"/>
          </w:rPr>
          <w:t>1959 г</w:t>
        </w:r>
      </w:smartTag>
      <w:r w:rsidRPr="00B67FE7">
        <w:rPr>
          <w:rStyle w:val="FontStyle20"/>
          <w:rFonts w:ascii="Times New Roman" w:hAnsi="Times New Roman"/>
          <w:lang w:eastAsia="en-US"/>
        </w:rPr>
        <w:t xml:space="preserve">., входят около 60 государств), Межправительственный комитет по науке и технике в целях развития (создан в </w:t>
      </w:r>
      <w:smartTag w:uri="urn:schemas-microsoft-com:office:smarttags" w:element="metricconverter">
        <w:smartTagPr>
          <w:attr w:name="ProductID" w:val="1979 г"/>
        </w:smartTagPr>
        <w:r w:rsidRPr="00B67FE7">
          <w:rPr>
            <w:rStyle w:val="FontStyle20"/>
            <w:rFonts w:ascii="Times New Roman" w:hAnsi="Times New Roman"/>
            <w:lang w:eastAsia="en-US"/>
          </w:rPr>
          <w:t>1979 г</w:t>
        </w:r>
      </w:smartTag>
      <w:r w:rsidRPr="00B67FE7">
        <w:rPr>
          <w:rStyle w:val="FontStyle20"/>
          <w:rFonts w:ascii="Times New Roman" w:hAnsi="Times New Roman"/>
          <w:lang w:eastAsia="en-US"/>
        </w:rPr>
        <w:t xml:space="preserve">., является комитетом полного состава), Всемирный продовольственный совет (создан в </w:t>
      </w:r>
      <w:smartTag w:uri="urn:schemas-microsoft-com:office:smarttags" w:element="metricconverter">
        <w:smartTagPr>
          <w:attr w:name="ProductID" w:val="1974 г"/>
        </w:smartTagPr>
        <w:r w:rsidRPr="00B67FE7">
          <w:rPr>
            <w:rStyle w:val="FontStyle20"/>
            <w:rFonts w:ascii="Times New Roman" w:hAnsi="Times New Roman"/>
            <w:lang w:eastAsia="en-US"/>
          </w:rPr>
          <w:t>1974 г</w:t>
        </w:r>
      </w:smartTag>
      <w:r w:rsidRPr="00B67FE7">
        <w:rPr>
          <w:rStyle w:val="FontStyle20"/>
          <w:rFonts w:ascii="Times New Roman" w:hAnsi="Times New Roman"/>
          <w:lang w:eastAsia="en-US"/>
        </w:rPr>
        <w:t xml:space="preserve">., входят около 40 государств), Комиссия международного права (учреждена в </w:t>
      </w:r>
      <w:smartTag w:uri="urn:schemas-microsoft-com:office:smarttags" w:element="metricconverter">
        <w:smartTagPr>
          <w:attr w:name="ProductID" w:val="1947 г"/>
        </w:smartTagPr>
        <w:r w:rsidRPr="00B67FE7">
          <w:rPr>
            <w:rStyle w:val="FontStyle20"/>
            <w:rFonts w:ascii="Times New Roman" w:hAnsi="Times New Roman"/>
            <w:lang w:eastAsia="en-US"/>
          </w:rPr>
          <w:t>1947 г</w:t>
        </w:r>
      </w:smartTag>
      <w:r w:rsidRPr="00B67FE7">
        <w:rPr>
          <w:rStyle w:val="FontStyle20"/>
          <w:rFonts w:ascii="Times New Roman" w:hAnsi="Times New Roman"/>
          <w:lang w:eastAsia="en-US"/>
        </w:rPr>
        <w:t xml:space="preserve">., входят представители более 30 государств), Комиссия ООН по праву международной торговли (создана в </w:t>
      </w:r>
      <w:smartTag w:uri="urn:schemas-microsoft-com:office:smarttags" w:element="metricconverter">
        <w:smartTagPr>
          <w:attr w:name="ProductID" w:val="1966 г"/>
        </w:smartTagPr>
        <w:r w:rsidRPr="00B67FE7">
          <w:rPr>
            <w:rStyle w:val="FontStyle20"/>
            <w:rFonts w:ascii="Times New Roman" w:hAnsi="Times New Roman"/>
            <w:lang w:eastAsia="en-US"/>
          </w:rPr>
          <w:t>1966 г</w:t>
        </w:r>
      </w:smartTag>
      <w:r w:rsidRPr="00B67FE7">
        <w:rPr>
          <w:rStyle w:val="FontStyle20"/>
          <w:rFonts w:ascii="Times New Roman" w:hAnsi="Times New Roman"/>
          <w:lang w:eastAsia="en-US"/>
        </w:rPr>
        <w:t>., входят 36 государств).</w:t>
      </w:r>
    </w:p>
    <w:p w:rsidR="004A0FC9" w:rsidRPr="00B67FE7" w:rsidRDefault="004A0FC9" w:rsidP="005749A7">
      <w:pPr>
        <w:spacing w:after="0" w:line="360" w:lineRule="auto"/>
        <w:ind w:firstLine="720"/>
        <w:jc w:val="both"/>
        <w:rPr>
          <w:rStyle w:val="FontStyle20"/>
          <w:rFonts w:ascii="Times New Roman" w:hAnsi="Times New Roman"/>
          <w:b/>
          <w:bCs/>
          <w:lang w:eastAsia="en-US"/>
        </w:rPr>
      </w:pPr>
      <w:r w:rsidRPr="00B67FE7">
        <w:rPr>
          <w:rStyle w:val="FontStyle20"/>
          <w:rFonts w:ascii="Times New Roman" w:hAnsi="Times New Roman"/>
          <w:lang w:eastAsia="en-US"/>
        </w:rPr>
        <w:t xml:space="preserve">В третью группу можно отнести вспомогательные органы ad hoc, например Специальный комитет по Уставу ООН и усилению роли Организации (создан в </w:t>
      </w:r>
      <w:smartTag w:uri="urn:schemas-microsoft-com:office:smarttags" w:element="metricconverter">
        <w:smartTagPr>
          <w:attr w:name="ProductID" w:val="1974 г"/>
        </w:smartTagPr>
        <w:r w:rsidRPr="00B67FE7">
          <w:rPr>
            <w:rStyle w:val="FontStyle20"/>
            <w:rFonts w:ascii="Times New Roman" w:hAnsi="Times New Roman"/>
            <w:lang w:eastAsia="en-US"/>
          </w:rPr>
          <w:t>1974 г</w:t>
        </w:r>
      </w:smartTag>
      <w:r w:rsidRPr="00B67FE7">
        <w:rPr>
          <w:rStyle w:val="FontStyle20"/>
          <w:rFonts w:ascii="Times New Roman" w:hAnsi="Times New Roman"/>
          <w:lang w:eastAsia="en-US"/>
        </w:rPr>
        <w:t xml:space="preserve">.), Специальный комитет против апартеида (создан в </w:t>
      </w:r>
      <w:smartTag w:uri="urn:schemas-microsoft-com:office:smarttags" w:element="metricconverter">
        <w:smartTagPr>
          <w:attr w:name="ProductID" w:val="1962 г"/>
        </w:smartTagPr>
        <w:r w:rsidRPr="00B67FE7">
          <w:rPr>
            <w:rStyle w:val="FontStyle20"/>
            <w:rFonts w:ascii="Times New Roman" w:hAnsi="Times New Roman"/>
            <w:lang w:eastAsia="en-US"/>
          </w:rPr>
          <w:t>1962 г</w:t>
        </w:r>
      </w:smartTag>
      <w:r w:rsidRPr="00B67FE7">
        <w:rPr>
          <w:rStyle w:val="FontStyle20"/>
          <w:rFonts w:ascii="Times New Roman" w:hAnsi="Times New Roman"/>
          <w:lang w:eastAsia="en-US"/>
        </w:rPr>
        <w:t xml:space="preserve">.), Специальный комитет по Индийскому океану (создан в 1972 г:). Они занимаются сравнительно узким кругом проблем, эпизодически собираются на свои заседания и ликвидируются после подготовки соответствующих международно-правовых документов или решения проблем, составляющих предмет их деятельности. </w:t>
      </w:r>
    </w:p>
    <w:p w:rsidR="00214D21" w:rsidRPr="00B67FE7" w:rsidRDefault="00214D21" w:rsidP="005749A7">
      <w:pPr>
        <w:pStyle w:val="ab"/>
        <w:spacing w:line="360" w:lineRule="auto"/>
        <w:ind w:firstLine="720"/>
        <w:jc w:val="both"/>
        <w:rPr>
          <w:rStyle w:val="FontStyle20"/>
          <w:rFonts w:ascii="Times New Roman" w:hAnsi="Times New Roman"/>
          <w:lang w:eastAsia="en-US"/>
        </w:rPr>
      </w:pPr>
    </w:p>
    <w:p w:rsidR="009B2329" w:rsidRPr="0020225D" w:rsidRDefault="009C6A64" w:rsidP="005749A7">
      <w:pPr>
        <w:pStyle w:val="3"/>
        <w:spacing w:before="0" w:line="360" w:lineRule="auto"/>
        <w:ind w:firstLine="720"/>
        <w:jc w:val="both"/>
        <w:rPr>
          <w:rStyle w:val="FontStyle20"/>
          <w:rFonts w:ascii="Times New Roman" w:hAnsi="Times New Roman"/>
          <w:lang w:eastAsia="en-US"/>
        </w:rPr>
      </w:pPr>
      <w:bookmarkStart w:id="6" w:name="_Toc230410391"/>
      <w:r w:rsidRPr="0020225D">
        <w:rPr>
          <w:rStyle w:val="FontStyle20"/>
          <w:rFonts w:ascii="Times New Roman" w:hAnsi="Times New Roman"/>
          <w:lang w:eastAsia="en-US"/>
        </w:rPr>
        <w:t>2.</w:t>
      </w:r>
      <w:r w:rsidR="003E33B0" w:rsidRPr="0020225D">
        <w:rPr>
          <w:rStyle w:val="FontStyle20"/>
          <w:rFonts w:ascii="Times New Roman" w:hAnsi="Times New Roman"/>
          <w:lang w:eastAsia="en-US"/>
        </w:rPr>
        <w:t xml:space="preserve">2 </w:t>
      </w:r>
      <w:r w:rsidR="00525638" w:rsidRPr="0020225D">
        <w:rPr>
          <w:rStyle w:val="FontStyle20"/>
          <w:rFonts w:ascii="Times New Roman" w:hAnsi="Times New Roman"/>
          <w:lang w:eastAsia="en-US"/>
        </w:rPr>
        <w:t>С</w:t>
      </w:r>
      <w:r w:rsidR="004A0FC9" w:rsidRPr="0020225D">
        <w:rPr>
          <w:rStyle w:val="FontStyle20"/>
          <w:rFonts w:ascii="Times New Roman" w:hAnsi="Times New Roman"/>
          <w:lang w:eastAsia="en-US"/>
        </w:rPr>
        <w:t>овет безопасности ООН</w:t>
      </w:r>
      <w:bookmarkEnd w:id="6"/>
    </w:p>
    <w:p w:rsidR="00601DB3" w:rsidRPr="00B67FE7" w:rsidRDefault="00601DB3" w:rsidP="005749A7">
      <w:pPr>
        <w:pStyle w:val="ab"/>
        <w:spacing w:line="360" w:lineRule="auto"/>
        <w:ind w:firstLine="720"/>
        <w:jc w:val="both"/>
        <w:rPr>
          <w:rStyle w:val="FontStyle20"/>
          <w:rFonts w:ascii="Times New Roman" w:hAnsi="Times New Roman"/>
          <w:lang w:eastAsia="en-US"/>
        </w:rPr>
      </w:pPr>
    </w:p>
    <w:p w:rsidR="00F841B0"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Компетенция. </w:t>
      </w:r>
      <w:r w:rsidRPr="00B67FE7">
        <w:rPr>
          <w:rStyle w:val="FontStyle19"/>
          <w:sz w:val="28"/>
          <w:szCs w:val="28"/>
          <w:lang w:val="ru-RU"/>
        </w:rPr>
        <w:t>Согласно ст. 23 Устава ООН Совет Безопасности состоит из 15 членов Организации. Из них 5 являются постоянными, а именно: Россия, Китай, Франция, Великобритания и Северная</w:t>
      </w:r>
      <w:r w:rsidR="00601DB3" w:rsidRPr="00B67FE7">
        <w:rPr>
          <w:rStyle w:val="FontStyle19"/>
          <w:sz w:val="28"/>
          <w:szCs w:val="28"/>
          <w:lang w:val="ru-RU"/>
        </w:rPr>
        <w:t xml:space="preserve"> </w:t>
      </w:r>
      <w:r w:rsidRPr="00B67FE7">
        <w:rPr>
          <w:rStyle w:val="FontStyle19"/>
          <w:sz w:val="28"/>
          <w:szCs w:val="28"/>
          <w:lang w:val="ru-RU"/>
        </w:rPr>
        <w:t>Ирландия, США.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Генеральная Ассамблея избирает 10 других членов ООН в качестве непостоянных членов. Последние избираются на двухгодичный срок, и при их избрании должное внимание уделяется степени участия кандидатов в поддержании международного мира и безопасности и в достижении других целей Организации, а также справедливому географическому распределению.</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Места непостоянных членов Совета распределяются следующим образом: от Азии и Африки — 5 членов, Восточной Европы — 1, Латинской Америки и Карибского моря — 2, Западной Европы, Канады, Новой Зеландии и Австралии — 2 члена.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последние годы на сессиях Генеральной Ассамблеи весьма активно обсуждается вопрос об увеличении числа членов Совета Безопасности до 20 и более, в том числе постоянных — до 7—10.</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Для обеспечения быстрых и эффективных действий члены ООН возлагают на Совет Безопасности главную ответственность за поддержание международного мира и безопасности и соглашаются в том, что при исполнении его обязанностей, вытекающих из этой ответственности, Совет Безопасности действует от их имени.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Совет Безопасности представляет на рассмотрение Генеральной Ассамблеи ежегодные доклады и по мере необходимости специальные доклады.</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Совет Безопасности сможет в соответствии со своими обязанностями по Уставу ООН поддерживать и укреплять международный мир и безопасность лишь в том случае, если решения Совета будут пользоваться полной поддержкой международного сообщества и если стороны, участвующие в конфликтах, будут выполнять эти решения в полном объеме.</w:t>
      </w:r>
    </w:p>
    <w:p w:rsidR="00F841B0"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Функции и полномочия Совета Безопасности сводятся к следующему: </w:t>
      </w:r>
    </w:p>
    <w:p w:rsidR="00F841B0" w:rsidRPr="00B67FE7" w:rsidRDefault="009B2329" w:rsidP="005749A7">
      <w:pPr>
        <w:pStyle w:val="ab"/>
        <w:numPr>
          <w:ilvl w:val="0"/>
          <w:numId w:val="29"/>
        </w:numPr>
        <w:spacing w:line="360" w:lineRule="auto"/>
        <w:ind w:left="0" w:firstLine="720"/>
        <w:jc w:val="both"/>
        <w:rPr>
          <w:rStyle w:val="FontStyle19"/>
          <w:sz w:val="28"/>
          <w:szCs w:val="28"/>
          <w:lang w:val="ru-RU"/>
        </w:rPr>
      </w:pPr>
      <w:r w:rsidRPr="00B67FE7">
        <w:rPr>
          <w:rStyle w:val="FontStyle19"/>
          <w:sz w:val="28"/>
          <w:szCs w:val="28"/>
          <w:lang w:val="ru-RU"/>
        </w:rPr>
        <w:t>поддерживать международный мир и безопасность в соответствии</w:t>
      </w:r>
      <w:r w:rsidR="00601DB3" w:rsidRPr="00B67FE7">
        <w:rPr>
          <w:rStyle w:val="FontStyle19"/>
          <w:sz w:val="28"/>
          <w:szCs w:val="28"/>
          <w:lang w:val="ru-RU"/>
        </w:rPr>
        <w:t xml:space="preserve"> </w:t>
      </w:r>
      <w:r w:rsidR="00F841B0" w:rsidRPr="00B67FE7">
        <w:rPr>
          <w:rStyle w:val="FontStyle19"/>
          <w:sz w:val="28"/>
          <w:szCs w:val="28"/>
          <w:lang w:val="ru-RU"/>
        </w:rPr>
        <w:t>с целями и принципами ООН;</w:t>
      </w:r>
    </w:p>
    <w:p w:rsidR="00F841B0" w:rsidRPr="00B67FE7" w:rsidRDefault="009B2329" w:rsidP="005749A7">
      <w:pPr>
        <w:pStyle w:val="ab"/>
        <w:numPr>
          <w:ilvl w:val="0"/>
          <w:numId w:val="29"/>
        </w:numPr>
        <w:spacing w:line="360" w:lineRule="auto"/>
        <w:ind w:left="0" w:firstLine="720"/>
        <w:jc w:val="both"/>
        <w:rPr>
          <w:rStyle w:val="FontStyle19"/>
          <w:sz w:val="28"/>
          <w:szCs w:val="28"/>
          <w:lang w:val="ru-RU"/>
        </w:rPr>
      </w:pPr>
      <w:r w:rsidRPr="00B67FE7">
        <w:rPr>
          <w:rStyle w:val="FontStyle19"/>
          <w:sz w:val="28"/>
          <w:szCs w:val="28"/>
          <w:lang w:val="ru-RU"/>
        </w:rPr>
        <w:t>расследовать любые споры или ситуации, которые могу</w:t>
      </w:r>
      <w:r w:rsidR="00F841B0" w:rsidRPr="00B67FE7">
        <w:rPr>
          <w:rStyle w:val="FontStyle19"/>
          <w:sz w:val="28"/>
          <w:szCs w:val="28"/>
          <w:lang w:val="ru-RU"/>
        </w:rPr>
        <w:t>т вызвать международные трения;</w:t>
      </w:r>
    </w:p>
    <w:p w:rsidR="00F841B0" w:rsidRPr="00B67FE7" w:rsidRDefault="009B2329" w:rsidP="005749A7">
      <w:pPr>
        <w:pStyle w:val="ab"/>
        <w:numPr>
          <w:ilvl w:val="0"/>
          <w:numId w:val="29"/>
        </w:numPr>
        <w:spacing w:line="360" w:lineRule="auto"/>
        <w:ind w:left="0" w:firstLine="720"/>
        <w:jc w:val="both"/>
        <w:rPr>
          <w:rStyle w:val="FontStyle19"/>
          <w:sz w:val="28"/>
          <w:szCs w:val="28"/>
          <w:lang w:val="ru-RU"/>
        </w:rPr>
      </w:pPr>
      <w:r w:rsidRPr="00B67FE7">
        <w:rPr>
          <w:rStyle w:val="FontStyle19"/>
          <w:sz w:val="28"/>
          <w:szCs w:val="28"/>
          <w:lang w:val="ru-RU"/>
        </w:rPr>
        <w:t>делать рекомендации относительно методов урегулирования таких сп</w:t>
      </w:r>
      <w:r w:rsidR="00F841B0" w:rsidRPr="00B67FE7">
        <w:rPr>
          <w:rStyle w:val="FontStyle19"/>
          <w:sz w:val="28"/>
          <w:szCs w:val="28"/>
          <w:lang w:val="ru-RU"/>
        </w:rPr>
        <w:t>оров или условий их разрешения;</w:t>
      </w:r>
    </w:p>
    <w:p w:rsidR="00F841B0" w:rsidRPr="00B67FE7" w:rsidRDefault="009B2329" w:rsidP="005749A7">
      <w:pPr>
        <w:pStyle w:val="ab"/>
        <w:numPr>
          <w:ilvl w:val="0"/>
          <w:numId w:val="29"/>
        </w:numPr>
        <w:spacing w:line="360" w:lineRule="auto"/>
        <w:ind w:left="0" w:firstLine="720"/>
        <w:jc w:val="both"/>
        <w:rPr>
          <w:rStyle w:val="FontStyle19"/>
          <w:sz w:val="28"/>
          <w:szCs w:val="28"/>
          <w:lang w:val="ru-RU"/>
        </w:rPr>
      </w:pPr>
      <w:r w:rsidRPr="00B67FE7">
        <w:rPr>
          <w:rStyle w:val="FontStyle19"/>
          <w:sz w:val="28"/>
          <w:szCs w:val="28"/>
          <w:lang w:val="ru-RU"/>
        </w:rPr>
        <w:t>вырабатывать планы для создания системы регулирования вооружений, определять наличие угрозы миру или акта агрессии и делать рекомендации о мерах, которые надлежит принять;</w:t>
      </w:r>
    </w:p>
    <w:p w:rsidR="00F841B0" w:rsidRPr="00B67FE7" w:rsidRDefault="009B2329" w:rsidP="005749A7">
      <w:pPr>
        <w:pStyle w:val="ab"/>
        <w:numPr>
          <w:ilvl w:val="0"/>
          <w:numId w:val="29"/>
        </w:numPr>
        <w:spacing w:line="360" w:lineRule="auto"/>
        <w:ind w:left="0" w:firstLine="720"/>
        <w:jc w:val="both"/>
        <w:rPr>
          <w:rStyle w:val="FontStyle19"/>
          <w:sz w:val="28"/>
          <w:szCs w:val="28"/>
          <w:lang w:val="ru-RU"/>
        </w:rPr>
      </w:pPr>
      <w:r w:rsidRPr="00B67FE7">
        <w:rPr>
          <w:rStyle w:val="FontStyle19"/>
          <w:sz w:val="28"/>
          <w:szCs w:val="28"/>
          <w:lang w:val="ru-RU"/>
        </w:rPr>
        <w:t>призывать государства — члены ООН к применению экономических санкций и других мер, не связанных с использованием вооруженных сил, для предупреждения или прекращения агрессии:</w:t>
      </w:r>
    </w:p>
    <w:p w:rsidR="00F841B0" w:rsidRPr="00B67FE7" w:rsidRDefault="009B2329" w:rsidP="005749A7">
      <w:pPr>
        <w:pStyle w:val="ab"/>
        <w:numPr>
          <w:ilvl w:val="0"/>
          <w:numId w:val="29"/>
        </w:numPr>
        <w:spacing w:line="360" w:lineRule="auto"/>
        <w:ind w:left="0" w:firstLine="720"/>
        <w:jc w:val="both"/>
        <w:rPr>
          <w:rStyle w:val="FontStyle19"/>
          <w:sz w:val="28"/>
          <w:szCs w:val="28"/>
          <w:lang w:val="ru-RU"/>
        </w:rPr>
      </w:pPr>
      <w:r w:rsidRPr="00B67FE7">
        <w:rPr>
          <w:rStyle w:val="FontStyle19"/>
          <w:sz w:val="28"/>
          <w:szCs w:val="28"/>
          <w:lang w:val="ru-RU"/>
        </w:rPr>
        <w:t>предпринимать военные действия против агрессора;</w:t>
      </w:r>
    </w:p>
    <w:p w:rsidR="00F841B0" w:rsidRPr="00B67FE7" w:rsidRDefault="009B2329" w:rsidP="005749A7">
      <w:pPr>
        <w:pStyle w:val="ab"/>
        <w:numPr>
          <w:ilvl w:val="0"/>
          <w:numId w:val="29"/>
        </w:numPr>
        <w:spacing w:line="360" w:lineRule="auto"/>
        <w:ind w:left="0" w:firstLine="720"/>
        <w:jc w:val="both"/>
        <w:rPr>
          <w:rStyle w:val="FontStyle19"/>
          <w:sz w:val="28"/>
          <w:szCs w:val="28"/>
          <w:lang w:val="ru-RU"/>
        </w:rPr>
      </w:pPr>
      <w:r w:rsidRPr="00B67FE7">
        <w:rPr>
          <w:rStyle w:val="FontStyle19"/>
          <w:sz w:val="28"/>
          <w:szCs w:val="28"/>
          <w:lang w:val="ru-RU"/>
        </w:rPr>
        <w:t>делать рекомендации относительно приема новых членов и условий, на которых государства могут стать участниками Статута Международного суда;</w:t>
      </w:r>
    </w:p>
    <w:p w:rsidR="00F841B0" w:rsidRPr="00B67FE7" w:rsidRDefault="009B2329" w:rsidP="005749A7">
      <w:pPr>
        <w:pStyle w:val="ab"/>
        <w:numPr>
          <w:ilvl w:val="0"/>
          <w:numId w:val="29"/>
        </w:numPr>
        <w:spacing w:line="360" w:lineRule="auto"/>
        <w:ind w:left="0" w:firstLine="720"/>
        <w:jc w:val="both"/>
        <w:rPr>
          <w:rStyle w:val="FontStyle19"/>
          <w:sz w:val="28"/>
          <w:szCs w:val="28"/>
          <w:lang w:val="ru-RU"/>
        </w:rPr>
      </w:pPr>
      <w:r w:rsidRPr="00B67FE7">
        <w:rPr>
          <w:rStyle w:val="FontStyle19"/>
          <w:sz w:val="28"/>
          <w:szCs w:val="28"/>
          <w:lang w:val="ru-RU"/>
        </w:rPr>
        <w:t>осуществлять в стратегических районах функции ООН по опеке;</w:t>
      </w:r>
    </w:p>
    <w:p w:rsidR="00F841B0" w:rsidRPr="00B67FE7" w:rsidRDefault="009B2329" w:rsidP="005749A7">
      <w:pPr>
        <w:pStyle w:val="ab"/>
        <w:numPr>
          <w:ilvl w:val="0"/>
          <w:numId w:val="29"/>
        </w:numPr>
        <w:spacing w:line="360" w:lineRule="auto"/>
        <w:ind w:left="0" w:firstLine="720"/>
        <w:jc w:val="both"/>
        <w:rPr>
          <w:rStyle w:val="FontStyle19"/>
          <w:sz w:val="28"/>
          <w:szCs w:val="28"/>
          <w:lang w:val="ru-RU"/>
        </w:rPr>
      </w:pPr>
      <w:r w:rsidRPr="00B67FE7">
        <w:rPr>
          <w:rStyle w:val="FontStyle19"/>
          <w:sz w:val="28"/>
          <w:szCs w:val="28"/>
          <w:lang w:val="ru-RU"/>
        </w:rPr>
        <w:t>делать рекомендации Генеральной Ассамблее относительно назначения Генерального секретаря и вместе с Генеральной Ассамблеей выбирать судей Международного суда;</w:t>
      </w:r>
    </w:p>
    <w:p w:rsidR="009B2329" w:rsidRPr="00B67FE7" w:rsidRDefault="009B2329" w:rsidP="005749A7">
      <w:pPr>
        <w:pStyle w:val="ab"/>
        <w:numPr>
          <w:ilvl w:val="0"/>
          <w:numId w:val="29"/>
        </w:numPr>
        <w:spacing w:line="360" w:lineRule="auto"/>
        <w:ind w:left="0" w:firstLine="720"/>
        <w:jc w:val="both"/>
        <w:rPr>
          <w:rStyle w:val="FontStyle19"/>
          <w:sz w:val="28"/>
          <w:szCs w:val="28"/>
          <w:lang w:val="ru-RU"/>
        </w:rPr>
      </w:pPr>
      <w:r w:rsidRPr="00B67FE7">
        <w:rPr>
          <w:rStyle w:val="FontStyle19"/>
          <w:sz w:val="28"/>
          <w:szCs w:val="28"/>
          <w:lang w:val="ru-RU"/>
        </w:rPr>
        <w:t>представлять ежегодные и специальные доклады Генеральной Ассамблее.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Роль ООН, и в частности Совета Безопасности, в поддержании мира и обеспечении международной безопасности сводится к осуществлению следующих четырех мероприятий.</w:t>
      </w:r>
    </w:p>
    <w:p w:rsidR="009B2329" w:rsidRPr="00B67FE7" w:rsidRDefault="009B2329" w:rsidP="005749A7">
      <w:pPr>
        <w:pStyle w:val="ab"/>
        <w:numPr>
          <w:ilvl w:val="0"/>
          <w:numId w:val="8"/>
        </w:numPr>
        <w:spacing w:line="360" w:lineRule="auto"/>
        <w:ind w:left="0" w:firstLine="720"/>
        <w:jc w:val="both"/>
        <w:rPr>
          <w:rStyle w:val="FontStyle20"/>
          <w:rFonts w:ascii="Times New Roman" w:hAnsi="Times New Roman"/>
          <w:lang w:eastAsia="en-US"/>
        </w:rPr>
      </w:pPr>
      <w:r w:rsidRPr="00B67FE7">
        <w:rPr>
          <w:rStyle w:val="FontStyle20"/>
          <w:rFonts w:ascii="Times New Roman" w:hAnsi="Times New Roman"/>
          <w:lang w:eastAsia="en-US"/>
        </w:rPr>
        <w:t xml:space="preserve">Превентивная дипломатия </w:t>
      </w:r>
      <w:r w:rsidRPr="00B67FE7">
        <w:rPr>
          <w:rStyle w:val="FontStyle19"/>
          <w:sz w:val="28"/>
          <w:szCs w:val="28"/>
          <w:lang w:val="ru-RU"/>
        </w:rPr>
        <w:t xml:space="preserve">— это действия, направленные на предупреждение возникновения споров между сторонами, недопущение перерастания существующих споров в конфликты и ограничение масштабов конфликтов после их возникновения. В соответствии с Резолюцией Генеральной Ассамблеи </w:t>
      </w:r>
      <w:r w:rsidRPr="00B67FE7">
        <w:rPr>
          <w:rStyle w:val="FontStyle19"/>
          <w:sz w:val="28"/>
          <w:szCs w:val="28"/>
        </w:rPr>
        <w:t>A</w:t>
      </w:r>
      <w:r w:rsidRPr="00B67FE7">
        <w:rPr>
          <w:rStyle w:val="FontStyle19"/>
          <w:sz w:val="28"/>
          <w:szCs w:val="28"/>
          <w:lang w:val="ru-RU"/>
        </w:rPr>
        <w:t>/</w:t>
      </w:r>
      <w:r w:rsidRPr="00B67FE7">
        <w:rPr>
          <w:rStyle w:val="FontStyle19"/>
          <w:sz w:val="28"/>
          <w:szCs w:val="28"/>
        </w:rPr>
        <w:t>Res</w:t>
      </w:r>
      <w:r w:rsidRPr="00B67FE7">
        <w:rPr>
          <w:rStyle w:val="FontStyle19"/>
          <w:sz w:val="28"/>
          <w:szCs w:val="28"/>
          <w:lang w:val="ru-RU"/>
        </w:rPr>
        <w:t xml:space="preserve">/47/120 А от 18 декабря </w:t>
      </w:r>
      <w:smartTag w:uri="urn:schemas-microsoft-com:office:smarttags" w:element="metricconverter">
        <w:smartTagPr>
          <w:attr w:name="ProductID" w:val="1992 г"/>
        </w:smartTagPr>
        <w:r w:rsidRPr="00B67FE7">
          <w:rPr>
            <w:rStyle w:val="FontStyle19"/>
            <w:sz w:val="28"/>
            <w:szCs w:val="28"/>
            <w:lang w:val="ru-RU"/>
          </w:rPr>
          <w:t>1992 г</w:t>
        </w:r>
      </w:smartTag>
      <w:r w:rsidRPr="00B67FE7">
        <w:rPr>
          <w:rStyle w:val="FontStyle19"/>
          <w:sz w:val="28"/>
          <w:szCs w:val="28"/>
          <w:lang w:val="ru-RU"/>
        </w:rPr>
        <w:t>. превентивная дипломатия может потребовать таких мер, как укрепление доверия, раннее предупреждение, установление фактов и другие меры, при осуществлении которых следует надлежащим образом сочетать консультации с государствами-членами, тактичность, конфиденциальность, объективность и транспарентность.</w:t>
      </w:r>
    </w:p>
    <w:p w:rsidR="009B2329" w:rsidRPr="00B67FE7" w:rsidRDefault="009B2329" w:rsidP="005749A7">
      <w:pPr>
        <w:pStyle w:val="ab"/>
        <w:numPr>
          <w:ilvl w:val="0"/>
          <w:numId w:val="8"/>
        </w:numPr>
        <w:spacing w:line="360" w:lineRule="auto"/>
        <w:ind w:left="0" w:firstLine="720"/>
        <w:jc w:val="both"/>
        <w:rPr>
          <w:rStyle w:val="FontStyle19"/>
          <w:sz w:val="28"/>
          <w:szCs w:val="28"/>
          <w:lang w:val="ru-RU"/>
        </w:rPr>
      </w:pPr>
      <w:r w:rsidRPr="00B67FE7">
        <w:rPr>
          <w:rStyle w:val="FontStyle20"/>
          <w:rFonts w:ascii="Times New Roman" w:hAnsi="Times New Roman"/>
          <w:lang w:eastAsia="en-US"/>
        </w:rPr>
        <w:t xml:space="preserve">Миротворчество </w:t>
      </w:r>
      <w:r w:rsidRPr="00B67FE7">
        <w:rPr>
          <w:rStyle w:val="FontStyle19"/>
          <w:sz w:val="28"/>
          <w:szCs w:val="28"/>
          <w:lang w:val="ru-RU"/>
        </w:rPr>
        <w:t xml:space="preserve">— это действия, направленные на то, чтобы склонить враждующие стороны к соглашению, главным образом с помощью таких мирных средств, которые предусмотрены в главе </w:t>
      </w:r>
      <w:r w:rsidRPr="00B67FE7">
        <w:rPr>
          <w:rStyle w:val="FontStyle19"/>
          <w:sz w:val="28"/>
          <w:szCs w:val="28"/>
        </w:rPr>
        <w:t>VI</w:t>
      </w:r>
      <w:r w:rsidR="00601DB3" w:rsidRPr="00B67FE7">
        <w:rPr>
          <w:rStyle w:val="FontStyle19"/>
          <w:sz w:val="28"/>
          <w:szCs w:val="28"/>
          <w:lang w:val="ru-RU"/>
        </w:rPr>
        <w:t xml:space="preserve"> </w:t>
      </w:r>
      <w:r w:rsidRPr="00B67FE7">
        <w:rPr>
          <w:rStyle w:val="FontStyle19"/>
          <w:sz w:val="28"/>
          <w:szCs w:val="28"/>
          <w:lang w:val="ru-RU"/>
        </w:rPr>
        <w:t>Устава ООН.</w:t>
      </w:r>
    </w:p>
    <w:p w:rsidR="009B2329" w:rsidRPr="00B67FE7" w:rsidRDefault="009B2329" w:rsidP="005749A7">
      <w:pPr>
        <w:pStyle w:val="ab"/>
        <w:numPr>
          <w:ilvl w:val="0"/>
          <w:numId w:val="8"/>
        </w:numPr>
        <w:spacing w:line="360" w:lineRule="auto"/>
        <w:ind w:left="0" w:firstLine="720"/>
        <w:jc w:val="both"/>
        <w:rPr>
          <w:rStyle w:val="FontStyle20"/>
          <w:rFonts w:ascii="Times New Roman" w:hAnsi="Times New Roman"/>
          <w:lang w:eastAsia="en-US"/>
        </w:rPr>
      </w:pPr>
      <w:r w:rsidRPr="00B67FE7">
        <w:rPr>
          <w:rStyle w:val="FontStyle20"/>
          <w:rFonts w:ascii="Times New Roman" w:hAnsi="Times New Roman"/>
          <w:lang w:eastAsia="en-US"/>
        </w:rPr>
        <w:t xml:space="preserve">Поддержание мира </w:t>
      </w:r>
      <w:r w:rsidRPr="00B67FE7">
        <w:rPr>
          <w:rStyle w:val="FontStyle19"/>
          <w:sz w:val="28"/>
          <w:szCs w:val="28"/>
          <w:lang w:val="ru-RU"/>
        </w:rPr>
        <w:t>— это обеспечение присутствия ООН в данном конкретном районе, которое связано с развертыванием военного и (или) полицейского персонала ООН, а нередко и гражданского персонала.</w:t>
      </w:r>
    </w:p>
    <w:p w:rsidR="009B2329" w:rsidRPr="00B67FE7" w:rsidRDefault="009B2329" w:rsidP="005749A7">
      <w:pPr>
        <w:pStyle w:val="ab"/>
        <w:numPr>
          <w:ilvl w:val="0"/>
          <w:numId w:val="8"/>
        </w:numPr>
        <w:spacing w:line="360" w:lineRule="auto"/>
        <w:ind w:left="0" w:firstLine="720"/>
        <w:jc w:val="both"/>
        <w:rPr>
          <w:rStyle w:val="FontStyle20"/>
          <w:rFonts w:ascii="Times New Roman" w:hAnsi="Times New Roman"/>
          <w:lang w:eastAsia="en-US"/>
        </w:rPr>
      </w:pPr>
      <w:r w:rsidRPr="00B67FE7">
        <w:rPr>
          <w:rStyle w:val="FontStyle20"/>
          <w:rFonts w:ascii="Times New Roman" w:hAnsi="Times New Roman"/>
          <w:lang w:eastAsia="en-US"/>
        </w:rPr>
        <w:t xml:space="preserve">Миростроительство в постконфликтный период </w:t>
      </w:r>
      <w:r w:rsidRPr="00B67FE7">
        <w:rPr>
          <w:rStyle w:val="FontStyle19"/>
          <w:sz w:val="28"/>
          <w:szCs w:val="28"/>
          <w:lang w:val="ru-RU"/>
        </w:rPr>
        <w:t>— это действия, направленные на предотвращение вспышки насилия между странами и народами после ликвидации конфликта или конфликтной ситуации.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По мнению ООН, эти четыре вида деятельности в совокупности, осуществляемые при поддержке всех членов, способны стать целостным вкладом ООН в обеспечение мира в духе ее Устава.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Когда Совету Безопасности сообщают о возникновении угрозы миру, он просит стороны достичь согласия мирными средствами. Совет может выступить в роли посредника или сформулировать принципы урегулирования спора. Он может просить Генерального секретаря провести расследование и представить доклад о сложившейся ситуации. В случае начала боевых действий Совет Безопасности принимает меры к обеспечению прекращения огня. Он может с согласия заинтересованных сторон направить в конфликтные районы миссии по поддержанию мира для ослабления напряженности и разведения противоборствующих сил. Совет Безопасности вправе разместить миротворческие силы для предотвращения возобновления конфликта. Он обладает полномочиями принуждать к выполнению своих решений путем введения экономических санкций и принятия решения о применении коллективных военных мер.</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Правовой статус миротворческих сил ООН определяется соглашением между ООН и принимающим государством. В соответствии с этими соглашениями после принятия Советом Безопасности решения об учреждении операции по поддержанию мира соответствующие государства-члены обязаны содействовать осуществлению мандата этой операции.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Согласно ст. 5 и 6 Устава Генеральная Ассамблея по рекомендации Совета Безопасности может приостановить осуществление прав и привилегий, принадлежащих государству как члену организации, если против него Советом Безопасности были предприняты действия превентивного или принудительного характера. Государство — член ООН, систематически нарушающее принципы, закрепленные в Уставе, может быть исключено из Организации Генеральной Ассамблеей по рекомендации Совета Безопасности.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Совет Безопасности действует от имени всех членов Организации. В соответствии со ст. 25 Устава члены Организации соглашаются </w:t>
      </w:r>
      <w:r w:rsidR="00F27C1F" w:rsidRPr="00B67FE7">
        <w:rPr>
          <w:rStyle w:val="FontStyle19"/>
          <w:sz w:val="28"/>
          <w:szCs w:val="28"/>
          <w:lang w:val="ru-RU"/>
        </w:rPr>
        <w:t>«</w:t>
      </w:r>
      <w:r w:rsidRPr="00B67FE7">
        <w:rPr>
          <w:rStyle w:val="FontStyle19"/>
          <w:sz w:val="28"/>
          <w:szCs w:val="28"/>
          <w:lang w:val="ru-RU"/>
        </w:rPr>
        <w:t>подчиняться решениям Совета Безопасности и выполнять их</w:t>
      </w:r>
      <w:r w:rsidR="00F27C1F" w:rsidRPr="00B67FE7">
        <w:rPr>
          <w:rStyle w:val="FontStyle19"/>
          <w:sz w:val="28"/>
          <w:szCs w:val="28"/>
          <w:lang w:val="ru-RU"/>
        </w:rPr>
        <w:t>»</w:t>
      </w:r>
      <w:r w:rsidRPr="00B67FE7">
        <w:rPr>
          <w:rStyle w:val="FontStyle19"/>
          <w:sz w:val="28"/>
          <w:szCs w:val="28"/>
          <w:lang w:val="ru-RU"/>
        </w:rPr>
        <w:t>. Согласно ст. 43 они обязуются предоставлять в распоряжение Совета Безопасности по его требованию и в соответствии с особым соглашением или соглашениями необходимые для поддержания международного мира и безопасности вооруженные силы, помощь и соответствующие средства обслуживания, включая право прохода. Такое соглашение или соглашения определяют численность и род войск, степень их готовности и их общее расположение и характер предоставляемых средств обслуживания и помощи.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Устав ООН наделяет Совет Безопасности правом на применение временных и принудительных мер. Временные меры направлены на предотвращение ухудшения ситуации и не должны наносить ущерба правам, притязаниям или положению заинтересованных сторон. Такие меры могут включать требование к сторонам прекратить вооруженные действия, отвести войска на определенные рубежи, а также прибегнуть к той или иной процедуре мирного урегулирования, включая вступление в непосредственные переговоры, обращение к арбитражу, использование региональных организаций и органов. Временные меры не носят принудительного характера. Они не являются юридически обязательными для сторон, но Совет Безопасности в соответствии со ст. 40 Устава ООН </w:t>
      </w:r>
      <w:r w:rsidR="00F27C1F" w:rsidRPr="00B67FE7">
        <w:rPr>
          <w:rStyle w:val="FontStyle19"/>
          <w:sz w:val="28"/>
          <w:szCs w:val="28"/>
          <w:lang w:val="ru-RU"/>
        </w:rPr>
        <w:t>«</w:t>
      </w:r>
      <w:r w:rsidRPr="00B67FE7">
        <w:rPr>
          <w:rStyle w:val="FontStyle19"/>
          <w:sz w:val="28"/>
          <w:szCs w:val="28"/>
          <w:lang w:val="ru-RU"/>
        </w:rPr>
        <w:t>должным образом учитывает невыполнение этих временных мер</w:t>
      </w:r>
      <w:r w:rsidR="00F27C1F" w:rsidRPr="00B67FE7">
        <w:rPr>
          <w:rStyle w:val="FontStyle19"/>
          <w:sz w:val="28"/>
          <w:szCs w:val="28"/>
          <w:lang w:val="ru-RU"/>
        </w:rPr>
        <w:t>»</w:t>
      </w:r>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Принудительные меры подразделяются на меры, не связанные с использованием вооруженных сил, и на действия с применением вооруженных сил (ст. 41</w:t>
      </w:r>
      <w:r w:rsidR="00EF656F" w:rsidRPr="00B67FE7">
        <w:rPr>
          <w:rStyle w:val="FontStyle19"/>
          <w:sz w:val="28"/>
          <w:szCs w:val="28"/>
          <w:lang w:val="ru-RU"/>
        </w:rPr>
        <w:t xml:space="preserve"> </w:t>
      </w:r>
      <w:r w:rsidRPr="00B67FE7">
        <w:rPr>
          <w:rStyle w:val="FontStyle19"/>
          <w:sz w:val="28"/>
          <w:szCs w:val="28"/>
          <w:lang w:val="ru-RU"/>
        </w:rPr>
        <w:t>и 22 Устава). Применение их — исключительная компетенция Совета Безопасности, составляющая одно из важнейших его полномочий.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соответствии со ст. 41 Устава принудительные</w:t>
      </w:r>
      <w:r w:rsidR="007C1E3F" w:rsidRPr="00B67FE7">
        <w:rPr>
          <w:rStyle w:val="FontStyle19"/>
          <w:sz w:val="28"/>
          <w:szCs w:val="28"/>
          <w:lang w:val="ru-RU"/>
        </w:rPr>
        <w:t xml:space="preserve"> </w:t>
      </w:r>
      <w:r w:rsidRPr="00B67FE7">
        <w:rPr>
          <w:rStyle w:val="FontStyle19"/>
          <w:sz w:val="28"/>
          <w:szCs w:val="28"/>
          <w:lang w:val="ru-RU"/>
        </w:rPr>
        <w:t>не</w:t>
      </w:r>
      <w:r w:rsidR="007C1E3F" w:rsidRPr="00B67FE7">
        <w:rPr>
          <w:rStyle w:val="FontStyle19"/>
          <w:sz w:val="28"/>
          <w:szCs w:val="28"/>
          <w:lang w:val="ru-RU"/>
        </w:rPr>
        <w:t xml:space="preserve"> </w:t>
      </w:r>
      <w:r w:rsidRPr="00B67FE7">
        <w:rPr>
          <w:rStyle w:val="FontStyle19"/>
          <w:sz w:val="28"/>
          <w:szCs w:val="28"/>
          <w:lang w:val="ru-RU"/>
        </w:rPr>
        <w:t>с использованием вооруженных сил, могут включать полный или частичный перерыв экономических отношений, железнодорожных, морских, воздушных, почтовых, телеграфных, радио и других средств сообщения, разрыв дипломатических отношений, а также иные меры подобного характера.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тех случаях, когда указанные выше меры становятся недостаточными или неэффективными, Совет Безопасности на основе ст. 42 Устава имеет право предпринимать вооруженными силами ООН действия, необходимые для поддержания международного мира и безопасности. Все члены ООН обязуются предоставлять в распоряжение Совета Безопасности по его требованию вооруженные силы, помощь и соответствующие средства обслуживания, включая право прохода через территорию, территориальные воды и воздушное пространство. Особым видом принудительных мер является приостановление осуществления прав и привилегий любого члена ООН, в отношении которого Совет Безопасности принял решение о действиях принудительного характера. Такой мерой является также исключение из членов ООН за нарушение Устава (ст. 6).</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Порядок работы. </w:t>
      </w:r>
      <w:r w:rsidRPr="00B67FE7">
        <w:rPr>
          <w:rStyle w:val="FontStyle19"/>
          <w:sz w:val="28"/>
          <w:szCs w:val="28"/>
          <w:lang w:val="ru-RU"/>
        </w:rPr>
        <w:t xml:space="preserve">Совет Безопасности проводит свои заседания практически ежедневно с целью рассмотрения вопросов своей повестки дня, предупреждения угрозы миру, принятия различных мер по контролю за конфликтами и их урегулированию и мобилизации региональной и международной поддержки этих действий. В целях обеспечения непрерывности работы каждый член Совета Безопасности должен быть всегда представлен в месте пребывания ООН. В его заседаниях без права голоса может участвовать любое государство — нечлен Совета Безопасности, если обсуждаемый вопрос каким-либо образом затрагивает интересы этого члена Организации. На заседания Совета может быть приглашено государство — нечлен </w:t>
      </w:r>
      <w:r w:rsidR="007C1E3F" w:rsidRPr="00B67FE7">
        <w:rPr>
          <w:rStyle w:val="FontStyle20"/>
          <w:rFonts w:ascii="Times New Roman" w:hAnsi="Times New Roman"/>
          <w:lang w:eastAsia="en-US"/>
        </w:rPr>
        <w:t>ООН</w:t>
      </w:r>
      <w:r w:rsidRPr="00B67FE7">
        <w:rPr>
          <w:rStyle w:val="FontStyle20"/>
          <w:rFonts w:ascii="Times New Roman" w:hAnsi="Times New Roman"/>
          <w:lang w:eastAsia="en-US"/>
        </w:rPr>
        <w:t xml:space="preserve">, </w:t>
      </w:r>
      <w:r w:rsidRPr="00B67FE7">
        <w:rPr>
          <w:rStyle w:val="FontStyle19"/>
          <w:sz w:val="28"/>
          <w:szCs w:val="28"/>
          <w:lang w:val="ru-RU"/>
        </w:rPr>
        <w:t>если оно является стороной в споре, рассматриваемом Советом Безопасности. Причем он ставит такие условия для участия государства — нечлена Организации, какие найдет справедливыми.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Заседания Совета Безопасности, за исключением периодических заседаний (такие заседания проводятся два раза в год), созываются Председателем в любое время, когда последний считает это необходимым. Однако промежуток между заседаниями должен быть не более 14 дней.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Председатель созывает заседание Совета Безопасности в случаях, если: а) какие-либо спор или ситуация доведены до сведения Совета Безопасности в соответствии со ст. 35 или п. 3 ст. 11 Устава ООН; б) Генеральная Ассамблея делает рекомендации или передает какой-либо вопрос Совету Безопасности в соответствии с п. 2 ст. И; в) Генеральный секретарь обращает внимание Совета Безопасности на какой-либо вопрос в соответствии со ст. 99 Устава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Заседания Совета Безопасности обычно проводятся в месте пребывания </w:t>
      </w:r>
      <w:r w:rsidR="007C1E3F" w:rsidRPr="00B67FE7">
        <w:rPr>
          <w:rStyle w:val="FontStyle20"/>
          <w:rFonts w:ascii="Times New Roman" w:hAnsi="Times New Roman"/>
          <w:lang w:eastAsia="en-US"/>
        </w:rPr>
        <w:t>ООН</w:t>
      </w:r>
      <w:r w:rsidRPr="00B67FE7">
        <w:rPr>
          <w:rStyle w:val="FontStyle20"/>
          <w:rFonts w:ascii="Times New Roman" w:hAnsi="Times New Roman"/>
          <w:lang w:eastAsia="en-US"/>
        </w:rPr>
        <w:t xml:space="preserve"> </w:t>
      </w:r>
      <w:r w:rsidRPr="00B67FE7">
        <w:rPr>
          <w:rStyle w:val="FontStyle19"/>
          <w:sz w:val="28"/>
          <w:szCs w:val="28"/>
          <w:lang w:val="ru-RU"/>
        </w:rPr>
        <w:t>(т. е. в Нью-Йорке). Однако любой член Совета или Генеральный секретарь может предложить, чтобы Совет Безопасности собирался в другом месте. Если Совет Безопасности принимает такое предложение, он выносит решение относительно места и срока, в течение которого Совет будет заседать в этом месте.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Председательствование в Совете Безопасности осуществляется его членами поочередно в английском алфавитном порядке их наименований. Каждый председатель занимает этот пост в течение одного календарного месяца.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Английский, арабский, испанский, китайский, русский и французский языки являются как официальными, так и рабочими языками Совета Безопасности. Речи, произнесенные на одном из шести языков, переводятся на другие пять языков.</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Решения и постановления. </w:t>
      </w:r>
      <w:r w:rsidRPr="00B67FE7">
        <w:rPr>
          <w:rStyle w:val="FontStyle19"/>
          <w:sz w:val="28"/>
          <w:szCs w:val="28"/>
          <w:lang w:val="ru-RU"/>
        </w:rPr>
        <w:t xml:space="preserve">Каждый член Совета Безопасности имеет один голос. Для решения вопросов по существу требуется большинство в девять голосов, но это количество должно включать голоса всех пяти постоянных членов Совета Безопасности. В этом заключается суть </w:t>
      </w:r>
      <w:r w:rsidRPr="00B67FE7">
        <w:rPr>
          <w:rStyle w:val="FontStyle20"/>
          <w:rFonts w:ascii="Times New Roman" w:hAnsi="Times New Roman"/>
          <w:lang w:eastAsia="en-US"/>
        </w:rPr>
        <w:t>прин</w:t>
      </w:r>
      <w:r w:rsidRPr="00B67FE7">
        <w:rPr>
          <w:rStyle w:val="FontStyle19"/>
          <w:sz w:val="28"/>
          <w:szCs w:val="28"/>
          <w:lang w:val="ru-RU"/>
        </w:rPr>
        <w:t>ципа единогласия пяти великих держав. Этот принцип имеет особое значение для успешного функционирования всей системы безопасности в рамках ООН. Он возлагает на великие державы главную ответственность за эффективность деятельности Организации. СССР (а теперь Россия) и США довольно часто использовали свое право вето.</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Совет Безопасности на своих заседаниях принимает решения и рекомендации. В любом случае они именуются резолюциями, которые являются юридически обязательными (ст. 25, 48 и др.).</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Вспомогательные органы. </w:t>
      </w:r>
      <w:r w:rsidRPr="00B67FE7">
        <w:rPr>
          <w:rStyle w:val="FontStyle19"/>
          <w:sz w:val="28"/>
          <w:szCs w:val="28"/>
          <w:lang w:val="ru-RU"/>
        </w:rPr>
        <w:t>Согласно ст. 29 Устава Совет Безопасности может учреждать такие вспомогательные органы, какие он найдет необходимыми для выполнения своих функций.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Все эти органы подразделяются на две группы: </w:t>
      </w:r>
      <w:r w:rsidRPr="00B67FE7">
        <w:rPr>
          <w:rStyle w:val="FontStyle16"/>
          <w:sz w:val="28"/>
          <w:szCs w:val="28"/>
          <w:lang w:val="ru-RU"/>
        </w:rPr>
        <w:t xml:space="preserve">постоянные </w:t>
      </w:r>
      <w:r w:rsidRPr="00B67FE7">
        <w:rPr>
          <w:rStyle w:val="FontStyle19"/>
          <w:sz w:val="28"/>
          <w:szCs w:val="28"/>
          <w:lang w:val="ru-RU"/>
        </w:rPr>
        <w:t xml:space="preserve">и </w:t>
      </w:r>
      <w:r w:rsidRPr="00B67FE7">
        <w:rPr>
          <w:rStyle w:val="FontStyle16"/>
          <w:sz w:val="28"/>
          <w:szCs w:val="28"/>
          <w:lang w:val="ru-RU"/>
        </w:rPr>
        <w:t xml:space="preserve">временные. </w:t>
      </w:r>
      <w:r w:rsidRPr="00B67FE7">
        <w:rPr>
          <w:rStyle w:val="FontStyle19"/>
          <w:sz w:val="28"/>
          <w:szCs w:val="28"/>
          <w:lang w:val="ru-RU"/>
        </w:rPr>
        <w:t xml:space="preserve">К числу постоянных относятся </w:t>
      </w:r>
      <w:r w:rsidRPr="00B67FE7">
        <w:rPr>
          <w:rStyle w:val="FontStyle20"/>
          <w:rFonts w:ascii="Times New Roman" w:hAnsi="Times New Roman"/>
          <w:lang w:eastAsia="en-US"/>
        </w:rPr>
        <w:t xml:space="preserve">Военно-Штабной </w:t>
      </w:r>
      <w:r w:rsidRPr="00B67FE7">
        <w:rPr>
          <w:rStyle w:val="FontStyle19"/>
          <w:sz w:val="28"/>
          <w:szCs w:val="28"/>
          <w:lang w:val="ru-RU"/>
        </w:rPr>
        <w:t xml:space="preserve">комитет, Комитет экспертов, Комитет по приему новых членов, Комитет по вопросу о заседаниях </w:t>
      </w:r>
      <w:r w:rsidRPr="00B67FE7">
        <w:rPr>
          <w:rStyle w:val="FontStyle20"/>
          <w:rFonts w:ascii="Times New Roman" w:hAnsi="Times New Roman"/>
          <w:lang w:eastAsia="en-US"/>
        </w:rPr>
        <w:t xml:space="preserve">Совета </w:t>
      </w:r>
      <w:r w:rsidRPr="00B67FE7">
        <w:rPr>
          <w:rStyle w:val="FontStyle19"/>
          <w:sz w:val="28"/>
          <w:szCs w:val="28"/>
          <w:lang w:val="ru-RU"/>
        </w:rPr>
        <w:t>Безопасности вне Центральных учреждений.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Из числа постоянных органов важнейшим является Военно-Штабной комитет (ВШК), статус которого определен в ст. 47 Устава. Он разрабатывает планы применения вооруженных сил, дает советы и оказывает помощь Совету Безопасности по всем вопросам, относящимся к военным потребностям Совета Безопасности в деле поддержания международного мира и безопасности, к использованию войск, предоставленных в его распоряжение, командованию ими, а также регулированию вооружений и возможному разоружению.</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Этот комитет состоит из начальников штабов постоянных членов Совета Безопасности или их представителей. Любой член Организации, не представленный постоянно в комитете, приглашается последним сотрудничать с ним, если эффективное осуществление обязанностей комитета требует участия такого государства — члена Организации в работе комитета.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ВШК подчиняется Совету Безопасности, несет ответственность за стратегическое руководство любыми вооруженными силами, предоставленными в распоряжение Совета.</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 xml:space="preserve">Комитет проводит свои заседания обычно один раз в две недели. Однако это правило нарушается. Временные органы создаются Советом Безопасности для расследования конкретной ситуации и подготовки всеобъемлющего доклада. Они проводят свои заседания по мере необходимости. В качестве примера отметим Комиссию по расследованию агрессии, совершенной наемниками против Республики Сейшельские Острова (создана в </w:t>
      </w:r>
      <w:smartTag w:uri="urn:schemas-microsoft-com:office:smarttags" w:element="metricconverter">
        <w:smartTagPr>
          <w:attr w:name="ProductID" w:val="1981 г"/>
        </w:smartTagPr>
        <w:r w:rsidRPr="00B67FE7">
          <w:rPr>
            <w:rStyle w:val="FontStyle19"/>
            <w:sz w:val="28"/>
            <w:szCs w:val="28"/>
            <w:lang w:val="ru-RU"/>
          </w:rPr>
          <w:t>1981 г</w:t>
        </w:r>
      </w:smartTag>
      <w:r w:rsidRPr="00B67FE7">
        <w:rPr>
          <w:rStyle w:val="FontStyle19"/>
          <w:sz w:val="28"/>
          <w:szCs w:val="28"/>
          <w:lang w:val="ru-RU"/>
        </w:rPr>
        <w:t xml:space="preserve">.). Комитет для изучения проблемы малых государств в связи с вопросом о возможности их приема в члены ООН (учрежден в </w:t>
      </w:r>
      <w:smartTag w:uri="urn:schemas-microsoft-com:office:smarttags" w:element="metricconverter">
        <w:smartTagPr>
          <w:attr w:name="ProductID" w:val="1969 г"/>
        </w:smartTagPr>
        <w:r w:rsidRPr="00B67FE7">
          <w:rPr>
            <w:rStyle w:val="FontStyle19"/>
            <w:sz w:val="28"/>
            <w:szCs w:val="28"/>
            <w:lang w:val="ru-RU"/>
          </w:rPr>
          <w:t>1969 г</w:t>
        </w:r>
      </w:smartTag>
      <w:r w:rsidRPr="00B67FE7">
        <w:rPr>
          <w:rStyle w:val="FontStyle19"/>
          <w:sz w:val="28"/>
          <w:szCs w:val="28"/>
          <w:lang w:val="ru-RU"/>
        </w:rPr>
        <w:t>.)</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Статус миротворческих сил ООН. </w:t>
      </w:r>
      <w:r w:rsidRPr="00B67FE7">
        <w:rPr>
          <w:rStyle w:val="FontStyle19"/>
          <w:sz w:val="28"/>
          <w:szCs w:val="28"/>
          <w:lang w:val="ru-RU"/>
        </w:rPr>
        <w:t xml:space="preserve">Первой операцией ООН по поддержанию мира была миссия наблюдателей со штаб-квартирой в Иерусалиме — Орган ООН по наблюдению за выполнением условий перемирия (ОНВУП), учрежденный в мае </w:t>
      </w:r>
      <w:smartTag w:uri="urn:schemas-microsoft-com:office:smarttags" w:element="metricconverter">
        <w:smartTagPr>
          <w:attr w:name="ProductID" w:val="1948 г"/>
        </w:smartTagPr>
        <w:r w:rsidRPr="00B67FE7">
          <w:rPr>
            <w:rStyle w:val="FontStyle19"/>
            <w:sz w:val="28"/>
            <w:szCs w:val="28"/>
            <w:lang w:val="ru-RU"/>
          </w:rPr>
          <w:t>1948 г</w:t>
        </w:r>
      </w:smartTag>
      <w:r w:rsidRPr="00B67FE7">
        <w:rPr>
          <w:rStyle w:val="FontStyle19"/>
          <w:sz w:val="28"/>
          <w:szCs w:val="28"/>
          <w:lang w:val="ru-RU"/>
        </w:rPr>
        <w:t xml:space="preserve">. и действующий до сих пор. С </w:t>
      </w:r>
      <w:smartTag w:uri="urn:schemas-microsoft-com:office:smarttags" w:element="metricconverter">
        <w:smartTagPr>
          <w:attr w:name="ProductID" w:val="1948 г"/>
        </w:smartTagPr>
        <w:r w:rsidRPr="00B67FE7">
          <w:rPr>
            <w:rStyle w:val="FontStyle19"/>
            <w:sz w:val="28"/>
            <w:szCs w:val="28"/>
            <w:lang w:val="ru-RU"/>
          </w:rPr>
          <w:t>1948 г</w:t>
        </w:r>
      </w:smartTag>
      <w:r w:rsidRPr="00B67FE7">
        <w:rPr>
          <w:rStyle w:val="FontStyle19"/>
          <w:sz w:val="28"/>
          <w:szCs w:val="28"/>
          <w:lang w:val="ru-RU"/>
        </w:rPr>
        <w:t xml:space="preserve">. ООН осуществила около 40 операций по поддержанию мира на четырех континентах. Среди крупнейших были операции в Конго (теперь Заир), Камбодже, Сомали и бывшей Югославии. В настоящее время осуществляется 16 операций с участием около 70 тыс. человек из 77 стран — членов ООН. С </w:t>
      </w:r>
      <w:smartTag w:uri="urn:schemas-microsoft-com:office:smarttags" w:element="metricconverter">
        <w:smartTagPr>
          <w:attr w:name="ProductID" w:val="1948 г"/>
        </w:smartTagPr>
        <w:r w:rsidRPr="00B67FE7">
          <w:rPr>
            <w:rStyle w:val="FontStyle19"/>
            <w:sz w:val="28"/>
            <w:szCs w:val="28"/>
            <w:lang w:val="ru-RU"/>
          </w:rPr>
          <w:t>1948 г</w:t>
        </w:r>
      </w:smartTag>
      <w:r w:rsidRPr="00B67FE7">
        <w:rPr>
          <w:rStyle w:val="FontStyle19"/>
          <w:sz w:val="28"/>
          <w:szCs w:val="28"/>
          <w:lang w:val="ru-RU"/>
        </w:rPr>
        <w:t>. в силах ООН проходили службу более 720 тыс. военнослужащих и было задействовано также несколько тысяч гражданских служащих.</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 xml:space="preserve">В </w:t>
      </w:r>
      <w:smartTag w:uri="urn:schemas-microsoft-com:office:smarttags" w:element="metricconverter">
        <w:smartTagPr>
          <w:attr w:name="ProductID" w:val="1991 г"/>
        </w:smartTagPr>
        <w:r w:rsidRPr="00B67FE7">
          <w:rPr>
            <w:rStyle w:val="FontStyle19"/>
            <w:sz w:val="28"/>
            <w:szCs w:val="28"/>
            <w:lang w:val="ru-RU"/>
          </w:rPr>
          <w:t>1991 г</w:t>
        </w:r>
      </w:smartTag>
      <w:r w:rsidRPr="00B67FE7">
        <w:rPr>
          <w:rStyle w:val="FontStyle19"/>
          <w:sz w:val="28"/>
          <w:szCs w:val="28"/>
          <w:lang w:val="ru-RU"/>
        </w:rPr>
        <w:t xml:space="preserve">. в Сомали началась гражданская война, которая привела к гибели более 300 тыс. человек, а 5 </w:t>
      </w:r>
      <w:r w:rsidR="00B6489B" w:rsidRPr="00B67FE7">
        <w:rPr>
          <w:rStyle w:val="FontStyle19"/>
          <w:sz w:val="28"/>
          <w:szCs w:val="28"/>
          <w:lang w:val="ru-RU"/>
        </w:rPr>
        <w:t>млн</w:t>
      </w:r>
      <w:r w:rsidR="007C1E3F" w:rsidRPr="00B67FE7">
        <w:rPr>
          <w:rStyle w:val="FontStyle19"/>
          <w:sz w:val="28"/>
          <w:szCs w:val="28"/>
          <w:lang w:val="ru-RU"/>
        </w:rPr>
        <w:t>.</w:t>
      </w:r>
      <w:r w:rsidRPr="00B67FE7">
        <w:rPr>
          <w:rStyle w:val="FontStyle19"/>
          <w:sz w:val="28"/>
          <w:szCs w:val="28"/>
          <w:lang w:val="ru-RU"/>
        </w:rPr>
        <w:t xml:space="preserve"> человек оказались под угрозой голода. Для ликвидации массового голода и предотвращения массовой резни населения в </w:t>
      </w:r>
      <w:smartTag w:uri="urn:schemas-microsoft-com:office:smarttags" w:element="metricconverter">
        <w:smartTagPr>
          <w:attr w:name="ProductID" w:val="1992 г"/>
        </w:smartTagPr>
        <w:r w:rsidRPr="00B67FE7">
          <w:rPr>
            <w:rStyle w:val="FontStyle19"/>
            <w:sz w:val="28"/>
            <w:szCs w:val="28"/>
            <w:lang w:val="ru-RU"/>
          </w:rPr>
          <w:t>1992 г</w:t>
        </w:r>
      </w:smartTag>
      <w:r w:rsidRPr="00B67FE7">
        <w:rPr>
          <w:rStyle w:val="FontStyle19"/>
          <w:sz w:val="28"/>
          <w:szCs w:val="28"/>
          <w:lang w:val="ru-RU"/>
        </w:rPr>
        <w:t xml:space="preserve">. Организация учредила операцию ООН в Сомали (ЮНОСОМ). В </w:t>
      </w:r>
      <w:smartTag w:uri="urn:schemas-microsoft-com:office:smarttags" w:element="metricconverter">
        <w:smartTagPr>
          <w:attr w:name="ProductID" w:val="1993 г"/>
        </w:smartTagPr>
        <w:r w:rsidRPr="00B67FE7">
          <w:rPr>
            <w:rStyle w:val="FontStyle19"/>
            <w:sz w:val="28"/>
            <w:szCs w:val="28"/>
            <w:lang w:val="ru-RU"/>
          </w:rPr>
          <w:t>1993 г</w:t>
        </w:r>
      </w:smartTag>
      <w:r w:rsidRPr="00B67FE7">
        <w:rPr>
          <w:rStyle w:val="FontStyle19"/>
          <w:sz w:val="28"/>
          <w:szCs w:val="28"/>
          <w:lang w:val="ru-RU"/>
        </w:rPr>
        <w:t>. вместо ЮНОСОМ была сформирована ЮНИКОМ-2 в целях восстановления порядка, содействия примирению и воссозданию гражданского общества и экономики Сомали.</w:t>
      </w:r>
    </w:p>
    <w:p w:rsidR="00F915A8"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 xml:space="preserve">В </w:t>
      </w:r>
      <w:smartTag w:uri="urn:schemas-microsoft-com:office:smarttags" w:element="metricconverter">
        <w:smartTagPr>
          <w:attr w:name="ProductID" w:val="1992 г"/>
        </w:smartTagPr>
        <w:r w:rsidRPr="00B67FE7">
          <w:rPr>
            <w:rStyle w:val="FontStyle19"/>
            <w:sz w:val="28"/>
            <w:szCs w:val="28"/>
            <w:lang w:val="ru-RU"/>
          </w:rPr>
          <w:t>1992 г</w:t>
        </w:r>
      </w:smartTag>
      <w:r w:rsidRPr="00B67FE7">
        <w:rPr>
          <w:rStyle w:val="FontStyle19"/>
          <w:sz w:val="28"/>
          <w:szCs w:val="28"/>
          <w:lang w:val="ru-RU"/>
        </w:rPr>
        <w:t xml:space="preserve">. для содействия осуществлению мирного соглашения между правительством и Мозамбикским национальным сопротивлением Совет Безопасности учредил операцию ООН в Мозамбике (ЮНОМОЗ). </w:t>
      </w:r>
    </w:p>
    <w:p w:rsidR="009B2329" w:rsidRPr="00B67FE7" w:rsidRDefault="009B2329" w:rsidP="005749A7">
      <w:pPr>
        <w:pStyle w:val="ab"/>
        <w:widowControl w:val="0"/>
        <w:spacing w:line="360" w:lineRule="auto"/>
        <w:ind w:firstLine="720"/>
        <w:jc w:val="both"/>
        <w:rPr>
          <w:rStyle w:val="FontStyle19"/>
          <w:sz w:val="28"/>
          <w:szCs w:val="28"/>
          <w:lang w:val="ru-RU"/>
        </w:rPr>
      </w:pPr>
      <w:r w:rsidRPr="00B67FE7">
        <w:rPr>
          <w:rStyle w:val="FontStyle19"/>
          <w:sz w:val="28"/>
          <w:szCs w:val="28"/>
          <w:lang w:val="ru-RU"/>
        </w:rPr>
        <w:t xml:space="preserve">В рамках ЮНОМОЗ осуществлялись наблюдение за прекращением огня, контроль за демобилизацией комбатантов, координация гуманитарной помощи. ЮНОМОЗ успешно завершила свою миссию в январе </w:t>
      </w:r>
      <w:smartTag w:uri="urn:schemas-microsoft-com:office:smarttags" w:element="metricconverter">
        <w:smartTagPr>
          <w:attr w:name="ProductID" w:val="1995 г"/>
        </w:smartTagPr>
        <w:r w:rsidRPr="00B67FE7">
          <w:rPr>
            <w:rStyle w:val="FontStyle19"/>
            <w:sz w:val="28"/>
            <w:szCs w:val="28"/>
            <w:lang w:val="ru-RU"/>
          </w:rPr>
          <w:t>1995 г</w:t>
        </w:r>
      </w:smartTag>
      <w:r w:rsidRPr="00B67FE7">
        <w:rPr>
          <w:rStyle w:val="FontStyle19"/>
          <w:sz w:val="28"/>
          <w:szCs w:val="28"/>
          <w:lang w:val="ru-RU"/>
        </w:rPr>
        <w:t>.</w:t>
      </w:r>
    </w:p>
    <w:p w:rsidR="008B3C27" w:rsidRPr="00B67FE7" w:rsidRDefault="007C1E3F"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ООН</w:t>
      </w:r>
      <w:r w:rsidR="009B2329" w:rsidRPr="00B67FE7">
        <w:rPr>
          <w:rStyle w:val="FontStyle20"/>
          <w:rFonts w:ascii="Times New Roman" w:hAnsi="Times New Roman"/>
          <w:lang w:eastAsia="en-US"/>
        </w:rPr>
        <w:t xml:space="preserve"> </w:t>
      </w:r>
      <w:r w:rsidR="009B2329" w:rsidRPr="00B67FE7">
        <w:rPr>
          <w:rStyle w:val="FontStyle19"/>
          <w:sz w:val="28"/>
          <w:szCs w:val="28"/>
          <w:lang w:val="ru-RU"/>
        </w:rPr>
        <w:t xml:space="preserve">способствовала прекращению 12-летнего конфликта в Камбодже. Более 21 тыс. миротворцев из 100 стран принимали участие в операции </w:t>
      </w:r>
      <w:r w:rsidR="009B2329" w:rsidRPr="00B67FE7">
        <w:rPr>
          <w:rStyle w:val="FontStyle20"/>
          <w:rFonts w:ascii="Times New Roman" w:hAnsi="Times New Roman"/>
          <w:lang w:eastAsia="en-US"/>
        </w:rPr>
        <w:t xml:space="preserve">ООН </w:t>
      </w:r>
      <w:r w:rsidR="009B2329" w:rsidRPr="00B67FE7">
        <w:rPr>
          <w:rStyle w:val="FontStyle19"/>
          <w:sz w:val="28"/>
          <w:szCs w:val="28"/>
          <w:lang w:val="ru-RU"/>
        </w:rPr>
        <w:t>в Камбодже.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 соответствии с Соглашениями </w:t>
      </w:r>
      <w:smartTag w:uri="urn:schemas-microsoft-com:office:smarttags" w:element="metricconverter">
        <w:smartTagPr>
          <w:attr w:name="ProductID" w:val="1991 г"/>
        </w:smartTagPr>
        <w:r w:rsidRPr="00B67FE7">
          <w:rPr>
            <w:rStyle w:val="FontStyle19"/>
            <w:sz w:val="28"/>
            <w:szCs w:val="28"/>
            <w:lang w:val="ru-RU"/>
          </w:rPr>
          <w:t>1991 г</w:t>
        </w:r>
      </w:smartTag>
      <w:r w:rsidRPr="00B67FE7">
        <w:rPr>
          <w:rStyle w:val="FontStyle19"/>
          <w:sz w:val="28"/>
          <w:szCs w:val="28"/>
          <w:lang w:val="ru-RU"/>
        </w:rPr>
        <w:t xml:space="preserve">. ООН учредила временный орган ООН в Камбодже (ЮНТАК). Его задача сводилась к осуществлению наблюдения за прекращением огня, разоружению комбатантов, репатриированию беженцев, организации и проведению свободных и справедливых выборов. Задача ЮНТАК была успешно выполнена, и в сентябре </w:t>
      </w:r>
      <w:smartTag w:uri="urn:schemas-microsoft-com:office:smarttags" w:element="metricconverter">
        <w:smartTagPr>
          <w:attr w:name="ProductID" w:val="1993 г"/>
        </w:smartTagPr>
        <w:r w:rsidRPr="00B67FE7">
          <w:rPr>
            <w:rStyle w:val="FontStyle19"/>
            <w:sz w:val="28"/>
            <w:szCs w:val="28"/>
            <w:lang w:val="ru-RU"/>
          </w:rPr>
          <w:t>1993 г</w:t>
        </w:r>
      </w:smartTag>
      <w:r w:rsidRPr="00B67FE7">
        <w:rPr>
          <w:rStyle w:val="FontStyle19"/>
          <w:sz w:val="28"/>
          <w:szCs w:val="28"/>
          <w:lang w:val="ru-RU"/>
        </w:rPr>
        <w:t>. она ликвидирована.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ООН </w:t>
      </w:r>
      <w:r w:rsidRPr="00B67FE7">
        <w:rPr>
          <w:rStyle w:val="FontStyle19"/>
          <w:sz w:val="28"/>
          <w:szCs w:val="28"/>
          <w:lang w:val="ru-RU"/>
        </w:rPr>
        <w:t xml:space="preserve">сыграла важную роль в окончании 8-летней войны между Ираном и Ираком. Предпринятые Советом Безопасности и Генеральным секретарем посреднические усилия привели в августе </w:t>
      </w:r>
      <w:smartTag w:uri="urn:schemas-microsoft-com:office:smarttags" w:element="metricconverter">
        <w:smartTagPr>
          <w:attr w:name="ProductID" w:val="1988 г"/>
        </w:smartTagPr>
        <w:r w:rsidRPr="00B67FE7">
          <w:rPr>
            <w:rStyle w:val="FontStyle19"/>
            <w:sz w:val="28"/>
            <w:szCs w:val="28"/>
            <w:lang w:val="ru-RU"/>
          </w:rPr>
          <w:t>1988 г</w:t>
        </w:r>
      </w:smartTag>
      <w:r w:rsidRPr="00B67FE7">
        <w:rPr>
          <w:rStyle w:val="FontStyle19"/>
          <w:sz w:val="28"/>
          <w:szCs w:val="28"/>
          <w:lang w:val="ru-RU"/>
        </w:rPr>
        <w:t xml:space="preserve">. к прекращению огня и признанию обеими странами мирного плана ООН </w:t>
      </w:r>
      <w:smartTag w:uri="urn:schemas-microsoft-com:office:smarttags" w:element="metricconverter">
        <w:smartTagPr>
          <w:attr w:name="ProductID" w:val="1987 г"/>
        </w:smartTagPr>
        <w:r w:rsidRPr="00B67FE7">
          <w:rPr>
            <w:rStyle w:val="FontStyle19"/>
            <w:sz w:val="28"/>
            <w:szCs w:val="28"/>
            <w:lang w:val="ru-RU"/>
          </w:rPr>
          <w:t>1987 г</w:t>
        </w:r>
      </w:smartTag>
      <w:r w:rsidRPr="00B67FE7">
        <w:rPr>
          <w:rStyle w:val="FontStyle19"/>
          <w:sz w:val="28"/>
          <w:szCs w:val="28"/>
          <w:lang w:val="ru-RU"/>
        </w:rPr>
        <w:t xml:space="preserve">. После прекращения огня между двумя противоборствующими армиями были размещены военные наблюдатели Организации в составе Ирано-Иракской группы военных наблюдателей Организации Объединенных Наций (ИИГВНООН) в целях контроля за прекращением военных действий и выводом войск. ИИГВНООН завершила свою деятельность в </w:t>
      </w:r>
      <w:smartTag w:uri="urn:schemas-microsoft-com:office:smarttags" w:element="metricconverter">
        <w:smartTagPr>
          <w:attr w:name="ProductID" w:val="1991 г"/>
        </w:smartTagPr>
        <w:r w:rsidRPr="00B67FE7">
          <w:rPr>
            <w:rStyle w:val="FontStyle19"/>
            <w:sz w:val="28"/>
            <w:szCs w:val="28"/>
            <w:lang w:val="ru-RU"/>
          </w:rPr>
          <w:t>1991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ООН </w:t>
      </w:r>
      <w:r w:rsidRPr="00B67FE7">
        <w:rPr>
          <w:rStyle w:val="FontStyle19"/>
          <w:sz w:val="28"/>
          <w:szCs w:val="28"/>
          <w:lang w:val="ru-RU"/>
        </w:rPr>
        <w:t>сыграла аналогичную миротворческую роль в Афганистане. По завершении продолжавшихся в течение шести лет переговоров, которые проводились личным представителем Генерального секретаря послом</w:t>
      </w:r>
      <w:r w:rsidR="008B3C27" w:rsidRPr="00B67FE7">
        <w:rPr>
          <w:rStyle w:val="FontStyle19"/>
          <w:sz w:val="28"/>
          <w:szCs w:val="28"/>
          <w:lang w:val="ru-RU"/>
        </w:rPr>
        <w:t xml:space="preserve"> </w:t>
      </w:r>
      <w:r w:rsidRPr="00B67FE7">
        <w:rPr>
          <w:rStyle w:val="FontStyle19"/>
          <w:sz w:val="28"/>
          <w:szCs w:val="28"/>
          <w:lang w:val="ru-RU"/>
        </w:rPr>
        <w:t xml:space="preserve">Д. Кордовесом, Афганистан, Пакистан, СССР и США в апреле </w:t>
      </w:r>
      <w:smartTag w:uri="urn:schemas-microsoft-com:office:smarttags" w:element="metricconverter">
        <w:smartTagPr>
          <w:attr w:name="ProductID" w:val="1988 г"/>
        </w:smartTagPr>
        <w:r w:rsidRPr="00B67FE7">
          <w:rPr>
            <w:rStyle w:val="FontStyle19"/>
            <w:sz w:val="28"/>
            <w:szCs w:val="28"/>
            <w:lang w:val="ru-RU"/>
          </w:rPr>
          <w:t>1988 г</w:t>
        </w:r>
      </w:smartTag>
      <w:r w:rsidRPr="00B67FE7">
        <w:rPr>
          <w:rStyle w:val="FontStyle19"/>
          <w:sz w:val="28"/>
          <w:szCs w:val="28"/>
          <w:lang w:val="ru-RU"/>
        </w:rPr>
        <w:t xml:space="preserve">. подписали соглашения, имевшие своей целью урегулирование конфликта. Для проверки хода выполнения соглашений ООН направила наблюдателей, входящих в состав миссии добрых услуг ООН в Афганистане и Пакистане. С завершением вывода советских войск в соответствии с графиком в </w:t>
      </w:r>
      <w:smartTag w:uri="urn:schemas-microsoft-com:office:smarttags" w:element="metricconverter">
        <w:smartTagPr>
          <w:attr w:name="ProductID" w:val="1989 г"/>
        </w:smartTagPr>
        <w:r w:rsidRPr="00B67FE7">
          <w:rPr>
            <w:rStyle w:val="FontStyle19"/>
            <w:sz w:val="28"/>
            <w:szCs w:val="28"/>
            <w:lang w:val="ru-RU"/>
          </w:rPr>
          <w:t>1989 г</w:t>
        </w:r>
      </w:smartTag>
      <w:r w:rsidRPr="00B67FE7">
        <w:rPr>
          <w:rStyle w:val="FontStyle19"/>
          <w:sz w:val="28"/>
          <w:szCs w:val="28"/>
          <w:lang w:val="ru-RU"/>
        </w:rPr>
        <w:t>. задача миссии была выполнена.</w:t>
      </w:r>
    </w:p>
    <w:p w:rsidR="009B2329" w:rsidRPr="00B67FE7" w:rsidRDefault="009B2329" w:rsidP="005749A7">
      <w:pPr>
        <w:pStyle w:val="ab"/>
        <w:spacing w:line="360" w:lineRule="auto"/>
        <w:ind w:firstLine="720"/>
        <w:jc w:val="both"/>
        <w:rPr>
          <w:rStyle w:val="FontStyle20"/>
          <w:rFonts w:ascii="Times New Roman" w:hAnsi="Times New Roman"/>
          <w:lang w:eastAsia="en-US"/>
        </w:rPr>
      </w:pPr>
      <w:r w:rsidRPr="00B67FE7">
        <w:rPr>
          <w:rStyle w:val="FontStyle19"/>
          <w:sz w:val="28"/>
          <w:szCs w:val="28"/>
          <w:lang w:val="ru-RU"/>
        </w:rPr>
        <w:t xml:space="preserve">ООН приложила много усилий для урегулирования конфликта в бывшей Югославии. Стремясь содействовать восстановлению мира, Организация в </w:t>
      </w:r>
      <w:smartTag w:uri="urn:schemas-microsoft-com:office:smarttags" w:element="metricconverter">
        <w:smartTagPr>
          <w:attr w:name="ProductID" w:val="1991 г"/>
        </w:smartTagPr>
        <w:r w:rsidRPr="00B67FE7">
          <w:rPr>
            <w:rStyle w:val="FontStyle19"/>
            <w:sz w:val="28"/>
            <w:szCs w:val="28"/>
            <w:lang w:val="ru-RU"/>
          </w:rPr>
          <w:t>1991 г</w:t>
        </w:r>
      </w:smartTag>
      <w:r w:rsidRPr="00B67FE7">
        <w:rPr>
          <w:rStyle w:val="FontStyle19"/>
          <w:sz w:val="28"/>
          <w:szCs w:val="28"/>
          <w:lang w:val="ru-RU"/>
        </w:rPr>
        <w:t xml:space="preserve">. ввела эмбарго на поставки оружия, а Генеральный секретарь и его личный представитель оказывали содействие в поисках путей урегулирования этого кризиса. Миротворческие силы — силы Организации Объединенных Наций по охране (СООНО), развернутые в </w:t>
      </w:r>
      <w:smartTag w:uri="urn:schemas-microsoft-com:office:smarttags" w:element="metricconverter">
        <w:smartTagPr>
          <w:attr w:name="ProductID" w:val="1992 г"/>
        </w:smartTagPr>
        <w:r w:rsidRPr="00B67FE7">
          <w:rPr>
            <w:rStyle w:val="FontStyle19"/>
            <w:sz w:val="28"/>
            <w:szCs w:val="28"/>
            <w:lang w:val="ru-RU"/>
          </w:rPr>
          <w:t>1992 г</w:t>
        </w:r>
      </w:smartTag>
      <w:r w:rsidRPr="00B67FE7">
        <w:rPr>
          <w:rStyle w:val="FontStyle19"/>
          <w:sz w:val="28"/>
          <w:szCs w:val="28"/>
          <w:lang w:val="ru-RU"/>
        </w:rPr>
        <w:t xml:space="preserve">., стремились создать условия мира и безопасности в Хорватии, содействовали доставке грузов гуманитарной помощи в Боснию и Герцеговину и способствовали тому, чтобы бывшая Югославская Республика Македония не была втянута в конфликт. В </w:t>
      </w:r>
      <w:smartTag w:uri="urn:schemas-microsoft-com:office:smarttags" w:element="metricconverter">
        <w:smartTagPr>
          <w:attr w:name="ProductID" w:val="1995 г"/>
        </w:smartTagPr>
        <w:r w:rsidRPr="00B67FE7">
          <w:rPr>
            <w:rStyle w:val="FontStyle19"/>
            <w:sz w:val="28"/>
            <w:szCs w:val="28"/>
            <w:lang w:val="ru-RU"/>
          </w:rPr>
          <w:t>1995 г</w:t>
        </w:r>
      </w:smartTag>
      <w:r w:rsidRPr="00B67FE7">
        <w:rPr>
          <w:rStyle w:val="FontStyle19"/>
          <w:sz w:val="28"/>
          <w:szCs w:val="28"/>
          <w:lang w:val="ru-RU"/>
        </w:rPr>
        <w:t xml:space="preserve">. СООНО были разделены на три операции, охватывающие три страны. В то время когда продолжались переговоры, </w:t>
      </w:r>
      <w:r w:rsidRPr="00B67FE7">
        <w:rPr>
          <w:rStyle w:val="FontStyle20"/>
          <w:rFonts w:ascii="Times New Roman" w:hAnsi="Times New Roman"/>
          <w:lang w:eastAsia="en-US"/>
        </w:rPr>
        <w:t xml:space="preserve">проводившиеся </w:t>
      </w:r>
      <w:r w:rsidRPr="00B67FE7">
        <w:rPr>
          <w:rStyle w:val="FontStyle19"/>
          <w:sz w:val="28"/>
          <w:szCs w:val="28"/>
          <w:lang w:val="ru-RU"/>
        </w:rPr>
        <w:t xml:space="preserve">под эгидой ООН, миротворческие силы ООН и учреждения Организации предпринимали усилия для поддержания прекращения огня, защиты населения и оказания гуманитарной </w:t>
      </w:r>
      <w:r w:rsidRPr="00B67FE7">
        <w:rPr>
          <w:rStyle w:val="FontStyle20"/>
          <w:rFonts w:ascii="Times New Roman" w:hAnsi="Times New Roman"/>
          <w:lang w:eastAsia="en-US"/>
        </w:rPr>
        <w:t>помощи.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 начале </w:t>
      </w:r>
      <w:smartTag w:uri="urn:schemas-microsoft-com:office:smarttags" w:element="metricconverter">
        <w:smartTagPr>
          <w:attr w:name="ProductID" w:val="1995 г"/>
        </w:smartTagPr>
        <w:r w:rsidRPr="00B67FE7">
          <w:rPr>
            <w:rStyle w:val="FontStyle19"/>
            <w:sz w:val="28"/>
            <w:szCs w:val="28"/>
            <w:lang w:val="ru-RU"/>
          </w:rPr>
          <w:t>1995 г</w:t>
        </w:r>
      </w:smartTag>
      <w:r w:rsidRPr="00B67FE7">
        <w:rPr>
          <w:rStyle w:val="FontStyle19"/>
          <w:sz w:val="28"/>
          <w:szCs w:val="28"/>
          <w:lang w:val="ru-RU"/>
        </w:rPr>
        <w:t xml:space="preserve">. </w:t>
      </w:r>
      <w:r w:rsidR="00F27C1F" w:rsidRPr="00B67FE7">
        <w:rPr>
          <w:rStyle w:val="FontStyle19"/>
          <w:sz w:val="28"/>
          <w:szCs w:val="28"/>
          <w:lang w:val="ru-RU"/>
        </w:rPr>
        <w:t>«</w:t>
      </w:r>
      <w:r w:rsidRPr="00B67FE7">
        <w:rPr>
          <w:rStyle w:val="FontStyle19"/>
          <w:sz w:val="28"/>
          <w:szCs w:val="28"/>
          <w:lang w:val="ru-RU"/>
        </w:rPr>
        <w:t>голубые каски</w:t>
      </w:r>
      <w:r w:rsidR="00F27C1F" w:rsidRPr="00B67FE7">
        <w:rPr>
          <w:rStyle w:val="FontStyle19"/>
          <w:sz w:val="28"/>
          <w:szCs w:val="28"/>
          <w:lang w:val="ru-RU"/>
        </w:rPr>
        <w:t>»</w:t>
      </w:r>
      <w:r w:rsidRPr="00B67FE7">
        <w:rPr>
          <w:rStyle w:val="FontStyle19"/>
          <w:sz w:val="28"/>
          <w:szCs w:val="28"/>
          <w:lang w:val="ru-RU"/>
        </w:rPr>
        <w:t xml:space="preserve"> ООН также присутствовали во многих других </w:t>
      </w:r>
      <w:r w:rsidR="00F27C1F" w:rsidRPr="00B67FE7">
        <w:rPr>
          <w:rStyle w:val="FontStyle19"/>
          <w:sz w:val="28"/>
          <w:szCs w:val="28"/>
          <w:lang w:val="ru-RU"/>
        </w:rPr>
        <w:t>«</w:t>
      </w:r>
      <w:r w:rsidRPr="00B67FE7">
        <w:rPr>
          <w:rStyle w:val="FontStyle19"/>
          <w:sz w:val="28"/>
          <w:szCs w:val="28"/>
          <w:lang w:val="ru-RU"/>
        </w:rPr>
        <w:t>горячих</w:t>
      </w:r>
      <w:r w:rsidR="00F27C1F" w:rsidRPr="00B67FE7">
        <w:rPr>
          <w:rStyle w:val="FontStyle19"/>
          <w:sz w:val="28"/>
          <w:szCs w:val="28"/>
          <w:lang w:val="ru-RU"/>
        </w:rPr>
        <w:t>»</w:t>
      </w:r>
      <w:r w:rsidRPr="00B67FE7">
        <w:rPr>
          <w:rStyle w:val="FontStyle19"/>
          <w:sz w:val="28"/>
          <w:szCs w:val="28"/>
          <w:lang w:val="ru-RU"/>
        </w:rPr>
        <w:t xml:space="preserve"> районах. Миссии ООН стремились внести свой вклад в обеспечение безопасности и достижение примирения в Руанде (МООНПР, учрежденная в </w:t>
      </w:r>
      <w:smartTag w:uri="urn:schemas-microsoft-com:office:smarttags" w:element="metricconverter">
        <w:smartTagPr>
          <w:attr w:name="ProductID" w:val="1993 г"/>
        </w:smartTagPr>
        <w:r w:rsidRPr="00B67FE7">
          <w:rPr>
            <w:rStyle w:val="FontStyle19"/>
            <w:sz w:val="28"/>
            <w:szCs w:val="28"/>
            <w:lang w:val="ru-RU"/>
          </w:rPr>
          <w:t>1993 г</w:t>
        </w:r>
      </w:smartTag>
      <w:r w:rsidRPr="00B67FE7">
        <w:rPr>
          <w:rStyle w:val="FontStyle19"/>
          <w:sz w:val="28"/>
          <w:szCs w:val="28"/>
          <w:lang w:val="ru-RU"/>
        </w:rPr>
        <w:t xml:space="preserve">.), установление мира в Анголе (КМООНА, </w:t>
      </w:r>
      <w:smartTag w:uri="urn:schemas-microsoft-com:office:smarttags" w:element="metricconverter">
        <w:smartTagPr>
          <w:attr w:name="ProductID" w:val="1989 г"/>
        </w:smartTagPr>
        <w:r w:rsidRPr="00B67FE7">
          <w:rPr>
            <w:rStyle w:val="FontStyle19"/>
            <w:sz w:val="28"/>
            <w:szCs w:val="28"/>
            <w:lang w:val="ru-RU"/>
          </w:rPr>
          <w:t>1989 г</w:t>
        </w:r>
      </w:smartTag>
      <w:r w:rsidRPr="00B67FE7">
        <w:rPr>
          <w:rStyle w:val="FontStyle19"/>
          <w:sz w:val="28"/>
          <w:szCs w:val="28"/>
          <w:lang w:val="ru-RU"/>
        </w:rPr>
        <w:t xml:space="preserve">.), наблюдение за референдумом в Западной Сахаре (МООНРЗС, </w:t>
      </w:r>
      <w:smartTag w:uri="urn:schemas-microsoft-com:office:smarttags" w:element="metricconverter">
        <w:smartTagPr>
          <w:attr w:name="ProductID" w:val="1991 г"/>
        </w:smartTagPr>
        <w:r w:rsidRPr="00B67FE7">
          <w:rPr>
            <w:rStyle w:val="FontStyle19"/>
            <w:sz w:val="28"/>
            <w:szCs w:val="28"/>
            <w:lang w:val="ru-RU"/>
          </w:rPr>
          <w:t>1991 г</w:t>
        </w:r>
      </w:smartTag>
      <w:r w:rsidRPr="00B67FE7">
        <w:rPr>
          <w:rStyle w:val="FontStyle19"/>
          <w:sz w:val="28"/>
          <w:szCs w:val="28"/>
          <w:lang w:val="ru-RU"/>
        </w:rPr>
        <w:t xml:space="preserve">.) и восстановление нормальных условий на Кипре (ВСООНК, </w:t>
      </w:r>
      <w:smartTag w:uri="urn:schemas-microsoft-com:office:smarttags" w:element="metricconverter">
        <w:smartTagPr>
          <w:attr w:name="ProductID" w:val="1974 г"/>
        </w:smartTagPr>
        <w:r w:rsidRPr="00B67FE7">
          <w:rPr>
            <w:rStyle w:val="FontStyle19"/>
            <w:sz w:val="28"/>
            <w:szCs w:val="28"/>
            <w:lang w:val="ru-RU"/>
          </w:rPr>
          <w:t>1974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Военные наблюдатели находились в Таджикистане (МООНТ, учрежденная в </w:t>
      </w:r>
      <w:smartTag w:uri="urn:schemas-microsoft-com:office:smarttags" w:element="metricconverter">
        <w:smartTagPr>
          <w:attr w:name="ProductID" w:val="1994 г"/>
        </w:smartTagPr>
        <w:r w:rsidRPr="00B67FE7">
          <w:rPr>
            <w:rStyle w:val="FontStyle19"/>
            <w:sz w:val="28"/>
            <w:szCs w:val="28"/>
            <w:lang w:val="ru-RU"/>
          </w:rPr>
          <w:t>1994 г</w:t>
        </w:r>
      </w:smartTag>
      <w:r w:rsidRPr="00B67FE7">
        <w:rPr>
          <w:rStyle w:val="FontStyle19"/>
          <w:sz w:val="28"/>
          <w:szCs w:val="28"/>
          <w:lang w:val="ru-RU"/>
        </w:rPr>
        <w:t xml:space="preserve">.), в Либерии </w:t>
      </w:r>
      <w:r w:rsidRPr="00B67FE7">
        <w:rPr>
          <w:rStyle w:val="FontStyle20"/>
          <w:rFonts w:ascii="Times New Roman" w:hAnsi="Times New Roman"/>
          <w:lang w:eastAsia="en-US"/>
        </w:rPr>
        <w:t xml:space="preserve">(МНООНЛ, </w:t>
      </w:r>
      <w:smartTag w:uri="urn:schemas-microsoft-com:office:smarttags" w:element="metricconverter">
        <w:smartTagPr>
          <w:attr w:name="ProductID" w:val="1993 г"/>
        </w:smartTagPr>
        <w:r w:rsidRPr="00B67FE7">
          <w:rPr>
            <w:rStyle w:val="FontStyle19"/>
            <w:sz w:val="28"/>
            <w:szCs w:val="28"/>
            <w:lang w:val="ru-RU"/>
          </w:rPr>
          <w:t>1993 г</w:t>
        </w:r>
      </w:smartTag>
      <w:r w:rsidRPr="00B67FE7">
        <w:rPr>
          <w:rStyle w:val="FontStyle19"/>
          <w:sz w:val="28"/>
          <w:szCs w:val="28"/>
          <w:lang w:val="ru-RU"/>
        </w:rPr>
        <w:t xml:space="preserve">.), в Грузии (МООННГ, </w:t>
      </w:r>
      <w:smartTag w:uri="urn:schemas-microsoft-com:office:smarttags" w:element="metricconverter">
        <w:smartTagPr>
          <w:attr w:name="ProductID" w:val="1993 г"/>
        </w:smartTagPr>
        <w:r w:rsidRPr="00B67FE7">
          <w:rPr>
            <w:rStyle w:val="FontStyle19"/>
            <w:sz w:val="28"/>
            <w:szCs w:val="28"/>
            <w:lang w:val="ru-RU"/>
          </w:rPr>
          <w:t>1993 г</w:t>
        </w:r>
      </w:smartTag>
      <w:r w:rsidRPr="00B67FE7">
        <w:rPr>
          <w:rStyle w:val="FontStyle19"/>
          <w:sz w:val="28"/>
          <w:szCs w:val="28"/>
          <w:lang w:val="ru-RU"/>
        </w:rPr>
        <w:t xml:space="preserve">.), на ирако-кувейтской границе </w:t>
      </w:r>
      <w:r w:rsidRPr="00B67FE7">
        <w:rPr>
          <w:rStyle w:val="FontStyle20"/>
          <w:rFonts w:ascii="Times New Roman" w:hAnsi="Times New Roman"/>
          <w:lang w:eastAsia="en-US"/>
        </w:rPr>
        <w:t xml:space="preserve">(ИКМООНН, </w:t>
      </w:r>
      <w:smartTag w:uri="urn:schemas-microsoft-com:office:smarttags" w:element="metricconverter">
        <w:smartTagPr>
          <w:attr w:name="ProductID" w:val="1991 г"/>
        </w:smartTagPr>
        <w:r w:rsidRPr="00B67FE7">
          <w:rPr>
            <w:rStyle w:val="FontStyle19"/>
            <w:sz w:val="28"/>
            <w:szCs w:val="28"/>
            <w:lang w:val="ru-RU"/>
          </w:rPr>
          <w:t>1991 г</w:t>
        </w:r>
      </w:smartTag>
      <w:r w:rsidRPr="00B67FE7">
        <w:rPr>
          <w:rStyle w:val="FontStyle19"/>
          <w:sz w:val="28"/>
          <w:szCs w:val="28"/>
          <w:lang w:val="ru-RU"/>
        </w:rPr>
        <w:t xml:space="preserve">.) и в штате Джамму и Кашмир — на линии прекращения огня между Индией и Пакистаном (ГВНООНИП, </w:t>
      </w:r>
      <w:smartTag w:uri="urn:schemas-microsoft-com:office:smarttags" w:element="metricconverter">
        <w:smartTagPr>
          <w:attr w:name="ProductID" w:val="1949 г"/>
        </w:smartTagPr>
        <w:r w:rsidRPr="00B67FE7">
          <w:rPr>
            <w:rStyle w:val="FontStyle19"/>
            <w:sz w:val="28"/>
            <w:szCs w:val="28"/>
            <w:lang w:val="ru-RU"/>
          </w:rPr>
          <w:t>1949 г</w:t>
        </w:r>
      </w:smartTag>
      <w:r w:rsidRPr="00B67FE7">
        <w:rPr>
          <w:rStyle w:val="FontStyle19"/>
          <w:sz w:val="28"/>
          <w:szCs w:val="28"/>
          <w:lang w:val="ru-RU"/>
        </w:rPr>
        <w:t>.). ООН не имеет своих вооруженных сил. Согласно Уставу Совет Безопасности заключает с государствами соглашения о предоставлении в его распоряжение военных контингентов и соответствующих средств обслуживания.</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Генеральная Ассамблея в своей Резолюции </w:t>
      </w:r>
      <w:r w:rsidRPr="00B67FE7">
        <w:rPr>
          <w:rStyle w:val="FontStyle19"/>
          <w:sz w:val="28"/>
          <w:szCs w:val="28"/>
        </w:rPr>
        <w:t>A</w:t>
      </w:r>
      <w:r w:rsidRPr="00B67FE7">
        <w:rPr>
          <w:rStyle w:val="FontStyle19"/>
          <w:sz w:val="28"/>
          <w:szCs w:val="28"/>
          <w:lang w:val="ru-RU"/>
        </w:rPr>
        <w:t>/</w:t>
      </w:r>
      <w:r w:rsidRPr="00B67FE7">
        <w:rPr>
          <w:rStyle w:val="FontStyle19"/>
          <w:sz w:val="28"/>
          <w:szCs w:val="28"/>
        </w:rPr>
        <w:t>Res</w:t>
      </w:r>
      <w:r w:rsidRPr="00B67FE7">
        <w:rPr>
          <w:rStyle w:val="FontStyle19"/>
          <w:sz w:val="28"/>
          <w:szCs w:val="28"/>
          <w:lang w:val="ru-RU"/>
        </w:rPr>
        <w:t xml:space="preserve">/48/42 от 10 декабря </w:t>
      </w:r>
      <w:smartTag w:uri="urn:schemas-microsoft-com:office:smarttags" w:element="metricconverter">
        <w:smartTagPr>
          <w:attr w:name="ProductID" w:val="1993 г"/>
        </w:smartTagPr>
        <w:r w:rsidRPr="00B67FE7">
          <w:rPr>
            <w:rStyle w:val="FontStyle19"/>
            <w:sz w:val="28"/>
            <w:szCs w:val="28"/>
            <w:lang w:val="ru-RU"/>
          </w:rPr>
          <w:t>1993 г</w:t>
        </w:r>
      </w:smartTag>
      <w:r w:rsidRPr="00B67FE7">
        <w:rPr>
          <w:rStyle w:val="FontStyle19"/>
          <w:sz w:val="28"/>
          <w:szCs w:val="28"/>
          <w:lang w:val="ru-RU"/>
        </w:rPr>
        <w:t>. поручила Генеральному секретарю включать в соглашения, заключенные с государствами, предоставляющими контингенты, статью, в соответствии с которой эти государства принимают меры к тому, чтобы личный состав их контингентов, участвующих в операциях ООН по поддержанию мира, имел полное представление о принципах и нормах соответствующего раздела международного права, в частности международного гуманитарного права, и принципах и целях Устава ООН.</w:t>
      </w:r>
    </w:p>
    <w:p w:rsidR="00F42092"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Эти силы применяются в общих интересах всех государств — членов ООН. Они необходимы для того, чтобы реагировать на прямую агрессию, будь она неминуемой или фактической. Однако нередко на практике имеет место ситуация, когда заключаются соглашения о прекращении огня, но они не соблюдаются. В этом случае Организация вынуждена направлять воинские подразделения для восстановления стабильности</w:t>
      </w:r>
      <w:r w:rsidR="007C1E3F" w:rsidRPr="00B67FE7">
        <w:rPr>
          <w:rStyle w:val="FontStyle19"/>
          <w:sz w:val="28"/>
          <w:szCs w:val="28"/>
          <w:lang w:val="ru-RU"/>
        </w:rPr>
        <w:t xml:space="preserve"> </w:t>
      </w:r>
      <w:r w:rsidRPr="00B67FE7">
        <w:rPr>
          <w:rStyle w:val="FontStyle19"/>
          <w:sz w:val="28"/>
          <w:szCs w:val="28"/>
          <w:lang w:val="ru-RU"/>
        </w:rPr>
        <w:t>и прекращения огня. По мнению ООН,</w:t>
      </w:r>
      <w:r w:rsidR="007C1E3F" w:rsidRPr="00B67FE7">
        <w:rPr>
          <w:rStyle w:val="FontStyle19"/>
          <w:sz w:val="28"/>
          <w:szCs w:val="28"/>
          <w:lang w:val="ru-RU"/>
        </w:rPr>
        <w:t xml:space="preserve"> </w:t>
      </w:r>
      <w:r w:rsidRPr="00B67FE7">
        <w:rPr>
          <w:rStyle w:val="FontStyle19"/>
          <w:sz w:val="28"/>
          <w:szCs w:val="28"/>
          <w:lang w:val="ru-RU"/>
        </w:rPr>
        <w:t>необходимость в</w:t>
      </w:r>
      <w:r w:rsidR="007C1E3F" w:rsidRPr="00B67FE7">
        <w:rPr>
          <w:rStyle w:val="FontStyle19"/>
          <w:sz w:val="28"/>
          <w:szCs w:val="28"/>
          <w:lang w:val="ru-RU"/>
        </w:rPr>
        <w:t xml:space="preserve"> </w:t>
      </w:r>
      <w:r w:rsidRPr="00B67FE7">
        <w:rPr>
          <w:rStyle w:val="FontStyle19"/>
          <w:sz w:val="28"/>
          <w:szCs w:val="28"/>
          <w:lang w:val="ru-RU"/>
        </w:rPr>
        <w:t>пользовании Советом Безопасности подразделений принуждения к миру в четко определенных обстоятельствах и с заранее очерченным кругом ведения. Такие подразделения, выделенные государствами-членами, могли бы использоваться по требованию соответствующих государств и состоять из добровольцев, изъявивших желание пойти на такую службу. Развертывание и операции таких сил должны осуществляться с санкции Совета Безопасности; также как и силы по поддержанию мира, они находились бы под командован</w:t>
      </w:r>
      <w:r w:rsidR="00F42092" w:rsidRPr="00B67FE7">
        <w:rPr>
          <w:rStyle w:val="FontStyle19"/>
          <w:sz w:val="28"/>
          <w:szCs w:val="28"/>
          <w:lang w:val="ru-RU"/>
        </w:rPr>
        <w:t>ием Генерального секретаря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Такие подразделения принуждения к миру не следует пугать с силами, которые могут быть в конечном счете созданы в соответствии со ст. 42 и 43 для реагирования на акты агрессии, или с военным персоналом, который правительства могут согласиться иметь в качестве резервного контингента для предоставления в распоряжение операций по поддержанию мира. Миротворчество нередко является прелюдией к поддержанию мира — точно так же, как развертывание сил ООН на месте может расширить возможности предотвращения конфликта, обеспечить миротворческие усилия и во многих случаях служить предпосылкой для миротворчества.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С </w:t>
      </w:r>
      <w:smartTag w:uri="urn:schemas-microsoft-com:office:smarttags" w:element="metricconverter">
        <w:smartTagPr>
          <w:attr w:name="ProductID" w:val="1948 г"/>
        </w:smartTagPr>
        <w:r w:rsidRPr="00B67FE7">
          <w:rPr>
            <w:rStyle w:val="FontStyle19"/>
            <w:sz w:val="28"/>
            <w:szCs w:val="28"/>
            <w:lang w:val="ru-RU"/>
          </w:rPr>
          <w:t>1948 г</w:t>
        </w:r>
      </w:smartTag>
      <w:r w:rsidRPr="00B67FE7">
        <w:rPr>
          <w:rStyle w:val="FontStyle19"/>
          <w:sz w:val="28"/>
          <w:szCs w:val="28"/>
          <w:lang w:val="ru-RU"/>
        </w:rPr>
        <w:t xml:space="preserve">. в миротворческих силах ООН задействовано более 750 тыс. человек из </w:t>
      </w:r>
      <w:r w:rsidR="00927C4B" w:rsidRPr="00B67FE7">
        <w:rPr>
          <w:rStyle w:val="FontStyle19"/>
          <w:sz w:val="28"/>
          <w:szCs w:val="28"/>
          <w:lang w:val="ru-RU"/>
        </w:rPr>
        <w:t>110</w:t>
      </w:r>
      <w:r w:rsidRPr="00B67FE7">
        <w:rPr>
          <w:rStyle w:val="FontStyle19"/>
          <w:sz w:val="28"/>
          <w:szCs w:val="28"/>
          <w:lang w:val="ru-RU"/>
        </w:rPr>
        <w:t xml:space="preserve"> государств. Из них погибло около 2 тыс. человек.</w:t>
      </w:r>
    </w:p>
    <w:p w:rsidR="009B2329" w:rsidRPr="0020225D" w:rsidRDefault="00E04178" w:rsidP="005749A7">
      <w:pPr>
        <w:pStyle w:val="3"/>
        <w:spacing w:before="0" w:line="360" w:lineRule="auto"/>
        <w:ind w:firstLine="720"/>
        <w:jc w:val="both"/>
        <w:rPr>
          <w:rStyle w:val="FontStyle20"/>
          <w:rFonts w:ascii="Times New Roman" w:hAnsi="Times New Roman"/>
          <w:caps/>
          <w:lang w:eastAsia="en-US"/>
        </w:rPr>
      </w:pPr>
      <w:bookmarkStart w:id="7" w:name="_Toc230410392"/>
      <w:r w:rsidRPr="00B67FE7">
        <w:rPr>
          <w:rStyle w:val="FontStyle20"/>
          <w:lang w:eastAsia="en-US"/>
        </w:rPr>
        <w:br w:type="page"/>
      </w:r>
      <w:r w:rsidR="009C6A64" w:rsidRPr="0020225D">
        <w:rPr>
          <w:rStyle w:val="FontStyle20"/>
          <w:rFonts w:ascii="Times New Roman" w:hAnsi="Times New Roman"/>
          <w:lang w:eastAsia="en-US"/>
        </w:rPr>
        <w:t>2.</w:t>
      </w:r>
      <w:r w:rsidR="004A0FC9" w:rsidRPr="0020225D">
        <w:rPr>
          <w:rStyle w:val="FontStyle20"/>
          <w:rFonts w:ascii="Times New Roman" w:hAnsi="Times New Roman"/>
          <w:lang w:eastAsia="en-US"/>
        </w:rPr>
        <w:t>3</w:t>
      </w:r>
      <w:r w:rsidR="00754E70" w:rsidRPr="0020225D">
        <w:rPr>
          <w:rStyle w:val="FontStyle20"/>
          <w:rFonts w:ascii="Times New Roman" w:hAnsi="Times New Roman"/>
          <w:lang w:eastAsia="en-US"/>
        </w:rPr>
        <w:t xml:space="preserve"> </w:t>
      </w:r>
      <w:r w:rsidR="009B2329" w:rsidRPr="0020225D">
        <w:rPr>
          <w:rStyle w:val="FontStyle20"/>
          <w:rFonts w:ascii="Times New Roman" w:hAnsi="Times New Roman"/>
          <w:caps/>
          <w:lang w:eastAsia="en-US"/>
        </w:rPr>
        <w:t>Э</w:t>
      </w:r>
      <w:r w:rsidR="00754E70" w:rsidRPr="0020225D">
        <w:rPr>
          <w:rStyle w:val="FontStyle20"/>
          <w:rFonts w:ascii="Times New Roman" w:hAnsi="Times New Roman"/>
          <w:lang w:eastAsia="en-US"/>
        </w:rPr>
        <w:t xml:space="preserve">кономический и социальный совет </w:t>
      </w:r>
      <w:r w:rsidR="00754E70" w:rsidRPr="0020225D">
        <w:rPr>
          <w:rStyle w:val="FontStyle20"/>
          <w:rFonts w:ascii="Times New Roman" w:hAnsi="Times New Roman"/>
          <w:caps/>
          <w:lang w:eastAsia="en-US"/>
        </w:rPr>
        <w:t>ООН</w:t>
      </w:r>
      <w:bookmarkEnd w:id="7"/>
    </w:p>
    <w:p w:rsidR="007C1E3F" w:rsidRPr="00B67FE7" w:rsidRDefault="007C1E3F" w:rsidP="005749A7">
      <w:pPr>
        <w:pStyle w:val="ab"/>
        <w:spacing w:line="360" w:lineRule="auto"/>
        <w:ind w:firstLine="720"/>
        <w:jc w:val="both"/>
        <w:rPr>
          <w:rStyle w:val="FontStyle20"/>
          <w:rFonts w:ascii="Times New Roman" w:hAnsi="Times New Roman"/>
          <w:lang w:eastAsia="en-US"/>
        </w:rPr>
      </w:pP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Компетенция. ЭКОСОС </w:t>
      </w:r>
      <w:r w:rsidRPr="00B67FE7">
        <w:rPr>
          <w:rStyle w:val="FontStyle19"/>
          <w:sz w:val="28"/>
          <w:szCs w:val="28"/>
          <w:lang w:val="ru-RU"/>
        </w:rPr>
        <w:t>является одним из главных органов ООН. Он координирует экономическую и гуманитарную деятельность ООН, основные направления которой закреплены в ст. 55 Устава ООН. С целью создания условий стабильности и благополучия ООН содействует: а) повышению уровня жизни, полной занятости населения и условиям экономического и социального прогресса и развития; б) разрешению международных проблем в области экономической, социальной, здравоохранения и подобных проблем; международному сотрудничеству в области культуры и образования; в) всеобщему уважению и соблюдению прав человека и основных свобод для всех, без различия расы, пола, языка и религии.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Все члены ООН обязуются предпринимать совместные и самостоятельные действия в сотрудничестве с Организацией для достижения целей, указанных в ст. 55 Устава.</w:t>
      </w:r>
    </w:p>
    <w:p w:rsidR="009B2329" w:rsidRPr="00B67FE7" w:rsidRDefault="009B2329" w:rsidP="005749A7">
      <w:pPr>
        <w:pStyle w:val="ab"/>
        <w:spacing w:line="360" w:lineRule="auto"/>
        <w:ind w:firstLine="720"/>
        <w:jc w:val="both"/>
        <w:rPr>
          <w:rStyle w:val="FontStyle20"/>
          <w:rFonts w:ascii="Times New Roman" w:hAnsi="Times New Roman"/>
          <w:lang w:eastAsia="en-US"/>
        </w:rPr>
      </w:pPr>
      <w:r w:rsidRPr="00B67FE7">
        <w:rPr>
          <w:rStyle w:val="FontStyle19"/>
          <w:sz w:val="28"/>
          <w:szCs w:val="28"/>
          <w:lang w:val="ru-RU"/>
        </w:rPr>
        <w:t xml:space="preserve">Ответственность за выполнение функций Организации в области международного экономического и социального сотрудничества Устав ООН возлагает на Генеральную Ассамблею и под се руководством на ЭКОСОС, которому для этой цели предоставляются соответствующие </w:t>
      </w:r>
      <w:r w:rsidRPr="00B67FE7">
        <w:rPr>
          <w:rStyle w:val="FontStyle20"/>
          <w:rFonts w:ascii="Times New Roman" w:hAnsi="Times New Roman"/>
          <w:lang w:eastAsia="en-US"/>
        </w:rPr>
        <w:t>полномочия.</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ЭКОСОС наделен следующими функциями и полномочиями: а) служить центральным форумом для обсуждения международных экономических и социальных проблем глобального или межотраслевого характера и для выработки рекомендаций в отношении политики по этим проблемам для государств — членов Организации и системы Организации Объединенных Наций в целом; б) предпринимать или инициировать исследования, составлять доклады и давать рекомендации по международным вопросам в экономической и социальной областях, в области культуры,</w:t>
      </w:r>
      <w:r w:rsidR="00EF656F" w:rsidRPr="00B67FE7">
        <w:rPr>
          <w:rStyle w:val="FontStyle19"/>
          <w:sz w:val="28"/>
          <w:szCs w:val="28"/>
          <w:lang w:val="ru-RU"/>
        </w:rPr>
        <w:t xml:space="preserve"> </w:t>
      </w:r>
      <w:r w:rsidRPr="00B67FE7">
        <w:rPr>
          <w:rStyle w:val="FontStyle19"/>
          <w:sz w:val="28"/>
          <w:szCs w:val="28"/>
          <w:lang w:val="ru-RU"/>
        </w:rPr>
        <w:t>образования,</w:t>
      </w:r>
      <w:r w:rsidR="00EF656F" w:rsidRPr="00B67FE7">
        <w:rPr>
          <w:rStyle w:val="FontStyle19"/>
          <w:sz w:val="28"/>
          <w:szCs w:val="28"/>
          <w:lang w:val="ru-RU"/>
        </w:rPr>
        <w:t xml:space="preserve"> </w:t>
      </w:r>
      <w:r w:rsidRPr="00B67FE7">
        <w:rPr>
          <w:rStyle w:val="FontStyle19"/>
          <w:sz w:val="28"/>
          <w:szCs w:val="28"/>
          <w:lang w:val="ru-RU"/>
        </w:rPr>
        <w:t>здравоохранения и</w:t>
      </w:r>
      <w:r w:rsidR="00EF656F" w:rsidRPr="00B67FE7">
        <w:rPr>
          <w:rStyle w:val="FontStyle19"/>
          <w:sz w:val="28"/>
          <w:szCs w:val="28"/>
          <w:lang w:val="ru-RU"/>
        </w:rPr>
        <w:t xml:space="preserve"> </w:t>
      </w:r>
      <w:r w:rsidRPr="00B67FE7">
        <w:rPr>
          <w:rStyle w:val="FontStyle19"/>
          <w:sz w:val="28"/>
          <w:szCs w:val="28"/>
          <w:lang w:val="ru-RU"/>
        </w:rPr>
        <w:t>относящимся к ним вопросам; в) поощрять уважение и соблюдение прав человека и основных свобод; г) созывать международные конференции и составлять для представления Генеральной Ассамблее проекты конвенций по вопросам, входящим в его компетенцию; д) вести переговоры со специализированными учреждениями относительно соглашений, определяющих их взаимоотношения с Организацией Объединенных Наций; е) согласовывать деятельность специализированных учреждений посредством консультаций с ними и дачи им рекомендаций, а также путем дачи рекомендаций Генеральной Ассамблее и членам Организации Объединенных Наций; ж) оказывать услуги, одобренные Генеральной Ассамблеей, членам ООН, а также специализированным учреждениям по просьбе последних; з) консультироваться с соответствующими неправительственными учреждениями по вопросам, которыми занимается Совет.</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ЭКОСОС состоит из 54 членов ООН, избираемых Генеральной Ассамблеей; 18 членов ЭКОСОС избираются ежегодно сроком на три года. Выбывающий член Совета может быть переизбран немедленно. Избрание происходит в следующем порядке: 6 членов — от государств Восточной Европы, 13 — от государств Западной Европы и других государств, 11 — от государств Азии, 14 — от государств Африки, 10 — от государств Латинской Америки. Каждый член ЭКОСОС имеет одного представителя.</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Порядок работы. </w:t>
      </w:r>
      <w:r w:rsidRPr="00B67FE7">
        <w:rPr>
          <w:rStyle w:val="FontStyle19"/>
          <w:sz w:val="28"/>
          <w:szCs w:val="28"/>
          <w:lang w:val="ru-RU"/>
        </w:rPr>
        <w:t>ЭКОСОС, как правило, проводит организационную сессию и две очередные сессии в год. Организационная сессия созывается во второй вторник в январе, первая очередная сессия — во второй вторник в апреле и вторая очередная сессия — в первую среду в июле.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Специальные сессии Совета проводятся: а) по решению Совета; б) по требованию или с согласия большинства членов Совета; в) по требованию Генеральной Ассамблеи или Совета Безопасности. Сессии проводятся в Центральных учреждениях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Каждый член ЭКОСОС имеет один голос. Решения ЭКОСОС принимаются большинством голосов членов Совета, участвующих в голосовании.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Вспомогательные органы. </w:t>
      </w:r>
      <w:r w:rsidRPr="00B67FE7">
        <w:rPr>
          <w:rStyle w:val="FontStyle19"/>
          <w:sz w:val="28"/>
          <w:szCs w:val="28"/>
          <w:lang w:val="ru-RU"/>
        </w:rPr>
        <w:t xml:space="preserve">Согласно ст. 68 Устава ООН ЭКОСОС создает комиссии в экономической и социальной областях и по поощрению прав человека, а также </w:t>
      </w:r>
      <w:r w:rsidR="007C1E3F" w:rsidRPr="00B67FE7">
        <w:rPr>
          <w:rStyle w:val="FontStyle19"/>
          <w:sz w:val="28"/>
          <w:szCs w:val="28"/>
          <w:lang w:val="ru-RU"/>
        </w:rPr>
        <w:t xml:space="preserve">такие другие комиссии, которые </w:t>
      </w:r>
      <w:r w:rsidRPr="00B67FE7">
        <w:rPr>
          <w:rStyle w:val="FontStyle19"/>
          <w:sz w:val="28"/>
          <w:szCs w:val="28"/>
          <w:lang w:val="ru-RU"/>
        </w:rPr>
        <w:t>могут потребоваться для выполнения его функций.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состав вспомогательных органов Совета входят:</w:t>
      </w:r>
    </w:p>
    <w:p w:rsidR="009B2329" w:rsidRPr="00B67FE7" w:rsidRDefault="009B2329" w:rsidP="005749A7">
      <w:pPr>
        <w:pStyle w:val="ab"/>
        <w:numPr>
          <w:ilvl w:val="0"/>
          <w:numId w:val="13"/>
        </w:numPr>
        <w:spacing w:line="360" w:lineRule="auto"/>
        <w:ind w:left="0" w:firstLine="720"/>
        <w:jc w:val="both"/>
        <w:rPr>
          <w:rStyle w:val="FontStyle19"/>
          <w:sz w:val="28"/>
          <w:szCs w:val="28"/>
          <w:lang w:val="ru-RU"/>
        </w:rPr>
      </w:pPr>
      <w:r w:rsidRPr="00B67FE7">
        <w:rPr>
          <w:rStyle w:val="FontStyle19"/>
          <w:sz w:val="28"/>
          <w:szCs w:val="28"/>
          <w:lang w:val="ru-RU"/>
        </w:rPr>
        <w:t>девять функциональных комиссий: Статистическая комиссия, Комиссия по народонаселению и развитию, Комиссия социального развития, Комиссия по правам человека, Комиссия по положению женщин, Комиссия по наркотическим средствам, Комиссия по предупреждению преступности и уголовному законодательству, Комиссия по использованию науки и техники в целях развития и Комиссия по устойчивому развитию;</w:t>
      </w:r>
    </w:p>
    <w:p w:rsidR="009B2329" w:rsidRPr="00B67FE7" w:rsidRDefault="009B2329" w:rsidP="005749A7">
      <w:pPr>
        <w:pStyle w:val="ab"/>
        <w:numPr>
          <w:ilvl w:val="0"/>
          <w:numId w:val="13"/>
        </w:numPr>
        <w:spacing w:line="360" w:lineRule="auto"/>
        <w:ind w:left="0" w:firstLine="720"/>
        <w:jc w:val="both"/>
        <w:rPr>
          <w:rStyle w:val="FontStyle19"/>
          <w:sz w:val="28"/>
          <w:szCs w:val="28"/>
          <w:lang w:val="ru-RU"/>
        </w:rPr>
      </w:pPr>
      <w:r w:rsidRPr="00B67FE7">
        <w:rPr>
          <w:rStyle w:val="FontStyle19"/>
          <w:sz w:val="28"/>
          <w:szCs w:val="28"/>
          <w:lang w:val="ru-RU"/>
        </w:rPr>
        <w:t xml:space="preserve">пять региональных комиссий: Экономическая комиссия для Африки (Аддис-Абеба, </w:t>
      </w:r>
      <w:r w:rsidRPr="00B67FE7">
        <w:rPr>
          <w:rStyle w:val="FontStyle20"/>
          <w:rFonts w:ascii="Times New Roman" w:hAnsi="Times New Roman"/>
          <w:lang w:eastAsia="en-US"/>
        </w:rPr>
        <w:t xml:space="preserve">Эфиопия), </w:t>
      </w:r>
      <w:r w:rsidRPr="00B67FE7">
        <w:rPr>
          <w:rStyle w:val="FontStyle19"/>
          <w:sz w:val="28"/>
          <w:szCs w:val="28"/>
          <w:lang w:val="ru-RU"/>
        </w:rPr>
        <w:t>Экономическая и социальная комиссия</w:t>
      </w:r>
      <w:r w:rsidR="007C1E3F" w:rsidRPr="00B67FE7">
        <w:rPr>
          <w:rStyle w:val="FontStyle19"/>
          <w:sz w:val="28"/>
          <w:szCs w:val="28"/>
          <w:lang w:val="ru-RU"/>
        </w:rPr>
        <w:t xml:space="preserve"> </w:t>
      </w:r>
      <w:r w:rsidRPr="00B67FE7">
        <w:rPr>
          <w:rStyle w:val="FontStyle19"/>
          <w:sz w:val="28"/>
          <w:szCs w:val="28"/>
          <w:lang w:val="ru-RU"/>
        </w:rPr>
        <w:t>для Азии и Тихого океана (Бангкок, Таиланд). Экономическая комиссия для Европы (Женева, Швейцария), Экономическая комиссия для Латинской Америки и Карибского района (Сантьяго. Чили) и Экономическая и социальная комиссия для Западной Азии (Бейрут, Ливан);</w:t>
      </w:r>
    </w:p>
    <w:p w:rsidR="009B2329" w:rsidRPr="00B67FE7" w:rsidRDefault="009B2329" w:rsidP="005749A7">
      <w:pPr>
        <w:pStyle w:val="ab"/>
        <w:numPr>
          <w:ilvl w:val="0"/>
          <w:numId w:val="13"/>
        </w:numPr>
        <w:spacing w:line="360" w:lineRule="auto"/>
        <w:ind w:left="0" w:firstLine="720"/>
        <w:jc w:val="both"/>
        <w:rPr>
          <w:rStyle w:val="FontStyle19"/>
          <w:sz w:val="28"/>
          <w:szCs w:val="28"/>
          <w:lang w:val="ru-RU"/>
        </w:rPr>
      </w:pPr>
      <w:r w:rsidRPr="00B67FE7">
        <w:rPr>
          <w:rStyle w:val="FontStyle19"/>
          <w:sz w:val="28"/>
          <w:szCs w:val="28"/>
          <w:lang w:val="ru-RU"/>
        </w:rPr>
        <w:t>пять постоянных комитетов: Комитет но программе и координации, Комиссия по населенным пунктам. Комитет по неправительственным организациям, Комитет по переговорам с межправительственными агентствами и Комитет по энергетике и природным ресурсам;</w:t>
      </w:r>
    </w:p>
    <w:p w:rsidR="009B2329" w:rsidRPr="00B67FE7" w:rsidRDefault="009B2329" w:rsidP="005749A7">
      <w:pPr>
        <w:pStyle w:val="ab"/>
        <w:numPr>
          <w:ilvl w:val="0"/>
          <w:numId w:val="13"/>
        </w:numPr>
        <w:spacing w:line="360" w:lineRule="auto"/>
        <w:ind w:left="0" w:firstLine="720"/>
        <w:jc w:val="both"/>
        <w:rPr>
          <w:rStyle w:val="FontStyle19"/>
          <w:sz w:val="28"/>
          <w:szCs w:val="28"/>
          <w:lang w:val="ru-RU"/>
        </w:rPr>
      </w:pPr>
      <w:r w:rsidRPr="00B67FE7">
        <w:rPr>
          <w:rStyle w:val="FontStyle19"/>
          <w:sz w:val="28"/>
          <w:szCs w:val="28"/>
          <w:lang w:val="ru-RU"/>
        </w:rPr>
        <w:t>ряд экспертных органов и организаций, в частности, в области планирования развития, природных ресурсов, новых и возобновляющихся источников энергии и использования энергии в интересах развития, экономических, социальных и культурных прав</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Совет сотрудничает и в определенной степени координирует работу программ ООН (таких, как Программа развития ООН, Программа ООН по окружающей среде, Детский фонд ООН, Управление Верховного комиссара ООН по делам беженцев) и некоторых специализированных учреждений ООН (ФАО, ВОЗ, МОТ и ЮНЕСКО).</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Связь с другими организациями. </w:t>
      </w:r>
      <w:r w:rsidRPr="00B67FE7">
        <w:rPr>
          <w:rStyle w:val="FontStyle19"/>
          <w:sz w:val="28"/>
          <w:szCs w:val="28"/>
          <w:lang w:val="ru-RU"/>
        </w:rPr>
        <w:t>ЭКОСОС уполномочивается вступать с любым из специализированных учреждений в соглашения, определяющие условия, на которых соответствующие учреждения устанавливают связь с Организацией</w:t>
      </w:r>
      <w:r w:rsidR="00E15326" w:rsidRPr="00B67FE7">
        <w:rPr>
          <w:rStyle w:val="FontStyle19"/>
          <w:sz w:val="28"/>
          <w:szCs w:val="28"/>
          <w:lang w:val="ru-RU"/>
        </w:rPr>
        <w:t>.</w:t>
      </w:r>
      <w:r w:rsidRPr="00B67FE7">
        <w:rPr>
          <w:rStyle w:val="FontStyle19"/>
          <w:sz w:val="28"/>
          <w:szCs w:val="28"/>
          <w:lang w:val="ru-RU"/>
        </w:rPr>
        <w:t xml:space="preserve"> Таких специализированных учреждений насчитывается 17, и все они имеют соглашения с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ЭКОСОС вправе проводить надлежащие мероприятия для консультации с неправительственными организациями, заинтересованными в вопросах, входящих в его компетенцию (с</w:t>
      </w:r>
      <w:r w:rsidR="007C1E3F" w:rsidRPr="00B67FE7">
        <w:rPr>
          <w:rStyle w:val="FontStyle19"/>
          <w:sz w:val="28"/>
          <w:szCs w:val="28"/>
          <w:lang w:val="ru-RU"/>
        </w:rPr>
        <w:t>т.</w:t>
      </w:r>
      <w:r w:rsidRPr="00B67FE7">
        <w:rPr>
          <w:rStyle w:val="FontStyle19"/>
          <w:sz w:val="28"/>
          <w:szCs w:val="28"/>
          <w:lang w:val="ru-RU"/>
        </w:rPr>
        <w:t xml:space="preserve"> 7</w:t>
      </w:r>
      <w:r w:rsidR="007C1E3F" w:rsidRPr="00B67FE7">
        <w:rPr>
          <w:rStyle w:val="FontStyle19"/>
          <w:sz w:val="28"/>
          <w:szCs w:val="28"/>
          <w:lang w:val="ru-RU"/>
        </w:rPr>
        <w:t>1</w:t>
      </w:r>
      <w:r w:rsidRPr="00B67FE7">
        <w:rPr>
          <w:rStyle w:val="FontStyle19"/>
          <w:sz w:val="28"/>
          <w:szCs w:val="28"/>
          <w:lang w:val="ru-RU"/>
        </w:rPr>
        <w:t xml:space="preserve"> Устава ООН). Консультативный статус при ЭКОСОС предоставлен бо</w:t>
      </w:r>
      <w:r w:rsidR="007C1E3F" w:rsidRPr="00B67FE7">
        <w:rPr>
          <w:rStyle w:val="FontStyle19"/>
          <w:sz w:val="28"/>
          <w:szCs w:val="28"/>
          <w:lang w:val="ru-RU"/>
        </w:rPr>
        <w:t>л</w:t>
      </w:r>
      <w:r w:rsidRPr="00B67FE7">
        <w:rPr>
          <w:rStyle w:val="FontStyle19"/>
          <w:sz w:val="28"/>
          <w:szCs w:val="28"/>
          <w:lang w:val="ru-RU"/>
        </w:rPr>
        <w:t>ее 1600 неправительственным организациям. Они подразделяются ни три категории: к.</w:t>
      </w:r>
      <w:r w:rsidR="007C1E3F" w:rsidRPr="00B67FE7">
        <w:rPr>
          <w:rStyle w:val="FontStyle19"/>
          <w:i/>
          <w:iCs/>
          <w:sz w:val="28"/>
          <w:szCs w:val="28"/>
        </w:rPr>
        <w:t>I</w:t>
      </w:r>
      <w:r w:rsidRPr="00B67FE7">
        <w:rPr>
          <w:rStyle w:val="FontStyle19"/>
          <w:sz w:val="28"/>
          <w:szCs w:val="28"/>
          <w:lang w:val="ru-RU"/>
        </w:rPr>
        <w:t xml:space="preserve"> </w:t>
      </w:r>
      <w:r w:rsidRPr="00B67FE7">
        <w:rPr>
          <w:rStyle w:val="FontStyle16"/>
          <w:sz w:val="28"/>
          <w:szCs w:val="28"/>
          <w:lang w:val="ru-RU"/>
        </w:rPr>
        <w:t xml:space="preserve">категории </w:t>
      </w:r>
      <w:r w:rsidRPr="00B67FE7">
        <w:rPr>
          <w:rStyle w:val="FontStyle19"/>
          <w:sz w:val="28"/>
          <w:szCs w:val="28"/>
          <w:lang w:val="ru-RU"/>
        </w:rPr>
        <w:t xml:space="preserve">относятся организации, связанные с большинством аспектов деятельности Совета; ко </w:t>
      </w:r>
      <w:r w:rsidRPr="00B67FE7">
        <w:rPr>
          <w:rStyle w:val="FontStyle22"/>
          <w:b w:val="0"/>
          <w:bCs w:val="0"/>
          <w:sz w:val="28"/>
          <w:szCs w:val="28"/>
        </w:rPr>
        <w:t>II</w:t>
      </w:r>
      <w:r w:rsidRPr="00B67FE7">
        <w:rPr>
          <w:rStyle w:val="FontStyle22"/>
          <w:sz w:val="28"/>
          <w:szCs w:val="28"/>
          <w:lang w:val="ru-RU"/>
        </w:rPr>
        <w:t xml:space="preserve"> </w:t>
      </w:r>
      <w:r w:rsidRPr="00B67FE7">
        <w:rPr>
          <w:rStyle w:val="FontStyle16"/>
          <w:sz w:val="28"/>
          <w:szCs w:val="28"/>
          <w:lang w:val="ru-RU"/>
        </w:rPr>
        <w:t xml:space="preserve">категории </w:t>
      </w:r>
      <w:r w:rsidRPr="00B67FE7">
        <w:rPr>
          <w:rStyle w:val="FontStyle19"/>
          <w:sz w:val="28"/>
          <w:szCs w:val="28"/>
          <w:lang w:val="ru-RU"/>
        </w:rPr>
        <w:t xml:space="preserve">относятся организации, обладающие особым опытом в конкретных областях, к </w:t>
      </w:r>
      <w:r w:rsidR="007C1E3F" w:rsidRPr="00B67FE7">
        <w:rPr>
          <w:rStyle w:val="FontStyle19"/>
          <w:i/>
          <w:iCs/>
          <w:sz w:val="28"/>
          <w:szCs w:val="28"/>
        </w:rPr>
        <w:t>III</w:t>
      </w:r>
      <w:r w:rsidRPr="00B67FE7">
        <w:rPr>
          <w:rStyle w:val="FontStyle19"/>
          <w:sz w:val="28"/>
          <w:szCs w:val="28"/>
          <w:lang w:val="ru-RU"/>
        </w:rPr>
        <w:t xml:space="preserve"> </w:t>
      </w:r>
      <w:r w:rsidRPr="00B67FE7">
        <w:rPr>
          <w:rStyle w:val="FontStyle16"/>
          <w:sz w:val="28"/>
          <w:szCs w:val="28"/>
          <w:lang w:val="ru-RU"/>
        </w:rPr>
        <w:t xml:space="preserve">категории </w:t>
      </w:r>
      <w:r w:rsidRPr="00B67FE7">
        <w:rPr>
          <w:rStyle w:val="FontStyle19"/>
          <w:sz w:val="28"/>
          <w:szCs w:val="28"/>
          <w:lang w:val="ru-RU"/>
        </w:rPr>
        <w:t>относится обширный список организаций, оказывающих ЭКОСОС, его вспомогательным органам и другим органам ООН помощь по мер</w:t>
      </w:r>
      <w:r w:rsidR="007C1E3F" w:rsidRPr="00B67FE7">
        <w:rPr>
          <w:rStyle w:val="FontStyle19"/>
          <w:sz w:val="28"/>
          <w:szCs w:val="28"/>
          <w:lang w:val="ru-RU"/>
        </w:rPr>
        <w:t>е</w:t>
      </w:r>
      <w:r w:rsidRPr="00B67FE7">
        <w:rPr>
          <w:rStyle w:val="FontStyle19"/>
          <w:sz w:val="28"/>
          <w:szCs w:val="28"/>
          <w:lang w:val="ru-RU"/>
        </w:rPr>
        <w:t xml:space="preserve"> необходимости.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Неправительственные организации, которым предоставлен консультативный статус, могут направлять своих наблюдателей на открытые заседания Совета и его вспомогательных органов, а также могут представлять письменные заявления, касающиеся работы ЭКОСОС. Они могут также консультироваться с Секретариатом ООН по вопросам, представляющим взаимный интерес</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Предварительное планирование мероприятий по сотрудничеству ЭКОСОС с организациями осуществляет Комитет по неправительственным организациям, состоящий из 13 членов, избираемых на 4 года на основе принципа справедливого географического представительства.</w:t>
      </w:r>
    </w:p>
    <w:p w:rsidR="009B2329" w:rsidRPr="0020225D" w:rsidRDefault="00FB612E" w:rsidP="005749A7">
      <w:pPr>
        <w:pStyle w:val="3"/>
        <w:spacing w:before="0" w:line="360" w:lineRule="auto"/>
        <w:ind w:firstLine="720"/>
        <w:jc w:val="both"/>
        <w:rPr>
          <w:rStyle w:val="FontStyle19"/>
          <w:sz w:val="28"/>
          <w:szCs w:val="28"/>
          <w:lang w:val="ru-RU"/>
        </w:rPr>
      </w:pPr>
      <w:bookmarkStart w:id="8" w:name="_Toc230410393"/>
      <w:r w:rsidRPr="00B67FE7">
        <w:rPr>
          <w:rStyle w:val="FontStyle20"/>
          <w:lang w:eastAsia="en-US"/>
        </w:rPr>
        <w:br w:type="page"/>
      </w:r>
      <w:r w:rsidR="009C6A64" w:rsidRPr="0020225D">
        <w:rPr>
          <w:rStyle w:val="FontStyle20"/>
          <w:rFonts w:ascii="Times New Roman" w:hAnsi="Times New Roman"/>
          <w:lang w:eastAsia="en-US"/>
        </w:rPr>
        <w:t>2.</w:t>
      </w:r>
      <w:r w:rsidR="004A0FC9" w:rsidRPr="0020225D">
        <w:rPr>
          <w:rStyle w:val="FontStyle20"/>
          <w:rFonts w:ascii="Times New Roman" w:hAnsi="Times New Roman"/>
          <w:lang w:eastAsia="en-US"/>
        </w:rPr>
        <w:t>4</w:t>
      </w:r>
      <w:r w:rsidR="00754E70" w:rsidRPr="0020225D">
        <w:rPr>
          <w:rStyle w:val="FontStyle20"/>
          <w:rFonts w:ascii="Times New Roman" w:hAnsi="Times New Roman"/>
          <w:lang w:eastAsia="en-US"/>
        </w:rPr>
        <w:t xml:space="preserve"> </w:t>
      </w:r>
      <w:r w:rsidR="009B2329" w:rsidRPr="0020225D">
        <w:rPr>
          <w:rStyle w:val="FontStyle20"/>
          <w:rFonts w:ascii="Times New Roman" w:hAnsi="Times New Roman"/>
          <w:lang w:eastAsia="en-US"/>
        </w:rPr>
        <w:t xml:space="preserve">Совет по опеке. </w:t>
      </w:r>
      <w:r w:rsidR="009B2329" w:rsidRPr="0020225D">
        <w:rPr>
          <w:rStyle w:val="FontStyle19"/>
          <w:sz w:val="28"/>
          <w:szCs w:val="28"/>
          <w:lang w:val="ru-RU"/>
        </w:rPr>
        <w:t>Международный суд. Секретариат</w:t>
      </w:r>
      <w:bookmarkEnd w:id="8"/>
    </w:p>
    <w:p w:rsidR="00336F28" w:rsidRPr="00B67FE7" w:rsidRDefault="00336F28" w:rsidP="005749A7">
      <w:pPr>
        <w:pStyle w:val="ab"/>
        <w:spacing w:line="360" w:lineRule="auto"/>
        <w:ind w:firstLine="720"/>
        <w:jc w:val="both"/>
        <w:rPr>
          <w:rStyle w:val="FontStyle19"/>
          <w:sz w:val="28"/>
          <w:szCs w:val="28"/>
          <w:lang w:val="ru-RU"/>
        </w:rPr>
      </w:pP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Совет по опеке. </w:t>
      </w:r>
      <w:r w:rsidRPr="00B67FE7">
        <w:rPr>
          <w:rStyle w:val="FontStyle19"/>
          <w:sz w:val="28"/>
          <w:szCs w:val="28"/>
          <w:lang w:val="ru-RU"/>
        </w:rPr>
        <w:t>ООН под своим руководством создала международную систему опеки для управления теми территориями, которые включены в нее индивидуальными соглашениями, и для наблюдения за этими территориями. Эти территории именуются территориями под опекой.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Соглашение об опеке в каждом случае должно включать условия, на которых будет управляться территория под опекой, а так</w:t>
      </w:r>
      <w:r w:rsidR="00336F28" w:rsidRPr="00B67FE7">
        <w:rPr>
          <w:rStyle w:val="FontStyle19"/>
          <w:sz w:val="28"/>
          <w:szCs w:val="28"/>
          <w:lang w:val="ru-RU"/>
        </w:rPr>
        <w:t>ж</w:t>
      </w:r>
      <w:r w:rsidRPr="00B67FE7">
        <w:rPr>
          <w:rStyle w:val="FontStyle19"/>
          <w:sz w:val="28"/>
          <w:szCs w:val="28"/>
          <w:lang w:val="ru-RU"/>
        </w:rPr>
        <w:t xml:space="preserve">е определять власть, которая будет осуществлять управление территорией под опекой. Такая власть называется управляющей властью и может представлять собой одно </w:t>
      </w:r>
      <w:r w:rsidR="00336F28" w:rsidRPr="00B67FE7">
        <w:rPr>
          <w:rStyle w:val="FontStyle19"/>
          <w:sz w:val="28"/>
          <w:szCs w:val="28"/>
          <w:lang w:val="ru-RU"/>
        </w:rPr>
        <w:t>и</w:t>
      </w:r>
      <w:r w:rsidRPr="00B67FE7">
        <w:rPr>
          <w:rStyle w:val="FontStyle19"/>
          <w:sz w:val="28"/>
          <w:szCs w:val="28"/>
          <w:lang w:val="ru-RU"/>
        </w:rPr>
        <w:t>ли более государств или ООН как таковую.</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Совет по опеке, являясь одним из главных органов ООН, действует под руководством Генеральной Ассамблеи ООН и оказывает ей помощь в выполнении функций ООН относительно международной системы опеки.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Совет по опеке рассматривает отчеты, представляемые управляющей властью. Он принимает петиции и рассматривает их по существу. Совет устраивает периодические посещения соответствующих территорий под опекой в согласованные с управляющей властью сроки. Устав ООН обязывает Совет предпринять любые действия в соответствии с соглашениями об опеке.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Совет по опеке входят пять постоянных членов Совета Безопасности — Российская Федерация, Китай, Франция, Великобритания и Северная Ирландия и США.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Цели системы опеки были осуществлены в такой степени, что все подопечные территории достигли самоуправления и независимости — в качестве отдельных государств или присоединившись к соседним независимым государствам. В ноябре </w:t>
      </w:r>
      <w:smartTag w:uri="urn:schemas-microsoft-com:office:smarttags" w:element="metricconverter">
        <w:smartTagPr>
          <w:attr w:name="ProductID" w:val="1994 г"/>
        </w:smartTagPr>
        <w:r w:rsidRPr="00B67FE7">
          <w:rPr>
            <w:rStyle w:val="FontStyle19"/>
            <w:sz w:val="28"/>
            <w:szCs w:val="28"/>
            <w:lang w:val="ru-RU"/>
          </w:rPr>
          <w:t>1994 г</w:t>
        </w:r>
      </w:smartTag>
      <w:r w:rsidRPr="00B67FE7">
        <w:rPr>
          <w:rStyle w:val="FontStyle19"/>
          <w:sz w:val="28"/>
          <w:szCs w:val="28"/>
          <w:lang w:val="ru-RU"/>
        </w:rPr>
        <w:t>. Совет Безопасности принял решение о прекращении Соглашения об опеке ООН в отношении последней из первоначальных 11 подопечных территорий — подопечной территории Тихоокеанские острова (Палау), управляемой Соединенными Штатами. Отныне Совет собирается на свои сессии лишь по мере необходимости.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b/>
          <w:bCs/>
          <w:sz w:val="28"/>
          <w:szCs w:val="28"/>
          <w:lang w:val="ru-RU"/>
        </w:rPr>
        <w:t>Международный суд</w:t>
      </w:r>
      <w:r w:rsidRPr="00B67FE7">
        <w:rPr>
          <w:rStyle w:val="FontStyle19"/>
          <w:sz w:val="28"/>
          <w:szCs w:val="28"/>
          <w:lang w:val="ru-RU"/>
        </w:rPr>
        <w:t>. Является главным судебным органом ООН. Его Статут составляет неотъемлемую часть Устава ООН.</w:t>
      </w:r>
    </w:p>
    <w:p w:rsidR="009B2329" w:rsidRPr="00B67FE7" w:rsidRDefault="009B2329" w:rsidP="005749A7">
      <w:pPr>
        <w:spacing w:after="0" w:line="360" w:lineRule="auto"/>
        <w:ind w:firstLine="720"/>
        <w:jc w:val="both"/>
        <w:rPr>
          <w:rStyle w:val="FontStyle14"/>
          <w:rFonts w:ascii="Times New Roman" w:hAnsi="Times New Roman" w:cs="Times New Roman"/>
          <w:sz w:val="28"/>
          <w:szCs w:val="28"/>
          <w:lang w:val="ru-RU"/>
        </w:rPr>
      </w:pPr>
      <w:r w:rsidRPr="00B67FE7">
        <w:rPr>
          <w:rStyle w:val="FontStyle19"/>
          <w:sz w:val="28"/>
          <w:szCs w:val="28"/>
          <w:lang w:val="ru-RU"/>
        </w:rPr>
        <w:t>Международный суд состоит из 15 судей, причем в его</w:t>
      </w:r>
      <w:r w:rsidR="00336F28" w:rsidRPr="00B67FE7">
        <w:rPr>
          <w:rStyle w:val="FontStyle19"/>
          <w:sz w:val="28"/>
          <w:szCs w:val="28"/>
          <w:lang w:val="ru-RU"/>
        </w:rPr>
        <w:t xml:space="preserve"> </w:t>
      </w:r>
      <w:r w:rsidRPr="00B67FE7">
        <w:rPr>
          <w:rStyle w:val="FontStyle19"/>
          <w:sz w:val="28"/>
          <w:szCs w:val="28"/>
          <w:lang w:val="ru-RU"/>
        </w:rPr>
        <w:t>не</w:t>
      </w:r>
      <w:r w:rsidR="00336F28" w:rsidRPr="00B67FE7">
        <w:rPr>
          <w:rStyle w:val="FontStyle19"/>
          <w:sz w:val="28"/>
          <w:szCs w:val="28"/>
          <w:lang w:val="ru-RU"/>
        </w:rPr>
        <w:t xml:space="preserve"> </w:t>
      </w:r>
      <w:r w:rsidRPr="00B67FE7">
        <w:rPr>
          <w:rStyle w:val="FontStyle19"/>
          <w:sz w:val="28"/>
          <w:szCs w:val="28"/>
          <w:lang w:val="ru-RU"/>
        </w:rPr>
        <w:t xml:space="preserve">может быть двух граждан одного государства. Члены Суда избираются Генеральной Ассамблеей и Советом Безопасности из числа лиц, внесенных в список по предложению национальных групп Постоянной палаты Третейского суда. Судьи избираются на основе гражданства. Однако при назначении обращается внимание на то, чтобы в Суде были представлены главные правовые системы всего мира. Национальная группа может выставить не более четырех кандидатов. До выставления кандидатур она обязана запрашивать мнение высших судебных органов, юридических факультетов, высших правовых учебных заведений и академий своей страны, а также национальных отделений международных академий, занимающихся изучением права. Избранными считаются кандидаты, получившие абсолютное большинство голосов в Генеральной Ассамблее и Совете Безопасности. Судьи избираются на девятилетний срок могут быть переизбраны. Занимая должность судьи, они не могут занимать другую </w:t>
      </w:r>
      <w:r w:rsidR="00336F28" w:rsidRPr="00B67FE7">
        <w:rPr>
          <w:rFonts w:ascii="Times New Roman" w:hAnsi="Times New Roman" w:cs="Times New Roman"/>
          <w:sz w:val="28"/>
          <w:szCs w:val="28"/>
          <w:lang w:val="ru-RU"/>
        </w:rPr>
        <w:t>должность</w:t>
      </w:r>
      <w:r w:rsidRPr="00B67FE7">
        <w:rPr>
          <w:rStyle w:val="FontStyle14"/>
          <w:rFonts w:ascii="Times New Roman" w:hAnsi="Times New Roman" w:cs="Times New Roman"/>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 момента функционирования Суда представитель СССР, а в дальнейшем России постоянно избирается членом Международного суда ООН.</w:t>
      </w:r>
    </w:p>
    <w:p w:rsidR="009B2329" w:rsidRPr="00B67FE7" w:rsidRDefault="009B2329" w:rsidP="00CD3873">
      <w:pPr>
        <w:pStyle w:val="ab"/>
        <w:spacing w:line="360" w:lineRule="auto"/>
        <w:ind w:firstLine="720"/>
        <w:jc w:val="both"/>
        <w:rPr>
          <w:rStyle w:val="FontStyle19"/>
          <w:sz w:val="28"/>
          <w:szCs w:val="28"/>
          <w:lang w:val="ru-RU"/>
        </w:rPr>
      </w:pPr>
      <w:r w:rsidRPr="00B67FE7">
        <w:rPr>
          <w:rStyle w:val="FontStyle19"/>
          <w:sz w:val="28"/>
          <w:szCs w:val="28"/>
          <w:lang w:val="ru-RU"/>
        </w:rPr>
        <w:t>Члены Суда при исполнении ими судебных обязанностей пользуются дипломатическими привилегиями и иммунитетами. Местопребывание Суда — Гаага, Нидерланды.К ведению Суда относятся все дела, которые будут переданы ему сторонами, и все вопросы, специально предусмотренные Уставом ООН или действующими договорами и конвенциями.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Стороной в споре, рассматриваемом Судом, могут быть только государства и только участники Статута Суда. Последние могут в любое время заявить, что они признают без особого о том соглашения, </w:t>
      </w:r>
      <w:r w:rsidRPr="00B67FE7">
        <w:rPr>
          <w:rStyle w:val="FontStyle19"/>
          <w:sz w:val="28"/>
          <w:szCs w:val="28"/>
        </w:rPr>
        <w:t>ipso</w:t>
      </w:r>
      <w:r w:rsidRPr="00B67FE7">
        <w:rPr>
          <w:rStyle w:val="FontStyle19"/>
          <w:sz w:val="28"/>
          <w:szCs w:val="28"/>
          <w:lang w:val="ru-RU"/>
        </w:rPr>
        <w:t xml:space="preserve"> </w:t>
      </w:r>
      <w:r w:rsidRPr="00B67FE7">
        <w:rPr>
          <w:rStyle w:val="FontStyle19"/>
          <w:sz w:val="28"/>
          <w:szCs w:val="28"/>
        </w:rPr>
        <w:t>facto</w:t>
      </w:r>
      <w:r w:rsidRPr="00B67FE7">
        <w:rPr>
          <w:rStyle w:val="FontStyle19"/>
          <w:sz w:val="28"/>
          <w:szCs w:val="28"/>
          <w:lang w:val="ru-RU"/>
        </w:rPr>
        <w:t>, в отношении любого иного государства, принявшего такое обязательство, юрисдикцию Суда обязательной по всем правовым спорам, касающимся: а) толкования договора; б) любого вопроса международного права; в) наличия факта, который, если он будет установлен, представит собой нарушение международного обязательства; г) характера и размеров возмещения, причитающегося за нарушение международных обязательств. Такие заявления сдаются на хранение Генеральному секретарю, и они означают признание обязательной для себя юрисдикции Международного суда.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Суд не может рассматривать споры между физическими и юридическими лицами и международными организациями.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Суд обязан решать переданные ему споры на основании международного права, и в процессе судебного разбирательства применяет международные конвенции, устанавливающие правила, определенно признанные спорящими государствами; международный обычай как доказательство всеобщей практики, признанной в качестве правовой нормы; общие принципы права, признанные цивилизованными нациями; (судебные решения (обязательные лишь для участвующих в деле сторон)) и доктрины наиболее квалифицированных специалистов по публичному праву в качестве вспомогательного средства для определения правовых норм.</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Статут Суда не ограничивает его право разрешать дело </w:t>
      </w:r>
      <w:r w:rsidR="00336F28" w:rsidRPr="00B67FE7">
        <w:rPr>
          <w:rStyle w:val="FontStyle19"/>
          <w:sz w:val="28"/>
          <w:szCs w:val="28"/>
        </w:rPr>
        <w:t>e</w:t>
      </w:r>
      <w:r w:rsidRPr="00B67FE7">
        <w:rPr>
          <w:rStyle w:val="FontStyle19"/>
          <w:sz w:val="28"/>
          <w:szCs w:val="28"/>
          <w:lang w:val="ru-RU"/>
        </w:rPr>
        <w:t xml:space="preserve">х </w:t>
      </w:r>
      <w:r w:rsidRPr="00B67FE7">
        <w:rPr>
          <w:rStyle w:val="FontStyle19"/>
          <w:sz w:val="28"/>
          <w:szCs w:val="28"/>
        </w:rPr>
        <w:t>aequo</w:t>
      </w:r>
      <w:r w:rsidRPr="00B67FE7">
        <w:rPr>
          <w:rStyle w:val="FontStyle19"/>
          <w:sz w:val="28"/>
          <w:szCs w:val="28"/>
          <w:lang w:val="ru-RU"/>
        </w:rPr>
        <w:t xml:space="preserve"> </w:t>
      </w:r>
      <w:r w:rsidRPr="00B67FE7">
        <w:rPr>
          <w:rStyle w:val="FontStyle19"/>
          <w:sz w:val="28"/>
          <w:szCs w:val="28"/>
        </w:rPr>
        <w:t>ex</w:t>
      </w:r>
      <w:r w:rsidRPr="00B67FE7">
        <w:rPr>
          <w:rStyle w:val="FontStyle19"/>
          <w:sz w:val="28"/>
          <w:szCs w:val="28"/>
          <w:lang w:val="ru-RU"/>
        </w:rPr>
        <w:t xml:space="preserve"> </w:t>
      </w:r>
      <w:r w:rsidRPr="00B67FE7">
        <w:rPr>
          <w:rStyle w:val="FontStyle19"/>
          <w:sz w:val="28"/>
          <w:szCs w:val="28"/>
        </w:rPr>
        <w:t>bono</w:t>
      </w:r>
      <w:r w:rsidRPr="00B67FE7">
        <w:rPr>
          <w:rStyle w:val="FontStyle19"/>
          <w:sz w:val="28"/>
          <w:szCs w:val="28"/>
          <w:lang w:val="ru-RU"/>
        </w:rPr>
        <w:t xml:space="preserve"> (по справедливости, а не по формальному закону), если стороны с этим согласны.</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Суд заседает постоянно, за исключением судебных вакаций, сроки </w:t>
      </w:r>
      <w:r w:rsidR="00755CB1" w:rsidRPr="00B67FE7">
        <w:rPr>
          <w:rStyle w:val="FontStyle19"/>
          <w:sz w:val="28"/>
          <w:szCs w:val="28"/>
          <w:lang w:val="ru-RU"/>
        </w:rPr>
        <w:t>и</w:t>
      </w:r>
      <w:r w:rsidRPr="00B67FE7">
        <w:rPr>
          <w:rStyle w:val="FontStyle19"/>
          <w:sz w:val="28"/>
          <w:szCs w:val="28"/>
          <w:lang w:val="ru-RU"/>
        </w:rPr>
        <w:t xml:space="preserve"> длительность которых устанавливаются судом.</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Обычно Суд осуществляет свою деятельность на пленарных заседаниях, однако по просьбе сторон он может образовать подразделения ограниченного состава, которые называются камерами. Решение, постановленное одной из камер, считается вынесенным самим Судом. В рамках Суда была образована камера по рассмотрению экологических дел, ежегодно образуется камера по упрощенным процедурам.</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Официальными языками Суда являются французский и английский. Судопроизводство состоит из двух частей: письменного и устного судопроизводства. Письменное судопроизводство состоит из представления Суду и сторонам меморандумов, контрмеморандумов и, если потребуется, возражений на них, а равно всех подтверждающих их бумаг и документов. Устное судопроизводство состоит в заслушивании Судом свидетелей, экспертов, представителей, поверенных, адвокатов.</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Решение Суда обязательно лишь для участвующих в деле сторон и лишь по данному делу. Оно является окончательным и обжалованию</w:t>
      </w:r>
      <w:r w:rsidR="00336F28" w:rsidRPr="00B67FE7">
        <w:rPr>
          <w:rStyle w:val="FontStyle19"/>
          <w:sz w:val="28"/>
          <w:szCs w:val="28"/>
          <w:lang w:val="ru-RU"/>
        </w:rPr>
        <w:t xml:space="preserve"> </w:t>
      </w:r>
      <w:r w:rsidRPr="00B67FE7">
        <w:rPr>
          <w:rStyle w:val="FontStyle19"/>
          <w:sz w:val="28"/>
          <w:szCs w:val="28"/>
          <w:lang w:val="ru-RU"/>
        </w:rPr>
        <w:t>не подлежит. Если какая-либо сторона не выполняет обязательств, возложенных на нее Судом, то Совет Безопасности по просьбе другой стороны может, если признает это необходимым, сделать рекомендации или решить вопрос о принятии мер для приведения решения в исполнение (п. 2 ст. 94 Устава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Помимо рассмотрения спора Суд может давать консультативные заключения по любому юридическому вопросу по запросу любого учреждения, уполномоченного делать такие запросы самим Уставом </w:t>
      </w:r>
      <w:r w:rsidRPr="00B67FE7">
        <w:rPr>
          <w:rStyle w:val="FontStyle20"/>
          <w:rFonts w:ascii="Times New Roman" w:hAnsi="Times New Roman"/>
          <w:lang w:eastAsia="en-US"/>
        </w:rPr>
        <w:t xml:space="preserve">ООН </w:t>
      </w:r>
      <w:r w:rsidRPr="00B67FE7">
        <w:rPr>
          <w:rStyle w:val="FontStyle19"/>
          <w:sz w:val="28"/>
          <w:szCs w:val="28"/>
          <w:lang w:val="ru-RU"/>
        </w:rPr>
        <w:t>или согласно Уставу. По установленному порядку четыре главных органа ООН, два вспомогательных органа Генеральной Ассамблеи, 17 специа</w:t>
      </w:r>
      <w:r w:rsidRPr="00B67FE7">
        <w:rPr>
          <w:rStyle w:val="FontStyle20"/>
          <w:rFonts w:ascii="Times New Roman" w:hAnsi="Times New Roman"/>
          <w:lang w:eastAsia="en-US"/>
        </w:rPr>
        <w:t xml:space="preserve">лизированных </w:t>
      </w:r>
      <w:r w:rsidRPr="00B67FE7">
        <w:rPr>
          <w:rStyle w:val="FontStyle19"/>
          <w:sz w:val="28"/>
          <w:szCs w:val="28"/>
          <w:lang w:val="ru-RU"/>
        </w:rPr>
        <w:t xml:space="preserve">учреждений </w:t>
      </w:r>
      <w:r w:rsidRPr="00B67FE7">
        <w:rPr>
          <w:rStyle w:val="FontStyle20"/>
          <w:rFonts w:ascii="Times New Roman" w:hAnsi="Times New Roman"/>
          <w:lang w:eastAsia="en-US"/>
        </w:rPr>
        <w:t xml:space="preserve">ООН </w:t>
      </w:r>
      <w:r w:rsidRPr="00B67FE7">
        <w:rPr>
          <w:rStyle w:val="FontStyle19"/>
          <w:sz w:val="28"/>
          <w:szCs w:val="28"/>
          <w:lang w:val="ru-RU"/>
        </w:rPr>
        <w:t>и МАГАТЭ вправе запрашивать такое заключение Суда. Суд выносит свои консультативные заключения в открытом заседании.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 настоящее время потенциал Международного суда используется не в полной мере. Более широкое использование Суда стало бы важным вкладом в миротворческую деятельность ООН. Для усиления его роли Секретариат </w:t>
      </w:r>
      <w:r w:rsidRPr="00B67FE7">
        <w:rPr>
          <w:rStyle w:val="FontStyle20"/>
          <w:rFonts w:ascii="Times New Roman" w:hAnsi="Times New Roman"/>
          <w:lang w:eastAsia="en-US"/>
        </w:rPr>
        <w:t xml:space="preserve">ООН </w:t>
      </w:r>
      <w:r w:rsidRPr="00B67FE7">
        <w:rPr>
          <w:rStyle w:val="FontStyle19"/>
          <w:sz w:val="28"/>
          <w:szCs w:val="28"/>
          <w:lang w:val="ru-RU"/>
        </w:rPr>
        <w:t>рекомендует предпринять следующие шаги:</w:t>
      </w:r>
    </w:p>
    <w:p w:rsidR="009B2329" w:rsidRPr="00B67FE7" w:rsidRDefault="009B2329" w:rsidP="005749A7">
      <w:pPr>
        <w:pStyle w:val="ab"/>
        <w:numPr>
          <w:ilvl w:val="0"/>
          <w:numId w:val="31"/>
        </w:numPr>
        <w:spacing w:line="360" w:lineRule="auto"/>
        <w:ind w:left="0" w:firstLine="720"/>
        <w:jc w:val="both"/>
        <w:rPr>
          <w:rStyle w:val="FontStyle19"/>
          <w:sz w:val="28"/>
          <w:szCs w:val="28"/>
          <w:lang w:val="ru-RU"/>
        </w:rPr>
      </w:pPr>
      <w:r w:rsidRPr="00B67FE7">
        <w:rPr>
          <w:rStyle w:val="FontStyle19"/>
          <w:sz w:val="28"/>
          <w:szCs w:val="28"/>
          <w:lang w:val="ru-RU"/>
        </w:rPr>
        <w:t xml:space="preserve">всем государствам-членам следует признать обязательную юрисдикцию Суда в соответствии со ст. 36 его Статута, без каких бы то ни было оговорок, до истечения в </w:t>
      </w:r>
      <w:smartTag w:uri="urn:schemas-microsoft-com:office:smarttags" w:element="metricconverter">
        <w:smartTagPr>
          <w:attr w:name="ProductID" w:val="2000 г"/>
        </w:smartTagPr>
        <w:r w:rsidRPr="00B67FE7">
          <w:rPr>
            <w:rStyle w:val="FontStyle19"/>
            <w:sz w:val="28"/>
            <w:szCs w:val="28"/>
            <w:lang w:val="ru-RU"/>
          </w:rPr>
          <w:t>2000 г</w:t>
        </w:r>
      </w:smartTag>
      <w:r w:rsidRPr="00B67FE7">
        <w:rPr>
          <w:rStyle w:val="FontStyle19"/>
          <w:sz w:val="28"/>
          <w:szCs w:val="28"/>
          <w:lang w:val="ru-RU"/>
        </w:rPr>
        <w:t>. Десятилетия международного права ООН. В тех случаях, когда внутригосударственные структуры не допускают этого, государствам следует на двусторонней или многосторонней основе договориться о всеобъемлющем перечне вопросов, которые они готовы передавать на рассмотрение Суда, и им следует снять свои оговорки относительно его юрисдикции к тем положениям многосторонних договоров, которые касаются урегулирования споров;</w:t>
      </w:r>
    </w:p>
    <w:p w:rsidR="009B2329" w:rsidRPr="00B67FE7" w:rsidRDefault="009B2329" w:rsidP="005749A7">
      <w:pPr>
        <w:pStyle w:val="ab"/>
        <w:numPr>
          <w:ilvl w:val="0"/>
          <w:numId w:val="31"/>
        </w:numPr>
        <w:spacing w:line="360" w:lineRule="auto"/>
        <w:ind w:left="0" w:firstLine="720"/>
        <w:jc w:val="both"/>
        <w:rPr>
          <w:rStyle w:val="FontStyle19"/>
          <w:sz w:val="28"/>
          <w:szCs w:val="28"/>
          <w:lang w:val="ru-RU"/>
        </w:rPr>
      </w:pPr>
      <w:r w:rsidRPr="00B67FE7">
        <w:rPr>
          <w:rStyle w:val="FontStyle19"/>
          <w:sz w:val="28"/>
          <w:szCs w:val="28"/>
          <w:lang w:val="ru-RU"/>
        </w:rPr>
        <w:t>когда передача спора на рассмотрение Суда полного состава в практическом плане затруднена, следует использовать юрисдикцию камер Суда;</w:t>
      </w:r>
    </w:p>
    <w:p w:rsidR="009B2329" w:rsidRPr="00B67FE7" w:rsidRDefault="009B2329" w:rsidP="005749A7">
      <w:pPr>
        <w:pStyle w:val="ab"/>
        <w:numPr>
          <w:ilvl w:val="0"/>
          <w:numId w:val="31"/>
        </w:numPr>
        <w:spacing w:line="360" w:lineRule="auto"/>
        <w:ind w:left="0" w:firstLine="720"/>
        <w:jc w:val="both"/>
        <w:rPr>
          <w:rStyle w:val="FontStyle19"/>
          <w:sz w:val="28"/>
          <w:szCs w:val="28"/>
          <w:lang w:val="ru-RU"/>
        </w:rPr>
      </w:pPr>
      <w:r w:rsidRPr="00B67FE7">
        <w:rPr>
          <w:rStyle w:val="FontStyle19"/>
          <w:sz w:val="28"/>
          <w:szCs w:val="28"/>
          <w:lang w:val="ru-RU"/>
        </w:rPr>
        <w:t xml:space="preserve">государствам следует оказать поддержку Целевому фонду, созданному для оказания помощи странам, которые не могут себе позволить расходы, связанные с передачей спора на рассмотрение Суда, и таким странам следует в полной мере пользоваться этим Фондом в целях разрешения своих споров. В Декларации тысячелетия, принятой в Нью-Йорке 8 сентября </w:t>
      </w:r>
      <w:smartTag w:uri="urn:schemas-microsoft-com:office:smarttags" w:element="metricconverter">
        <w:smartTagPr>
          <w:attr w:name="ProductID" w:val="2000 г"/>
        </w:smartTagPr>
        <w:r w:rsidRPr="00B67FE7">
          <w:rPr>
            <w:rStyle w:val="FontStyle19"/>
            <w:sz w:val="28"/>
            <w:szCs w:val="28"/>
            <w:lang w:val="ru-RU"/>
          </w:rPr>
          <w:t>2000 г</w:t>
        </w:r>
      </w:smartTag>
      <w:r w:rsidRPr="00B67FE7">
        <w:rPr>
          <w:rStyle w:val="FontStyle19"/>
          <w:sz w:val="28"/>
          <w:szCs w:val="28"/>
          <w:lang w:val="ru-RU"/>
        </w:rPr>
        <w:t>., содержится призыв к укреплению Международного суда, с тем чтобы обеспечить правосудие и верховенство права в международных делах.</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Секретариат. </w:t>
      </w:r>
      <w:r w:rsidRPr="00B67FE7">
        <w:rPr>
          <w:rStyle w:val="FontStyle19"/>
          <w:sz w:val="28"/>
          <w:szCs w:val="28"/>
          <w:lang w:val="ru-RU"/>
        </w:rPr>
        <w:t xml:space="preserve">Он обслуживает главные и все другие органы </w:t>
      </w:r>
      <w:r w:rsidRPr="00B67FE7">
        <w:rPr>
          <w:rStyle w:val="FontStyle20"/>
          <w:rFonts w:ascii="Times New Roman" w:hAnsi="Times New Roman"/>
          <w:lang w:eastAsia="en-US"/>
        </w:rPr>
        <w:t xml:space="preserve">ООН </w:t>
      </w:r>
      <w:r w:rsidRPr="00B67FE7">
        <w:rPr>
          <w:rStyle w:val="FontStyle19"/>
          <w:sz w:val="28"/>
          <w:szCs w:val="28"/>
          <w:lang w:val="ru-RU"/>
        </w:rPr>
        <w:t>и осуществляет руководство их программами. Секретариат состоит из Генерального секретаря и сотрудников, работающих в Центральных учреждениях и во всем мире, и занимается решением вопросов, связанных с повседневной деятельностью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состав Секретариата ООН входит 8900 представителей примерно из 160 стран мира. В качестве международных гражданских служащих они, как и Генеральный секретарь, подотчетны в своей деятельности только Организации</w:t>
      </w:r>
      <w:r w:rsidR="0038118E" w:rsidRPr="00B67FE7">
        <w:rPr>
          <w:rStyle w:val="FontStyle19"/>
          <w:sz w:val="28"/>
          <w:szCs w:val="28"/>
          <w:lang w:val="ru-RU"/>
        </w:rPr>
        <w:t>,</w:t>
      </w:r>
      <w:r w:rsidRPr="00B67FE7">
        <w:rPr>
          <w:rStyle w:val="FontStyle19"/>
          <w:sz w:val="28"/>
          <w:szCs w:val="28"/>
          <w:lang w:val="ru-RU"/>
        </w:rPr>
        <w:t xml:space="preserve"> каждый из них дает присягу не запрашивать и не получать инструкций от какого бы то ни было правительства или любой другой власти, не имеющей отношения к Организации. Согласно ст. 100 Устава каждое государство — член ООН обязуется уважать строго международный характер обязанностей Генерального секретаря и персонала Секретариата и не пытаться оказывать на них влияние при исполнении ими своих обязанностей.</w:t>
      </w:r>
    </w:p>
    <w:p w:rsidR="009B2329" w:rsidRPr="00B67FE7" w:rsidRDefault="009B2329" w:rsidP="005749A7">
      <w:pPr>
        <w:pStyle w:val="ab"/>
        <w:spacing w:line="360" w:lineRule="auto"/>
        <w:ind w:firstLine="720"/>
        <w:jc w:val="both"/>
        <w:rPr>
          <w:rStyle w:val="FontStyle20"/>
          <w:rFonts w:ascii="Times New Roman" w:hAnsi="Times New Roman"/>
          <w:lang w:eastAsia="en-US"/>
        </w:rPr>
      </w:pPr>
      <w:r w:rsidRPr="00B67FE7">
        <w:rPr>
          <w:rStyle w:val="FontStyle19"/>
          <w:sz w:val="28"/>
          <w:szCs w:val="28"/>
          <w:lang w:val="ru-RU"/>
        </w:rPr>
        <w:t>Работа Секретариата столь же разнообразна, как и перечень проблем, которыми занимается ООН. Сфера ответственности Секретариата охватывает различные виды деятельности</w:t>
      </w:r>
      <w:r w:rsidR="00D456FC" w:rsidRPr="00B67FE7">
        <w:rPr>
          <w:rStyle w:val="FontStyle19"/>
          <w:sz w:val="28"/>
          <w:szCs w:val="28"/>
          <w:lang w:val="ru-RU"/>
        </w:rPr>
        <w:t>,</w:t>
      </w:r>
      <w:r w:rsidRPr="00B67FE7">
        <w:rPr>
          <w:rStyle w:val="FontStyle19"/>
          <w:sz w:val="28"/>
          <w:szCs w:val="28"/>
          <w:lang w:val="ru-RU"/>
        </w:rPr>
        <w:t xml:space="preserve"> от организации операций по поддержанию мира до посредничества и разрешении международных споров. Персонал Секретариата осуществляет также обзор мировых экономических тенденций и проблем; проводит исследования в таких областях, как права человека и устойчивое развитие; организует международные конференции по вопросам, вызывающим озабоченность во всемирном масштабе; контролирует выполнение решений, принятых органами Организации; осуществляет устный перевод выступлений и перевод документов на официальные языки Организации; снабжает мировые средства массовой информации сведениями о деятельности </w:t>
      </w:r>
      <w:r w:rsidRPr="00B67FE7">
        <w:rPr>
          <w:rStyle w:val="FontStyle20"/>
          <w:rFonts w:ascii="Times New Roman" w:hAnsi="Times New Roman"/>
          <w:lang w:eastAsia="en-US"/>
        </w:rPr>
        <w:t>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Руководителем Секретариата является Генеральный секретарь, и в этом качестве он действует на всех заседаниях Генеральной Ассамблеи, Совета Безопасности, ЭКОСОС и Совета по опеке и выполняет другие функции, которые возлагаются на него этими органами. Генеральный секретарь представляет Генеральной Ассамблее ежегодный отчет о работе Организации.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Генеральный секретарь имеет право доводить до сведения Совета Безопасности информацию о любых вопросах, которые, по его мнению, могут угрожать поддержанию международного мира к безопасности.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Генеральный секретарь вносит большой вклад в предотвращение возникновения, эскалацию или расширение международных споров, в частности, путем осуществления миссия </w:t>
      </w:r>
      <w:r w:rsidR="00F27C1F" w:rsidRPr="00B67FE7">
        <w:rPr>
          <w:rStyle w:val="FontStyle19"/>
          <w:sz w:val="28"/>
          <w:szCs w:val="28"/>
          <w:lang w:val="ru-RU"/>
        </w:rPr>
        <w:t>«</w:t>
      </w:r>
      <w:r w:rsidRPr="00B67FE7">
        <w:rPr>
          <w:rStyle w:val="FontStyle19"/>
          <w:sz w:val="28"/>
          <w:szCs w:val="28"/>
          <w:lang w:val="ru-RU"/>
        </w:rPr>
        <w:t>добрых услуг</w:t>
      </w:r>
      <w:r w:rsidR="00F27C1F" w:rsidRPr="00B67FE7">
        <w:rPr>
          <w:rStyle w:val="FontStyle19"/>
          <w:sz w:val="28"/>
          <w:szCs w:val="28"/>
          <w:lang w:val="ru-RU"/>
        </w:rPr>
        <w:t>»</w:t>
      </w:r>
      <w:r w:rsidRPr="00B67FE7">
        <w:rPr>
          <w:rStyle w:val="FontStyle19"/>
          <w:sz w:val="28"/>
          <w:szCs w:val="28"/>
          <w:lang w:val="ru-RU"/>
        </w:rPr>
        <w:t xml:space="preserve"> в интересах </w:t>
      </w:r>
      <w:r w:rsidR="00F27C1F" w:rsidRPr="00B67FE7">
        <w:rPr>
          <w:rStyle w:val="FontStyle19"/>
          <w:sz w:val="28"/>
          <w:szCs w:val="28"/>
          <w:lang w:val="ru-RU"/>
        </w:rPr>
        <w:t>«</w:t>
      </w:r>
      <w:r w:rsidRPr="00B67FE7">
        <w:rPr>
          <w:rStyle w:val="FontStyle19"/>
          <w:sz w:val="28"/>
          <w:szCs w:val="28"/>
          <w:lang w:val="ru-RU"/>
        </w:rPr>
        <w:t>превентивной дипломатии</w:t>
      </w:r>
      <w:r w:rsidR="00F22CBE" w:rsidRPr="00B67FE7">
        <w:rPr>
          <w:rStyle w:val="FontStyle19"/>
          <w:sz w:val="28"/>
          <w:szCs w:val="28"/>
          <w:lang w:val="ru-RU"/>
        </w:rPr>
        <w:t>»</w:t>
      </w:r>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Каждый Генеральный секретарь определяет также основные приоритеты своей деятельности в общем контексте времени, в котором он работает. Например, в </w:t>
      </w:r>
      <w:smartTag w:uri="urn:schemas-microsoft-com:office:smarttags" w:element="metricconverter">
        <w:smartTagPr>
          <w:attr w:name="ProductID" w:val="1992 г"/>
        </w:smartTagPr>
        <w:r w:rsidRPr="00B67FE7">
          <w:rPr>
            <w:rStyle w:val="FontStyle19"/>
            <w:sz w:val="28"/>
            <w:szCs w:val="28"/>
            <w:lang w:val="ru-RU"/>
          </w:rPr>
          <w:t>1992 г</w:t>
        </w:r>
      </w:smartTag>
      <w:r w:rsidRPr="00B67FE7">
        <w:rPr>
          <w:rStyle w:val="FontStyle19"/>
          <w:sz w:val="28"/>
          <w:szCs w:val="28"/>
          <w:lang w:val="ru-RU"/>
        </w:rPr>
        <w:t xml:space="preserve">., будучи Генеральным секретарем, Бутрос Гали по поручению Совета Безопасности подготовил Программу мира, которая представляет собой программу весомых мероприятий, направленных на закрепление или установление мира в период после окончания </w:t>
      </w:r>
      <w:r w:rsidR="00F27C1F" w:rsidRPr="00B67FE7">
        <w:rPr>
          <w:rStyle w:val="FontStyle19"/>
          <w:sz w:val="28"/>
          <w:szCs w:val="28"/>
          <w:lang w:val="ru-RU"/>
        </w:rPr>
        <w:t>«</w:t>
      </w:r>
      <w:r w:rsidRPr="00B67FE7">
        <w:rPr>
          <w:rStyle w:val="FontStyle19"/>
          <w:sz w:val="28"/>
          <w:szCs w:val="28"/>
          <w:lang w:val="ru-RU"/>
        </w:rPr>
        <w:t>холодной войны</w:t>
      </w:r>
      <w:r w:rsidR="00F27C1F" w:rsidRPr="00B67FE7">
        <w:rPr>
          <w:rStyle w:val="FontStyle19"/>
          <w:sz w:val="28"/>
          <w:szCs w:val="28"/>
          <w:lang w:val="ru-RU"/>
        </w:rPr>
        <w:t>»</w:t>
      </w:r>
      <w:r w:rsidRPr="00B67FE7">
        <w:rPr>
          <w:rStyle w:val="FontStyle19"/>
          <w:sz w:val="28"/>
          <w:szCs w:val="28"/>
          <w:lang w:val="ru-RU"/>
        </w:rPr>
        <w:t xml:space="preserve">. В </w:t>
      </w:r>
      <w:smartTag w:uri="urn:schemas-microsoft-com:office:smarttags" w:element="metricconverter">
        <w:smartTagPr>
          <w:attr w:name="ProductID" w:val="1994 г"/>
        </w:smartTagPr>
        <w:r w:rsidRPr="00B67FE7">
          <w:rPr>
            <w:rStyle w:val="FontStyle19"/>
            <w:sz w:val="28"/>
            <w:szCs w:val="28"/>
            <w:lang w:val="ru-RU"/>
          </w:rPr>
          <w:t>1994 г</w:t>
        </w:r>
      </w:smartTag>
      <w:r w:rsidRPr="00B67FE7">
        <w:rPr>
          <w:rStyle w:val="FontStyle19"/>
          <w:sz w:val="28"/>
          <w:szCs w:val="28"/>
          <w:lang w:val="ru-RU"/>
        </w:rPr>
        <w:t xml:space="preserve">. он подготовил Программу, которая представляет собой проект развития, рассчитанный на период, охватывающий </w:t>
      </w:r>
      <w:r w:rsidRPr="00B67FE7">
        <w:rPr>
          <w:rStyle w:val="FontStyle20"/>
          <w:rFonts w:ascii="Times New Roman" w:hAnsi="Times New Roman"/>
          <w:lang w:eastAsia="en-US"/>
        </w:rPr>
        <w:t xml:space="preserve">XXI </w:t>
      </w:r>
      <w:r w:rsidRPr="00B67FE7">
        <w:rPr>
          <w:rStyle w:val="FontStyle19"/>
          <w:sz w:val="28"/>
          <w:szCs w:val="28"/>
          <w:lang w:val="ru-RU"/>
        </w:rPr>
        <w:t>в.</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 настоящее время Генеральным секретарем ООН является Кофи Аннан </w:t>
      </w:r>
      <w:r w:rsidRPr="00B67FE7">
        <w:rPr>
          <w:rStyle w:val="FontStyle21"/>
          <w:b w:val="0"/>
          <w:bCs w:val="0"/>
          <w:sz w:val="28"/>
          <w:szCs w:val="28"/>
          <w:lang w:val="ru-RU"/>
        </w:rPr>
        <w:t>(Гана).</w:t>
      </w:r>
      <w:r w:rsidRPr="00B67FE7">
        <w:rPr>
          <w:rStyle w:val="FontStyle21"/>
          <w:sz w:val="28"/>
          <w:szCs w:val="28"/>
          <w:lang w:val="ru-RU"/>
        </w:rPr>
        <w:t xml:space="preserve"> </w:t>
      </w:r>
      <w:r w:rsidRPr="00B67FE7">
        <w:rPr>
          <w:rStyle w:val="FontStyle19"/>
          <w:sz w:val="28"/>
          <w:szCs w:val="28"/>
          <w:lang w:val="ru-RU"/>
        </w:rPr>
        <w:t xml:space="preserve">Его предшественниками были: Бутрос Гали из Египта, занимавший должность Генерального секретаря с 1992 по </w:t>
      </w:r>
      <w:smartTag w:uri="urn:schemas-microsoft-com:office:smarttags" w:element="metricconverter">
        <w:smartTagPr>
          <w:attr w:name="ProductID" w:val="1996 г"/>
        </w:smartTagPr>
        <w:r w:rsidRPr="00B67FE7">
          <w:rPr>
            <w:rStyle w:val="FontStyle19"/>
            <w:sz w:val="28"/>
            <w:szCs w:val="28"/>
            <w:lang w:val="ru-RU"/>
          </w:rPr>
          <w:t>1996 г</w:t>
        </w:r>
      </w:smartTag>
      <w:r w:rsidRPr="00B67FE7">
        <w:rPr>
          <w:rStyle w:val="FontStyle19"/>
          <w:sz w:val="28"/>
          <w:szCs w:val="28"/>
          <w:lang w:val="ru-RU"/>
        </w:rPr>
        <w:t xml:space="preserve">.; Хавьер Перес де Куэльяр из Перу, занимавший должность с 1982 по </w:t>
      </w:r>
      <w:smartTag w:uri="urn:schemas-microsoft-com:office:smarttags" w:element="metricconverter">
        <w:smartTagPr>
          <w:attr w:name="ProductID" w:val="1991 г"/>
        </w:smartTagPr>
        <w:r w:rsidRPr="00B67FE7">
          <w:rPr>
            <w:rStyle w:val="FontStyle19"/>
            <w:sz w:val="28"/>
            <w:szCs w:val="28"/>
            <w:lang w:val="ru-RU"/>
          </w:rPr>
          <w:t>1991 г</w:t>
        </w:r>
      </w:smartTag>
      <w:r w:rsidRPr="00B67FE7">
        <w:rPr>
          <w:rStyle w:val="FontStyle19"/>
          <w:sz w:val="28"/>
          <w:szCs w:val="28"/>
          <w:lang w:val="ru-RU"/>
        </w:rPr>
        <w:t xml:space="preserve">.; Курт Вальдхайм из Австрии, который занимал пост Генерального секретаря с 1972 по </w:t>
      </w:r>
      <w:smartTag w:uri="urn:schemas-microsoft-com:office:smarttags" w:element="metricconverter">
        <w:smartTagPr>
          <w:attr w:name="ProductID" w:val="1981 г"/>
        </w:smartTagPr>
        <w:r w:rsidRPr="00B67FE7">
          <w:rPr>
            <w:rStyle w:val="FontStyle19"/>
            <w:sz w:val="28"/>
            <w:szCs w:val="28"/>
            <w:lang w:val="ru-RU"/>
          </w:rPr>
          <w:t>1981 г</w:t>
        </w:r>
      </w:smartTag>
      <w:r w:rsidRPr="00B67FE7">
        <w:rPr>
          <w:rStyle w:val="FontStyle19"/>
          <w:sz w:val="28"/>
          <w:szCs w:val="28"/>
          <w:lang w:val="ru-RU"/>
        </w:rPr>
        <w:t xml:space="preserve">.; У. Тан из Бирмы (ныне Мьянма), который был Генеральным секретарем с 1961 по </w:t>
      </w:r>
      <w:smartTag w:uri="urn:schemas-microsoft-com:office:smarttags" w:element="metricconverter">
        <w:smartTagPr>
          <w:attr w:name="ProductID" w:val="1971 г"/>
        </w:smartTagPr>
        <w:r w:rsidRPr="00B67FE7">
          <w:rPr>
            <w:rStyle w:val="FontStyle19"/>
            <w:sz w:val="28"/>
            <w:szCs w:val="28"/>
            <w:lang w:val="ru-RU"/>
          </w:rPr>
          <w:t>1971 г</w:t>
        </w:r>
      </w:smartTag>
      <w:r w:rsidRPr="00B67FE7">
        <w:rPr>
          <w:rStyle w:val="FontStyle19"/>
          <w:sz w:val="28"/>
          <w:szCs w:val="28"/>
          <w:lang w:val="ru-RU"/>
        </w:rPr>
        <w:t xml:space="preserve">.; Даг Хаммаршельд из Швеции, занимавший должность с </w:t>
      </w:r>
      <w:smartTag w:uri="urn:schemas-microsoft-com:office:smarttags" w:element="metricconverter">
        <w:smartTagPr>
          <w:attr w:name="ProductID" w:val="1953 г"/>
        </w:smartTagPr>
        <w:r w:rsidRPr="00B67FE7">
          <w:rPr>
            <w:rStyle w:val="FontStyle19"/>
            <w:sz w:val="28"/>
            <w:szCs w:val="28"/>
            <w:lang w:val="ru-RU"/>
          </w:rPr>
          <w:t>1953 г</w:t>
        </w:r>
      </w:smartTag>
      <w:r w:rsidRPr="00B67FE7">
        <w:rPr>
          <w:rStyle w:val="FontStyle19"/>
          <w:sz w:val="28"/>
          <w:szCs w:val="28"/>
          <w:lang w:val="ru-RU"/>
        </w:rPr>
        <w:t xml:space="preserve">. до своей гибели в </w:t>
      </w:r>
      <w:smartTag w:uri="urn:schemas-microsoft-com:office:smarttags" w:element="metricconverter">
        <w:smartTagPr>
          <w:attr w:name="ProductID" w:val="1961 г"/>
        </w:smartTagPr>
        <w:r w:rsidRPr="00B67FE7">
          <w:rPr>
            <w:rStyle w:val="FontStyle19"/>
            <w:sz w:val="28"/>
            <w:szCs w:val="28"/>
            <w:lang w:val="ru-RU"/>
          </w:rPr>
          <w:t>1961 г</w:t>
        </w:r>
      </w:smartTag>
      <w:r w:rsidRPr="00B67FE7">
        <w:rPr>
          <w:rStyle w:val="FontStyle19"/>
          <w:sz w:val="28"/>
          <w:szCs w:val="28"/>
          <w:lang w:val="ru-RU"/>
        </w:rPr>
        <w:t xml:space="preserve">. в авиационной катастрофе в Африке, и Трюгве Ли из Норвегии, который был Генеральным секретарем в период с 1946 по </w:t>
      </w:r>
      <w:smartTag w:uri="urn:schemas-microsoft-com:office:smarttags" w:element="metricconverter">
        <w:smartTagPr>
          <w:attr w:name="ProductID" w:val="1952 г"/>
        </w:smartTagPr>
        <w:r w:rsidRPr="00B67FE7">
          <w:rPr>
            <w:rStyle w:val="FontStyle19"/>
            <w:sz w:val="28"/>
            <w:szCs w:val="28"/>
            <w:lang w:val="ru-RU"/>
          </w:rPr>
          <w:t>1952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Генеральный секретарь назначается Генеральной Ассамблеей ООН по рекомендации Совета Безопасности на пятилетний срок, по истечении которого он может быть назначен вновь.</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Секретариат состоит из следующих подразделений: Управление по внутриорганизационным вопросам; Управление по правовым вопросам; Управление по политическим вопросам; Департамент по вопросам разоружения; Департамент по миротворческим операциям; Управление по вопросам координации в гуманитарной области; Департамент по экономическим и социальным вопросам; Департамент по обслуживанию Генеральной Ассамблеи и конференций; Департамент общественной информации; Департамент управления; Управление по иракской проблеме; Управление координатора по вопросам безопасности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Управление по правовым вопросам оказывает помощь в подготовке проектов соглашений между ООН и другими организациями. Оно дает правовые консультации по вопросам применения миротворческих сил</w:t>
      </w:r>
      <w:r w:rsidR="00E5029A" w:rsidRPr="00B67FE7">
        <w:rPr>
          <w:rStyle w:val="FontStyle19"/>
          <w:sz w:val="28"/>
          <w:szCs w:val="28"/>
          <w:lang w:val="ru-RU"/>
        </w:rPr>
        <w:t>,</w:t>
      </w:r>
      <w:r w:rsidRPr="00B67FE7">
        <w:rPr>
          <w:rStyle w:val="FontStyle19"/>
          <w:sz w:val="28"/>
          <w:szCs w:val="28"/>
          <w:lang w:val="ru-RU"/>
        </w:rPr>
        <w:t xml:space="preserve"> представляет ООН в судах и арбитражах в связи с предъявлением и рассмотрением исков к Организации. Управление выступает координатором контактов между юридическими консультантами организаций системы ООН и содействует координации их позиций по вопросам правовой политики. От имени Генерального секретаря Управление выполняет функции депозитария более 500 многосторонних договоров.</w:t>
      </w:r>
    </w:p>
    <w:p w:rsidR="009B2329" w:rsidRPr="00B67FE7" w:rsidRDefault="00171E99" w:rsidP="00953DE3">
      <w:pPr>
        <w:spacing w:after="0" w:line="360" w:lineRule="auto"/>
        <w:ind w:firstLine="720"/>
        <w:jc w:val="both"/>
        <w:rPr>
          <w:rStyle w:val="FontStyle21"/>
          <w:sz w:val="28"/>
          <w:szCs w:val="28"/>
          <w:lang w:val="ru-RU"/>
        </w:rPr>
      </w:pPr>
      <w:r w:rsidRPr="00B67FE7">
        <w:rPr>
          <w:rStyle w:val="FontStyle21"/>
          <w:b w:val="0"/>
          <w:bCs w:val="0"/>
          <w:sz w:val="28"/>
          <w:szCs w:val="28"/>
          <w:lang w:val="ru-RU"/>
        </w:rPr>
        <w:br w:type="page"/>
      </w:r>
      <w:bookmarkStart w:id="9" w:name="_Toc230410394"/>
      <w:r w:rsidR="004B6E2E" w:rsidRPr="00B67FE7">
        <w:rPr>
          <w:rStyle w:val="FontStyle21"/>
          <w:sz w:val="28"/>
          <w:szCs w:val="28"/>
          <w:lang w:val="ru-RU"/>
        </w:rPr>
        <w:t xml:space="preserve">Глава </w:t>
      </w:r>
      <w:r w:rsidR="00754E70" w:rsidRPr="00B67FE7">
        <w:rPr>
          <w:rStyle w:val="FontStyle21"/>
          <w:sz w:val="28"/>
          <w:szCs w:val="28"/>
          <w:lang w:val="ru-RU"/>
        </w:rPr>
        <w:t>3.</w:t>
      </w:r>
      <w:r w:rsidR="004B6E2E" w:rsidRPr="00B67FE7">
        <w:rPr>
          <w:rStyle w:val="FontStyle21"/>
          <w:sz w:val="28"/>
          <w:szCs w:val="28"/>
          <w:lang w:val="ru-RU"/>
        </w:rPr>
        <w:t xml:space="preserve"> СИСТЕМА</w:t>
      </w:r>
      <w:r w:rsidR="00754E70" w:rsidRPr="00B67FE7">
        <w:rPr>
          <w:rStyle w:val="FontStyle21"/>
          <w:sz w:val="28"/>
          <w:szCs w:val="28"/>
          <w:lang w:val="ru-RU"/>
        </w:rPr>
        <w:t xml:space="preserve"> </w:t>
      </w:r>
      <w:r w:rsidR="009B2329" w:rsidRPr="00B67FE7">
        <w:rPr>
          <w:rStyle w:val="FontStyle21"/>
          <w:sz w:val="28"/>
          <w:szCs w:val="28"/>
          <w:lang w:val="ru-RU"/>
        </w:rPr>
        <w:t>В</w:t>
      </w:r>
      <w:r w:rsidR="004B6E2E" w:rsidRPr="00B67FE7">
        <w:rPr>
          <w:rStyle w:val="FontStyle21"/>
          <w:sz w:val="28"/>
          <w:szCs w:val="28"/>
          <w:lang w:val="ru-RU"/>
        </w:rPr>
        <w:t>СПОМОГАТЕЛЬНЫХ ОРГАНОВ ООН</w:t>
      </w:r>
      <w:bookmarkEnd w:id="9"/>
    </w:p>
    <w:p w:rsidR="003F6F57" w:rsidRPr="00B67FE7" w:rsidRDefault="003F6F57" w:rsidP="005749A7">
      <w:pPr>
        <w:pStyle w:val="ab"/>
        <w:spacing w:line="360" w:lineRule="auto"/>
        <w:ind w:firstLine="720"/>
        <w:jc w:val="both"/>
        <w:rPr>
          <w:rStyle w:val="FontStyle21"/>
          <w:sz w:val="28"/>
          <w:szCs w:val="28"/>
          <w:lang w:val="ru-RU"/>
        </w:rPr>
      </w:pP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spacing w:val="-10"/>
          <w:lang w:eastAsia="en-US"/>
        </w:rPr>
        <w:t>Понятие</w:t>
      </w:r>
      <w:r w:rsidRPr="00B67FE7">
        <w:rPr>
          <w:rStyle w:val="FontStyle20"/>
          <w:rFonts w:ascii="Times New Roman" w:hAnsi="Times New Roman"/>
          <w:lang w:eastAsia="en-US"/>
        </w:rPr>
        <w:t xml:space="preserve"> </w:t>
      </w:r>
      <w:r w:rsidRPr="00B67FE7">
        <w:rPr>
          <w:rStyle w:val="FontStyle20"/>
          <w:rFonts w:ascii="Times New Roman" w:hAnsi="Times New Roman"/>
          <w:spacing w:val="-10"/>
          <w:lang w:eastAsia="en-US"/>
        </w:rPr>
        <w:t>и</w:t>
      </w:r>
      <w:r w:rsidRPr="00B67FE7">
        <w:rPr>
          <w:rStyle w:val="FontStyle20"/>
          <w:rFonts w:ascii="Times New Roman" w:hAnsi="Times New Roman"/>
          <w:lang w:eastAsia="en-US"/>
        </w:rPr>
        <w:t xml:space="preserve"> </w:t>
      </w:r>
      <w:r w:rsidRPr="00B67FE7">
        <w:rPr>
          <w:rStyle w:val="FontStyle20"/>
          <w:rFonts w:ascii="Times New Roman" w:hAnsi="Times New Roman"/>
          <w:spacing w:val="-10"/>
          <w:lang w:eastAsia="en-US"/>
        </w:rPr>
        <w:t>правовой</w:t>
      </w:r>
      <w:r w:rsidRPr="00B67FE7">
        <w:rPr>
          <w:rStyle w:val="FontStyle20"/>
          <w:rFonts w:ascii="Times New Roman" w:hAnsi="Times New Roman"/>
          <w:lang w:eastAsia="en-US"/>
        </w:rPr>
        <w:t xml:space="preserve"> </w:t>
      </w:r>
      <w:r w:rsidRPr="00B67FE7">
        <w:rPr>
          <w:rStyle w:val="FontStyle20"/>
          <w:rFonts w:ascii="Times New Roman" w:hAnsi="Times New Roman"/>
          <w:spacing w:val="-10"/>
          <w:lang w:eastAsia="en-US"/>
        </w:rPr>
        <w:t>статус.</w:t>
      </w:r>
      <w:r w:rsidRPr="00B67FE7">
        <w:rPr>
          <w:rStyle w:val="FontStyle20"/>
          <w:rFonts w:ascii="Times New Roman" w:hAnsi="Times New Roman"/>
          <w:lang w:eastAsia="en-US"/>
        </w:rPr>
        <w:t xml:space="preserve"> </w:t>
      </w:r>
      <w:r w:rsidRPr="00B67FE7">
        <w:rPr>
          <w:rStyle w:val="FontStyle19"/>
          <w:sz w:val="28"/>
          <w:szCs w:val="28"/>
          <w:lang w:val="ru-RU"/>
        </w:rPr>
        <w:t>Согласно ст. 7 Устава ООН все органы</w:t>
      </w:r>
      <w:r w:rsidR="003F6F57" w:rsidRPr="00B67FE7">
        <w:rPr>
          <w:rStyle w:val="FontStyle19"/>
          <w:sz w:val="28"/>
          <w:szCs w:val="28"/>
          <w:lang w:val="ru-RU"/>
        </w:rPr>
        <w:t xml:space="preserve"> </w:t>
      </w:r>
      <w:r w:rsidRPr="00B67FE7">
        <w:rPr>
          <w:rStyle w:val="FontStyle19"/>
          <w:sz w:val="28"/>
          <w:szCs w:val="28"/>
          <w:lang w:val="ru-RU"/>
        </w:rPr>
        <w:t>Организации подразделяются на две группы: главные и вспомогательные органы. В отличие от главных органов в Уставе подробно не раскрываются понятие и правовой статус вспомогательных органов. В нем лишь отмечается, что вспомогательные органы, когда окажутся необходимыми, могут учреждаться в соответствии с Уставом ООН. Правомерность создания таких органов вытекает также из ст. 22, 29, 68 Устава ООН. Указанные статьи подчеркивают, что такие органы создаются главными органами для осуществления ими своих функций. Юридическим основанием для создания вспомогательных органов являются правила процедуры главных органов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По срокам действия вспомогательные органы объединяются в две группы: органы, созданные для выполнения какой-либо конкретной работы; органы, функционирующие в течение данной (одной) сессии главного органа.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Функции любого вспомогательного органа ООН носят ограниченный характер. Они выполняют строго очерченную их учредительным актом работу. Деятельность этих органов полностью определяется главным органом, они находятся в полном подчинении и под исключительным контролем этого главного органа, указания которого для них обязательны. Это означает, что главный орган может отменить любое решение</w:t>
      </w:r>
      <w:r w:rsidR="003F6F57" w:rsidRPr="00B67FE7">
        <w:rPr>
          <w:rStyle w:val="FontStyle19"/>
          <w:sz w:val="28"/>
          <w:szCs w:val="28"/>
          <w:lang w:val="ru-RU"/>
        </w:rPr>
        <w:t xml:space="preserve"> </w:t>
      </w:r>
      <w:r w:rsidRPr="00B67FE7">
        <w:rPr>
          <w:rStyle w:val="FontStyle19"/>
          <w:sz w:val="28"/>
          <w:szCs w:val="28"/>
          <w:lang w:val="ru-RU"/>
        </w:rPr>
        <w:t>вспомогательного органа, изъять из его компетенции тот или иной вопрос, сам может рассмотреть данный вопрос.</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Разумеется, статус и значимость вспомогательных органов ООН не адекватны. Одни из них являются практически межправительственными организациями, а другие — автономными межправительственными органами.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Ниже приводятся основные сведения о некоторых вспомогательных органах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Детский фонд ООН (ЮНИСЕФ). </w:t>
      </w:r>
      <w:r w:rsidRPr="00B67FE7">
        <w:rPr>
          <w:rStyle w:val="FontStyle19"/>
          <w:sz w:val="28"/>
          <w:szCs w:val="28"/>
          <w:lang w:val="ru-RU"/>
        </w:rPr>
        <w:t xml:space="preserve">Учрежден Генеральной Ассамблеей в соответствии с Резолюцией 57 от 11 декабря </w:t>
      </w:r>
      <w:smartTag w:uri="urn:schemas-microsoft-com:office:smarttags" w:element="metricconverter">
        <w:smartTagPr>
          <w:attr w:name="ProductID" w:val="1946 г"/>
        </w:smartTagPr>
        <w:r w:rsidRPr="00B67FE7">
          <w:rPr>
            <w:rStyle w:val="FontStyle19"/>
            <w:sz w:val="28"/>
            <w:szCs w:val="28"/>
            <w:lang w:val="ru-RU"/>
          </w:rPr>
          <w:t>1946 г</w:t>
        </w:r>
      </w:smartTag>
      <w:r w:rsidRPr="00B67FE7">
        <w:rPr>
          <w:rStyle w:val="FontStyle19"/>
          <w:sz w:val="28"/>
          <w:szCs w:val="28"/>
          <w:lang w:val="ru-RU"/>
        </w:rPr>
        <w:t xml:space="preserve">. в качестве временной чрезвычайной программы </w:t>
      </w:r>
      <w:r w:rsidR="00F27C1F" w:rsidRPr="00B67FE7">
        <w:rPr>
          <w:rStyle w:val="FontStyle19"/>
          <w:sz w:val="28"/>
          <w:szCs w:val="28"/>
          <w:lang w:val="ru-RU"/>
        </w:rPr>
        <w:t>«</w:t>
      </w:r>
      <w:r w:rsidRPr="00B67FE7">
        <w:rPr>
          <w:rStyle w:val="FontStyle19"/>
          <w:sz w:val="28"/>
          <w:szCs w:val="28"/>
          <w:lang w:val="ru-RU"/>
        </w:rPr>
        <w:t>в целях охраны здоровья детей вообще и детей стран, ставших жертвами агрессии, в особенности</w:t>
      </w:r>
      <w:r w:rsidR="00F27C1F" w:rsidRPr="00B67FE7">
        <w:rPr>
          <w:rStyle w:val="FontStyle19"/>
          <w:sz w:val="28"/>
          <w:szCs w:val="28"/>
          <w:lang w:val="ru-RU"/>
        </w:rPr>
        <w:t>»</w:t>
      </w:r>
      <w:r w:rsidRPr="00B67FE7">
        <w:rPr>
          <w:rStyle w:val="FontStyle19"/>
          <w:sz w:val="28"/>
          <w:szCs w:val="28"/>
          <w:lang w:val="ru-RU"/>
        </w:rPr>
        <w:t xml:space="preserve"> и действует в качестве ее вспомогательного органа, имея полуавтономный статус. Фонд стал действовать на постоянной основе после принятия 6 октября </w:t>
      </w:r>
      <w:smartTag w:uri="urn:schemas-microsoft-com:office:smarttags" w:element="metricconverter">
        <w:smartTagPr>
          <w:attr w:name="ProductID" w:val="1953 г"/>
        </w:smartTagPr>
        <w:r w:rsidRPr="00B67FE7">
          <w:rPr>
            <w:rStyle w:val="FontStyle19"/>
            <w:sz w:val="28"/>
            <w:szCs w:val="28"/>
            <w:lang w:val="ru-RU"/>
          </w:rPr>
          <w:t>1953 г</w:t>
        </w:r>
      </w:smartTag>
      <w:r w:rsidRPr="00B67FE7">
        <w:rPr>
          <w:rStyle w:val="FontStyle19"/>
          <w:sz w:val="28"/>
          <w:szCs w:val="28"/>
          <w:lang w:val="ru-RU"/>
        </w:rPr>
        <w:t xml:space="preserve">. Резолюции Генеральной Ассамблеи 802 от 20 ноября </w:t>
      </w:r>
      <w:smartTag w:uri="urn:schemas-microsoft-com:office:smarttags" w:element="metricconverter">
        <w:smartTagPr>
          <w:attr w:name="ProductID" w:val="1959 г"/>
        </w:smartTagPr>
        <w:r w:rsidRPr="00B67FE7">
          <w:rPr>
            <w:rStyle w:val="FontStyle19"/>
            <w:sz w:val="28"/>
            <w:szCs w:val="28"/>
            <w:lang w:val="ru-RU"/>
          </w:rPr>
          <w:t>1959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Основной целью ЮНИСЕФ является улучшение условий жизни детей и молодежи, независимо от их расовой принадлежности, религиозных и политических убеждений. Значимая часть помощи ЮНИСЕФ осуществляется путем предоставления медикаментов, различных предметов потребления, продуктов питания. Он также оказывает помощь правительствам в разработке планов и программ по всестороннему удовлетворению потребностей детей. Важную роль играет такой вид помощи, как предоставление стипендий для подготовки из местного населения персонала и административных работников для центров здравоохранения и дневных центров по уходу за детьми.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При осуществлении этих мероприятий ЮНИСЕФ взаимодействует с 38 национальными комитетами и более 180 неправительственными организациями. ЮНИСЕФ оказывает поддержку в выполнении программ защиты ребенка в 161 стране, районах и территориях.</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Источниками финансирования ЮНИСЕФ являются добровольные взносы правительств как в общий фонд, так и на специальные цели; средства, поступающие от системы учреждений ООН; взносы общественных организаций, а также доходы от продажи открыток ЮНИСЕФ и некоторые другие.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Руководит ЮНИСЕФ </w:t>
      </w:r>
      <w:r w:rsidRPr="00B67FE7">
        <w:rPr>
          <w:rStyle w:val="FontStyle20"/>
          <w:rFonts w:ascii="Times New Roman" w:hAnsi="Times New Roman"/>
          <w:lang w:eastAsia="en-US"/>
        </w:rPr>
        <w:t xml:space="preserve">Правление, </w:t>
      </w:r>
      <w:r w:rsidRPr="00B67FE7">
        <w:rPr>
          <w:rStyle w:val="FontStyle19"/>
          <w:sz w:val="28"/>
          <w:szCs w:val="28"/>
          <w:lang w:val="ru-RU"/>
        </w:rPr>
        <w:t xml:space="preserve">состоящее из представителей 36 государств — членов ООН, которые избираются ЭКОСОС сроком на 3 года. </w:t>
      </w:r>
      <w:r w:rsidRPr="00B67FE7">
        <w:rPr>
          <w:rStyle w:val="FontStyle20"/>
          <w:rFonts w:ascii="Times New Roman" w:hAnsi="Times New Roman"/>
          <w:lang w:eastAsia="en-US"/>
        </w:rPr>
        <w:t xml:space="preserve">Секретариат </w:t>
      </w:r>
      <w:r w:rsidRPr="00B67FE7">
        <w:rPr>
          <w:rStyle w:val="FontStyle19"/>
          <w:sz w:val="28"/>
          <w:szCs w:val="28"/>
          <w:lang w:val="ru-RU"/>
        </w:rPr>
        <w:t xml:space="preserve">ЮНИСЕФ возглавляет </w:t>
      </w:r>
      <w:r w:rsidRPr="00B67FE7">
        <w:rPr>
          <w:rStyle w:val="FontStyle20"/>
          <w:rFonts w:ascii="Times New Roman" w:hAnsi="Times New Roman"/>
          <w:lang w:eastAsia="en-US"/>
        </w:rPr>
        <w:t xml:space="preserve">Директор-исполнитель, </w:t>
      </w:r>
      <w:r w:rsidRPr="00B67FE7">
        <w:rPr>
          <w:rStyle w:val="FontStyle19"/>
          <w:sz w:val="28"/>
          <w:szCs w:val="28"/>
          <w:lang w:val="ru-RU"/>
        </w:rPr>
        <w:t>который назначается Генеральным секретарем ООН. Штаб-квартира ЮНИСЕФ находится в Нью-Йорке. В системе ЮНИСЕФ работает более 5600 человек.</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 </w:t>
      </w:r>
      <w:smartTag w:uri="urn:schemas-microsoft-com:office:smarttags" w:element="metricconverter">
        <w:smartTagPr>
          <w:attr w:name="ProductID" w:val="1965 г"/>
        </w:smartTagPr>
        <w:r w:rsidRPr="00B67FE7">
          <w:rPr>
            <w:rStyle w:val="FontStyle19"/>
            <w:sz w:val="28"/>
            <w:szCs w:val="28"/>
            <w:lang w:val="ru-RU"/>
          </w:rPr>
          <w:t>1965 г</w:t>
        </w:r>
      </w:smartTag>
      <w:r w:rsidRPr="00B67FE7">
        <w:rPr>
          <w:rStyle w:val="FontStyle19"/>
          <w:sz w:val="28"/>
          <w:szCs w:val="28"/>
          <w:lang w:val="ru-RU"/>
        </w:rPr>
        <w:t xml:space="preserve">. ЮНИСЕФ присуждена Нобелевская премия мира </w:t>
      </w:r>
      <w:r w:rsidR="00F27C1F" w:rsidRPr="00B67FE7">
        <w:rPr>
          <w:rStyle w:val="FontStyle19"/>
          <w:sz w:val="28"/>
          <w:szCs w:val="28"/>
          <w:lang w:val="ru-RU"/>
        </w:rPr>
        <w:t>«</w:t>
      </w:r>
      <w:r w:rsidRPr="00B67FE7">
        <w:rPr>
          <w:rStyle w:val="FontStyle19"/>
          <w:sz w:val="28"/>
          <w:szCs w:val="28"/>
          <w:lang w:val="ru-RU"/>
        </w:rPr>
        <w:t>За развитие отношений братства между народами</w:t>
      </w:r>
      <w:r w:rsidR="00F27C1F" w:rsidRPr="00B67FE7">
        <w:rPr>
          <w:rStyle w:val="FontStyle19"/>
          <w:sz w:val="28"/>
          <w:szCs w:val="28"/>
          <w:lang w:val="ru-RU"/>
        </w:rPr>
        <w:t>»</w:t>
      </w:r>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Программа развития ООН (ПРООН). </w:t>
      </w:r>
      <w:r w:rsidRPr="00B67FE7">
        <w:rPr>
          <w:rStyle w:val="FontStyle19"/>
          <w:sz w:val="28"/>
          <w:szCs w:val="28"/>
          <w:lang w:val="ru-RU"/>
        </w:rPr>
        <w:t xml:space="preserve">Учреждена Генеральной Ассамблеей на ее сессии в </w:t>
      </w:r>
      <w:smartTag w:uri="urn:schemas-microsoft-com:office:smarttags" w:element="metricconverter">
        <w:smartTagPr>
          <w:attr w:name="ProductID" w:val="1965 г"/>
        </w:smartTagPr>
        <w:r w:rsidRPr="00B67FE7">
          <w:rPr>
            <w:rStyle w:val="FontStyle19"/>
            <w:sz w:val="28"/>
            <w:szCs w:val="28"/>
            <w:lang w:val="ru-RU"/>
          </w:rPr>
          <w:t>1965 г</w:t>
        </w:r>
      </w:smartTag>
      <w:r w:rsidRPr="00B67FE7">
        <w:rPr>
          <w:rStyle w:val="FontStyle19"/>
          <w:sz w:val="28"/>
          <w:szCs w:val="28"/>
          <w:lang w:val="ru-RU"/>
        </w:rPr>
        <w:t>. ПРООН является центральной программой в системе ООН по финансированию проектов экономического и социального развития.</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Основная цель ПРООН — содействие развивающимся странам в их усилиях по ускорению экономического и социального развития путем оказания им помощи, увязываемой с их национальными планами развития, первоочередными потребностями и целями, в деле достижения более высокого уровня экономического и социального благосостояния населения этих стран, а также путем соответствующих мер по оказанию им помощи в осуществлении программы действий по установлению Нового международного экономического порядка.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При оказании помощи развивающимся странам администрация ПРООН должна исходить из следующих утвержденных Генеральной Ассамблеей принципов: помощь оказывается только правительствам, через их посредство, с их согласия или по их просьбам. Соответствующее правительство по консультации ПРООН определяет вид и характер оказываемой стране помощи.</w:t>
      </w:r>
    </w:p>
    <w:p w:rsidR="00B11F4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Через глобальную сеть, которая состоит из 136 представительств, ПРООН осуществляет сотрудничество с правительствами, гражданскими организациями и частными лицами примерно 175 развивающихся стран и территорий.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Для реализации проектов и программ, осуществляемых при ее поддержке, ПРООН привлекает национальный технический потенциал развивающихся стран, а также экспертов из более чем 30 международных учреждений и неправительственных организаций.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Группа независимых консультантов ПРООН ежегодно готовит доклад о развитии людских ресурсов, который помогает международному сообществу разрабатывать новые практические и прагматические концепции, мероприятия и политические документы, направленные на оказание содействия развитию, ориентированному на человека.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ПРООН играет роль главного координатора мероприятий в области развития, проводимых в рамках ООН. В частности, она распоряжается средствами фонда капитального развития ООН (ЮНКДФ), Программы добровольцев ООН (ДООН) и фонда ООН для развития в интересах женщин (ЮНИФЕМ).</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ПРООН финансируется за счет добровольных взносов государств.</w:t>
      </w:r>
    </w:p>
    <w:p w:rsidR="009B2329" w:rsidRPr="00B67FE7" w:rsidRDefault="009B2329" w:rsidP="005749A7">
      <w:pPr>
        <w:pStyle w:val="ab"/>
        <w:spacing w:line="360" w:lineRule="auto"/>
        <w:ind w:firstLine="720"/>
        <w:jc w:val="both"/>
        <w:rPr>
          <w:rStyle w:val="FontStyle20"/>
          <w:rFonts w:ascii="Times New Roman" w:hAnsi="Times New Roman"/>
          <w:lang w:eastAsia="en-US"/>
        </w:rPr>
      </w:pPr>
      <w:r w:rsidRPr="00B67FE7">
        <w:rPr>
          <w:rStyle w:val="FontStyle19"/>
          <w:sz w:val="28"/>
          <w:szCs w:val="28"/>
          <w:lang w:val="ru-RU"/>
        </w:rPr>
        <w:t xml:space="preserve">Высшим органом ПРООН является </w:t>
      </w:r>
      <w:r w:rsidRPr="00B67FE7">
        <w:rPr>
          <w:rStyle w:val="FontStyle20"/>
          <w:rFonts w:ascii="Times New Roman" w:hAnsi="Times New Roman"/>
          <w:lang w:eastAsia="en-US"/>
        </w:rPr>
        <w:t xml:space="preserve">Совет управляющих, </w:t>
      </w:r>
      <w:r w:rsidRPr="00B67FE7">
        <w:rPr>
          <w:rStyle w:val="FontStyle19"/>
          <w:sz w:val="28"/>
          <w:szCs w:val="28"/>
          <w:lang w:val="ru-RU"/>
        </w:rPr>
        <w:t xml:space="preserve">состоящий из 36 представителей правительств, избираемых на трехлетний период. Он ежегодно собирается на свои сессии, представляет ежегодный доклад о своей работе Генеральной Ассамблее через </w:t>
      </w:r>
      <w:r w:rsidRPr="00B67FE7">
        <w:rPr>
          <w:rStyle w:val="FontStyle20"/>
          <w:rFonts w:ascii="Times New Roman" w:hAnsi="Times New Roman"/>
          <w:lang w:eastAsia="en-US"/>
        </w:rPr>
        <w:t>ЭКОСОС.</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Высшим должностным лицом ПРООН является </w:t>
      </w:r>
      <w:r w:rsidRPr="00B67FE7">
        <w:rPr>
          <w:rStyle w:val="FontStyle20"/>
          <w:rFonts w:ascii="Times New Roman" w:hAnsi="Times New Roman"/>
          <w:lang w:eastAsia="en-US"/>
        </w:rPr>
        <w:t xml:space="preserve">Администратор, </w:t>
      </w:r>
      <w:r w:rsidRPr="00B67FE7">
        <w:rPr>
          <w:rStyle w:val="FontStyle19"/>
          <w:sz w:val="28"/>
          <w:szCs w:val="28"/>
          <w:lang w:val="ru-RU"/>
        </w:rPr>
        <w:t>назначаемый Генеральной Ассамблеей на трехлетний срок.</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Официальными языками Совета управляющих являются английский, испанский, китайский, русский и французский, а его рабочими языками — английский, французский и испанский.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Штаб-квартира ПРООН находится в Нью-Йорке.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1"/>
          <w:b w:val="0"/>
          <w:bCs w:val="0"/>
          <w:sz w:val="28"/>
          <w:szCs w:val="28"/>
          <w:lang w:val="ru-RU"/>
        </w:rPr>
        <w:t>Конференция ООН по торговле и развитию (ЮНКТАД).</w:t>
      </w:r>
      <w:r w:rsidRPr="00B67FE7">
        <w:rPr>
          <w:rStyle w:val="FontStyle21"/>
          <w:sz w:val="28"/>
          <w:szCs w:val="28"/>
          <w:lang w:val="ru-RU"/>
        </w:rPr>
        <w:t xml:space="preserve"> </w:t>
      </w:r>
      <w:r w:rsidRPr="00B67FE7">
        <w:rPr>
          <w:rStyle w:val="FontStyle19"/>
          <w:sz w:val="28"/>
          <w:szCs w:val="28"/>
          <w:lang w:val="ru-RU"/>
        </w:rPr>
        <w:t xml:space="preserve">Учреждена на </w:t>
      </w:r>
      <w:r w:rsidRPr="00B67FE7">
        <w:rPr>
          <w:rStyle w:val="FontStyle19"/>
          <w:sz w:val="28"/>
          <w:szCs w:val="28"/>
        </w:rPr>
        <w:t>XIX</w:t>
      </w:r>
      <w:r w:rsidRPr="00B67FE7">
        <w:rPr>
          <w:rStyle w:val="FontStyle19"/>
          <w:sz w:val="28"/>
          <w:szCs w:val="28"/>
          <w:lang w:val="ru-RU"/>
        </w:rPr>
        <w:t xml:space="preserve"> сессии Генеральной Ассамблеи в качестве ее постоянного органа в </w:t>
      </w:r>
      <w:smartTag w:uri="urn:schemas-microsoft-com:office:smarttags" w:element="metricconverter">
        <w:smartTagPr>
          <w:attr w:name="ProductID" w:val="1964 г"/>
        </w:smartTagPr>
        <w:r w:rsidRPr="00B67FE7">
          <w:rPr>
            <w:rStyle w:val="FontStyle19"/>
            <w:sz w:val="28"/>
            <w:szCs w:val="28"/>
            <w:lang w:val="ru-RU"/>
          </w:rPr>
          <w:t>1964 г</w:t>
        </w:r>
      </w:smartTag>
      <w:r w:rsidRPr="00B67FE7">
        <w:rPr>
          <w:rStyle w:val="FontStyle19"/>
          <w:sz w:val="28"/>
          <w:szCs w:val="28"/>
          <w:lang w:val="ru-RU"/>
        </w:rPr>
        <w:t>. Членом ЮНКТАД является 191 государство.</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Основная цель ЮНКТАД — поощрение международной торговли в целях ускорения экономического развития, в частности, торговли между странами, а также между странами, имеющими различные социальные и экономические системы. В задачи ЮНКТАД входит разработка принципов и политики, касающихся международной торговли и соответствующих проблем экономического развития, а также координации политики правительств и международных организаций в области торговли.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Среди функций</w:t>
      </w:r>
      <w:r w:rsidRPr="00B67FE7">
        <w:rPr>
          <w:rStyle w:val="FontStyle19"/>
          <w:sz w:val="28"/>
          <w:szCs w:val="28"/>
          <w:lang w:val="ru-RU"/>
        </w:rPr>
        <w:tab/>
      </w:r>
      <w:r w:rsidR="001E12E0" w:rsidRPr="00B67FE7">
        <w:rPr>
          <w:rStyle w:val="FontStyle19"/>
          <w:sz w:val="28"/>
          <w:szCs w:val="28"/>
          <w:lang w:val="ru-RU"/>
        </w:rPr>
        <w:t xml:space="preserve"> </w:t>
      </w:r>
      <w:r w:rsidRPr="00B67FE7">
        <w:rPr>
          <w:rStyle w:val="FontStyle19"/>
          <w:sz w:val="28"/>
          <w:szCs w:val="28"/>
          <w:lang w:val="ru-RU"/>
        </w:rPr>
        <w:t>— политический анализ;</w:t>
      </w:r>
      <w:r w:rsidR="00B6489B" w:rsidRPr="00B67FE7">
        <w:rPr>
          <w:rStyle w:val="FontStyle19"/>
          <w:sz w:val="28"/>
          <w:szCs w:val="28"/>
          <w:lang w:val="ru-RU"/>
        </w:rPr>
        <w:t xml:space="preserve"> </w:t>
      </w:r>
      <w:r w:rsidRPr="00B67FE7">
        <w:rPr>
          <w:rStyle w:val="FontStyle19"/>
          <w:sz w:val="28"/>
          <w:szCs w:val="28"/>
          <w:lang w:val="ru-RU"/>
        </w:rPr>
        <w:t>обсуждений на межправительственном уровне, достижение консенсуса и проведение переговоров; осуществление текущего контроля, выполнение решений и принятие последующих мер</w:t>
      </w:r>
      <w:r w:rsidR="00A57B1B" w:rsidRPr="00B67FE7">
        <w:rPr>
          <w:rStyle w:val="FontStyle19"/>
          <w:sz w:val="28"/>
          <w:szCs w:val="28"/>
          <w:lang w:val="ru-RU"/>
        </w:rPr>
        <w:t>;</w:t>
      </w:r>
      <w:r w:rsidRPr="00B67FE7">
        <w:rPr>
          <w:rStyle w:val="FontStyle19"/>
          <w:sz w:val="28"/>
          <w:szCs w:val="28"/>
          <w:lang w:val="ru-RU"/>
        </w:rPr>
        <w:t xml:space="preserve"> техническое сотрудничество.</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Переговоры, проведенные под эгидой ЮНКТАД, привели ко многим позитивным результатам. В частности, в </w:t>
      </w:r>
      <w:smartTag w:uri="urn:schemas-microsoft-com:office:smarttags" w:element="metricconverter">
        <w:smartTagPr>
          <w:attr w:name="ProductID" w:val="1971 г"/>
        </w:smartTagPr>
        <w:r w:rsidRPr="00B67FE7">
          <w:rPr>
            <w:rStyle w:val="FontStyle19"/>
            <w:sz w:val="28"/>
            <w:szCs w:val="28"/>
            <w:lang w:val="ru-RU"/>
          </w:rPr>
          <w:t>1971 г</w:t>
        </w:r>
      </w:smartTag>
      <w:r w:rsidRPr="00B67FE7">
        <w:rPr>
          <w:rStyle w:val="FontStyle19"/>
          <w:sz w:val="28"/>
          <w:szCs w:val="28"/>
          <w:lang w:val="ru-RU"/>
        </w:rPr>
        <w:t xml:space="preserve">. одобрено Соглашение о всеобщей системе преференций, благодаря которым к экспорту развивающихся стран стоимостью более 70 </w:t>
      </w:r>
      <w:r w:rsidR="00B6489B" w:rsidRPr="00B67FE7">
        <w:rPr>
          <w:rStyle w:val="FontStyle19"/>
          <w:sz w:val="28"/>
          <w:szCs w:val="28"/>
          <w:lang w:val="ru-RU"/>
        </w:rPr>
        <w:t>млн.</w:t>
      </w:r>
      <w:r w:rsidRPr="00B67FE7">
        <w:rPr>
          <w:rStyle w:val="FontStyle19"/>
          <w:sz w:val="28"/>
          <w:szCs w:val="28"/>
          <w:lang w:val="ru-RU"/>
        </w:rPr>
        <w:t xml:space="preserve"> долл. на рынках большинства развитых стран применяется преференциальный метод. В </w:t>
      </w:r>
      <w:smartTag w:uri="urn:schemas-microsoft-com:office:smarttags" w:element="metricconverter">
        <w:smartTagPr>
          <w:attr w:name="ProductID" w:val="1989 г"/>
        </w:smartTagPr>
        <w:r w:rsidRPr="00B67FE7">
          <w:rPr>
            <w:rStyle w:val="FontStyle19"/>
            <w:sz w:val="28"/>
            <w:szCs w:val="28"/>
            <w:lang w:val="ru-RU"/>
          </w:rPr>
          <w:t>1989 г</w:t>
        </w:r>
      </w:smartTag>
      <w:r w:rsidRPr="00B67FE7">
        <w:rPr>
          <w:rStyle w:val="FontStyle19"/>
          <w:sz w:val="28"/>
          <w:szCs w:val="28"/>
          <w:lang w:val="ru-RU"/>
        </w:rPr>
        <w:t xml:space="preserve">. в рамках ЮНКТАД заключено Соглашение о глобальной системе торговых преференций среди развивающихся стран. Под эгидой ЮНКТАД разработаны и заключены международные соглашения о поставке сырьевых товаров, в том числе какао, сахара, натурального каучука, джута, тропических пород древесины, олова, оливкового масла и пшеницы. В </w:t>
      </w:r>
      <w:smartTag w:uri="urn:schemas-microsoft-com:office:smarttags" w:element="metricconverter">
        <w:smartTagPr>
          <w:attr w:name="ProductID" w:val="1989 г"/>
        </w:smartTagPr>
        <w:r w:rsidRPr="00B67FE7">
          <w:rPr>
            <w:rStyle w:val="FontStyle19"/>
            <w:sz w:val="28"/>
            <w:szCs w:val="28"/>
            <w:lang w:val="ru-RU"/>
          </w:rPr>
          <w:t>1989 г</w:t>
        </w:r>
      </w:smartTag>
      <w:r w:rsidRPr="00B67FE7">
        <w:rPr>
          <w:rStyle w:val="FontStyle19"/>
          <w:sz w:val="28"/>
          <w:szCs w:val="28"/>
          <w:lang w:val="ru-RU"/>
        </w:rPr>
        <w:t>. в рамках ЮНКТАД учрежден Общий фонд для сырьевых товаров, призванный содействовать финансированию создания международных товарных запасов и поддерживать проведение исследований и разработок по отдельным сырьевым товарам.</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ЮНКТАД внесла вклад в разработку и заключение ряда международных договоров по морскому транспорту, в частности Конвенций о кодексе проведения линейных конференций (</w:t>
      </w:r>
      <w:smartTag w:uri="urn:schemas-microsoft-com:office:smarttags" w:element="metricconverter">
        <w:smartTagPr>
          <w:attr w:name="ProductID" w:val="1974 г"/>
        </w:smartTagPr>
        <w:r w:rsidRPr="00B67FE7">
          <w:rPr>
            <w:rStyle w:val="FontStyle19"/>
            <w:sz w:val="28"/>
            <w:szCs w:val="28"/>
            <w:lang w:val="ru-RU"/>
          </w:rPr>
          <w:t>1974 г</w:t>
        </w:r>
      </w:smartTag>
      <w:r w:rsidRPr="00B67FE7">
        <w:rPr>
          <w:rStyle w:val="FontStyle19"/>
          <w:sz w:val="28"/>
          <w:szCs w:val="28"/>
          <w:lang w:val="ru-RU"/>
        </w:rPr>
        <w:t>.), о международной перевозке грузов морем (</w:t>
      </w:r>
      <w:smartTag w:uri="urn:schemas-microsoft-com:office:smarttags" w:element="metricconverter">
        <w:smartTagPr>
          <w:attr w:name="ProductID" w:val="1978 г"/>
        </w:smartTagPr>
        <w:r w:rsidRPr="00B67FE7">
          <w:rPr>
            <w:rStyle w:val="FontStyle19"/>
            <w:sz w:val="28"/>
            <w:szCs w:val="28"/>
            <w:lang w:val="ru-RU"/>
          </w:rPr>
          <w:t>1978 г</w:t>
        </w:r>
      </w:smartTag>
      <w:r w:rsidRPr="00B67FE7">
        <w:rPr>
          <w:rStyle w:val="FontStyle19"/>
          <w:sz w:val="28"/>
          <w:szCs w:val="28"/>
          <w:lang w:val="ru-RU"/>
        </w:rPr>
        <w:t>.), о международных смешанных перевозках грузов (</w:t>
      </w:r>
      <w:smartTag w:uri="urn:schemas-microsoft-com:office:smarttags" w:element="metricconverter">
        <w:smartTagPr>
          <w:attr w:name="ProductID" w:val="1980 г"/>
        </w:smartTagPr>
        <w:r w:rsidRPr="00B67FE7">
          <w:rPr>
            <w:rStyle w:val="FontStyle19"/>
            <w:sz w:val="28"/>
            <w:szCs w:val="28"/>
            <w:lang w:val="ru-RU"/>
          </w:rPr>
          <w:t>1980 г</w:t>
        </w:r>
      </w:smartTag>
      <w:r w:rsidRPr="00B67FE7">
        <w:rPr>
          <w:rStyle w:val="FontStyle19"/>
          <w:sz w:val="28"/>
          <w:szCs w:val="28"/>
          <w:lang w:val="ru-RU"/>
        </w:rPr>
        <w:t>.), об условиях регистрации судов (</w:t>
      </w:r>
      <w:smartTag w:uri="urn:schemas-microsoft-com:office:smarttags" w:element="metricconverter">
        <w:smartTagPr>
          <w:attr w:name="ProductID" w:val="1986 г"/>
        </w:smartTagPr>
        <w:r w:rsidRPr="00B67FE7">
          <w:rPr>
            <w:rStyle w:val="FontStyle19"/>
            <w:sz w:val="28"/>
            <w:szCs w:val="28"/>
            <w:lang w:val="ru-RU"/>
          </w:rPr>
          <w:t>1986 г</w:t>
        </w:r>
      </w:smartTag>
      <w:r w:rsidRPr="00B67FE7">
        <w:rPr>
          <w:rStyle w:val="FontStyle19"/>
          <w:sz w:val="28"/>
          <w:szCs w:val="28"/>
          <w:lang w:val="ru-RU"/>
        </w:rPr>
        <w:t>.) и о морском залоге и ипотеке (</w:t>
      </w:r>
      <w:smartTag w:uri="urn:schemas-microsoft-com:office:smarttags" w:element="metricconverter">
        <w:smartTagPr>
          <w:attr w:name="ProductID" w:val="1993 г"/>
        </w:smartTagPr>
        <w:r w:rsidRPr="00B67FE7">
          <w:rPr>
            <w:rStyle w:val="FontStyle19"/>
            <w:sz w:val="28"/>
            <w:szCs w:val="28"/>
            <w:lang w:val="ru-RU"/>
          </w:rPr>
          <w:t>1993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Высшим органом ЮНКТАД является сессия, созываемая один раз в четыре года. Состоялось десять таких сессий. Исполнительным органом ЮНКТАД является Совет по торговле и развитию. В него входит 138</w:t>
      </w:r>
      <w:r w:rsidR="00230620" w:rsidRPr="00B67FE7">
        <w:rPr>
          <w:rStyle w:val="FontStyle19"/>
          <w:sz w:val="28"/>
          <w:szCs w:val="28"/>
          <w:lang w:val="ru-RU"/>
        </w:rPr>
        <w:t> </w:t>
      </w:r>
      <w:r w:rsidRPr="00B67FE7">
        <w:rPr>
          <w:rStyle w:val="FontStyle19"/>
          <w:sz w:val="28"/>
          <w:szCs w:val="28"/>
          <w:lang w:val="ru-RU"/>
        </w:rPr>
        <w:t>государств. Он открыт для участия всех стран — членов ЮНКТАД. Совет проводит свои заседания два раза в го</w:t>
      </w:r>
      <w:r w:rsidR="00B6489B" w:rsidRPr="00B67FE7">
        <w:rPr>
          <w:rStyle w:val="FontStyle19"/>
          <w:sz w:val="28"/>
          <w:szCs w:val="28"/>
          <w:lang w:val="ru-RU"/>
        </w:rPr>
        <w:t>д</w:t>
      </w:r>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Генеральная Ассамблея возложила на секретариат ЮНКТАД ответственность за обеспечение деятельности двух межправительственных органов: Комиссии по международным инвестициям и транснациональным корпорациям и Комиссии по науке и технике в целях развития.</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Местопребывание секретариата ЮНКТАД Женева.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Комиссия ООН по праву </w:t>
      </w:r>
      <w:r w:rsidRPr="00B67FE7">
        <w:rPr>
          <w:rStyle w:val="FontStyle19"/>
          <w:sz w:val="28"/>
          <w:szCs w:val="28"/>
          <w:lang w:val="ru-RU"/>
        </w:rPr>
        <w:t xml:space="preserve">международной торговли (ЮНСИТРАЛ). Учреждена Генеральной Ассамблеей на </w:t>
      </w:r>
      <w:r w:rsidRPr="00B67FE7">
        <w:rPr>
          <w:rStyle w:val="FontStyle19"/>
          <w:sz w:val="28"/>
          <w:szCs w:val="28"/>
        </w:rPr>
        <w:t>XXI</w:t>
      </w:r>
      <w:r w:rsidRPr="00B67FE7">
        <w:rPr>
          <w:rStyle w:val="FontStyle19"/>
          <w:sz w:val="28"/>
          <w:szCs w:val="28"/>
          <w:lang w:val="ru-RU"/>
        </w:rPr>
        <w:t xml:space="preserve"> сессии в </w:t>
      </w:r>
      <w:smartTag w:uri="urn:schemas-microsoft-com:office:smarttags" w:element="metricconverter">
        <w:smartTagPr>
          <w:attr w:name="ProductID" w:val="1966 г"/>
        </w:smartTagPr>
        <w:r w:rsidRPr="00B67FE7">
          <w:rPr>
            <w:rStyle w:val="FontStyle19"/>
            <w:sz w:val="28"/>
            <w:szCs w:val="28"/>
            <w:lang w:val="ru-RU"/>
          </w:rPr>
          <w:t>1966 г</w:t>
        </w:r>
      </w:smartTag>
      <w:r w:rsidRPr="00B67FE7">
        <w:rPr>
          <w:rStyle w:val="FontStyle19"/>
          <w:sz w:val="28"/>
          <w:szCs w:val="28"/>
          <w:lang w:val="ru-RU"/>
        </w:rPr>
        <w:t xml:space="preserve">. с целью содействия прогрессивной унификации права международной торговли. Она начала свою работу в </w:t>
      </w:r>
      <w:smartTag w:uri="urn:schemas-microsoft-com:office:smarttags" w:element="metricconverter">
        <w:smartTagPr>
          <w:attr w:name="ProductID" w:val="1968 г"/>
        </w:smartTagPr>
        <w:r w:rsidRPr="00B67FE7">
          <w:rPr>
            <w:rStyle w:val="FontStyle19"/>
            <w:sz w:val="28"/>
            <w:szCs w:val="28"/>
            <w:lang w:val="ru-RU"/>
          </w:rPr>
          <w:t>1968 г</w:t>
        </w:r>
      </w:smartTag>
      <w:r w:rsidRPr="00B67FE7">
        <w:rPr>
          <w:rStyle w:val="FontStyle19"/>
          <w:sz w:val="28"/>
          <w:szCs w:val="28"/>
          <w:lang w:val="ru-RU"/>
        </w:rPr>
        <w:t xml:space="preserve">. Первоначально ЮНСИТРАЛ состояла из 29 государств-членов, представляющих различные географические регионы и основные правовые системы мира. На своей </w:t>
      </w:r>
      <w:r w:rsidRPr="00B67FE7">
        <w:rPr>
          <w:rStyle w:val="FontStyle19"/>
          <w:sz w:val="28"/>
          <w:szCs w:val="28"/>
        </w:rPr>
        <w:t>XXVIII</w:t>
      </w:r>
      <w:r w:rsidRPr="00B67FE7">
        <w:rPr>
          <w:rStyle w:val="FontStyle19"/>
          <w:sz w:val="28"/>
          <w:szCs w:val="28"/>
          <w:lang w:val="ru-RU"/>
        </w:rPr>
        <w:t xml:space="preserve"> сессии Генеральная Ассамблея расширила членский состав Комиссии до 36 членов. Члены Комиссии избираются на шестилетний срок. На своей </w:t>
      </w:r>
      <w:r w:rsidRPr="00B67FE7">
        <w:rPr>
          <w:rStyle w:val="FontStyle19"/>
          <w:sz w:val="28"/>
          <w:szCs w:val="28"/>
        </w:rPr>
        <w:t>L</w:t>
      </w:r>
      <w:r w:rsidRPr="00B67FE7">
        <w:rPr>
          <w:rStyle w:val="FontStyle19"/>
          <w:sz w:val="28"/>
          <w:szCs w:val="28"/>
          <w:lang w:val="ru-RU"/>
        </w:rPr>
        <w:t xml:space="preserve"> сессии Генеральная Ассамблея вновь подтвердила мандат ЮНСИТРАЛ как центрального правового органа в рамках системы ООН в области права международной торговли на координацию правовой деятельности в этой области.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число задач, порученных Генеральной Ассамблеей ЮНСИТРАЛ, входит: координация работы международных организаций, занимающихся вопросами права международной торговли, содействие более широкому участию государств в действующих международных конвенциях и разработка новых конвенций и других документов, относящихся к праву международной торговли. К функциям Комиссии относятся также подготовка кадров и оказание помощи в области права международной торговли путем проведения симпозиумов, семинаров и консультаций на национальном и региональном уровнях. ЮНСИТРАЛ уделяет преимущественное внимание изучению и подготовке единообразных норм права в следующих областях: международная купля-продажа товаров, международные платежи, включая юридическое руководство по переводу денежных средств с помощью ЭВМ, международный торговый арбитраж и международное законодательство в области морских перевозок, бартерной торговли и поставок.</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 рамках ЮНСИТРАЛ подготовлен ряд важных международных конвенций, в том числе Конвенция об исковой давности в международной купле-продажи товаров (</w:t>
      </w:r>
      <w:smartTag w:uri="urn:schemas-microsoft-com:office:smarttags" w:element="metricconverter">
        <w:smartTagPr>
          <w:attr w:name="ProductID" w:val="1974 г"/>
        </w:smartTagPr>
        <w:r w:rsidRPr="00B67FE7">
          <w:rPr>
            <w:rStyle w:val="FontStyle19"/>
            <w:sz w:val="28"/>
            <w:szCs w:val="28"/>
            <w:lang w:val="ru-RU"/>
          </w:rPr>
          <w:t>1974 г</w:t>
        </w:r>
      </w:smartTag>
      <w:r w:rsidRPr="00B67FE7">
        <w:rPr>
          <w:rStyle w:val="FontStyle19"/>
          <w:sz w:val="28"/>
          <w:szCs w:val="28"/>
          <w:lang w:val="ru-RU"/>
        </w:rPr>
        <w:t>.), Конвенция ООН о перевозке грузов морем (</w:t>
      </w:r>
      <w:smartTag w:uri="urn:schemas-microsoft-com:office:smarttags" w:element="metricconverter">
        <w:smartTagPr>
          <w:attr w:name="ProductID" w:val="1978 г"/>
        </w:smartTagPr>
        <w:r w:rsidRPr="00B67FE7">
          <w:rPr>
            <w:rStyle w:val="FontStyle19"/>
            <w:sz w:val="28"/>
            <w:szCs w:val="28"/>
            <w:lang w:val="ru-RU"/>
          </w:rPr>
          <w:t xml:space="preserve">1978 </w:t>
        </w:r>
        <w:r w:rsidRPr="00B67FE7">
          <w:rPr>
            <w:rStyle w:val="FontStyle21"/>
            <w:b w:val="0"/>
            <w:bCs w:val="0"/>
            <w:sz w:val="28"/>
            <w:szCs w:val="28"/>
            <w:lang w:val="ru-RU"/>
          </w:rPr>
          <w:t>г</w:t>
        </w:r>
      </w:smartTag>
      <w:r w:rsidRPr="00B67FE7">
        <w:rPr>
          <w:rStyle w:val="FontStyle21"/>
          <w:b w:val="0"/>
          <w:bCs w:val="0"/>
          <w:sz w:val="28"/>
          <w:szCs w:val="28"/>
          <w:lang w:val="ru-RU"/>
        </w:rPr>
        <w:t>.),</w:t>
      </w:r>
      <w:r w:rsidRPr="00B67FE7">
        <w:rPr>
          <w:rStyle w:val="FontStyle21"/>
          <w:sz w:val="28"/>
          <w:szCs w:val="28"/>
          <w:lang w:val="ru-RU"/>
        </w:rPr>
        <w:t xml:space="preserve"> </w:t>
      </w:r>
      <w:r w:rsidRPr="00B67FE7">
        <w:rPr>
          <w:rStyle w:val="FontStyle19"/>
          <w:sz w:val="28"/>
          <w:szCs w:val="28"/>
          <w:lang w:val="ru-RU"/>
        </w:rPr>
        <w:t>Конвенция ООН о договорах международной купли-продажи товаров (</w:t>
      </w:r>
      <w:smartTag w:uri="urn:schemas-microsoft-com:office:smarttags" w:element="metricconverter">
        <w:smartTagPr>
          <w:attr w:name="ProductID" w:val="1980 г"/>
        </w:smartTagPr>
        <w:r w:rsidRPr="00B67FE7">
          <w:rPr>
            <w:rStyle w:val="FontStyle19"/>
            <w:sz w:val="28"/>
            <w:szCs w:val="28"/>
            <w:lang w:val="ru-RU"/>
          </w:rPr>
          <w:t>1980 г</w:t>
        </w:r>
      </w:smartTag>
      <w:r w:rsidRPr="00B67FE7">
        <w:rPr>
          <w:rStyle w:val="FontStyle19"/>
          <w:sz w:val="28"/>
          <w:szCs w:val="28"/>
          <w:lang w:val="ru-RU"/>
        </w:rPr>
        <w:t>.), Конвенция ООН об ответственности операторов транспортных терминалов в международной торговле (</w:t>
      </w:r>
      <w:smartTag w:uri="urn:schemas-microsoft-com:office:smarttags" w:element="metricconverter">
        <w:smartTagPr>
          <w:attr w:name="ProductID" w:val="1991 г"/>
        </w:smartTagPr>
        <w:r w:rsidRPr="00B67FE7">
          <w:rPr>
            <w:rStyle w:val="FontStyle19"/>
            <w:sz w:val="28"/>
            <w:szCs w:val="28"/>
            <w:lang w:val="ru-RU"/>
          </w:rPr>
          <w:t>1991 г</w:t>
        </w:r>
      </w:smartTag>
      <w:r w:rsidRPr="00B67FE7">
        <w:rPr>
          <w:rStyle w:val="FontStyle19"/>
          <w:sz w:val="28"/>
          <w:szCs w:val="28"/>
          <w:lang w:val="ru-RU"/>
        </w:rPr>
        <w:t>.), Конвенция о международных переводных векселях и международных простых векселях (</w:t>
      </w:r>
      <w:smartTag w:uri="urn:schemas-microsoft-com:office:smarttags" w:element="metricconverter">
        <w:smartTagPr>
          <w:attr w:name="ProductID" w:val="1988 г"/>
        </w:smartTagPr>
        <w:r w:rsidRPr="00B67FE7">
          <w:rPr>
            <w:rStyle w:val="FontStyle19"/>
            <w:sz w:val="28"/>
            <w:szCs w:val="28"/>
            <w:lang w:val="ru-RU"/>
          </w:rPr>
          <w:t xml:space="preserve">1988 </w:t>
        </w:r>
        <w:r w:rsidRPr="00B67FE7">
          <w:rPr>
            <w:rStyle w:val="FontStyle21"/>
            <w:b w:val="0"/>
            <w:bCs w:val="0"/>
            <w:sz w:val="28"/>
            <w:szCs w:val="28"/>
            <w:lang w:val="ru-RU"/>
          </w:rPr>
          <w:t>г</w:t>
        </w:r>
      </w:smartTag>
      <w:r w:rsidRPr="00B67FE7">
        <w:rPr>
          <w:rStyle w:val="FontStyle21"/>
          <w:b w:val="0"/>
          <w:bCs w:val="0"/>
          <w:sz w:val="28"/>
          <w:szCs w:val="28"/>
          <w:lang w:val="ru-RU"/>
        </w:rPr>
        <w:t>.),</w:t>
      </w:r>
      <w:r w:rsidRPr="00B67FE7">
        <w:rPr>
          <w:rStyle w:val="FontStyle21"/>
          <w:sz w:val="28"/>
          <w:szCs w:val="28"/>
          <w:lang w:val="ru-RU"/>
        </w:rPr>
        <w:t xml:space="preserve"> </w:t>
      </w:r>
      <w:r w:rsidRPr="00B67FE7">
        <w:rPr>
          <w:rStyle w:val="FontStyle19"/>
          <w:sz w:val="28"/>
          <w:szCs w:val="28"/>
          <w:lang w:val="ru-RU"/>
        </w:rPr>
        <w:t>Конвенция ООН о независимых гарантиях и резервных аккредитивах (</w:t>
      </w:r>
      <w:smartTag w:uri="urn:schemas-microsoft-com:office:smarttags" w:element="metricconverter">
        <w:smartTagPr>
          <w:attr w:name="ProductID" w:val="1995 г"/>
        </w:smartTagPr>
        <w:r w:rsidRPr="00B67FE7">
          <w:rPr>
            <w:rStyle w:val="FontStyle19"/>
            <w:sz w:val="28"/>
            <w:szCs w:val="28"/>
            <w:lang w:val="ru-RU"/>
          </w:rPr>
          <w:t>1995 г</w:t>
        </w:r>
      </w:smartTag>
      <w:r w:rsidRPr="00B67FE7">
        <w:rPr>
          <w:rStyle w:val="FontStyle19"/>
          <w:sz w:val="28"/>
          <w:szCs w:val="28"/>
          <w:lang w:val="ru-RU"/>
        </w:rPr>
        <w:t>.), Конвенция ООН об уступках дебиторской задолженности в международной торговле (</w:t>
      </w:r>
      <w:smartTag w:uri="urn:schemas-microsoft-com:office:smarttags" w:element="metricconverter">
        <w:smartTagPr>
          <w:attr w:name="ProductID" w:val="2001 г"/>
        </w:smartTagPr>
        <w:r w:rsidRPr="00B67FE7">
          <w:rPr>
            <w:rStyle w:val="FontStyle19"/>
            <w:sz w:val="28"/>
            <w:szCs w:val="28"/>
            <w:lang w:val="ru-RU"/>
          </w:rPr>
          <w:t>2001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Помимо конвенций ЮНСИТРАЛ разработала тексты типовых правил, широко применяемых в практике международной торговли. Среди них Типовой закон о международном торговом арбитраже (</w:t>
      </w:r>
      <w:smartTag w:uri="urn:schemas-microsoft-com:office:smarttags" w:element="metricconverter">
        <w:smartTagPr>
          <w:attr w:name="ProductID" w:val="1985 г"/>
        </w:smartTagPr>
        <w:r w:rsidRPr="00B67FE7">
          <w:rPr>
            <w:rStyle w:val="FontStyle19"/>
            <w:sz w:val="28"/>
            <w:szCs w:val="28"/>
            <w:lang w:val="ru-RU"/>
          </w:rPr>
          <w:t>1985 г</w:t>
        </w:r>
      </w:smartTag>
      <w:r w:rsidRPr="00B67FE7">
        <w:rPr>
          <w:rStyle w:val="FontStyle19"/>
          <w:sz w:val="28"/>
          <w:szCs w:val="28"/>
          <w:lang w:val="ru-RU"/>
        </w:rPr>
        <w:t>.), Типовой закон о международных кредитных переводах (</w:t>
      </w:r>
      <w:smartTag w:uri="urn:schemas-microsoft-com:office:smarttags" w:element="metricconverter">
        <w:smartTagPr>
          <w:attr w:name="ProductID" w:val="1992 г"/>
        </w:smartTagPr>
        <w:r w:rsidRPr="00B67FE7">
          <w:rPr>
            <w:rStyle w:val="FontStyle19"/>
            <w:sz w:val="28"/>
            <w:szCs w:val="28"/>
            <w:lang w:val="ru-RU"/>
          </w:rPr>
          <w:t>1992 г</w:t>
        </w:r>
      </w:smartTag>
      <w:r w:rsidRPr="00B67FE7">
        <w:rPr>
          <w:rStyle w:val="FontStyle19"/>
          <w:sz w:val="28"/>
          <w:szCs w:val="28"/>
          <w:lang w:val="ru-RU"/>
        </w:rPr>
        <w:t>.), Типовой закон о порядке заключения контрактов о купле-продаже товаров, выполнении строительных работ и предоставлении услуг (</w:t>
      </w:r>
      <w:smartTag w:uri="urn:schemas-microsoft-com:office:smarttags" w:element="metricconverter">
        <w:smartTagPr>
          <w:attr w:name="ProductID" w:val="1994 г"/>
        </w:smartTagPr>
        <w:r w:rsidRPr="00B67FE7">
          <w:rPr>
            <w:rStyle w:val="FontStyle19"/>
            <w:sz w:val="28"/>
            <w:szCs w:val="28"/>
            <w:lang w:val="ru-RU"/>
          </w:rPr>
          <w:t>1994 г</w:t>
        </w:r>
      </w:smartTag>
      <w:r w:rsidRPr="00B67FE7">
        <w:rPr>
          <w:rStyle w:val="FontStyle19"/>
          <w:sz w:val="28"/>
          <w:szCs w:val="28"/>
          <w:lang w:val="ru-RU"/>
        </w:rPr>
        <w:t>.), Правовое руководство по составлению международных контрактов на строительство промышленных объектов (</w:t>
      </w:r>
      <w:smartTag w:uri="urn:schemas-microsoft-com:office:smarttags" w:element="metricconverter">
        <w:smartTagPr>
          <w:attr w:name="ProductID" w:val="1987 г"/>
        </w:smartTagPr>
        <w:r w:rsidRPr="00B67FE7">
          <w:rPr>
            <w:rStyle w:val="FontStyle19"/>
            <w:sz w:val="28"/>
            <w:szCs w:val="28"/>
            <w:lang w:val="ru-RU"/>
          </w:rPr>
          <w:t>1987 г</w:t>
        </w:r>
      </w:smartTag>
      <w:r w:rsidRPr="00B67FE7">
        <w:rPr>
          <w:rStyle w:val="FontStyle19"/>
          <w:sz w:val="28"/>
          <w:szCs w:val="28"/>
          <w:lang w:val="ru-RU"/>
        </w:rPr>
        <w:t>.), Правовое руководство по международным бартерным сделкам (</w:t>
      </w:r>
      <w:smartTag w:uri="urn:schemas-microsoft-com:office:smarttags" w:element="metricconverter">
        <w:smartTagPr>
          <w:attr w:name="ProductID" w:val="1992 г"/>
        </w:smartTagPr>
        <w:r w:rsidRPr="00B67FE7">
          <w:rPr>
            <w:rStyle w:val="FontStyle19"/>
            <w:sz w:val="28"/>
            <w:szCs w:val="28"/>
            <w:lang w:val="ru-RU"/>
          </w:rPr>
          <w:t>1992 г</w:t>
        </w:r>
      </w:smartTag>
      <w:r w:rsidRPr="00B67FE7">
        <w:rPr>
          <w:rStyle w:val="FontStyle19"/>
          <w:sz w:val="28"/>
          <w:szCs w:val="28"/>
          <w:lang w:val="ru-RU"/>
        </w:rPr>
        <w:t>.), Типовой закон ЮНСИТРАЛ по праву международной торговли об электронных подписях.</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ЮНСИТРАЛ </w:t>
      </w:r>
      <w:r w:rsidRPr="00B67FE7">
        <w:rPr>
          <w:rStyle w:val="FontStyle19"/>
          <w:sz w:val="28"/>
          <w:szCs w:val="28"/>
          <w:lang w:val="ru-RU"/>
        </w:rPr>
        <w:t>проводит ежегодные сессии попеременно в Нью-Йорке и Женеве.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Комиссия международного права (КМП). </w:t>
      </w:r>
      <w:r w:rsidRPr="00B67FE7">
        <w:rPr>
          <w:rStyle w:val="FontStyle19"/>
          <w:sz w:val="28"/>
          <w:szCs w:val="28"/>
          <w:lang w:val="ru-RU"/>
        </w:rPr>
        <w:t xml:space="preserve">Генеральная Ассамблея 21 ноября </w:t>
      </w:r>
      <w:smartTag w:uri="urn:schemas-microsoft-com:office:smarttags" w:element="metricconverter">
        <w:smartTagPr>
          <w:attr w:name="ProductID" w:val="1947 г"/>
        </w:smartTagPr>
        <w:r w:rsidRPr="00B67FE7">
          <w:rPr>
            <w:rStyle w:val="FontStyle19"/>
            <w:sz w:val="28"/>
            <w:szCs w:val="28"/>
            <w:lang w:val="ru-RU"/>
          </w:rPr>
          <w:t>1947 г</w:t>
        </w:r>
      </w:smartTag>
      <w:r w:rsidRPr="00B67FE7">
        <w:rPr>
          <w:rStyle w:val="FontStyle19"/>
          <w:sz w:val="28"/>
          <w:szCs w:val="28"/>
          <w:lang w:val="ru-RU"/>
        </w:rPr>
        <w:t>. одобрила Резолюцию 174</w:t>
      </w:r>
      <w:r w:rsidR="002917C7" w:rsidRPr="00B67FE7">
        <w:rPr>
          <w:rStyle w:val="FontStyle19"/>
          <w:sz w:val="28"/>
          <w:szCs w:val="28"/>
          <w:lang w:val="ru-RU"/>
        </w:rPr>
        <w:t xml:space="preserve"> </w:t>
      </w:r>
      <w:r w:rsidRPr="00B67FE7">
        <w:rPr>
          <w:rStyle w:val="FontStyle19"/>
          <w:sz w:val="28"/>
          <w:szCs w:val="28"/>
          <w:lang w:val="ru-RU"/>
        </w:rPr>
        <w:t xml:space="preserve">об учреждении КМП и утвердила Положение о ней. Членами КМП могут быть лица, удовлетворяющие </w:t>
      </w:r>
      <w:r w:rsidR="00F27C1F" w:rsidRPr="00B67FE7">
        <w:rPr>
          <w:rStyle w:val="FontStyle19"/>
          <w:sz w:val="28"/>
          <w:szCs w:val="28"/>
          <w:lang w:val="ru-RU"/>
        </w:rPr>
        <w:t>«</w:t>
      </w:r>
      <w:r w:rsidRPr="00B67FE7">
        <w:rPr>
          <w:rStyle w:val="FontStyle19"/>
          <w:sz w:val="28"/>
          <w:szCs w:val="28"/>
          <w:lang w:val="ru-RU"/>
        </w:rPr>
        <w:t>всем предъявляемым требованиям</w:t>
      </w:r>
      <w:r w:rsidR="00F27C1F" w:rsidRPr="00B67FE7">
        <w:rPr>
          <w:rStyle w:val="FontStyle19"/>
          <w:sz w:val="28"/>
          <w:szCs w:val="28"/>
          <w:lang w:val="ru-RU"/>
        </w:rPr>
        <w:t>»</w:t>
      </w:r>
      <w:r w:rsidRPr="00B67FE7">
        <w:rPr>
          <w:rStyle w:val="FontStyle19"/>
          <w:sz w:val="28"/>
          <w:szCs w:val="28"/>
          <w:lang w:val="ru-RU"/>
        </w:rPr>
        <w:t xml:space="preserve">. Согласно Положению членами КМП должны быть лица </w:t>
      </w:r>
      <w:r w:rsidR="00F27C1F" w:rsidRPr="00B67FE7">
        <w:rPr>
          <w:rStyle w:val="FontStyle19"/>
          <w:sz w:val="28"/>
          <w:szCs w:val="28"/>
          <w:lang w:val="ru-RU"/>
        </w:rPr>
        <w:t>«</w:t>
      </w:r>
      <w:r w:rsidRPr="00B67FE7">
        <w:rPr>
          <w:rStyle w:val="FontStyle19"/>
          <w:sz w:val="28"/>
          <w:szCs w:val="28"/>
          <w:lang w:val="ru-RU"/>
        </w:rPr>
        <w:t>с признанным авторитетом в области международного права</w:t>
      </w:r>
      <w:r w:rsidR="00F27C1F" w:rsidRPr="00B67FE7">
        <w:rPr>
          <w:rStyle w:val="FontStyle19"/>
          <w:sz w:val="28"/>
          <w:szCs w:val="28"/>
          <w:lang w:val="ru-RU"/>
        </w:rPr>
        <w:t>»</w:t>
      </w:r>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Генеральный секретарь составляет список выдвинутых правительствами кандидатов в алфавитном порядке и представляет его для проведения выборов в Генеральную Ассамблею. Выборы проводятся тайным голосованием. Среди членов Комиссии не может быть двух граждан одного и того же государства. КМП состоит из 34 членов. Члены Комиссии избираются на пять лет.</w:t>
      </w:r>
    </w:p>
    <w:p w:rsidR="003F61AA"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КМП является вспомогательным органом Генеральной Ассамблеи. Комиссия призвана помочь ей в выполнении функций по поощрению прогрессивного развития международного права и его кодификации</w:t>
      </w:r>
      <w:r w:rsidR="00B6489B" w:rsidRPr="00B67FE7">
        <w:rPr>
          <w:rStyle w:val="FontStyle19"/>
          <w:sz w:val="28"/>
          <w:szCs w:val="28"/>
          <w:lang w:val="ru-RU"/>
        </w:rPr>
        <w:t xml:space="preserve"> </w:t>
      </w:r>
      <w:r w:rsidRPr="00B67FE7">
        <w:rPr>
          <w:rStyle w:val="FontStyle19"/>
          <w:sz w:val="28"/>
          <w:szCs w:val="28"/>
          <w:lang w:val="ru-RU"/>
        </w:rPr>
        <w:t>(п. 1 ст. 13 Устава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Согласно ст. Положения о КМП выражение </w:t>
      </w:r>
      <w:r w:rsidR="00F27C1F" w:rsidRPr="00B67FE7">
        <w:rPr>
          <w:rStyle w:val="FontStyle19"/>
          <w:sz w:val="28"/>
          <w:szCs w:val="28"/>
          <w:lang w:val="ru-RU"/>
        </w:rPr>
        <w:t>«</w:t>
      </w:r>
      <w:r w:rsidRPr="00B67FE7">
        <w:rPr>
          <w:rStyle w:val="FontStyle19"/>
          <w:sz w:val="28"/>
          <w:szCs w:val="28"/>
          <w:lang w:val="ru-RU"/>
        </w:rPr>
        <w:t>прогрессивное развитие международно</w:t>
      </w:r>
      <w:r w:rsidR="003F61AA" w:rsidRPr="00B67FE7">
        <w:rPr>
          <w:rStyle w:val="FontStyle19"/>
          <w:sz w:val="28"/>
          <w:szCs w:val="28"/>
          <w:lang w:val="ru-RU"/>
        </w:rPr>
        <w:t>го</w:t>
      </w:r>
      <w:r w:rsidRPr="00B67FE7">
        <w:rPr>
          <w:rStyle w:val="FontStyle19"/>
          <w:sz w:val="28"/>
          <w:szCs w:val="28"/>
          <w:lang w:val="ru-RU"/>
        </w:rPr>
        <w:t xml:space="preserve"> права</w:t>
      </w:r>
      <w:r w:rsidR="00F27C1F" w:rsidRPr="00B67FE7">
        <w:rPr>
          <w:rStyle w:val="FontStyle19"/>
          <w:sz w:val="28"/>
          <w:szCs w:val="28"/>
          <w:lang w:val="ru-RU"/>
        </w:rPr>
        <w:t>»</w:t>
      </w:r>
      <w:r w:rsidRPr="00B67FE7">
        <w:rPr>
          <w:rStyle w:val="FontStyle19"/>
          <w:sz w:val="28"/>
          <w:szCs w:val="28"/>
          <w:lang w:val="ru-RU"/>
        </w:rPr>
        <w:t xml:space="preserve"> для удобства употр</w:t>
      </w:r>
      <w:r w:rsidR="00B6489B" w:rsidRPr="00B67FE7">
        <w:rPr>
          <w:rStyle w:val="FontStyle19"/>
          <w:sz w:val="28"/>
          <w:szCs w:val="28"/>
          <w:lang w:val="ru-RU"/>
        </w:rPr>
        <w:t>е</w:t>
      </w:r>
      <w:r w:rsidRPr="00B67FE7">
        <w:rPr>
          <w:rStyle w:val="FontStyle19"/>
          <w:sz w:val="28"/>
          <w:szCs w:val="28"/>
          <w:lang w:val="ru-RU"/>
        </w:rPr>
        <w:t xml:space="preserve">бляется в смысле подготовки проектов конвенции по тем вопросам, которые еще не регулируются международным правом или по которым право еще недостаточно развито в практике государств. Равным образом выражение </w:t>
      </w:r>
      <w:r w:rsidR="00F27C1F" w:rsidRPr="00B67FE7">
        <w:rPr>
          <w:rStyle w:val="FontStyle19"/>
          <w:sz w:val="28"/>
          <w:szCs w:val="28"/>
          <w:lang w:val="ru-RU"/>
        </w:rPr>
        <w:t>«</w:t>
      </w:r>
      <w:r w:rsidRPr="00B67FE7">
        <w:rPr>
          <w:rStyle w:val="FontStyle19"/>
          <w:sz w:val="28"/>
          <w:szCs w:val="28"/>
          <w:lang w:val="ru-RU"/>
        </w:rPr>
        <w:t>кодификация международного права</w:t>
      </w:r>
      <w:r w:rsidR="00F27C1F" w:rsidRPr="00B67FE7">
        <w:rPr>
          <w:rStyle w:val="FontStyle19"/>
          <w:sz w:val="28"/>
          <w:szCs w:val="28"/>
          <w:lang w:val="ru-RU"/>
        </w:rPr>
        <w:t>»</w:t>
      </w:r>
      <w:r w:rsidRPr="00B67FE7">
        <w:rPr>
          <w:rStyle w:val="FontStyle19"/>
          <w:sz w:val="28"/>
          <w:szCs w:val="28"/>
          <w:lang w:val="ru-RU"/>
        </w:rPr>
        <w:t xml:space="preserve"> для удобства употребляется в смысле более точного формулирования и систематизации норм международного права в тех областях, в которых уже имеются обширная государственная практика, прецеденты и доктрина.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Согласно Положению КМП занимается преимущественно вопросами международного публичного права, но она может рассматривать и вопросы международного частного права.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Комиссия готовит свои проекты в форме статей и представляет их Генеральной Ассамблее с комментариями. КМП может рекомендовать проект государствам — членам ООН с целью заключения конвенции или созвать конференцию для заключения конвенции.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КМП заслуженно пользуется репутацией ведущего мирового органа в области международного нормотворчества. На основе проектов, подготовленных ею, заключено около 20 многосторонних конвенций (например, Женевские конвенции по морскому праву </w:t>
      </w:r>
      <w:smartTag w:uri="urn:schemas-microsoft-com:office:smarttags" w:element="metricconverter">
        <w:smartTagPr>
          <w:attr w:name="ProductID" w:val="1958 г"/>
        </w:smartTagPr>
        <w:r w:rsidRPr="00B67FE7">
          <w:rPr>
            <w:rStyle w:val="FontStyle19"/>
            <w:sz w:val="28"/>
            <w:szCs w:val="28"/>
            <w:lang w:val="ru-RU"/>
          </w:rPr>
          <w:t>1958 г</w:t>
        </w:r>
      </w:smartTag>
      <w:r w:rsidRPr="00B67FE7">
        <w:rPr>
          <w:rStyle w:val="FontStyle19"/>
          <w:sz w:val="28"/>
          <w:szCs w:val="28"/>
          <w:lang w:val="ru-RU"/>
        </w:rPr>
        <w:t xml:space="preserve">., Венская конвенция о дипломатических сношениях </w:t>
      </w:r>
      <w:smartTag w:uri="urn:schemas-microsoft-com:office:smarttags" w:element="metricconverter">
        <w:smartTagPr>
          <w:attr w:name="ProductID" w:val="1961 г"/>
        </w:smartTagPr>
        <w:r w:rsidRPr="00B67FE7">
          <w:rPr>
            <w:rStyle w:val="FontStyle19"/>
            <w:sz w:val="28"/>
            <w:szCs w:val="28"/>
            <w:lang w:val="ru-RU"/>
          </w:rPr>
          <w:t>1961 г</w:t>
        </w:r>
      </w:smartTag>
      <w:r w:rsidRPr="00B67FE7">
        <w:rPr>
          <w:rStyle w:val="FontStyle19"/>
          <w:sz w:val="28"/>
          <w:szCs w:val="28"/>
          <w:lang w:val="ru-RU"/>
        </w:rPr>
        <w:t>.</w:t>
      </w:r>
      <w:r w:rsidR="00DA14EB" w:rsidRPr="00B67FE7">
        <w:rPr>
          <w:rStyle w:val="FontStyle19"/>
          <w:sz w:val="28"/>
          <w:szCs w:val="28"/>
          <w:lang w:val="ru-RU"/>
        </w:rPr>
        <w:t>,</w:t>
      </w:r>
      <w:r w:rsidRPr="00B67FE7">
        <w:rPr>
          <w:rStyle w:val="FontStyle19"/>
          <w:sz w:val="28"/>
          <w:szCs w:val="28"/>
          <w:lang w:val="ru-RU"/>
        </w:rPr>
        <w:t xml:space="preserve"> Венская конвенция о правопреемстве государств в отношении договоров </w:t>
      </w:r>
      <w:smartTag w:uri="urn:schemas-microsoft-com:office:smarttags" w:element="metricconverter">
        <w:smartTagPr>
          <w:attr w:name="ProductID" w:val="1978 г"/>
        </w:smartTagPr>
        <w:r w:rsidRPr="00B67FE7">
          <w:rPr>
            <w:rStyle w:val="FontStyle20"/>
            <w:rFonts w:ascii="Times New Roman" w:hAnsi="Times New Roman"/>
            <w:lang w:eastAsia="en-US"/>
          </w:rPr>
          <w:t>1</w:t>
        </w:r>
        <w:r w:rsidRPr="00B67FE7">
          <w:rPr>
            <w:rStyle w:val="FontStyle19"/>
            <w:sz w:val="28"/>
            <w:szCs w:val="28"/>
            <w:lang w:val="ru-RU"/>
          </w:rPr>
          <w:t>978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За 55 лет своего существования КМП превратилась в наиболее уважаемый международный орган в области кодификации и прогрессивного развития международного права</w:t>
      </w:r>
      <w:r w:rsidR="00E20DB2"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Университет ООН (УООН). </w:t>
      </w:r>
      <w:r w:rsidRPr="00B67FE7">
        <w:rPr>
          <w:rStyle w:val="FontStyle19"/>
          <w:sz w:val="28"/>
          <w:szCs w:val="28"/>
          <w:lang w:val="ru-RU"/>
        </w:rPr>
        <w:t xml:space="preserve">Учрежден на </w:t>
      </w:r>
      <w:r w:rsidRPr="00B67FE7">
        <w:rPr>
          <w:rStyle w:val="FontStyle19"/>
          <w:sz w:val="28"/>
          <w:szCs w:val="28"/>
        </w:rPr>
        <w:t>XXVII</w:t>
      </w:r>
      <w:r w:rsidRPr="00B67FE7">
        <w:rPr>
          <w:rStyle w:val="FontStyle19"/>
          <w:sz w:val="28"/>
          <w:szCs w:val="28"/>
          <w:lang w:val="ru-RU"/>
        </w:rPr>
        <w:t xml:space="preserve"> сессии Генеральной Ассамблеи в </w:t>
      </w:r>
      <w:smartTag w:uri="urn:schemas-microsoft-com:office:smarttags" w:element="metricconverter">
        <w:smartTagPr>
          <w:attr w:name="ProductID" w:val="1972 г"/>
        </w:smartTagPr>
        <w:r w:rsidRPr="00B67FE7">
          <w:rPr>
            <w:rStyle w:val="FontStyle19"/>
            <w:sz w:val="28"/>
            <w:szCs w:val="28"/>
            <w:lang w:val="ru-RU"/>
          </w:rPr>
          <w:t>1972 г</w:t>
        </w:r>
      </w:smartTag>
      <w:r w:rsidRPr="00B67FE7">
        <w:rPr>
          <w:rStyle w:val="FontStyle19"/>
          <w:sz w:val="28"/>
          <w:szCs w:val="28"/>
          <w:lang w:val="ru-RU"/>
        </w:rPr>
        <w:t xml:space="preserve">. в качестве ее автономного органа (Резолюция 2951 от 11 декабря </w:t>
      </w:r>
      <w:smartTag w:uri="urn:schemas-microsoft-com:office:smarttags" w:element="metricconverter">
        <w:smartTagPr>
          <w:attr w:name="ProductID" w:val="1972 г"/>
        </w:smartTagPr>
        <w:r w:rsidRPr="00B67FE7">
          <w:rPr>
            <w:rStyle w:val="FontStyle19"/>
            <w:sz w:val="28"/>
            <w:szCs w:val="28"/>
            <w:lang w:val="ru-RU"/>
          </w:rPr>
          <w:t>1972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Представляя собой учебное заведение новою типа, Университет помогает укреплению международного научного сотрудничества в целях решения насущных глобальных проблем. От традиционных учебных университетов он отличается структурой и характером деятельности. У него нет собственных студентов, преподавательского состава и территории. УООН действует через глобальную сеть учебных и научно-исследовательских учреждений, включая собственные научно-исследовательские и учебные центры и программы, и привлекает к работе отдельных ученых для рассмотрения проблем глобально</w:t>
      </w:r>
      <w:r w:rsidR="00C27614" w:rsidRPr="00B67FE7">
        <w:rPr>
          <w:rStyle w:val="FontStyle19"/>
          <w:sz w:val="28"/>
          <w:szCs w:val="28"/>
          <w:lang w:val="ru-RU"/>
        </w:rPr>
        <w:t>го</w:t>
      </w:r>
      <w:r w:rsidRPr="00B67FE7">
        <w:rPr>
          <w:rStyle w:val="FontStyle19"/>
          <w:sz w:val="28"/>
          <w:szCs w:val="28"/>
          <w:lang w:val="ru-RU"/>
        </w:rPr>
        <w:t xml:space="preserve"> характера.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Первоочередными областями деятельности Университета являются: универсальные общечеловеческие ценности и глобальная ответственность; новые направления в мировой экономике; рациональные глобальные системы обеспечения жизни; достижения науки и техники; демографическая динамика и благосостояние людей. УООН стремится также укреплять научно-исследовательский и учебный потенциал в развивающихся странах.</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Научно-исследовательские и учебные центры и программы Университета охватывают конкретные области исследований и подготовки. УООН осуществляет собственные исследования и подготовку специалистов и сотрудничает в этих областях с высшими учебными заведениями многих стран. Университет имеет следующие научно-исследовательские и учебные центры и программы: Всемирный институт развития эконо</w:t>
      </w:r>
      <w:r w:rsidRPr="00B67FE7">
        <w:rPr>
          <w:rStyle w:val="FontStyle20"/>
          <w:rFonts w:ascii="Times New Roman" w:hAnsi="Times New Roman"/>
          <w:lang w:eastAsia="en-US"/>
        </w:rPr>
        <w:t xml:space="preserve">мических </w:t>
      </w:r>
      <w:r w:rsidRPr="00B67FE7">
        <w:rPr>
          <w:rStyle w:val="FontStyle19"/>
          <w:sz w:val="28"/>
          <w:szCs w:val="28"/>
          <w:lang w:val="ru-RU"/>
        </w:rPr>
        <w:t xml:space="preserve">исследований (УООН/ВИДЕР, Хельсинки); Институт новых технологий </w:t>
      </w:r>
      <w:r w:rsidRPr="00B67FE7">
        <w:rPr>
          <w:rStyle w:val="FontStyle20"/>
          <w:rFonts w:ascii="Times New Roman" w:hAnsi="Times New Roman"/>
          <w:lang w:eastAsia="en-US"/>
        </w:rPr>
        <w:t>(УООН</w:t>
      </w:r>
      <w:r w:rsidRPr="00B67FE7">
        <w:rPr>
          <w:rStyle w:val="FontStyle19"/>
          <w:sz w:val="28"/>
          <w:szCs w:val="28"/>
          <w:lang w:val="ru-RU"/>
        </w:rPr>
        <w:t>/ТЕХ, Маастрихт); Международный институт программных технологий (УООН/ИИСТ, Макао); Институт природных ресурсов Африки (УООН/ИНРА, Анкара); Институт перспективных исследований УООН для изучения отдельных глобальных вопросов в повестке для ООН и др.</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Руководящим органом Университета является </w:t>
      </w:r>
      <w:r w:rsidRPr="00B67FE7">
        <w:rPr>
          <w:rStyle w:val="FontStyle20"/>
          <w:rFonts w:ascii="Times New Roman" w:hAnsi="Times New Roman"/>
          <w:lang w:eastAsia="en-US"/>
        </w:rPr>
        <w:t xml:space="preserve">Совет Университета, </w:t>
      </w:r>
      <w:r w:rsidRPr="00B67FE7">
        <w:rPr>
          <w:rStyle w:val="FontStyle19"/>
          <w:sz w:val="28"/>
          <w:szCs w:val="28"/>
          <w:lang w:val="ru-RU"/>
        </w:rPr>
        <w:t xml:space="preserve">состоящий из 28 членов. Они назначаются совместно Генеральным секретарем ООН и Генеральным директором ЮНЕСКО сроком на 6 лет. Функции исполнительного органа выполняет </w:t>
      </w:r>
      <w:r w:rsidRPr="00B67FE7">
        <w:rPr>
          <w:rStyle w:val="FontStyle20"/>
          <w:rFonts w:ascii="Times New Roman" w:hAnsi="Times New Roman"/>
          <w:lang w:eastAsia="en-US"/>
        </w:rPr>
        <w:t xml:space="preserve">Ректор УООН. </w:t>
      </w:r>
      <w:r w:rsidRPr="00B67FE7">
        <w:rPr>
          <w:rStyle w:val="FontStyle19"/>
          <w:sz w:val="28"/>
          <w:szCs w:val="28"/>
          <w:lang w:val="ru-RU"/>
        </w:rPr>
        <w:t>Он назначается Генеральным секретарем ООН после консультаций с Генеральным директором ЮНЕСКО.</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Местопребывание Университета — Токио.</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На конференциях в Думбартон-Оксе (</w:t>
      </w:r>
      <w:smartTag w:uri="urn:schemas-microsoft-com:office:smarttags" w:element="metricconverter">
        <w:smartTagPr>
          <w:attr w:name="ProductID" w:val="1944 г"/>
        </w:smartTagPr>
        <w:r w:rsidRPr="00B67FE7">
          <w:rPr>
            <w:rStyle w:val="FontStyle19"/>
            <w:sz w:val="28"/>
            <w:szCs w:val="28"/>
            <w:lang w:val="ru-RU"/>
          </w:rPr>
          <w:t>1944 г</w:t>
        </w:r>
      </w:smartTag>
      <w:r w:rsidRPr="00B67FE7">
        <w:rPr>
          <w:rStyle w:val="FontStyle19"/>
          <w:sz w:val="28"/>
          <w:szCs w:val="28"/>
          <w:lang w:val="ru-RU"/>
        </w:rPr>
        <w:t>.) и Сан-Франциско (</w:t>
      </w:r>
      <w:smartTag w:uri="urn:schemas-microsoft-com:office:smarttags" w:element="metricconverter">
        <w:smartTagPr>
          <w:attr w:name="ProductID" w:val="1945 г"/>
        </w:smartTagPr>
        <w:r w:rsidRPr="00B67FE7">
          <w:rPr>
            <w:rStyle w:val="FontStyle19"/>
            <w:sz w:val="28"/>
            <w:szCs w:val="28"/>
            <w:lang w:val="ru-RU"/>
          </w:rPr>
          <w:t>1945 г</w:t>
        </w:r>
      </w:smartTag>
      <w:r w:rsidRPr="00B67FE7">
        <w:rPr>
          <w:rStyle w:val="FontStyle19"/>
          <w:sz w:val="28"/>
          <w:szCs w:val="28"/>
          <w:lang w:val="ru-RU"/>
        </w:rPr>
        <w:t>.) активно обсуждался вопрос о правовом статусе специализированных организаций, которые будут заниматься экономическими и социальными вопросами в рамках ООН. Участники конференций решили включить в состав ООН положение о статусе организаций, которые будут поставлены в связь с ООН посредством соответствующих соглашений.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Согласно ст. 57 и 63 Устава ООН различные специализированные учреждения, созданные межправительственными соглашениями и облеченные широкой международной, определенной в их учредительных актах, ответственностью в области экономической, социальной, культуры, образования, здравоохранения и подобных областях, будут поставлены в связь с Организацией посредством заключения соглашения.</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Таким образом, любое специализированное учреждение имеет следующие четыре признака: а) межправительственный характер учредительного акта; б) широкая международная ответственность в рамках его компетенции; в) осуществление деятельности в специальной области, предусмотренной положениями Устава ООН; г) связь с ООН. Если первые три признака присущи многим другим межправительственным организациям, то последний — связь с ООН — характерен только для специализированных учреждений.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 настоящее время следующие организации являются специализированными учреждениями ООН: Международная организация труда (МОТ, создана в </w:t>
      </w:r>
      <w:smartTag w:uri="urn:schemas-microsoft-com:office:smarttags" w:element="metricconverter">
        <w:smartTagPr>
          <w:attr w:name="ProductID" w:val="1919 г"/>
        </w:smartTagPr>
        <w:r w:rsidRPr="00B67FE7">
          <w:rPr>
            <w:rStyle w:val="FontStyle19"/>
            <w:sz w:val="28"/>
            <w:szCs w:val="28"/>
            <w:lang w:val="ru-RU"/>
          </w:rPr>
          <w:t>1919 г</w:t>
        </w:r>
      </w:smartTag>
      <w:r w:rsidRPr="00B67FE7">
        <w:rPr>
          <w:rStyle w:val="FontStyle19"/>
          <w:sz w:val="28"/>
          <w:szCs w:val="28"/>
          <w:lang w:val="ru-RU"/>
        </w:rPr>
        <w:t xml:space="preserve">.), Продовольственная и сельскохозяйственная организация ООН (ФАО, </w:t>
      </w:r>
      <w:smartTag w:uri="urn:schemas-microsoft-com:office:smarttags" w:element="metricconverter">
        <w:smartTagPr>
          <w:attr w:name="ProductID" w:val="1945 г"/>
        </w:smartTagPr>
        <w:r w:rsidRPr="00B67FE7">
          <w:rPr>
            <w:rStyle w:val="FontStyle19"/>
            <w:sz w:val="28"/>
            <w:szCs w:val="28"/>
            <w:lang w:val="ru-RU"/>
          </w:rPr>
          <w:t>1945 г</w:t>
        </w:r>
      </w:smartTag>
      <w:r w:rsidRPr="00B67FE7">
        <w:rPr>
          <w:rStyle w:val="FontStyle19"/>
          <w:sz w:val="28"/>
          <w:szCs w:val="28"/>
          <w:lang w:val="ru-RU"/>
        </w:rPr>
        <w:t xml:space="preserve">.), Организация ООН по вопросам образования, науки и культуры (ЮНЕСКО, </w:t>
      </w:r>
      <w:smartTag w:uri="urn:schemas-microsoft-com:office:smarttags" w:element="metricconverter">
        <w:smartTagPr>
          <w:attr w:name="ProductID" w:val="1946 г"/>
        </w:smartTagPr>
        <w:r w:rsidRPr="00B67FE7">
          <w:rPr>
            <w:rStyle w:val="FontStyle19"/>
            <w:sz w:val="28"/>
            <w:szCs w:val="28"/>
            <w:lang w:val="ru-RU"/>
          </w:rPr>
          <w:t>1946 г</w:t>
        </w:r>
      </w:smartTag>
      <w:r w:rsidRPr="00B67FE7">
        <w:rPr>
          <w:rStyle w:val="FontStyle19"/>
          <w:sz w:val="28"/>
          <w:szCs w:val="28"/>
          <w:lang w:val="ru-RU"/>
        </w:rPr>
        <w:t xml:space="preserve">.), Всемирная организация здравоохранения (ВОЗ, </w:t>
      </w:r>
      <w:smartTag w:uri="urn:schemas-microsoft-com:office:smarttags" w:element="metricconverter">
        <w:smartTagPr>
          <w:attr w:name="ProductID" w:val="1948 г"/>
        </w:smartTagPr>
        <w:r w:rsidRPr="00B67FE7">
          <w:rPr>
            <w:rStyle w:val="FontStyle19"/>
            <w:sz w:val="28"/>
            <w:szCs w:val="28"/>
            <w:lang w:val="ru-RU"/>
          </w:rPr>
          <w:t>1948 г</w:t>
        </w:r>
      </w:smartTag>
      <w:r w:rsidRPr="00B67FE7">
        <w:rPr>
          <w:rStyle w:val="FontStyle19"/>
          <w:sz w:val="28"/>
          <w:szCs w:val="28"/>
          <w:lang w:val="ru-RU"/>
        </w:rPr>
        <w:t>.), Международный банк реконструкции и развития (МБРР,</w:t>
      </w:r>
      <w:r w:rsidR="00EF656F" w:rsidRPr="00B67FE7">
        <w:rPr>
          <w:rStyle w:val="FontStyle19"/>
          <w:sz w:val="28"/>
          <w:szCs w:val="28"/>
          <w:lang w:val="ru-RU"/>
        </w:rPr>
        <w:t xml:space="preserve"> </w:t>
      </w:r>
      <w:smartTag w:uri="urn:schemas-microsoft-com:office:smarttags" w:element="metricconverter">
        <w:smartTagPr>
          <w:attr w:name="ProductID" w:val="1945 г"/>
        </w:smartTagPr>
        <w:r w:rsidRPr="00B67FE7">
          <w:rPr>
            <w:rStyle w:val="FontStyle19"/>
            <w:sz w:val="28"/>
            <w:szCs w:val="28"/>
            <w:lang w:val="ru-RU"/>
          </w:rPr>
          <w:t>1945 г</w:t>
        </w:r>
      </w:smartTag>
      <w:r w:rsidRPr="00B67FE7">
        <w:rPr>
          <w:rStyle w:val="FontStyle19"/>
          <w:sz w:val="28"/>
          <w:szCs w:val="28"/>
          <w:lang w:val="ru-RU"/>
        </w:rPr>
        <w:t>.), Международная финансовая корпорация</w:t>
      </w:r>
      <w:r w:rsidR="00C27614" w:rsidRPr="00B67FE7">
        <w:rPr>
          <w:rStyle w:val="FontStyle19"/>
          <w:sz w:val="28"/>
          <w:szCs w:val="28"/>
          <w:lang w:val="ru-RU"/>
        </w:rPr>
        <w:t xml:space="preserve"> </w:t>
      </w:r>
      <w:r w:rsidRPr="00B67FE7">
        <w:rPr>
          <w:rStyle w:val="FontStyle19"/>
          <w:sz w:val="28"/>
          <w:szCs w:val="28"/>
          <w:lang w:val="ru-RU"/>
        </w:rPr>
        <w:t xml:space="preserve">(МФК, </w:t>
      </w:r>
      <w:smartTag w:uri="urn:schemas-microsoft-com:office:smarttags" w:element="metricconverter">
        <w:smartTagPr>
          <w:attr w:name="ProductID" w:val="1956 г"/>
        </w:smartTagPr>
        <w:r w:rsidRPr="00B67FE7">
          <w:rPr>
            <w:rStyle w:val="FontStyle19"/>
            <w:sz w:val="28"/>
            <w:szCs w:val="28"/>
            <w:lang w:val="ru-RU"/>
          </w:rPr>
          <w:t>1956 г</w:t>
        </w:r>
      </w:smartTag>
      <w:r w:rsidRPr="00B67FE7">
        <w:rPr>
          <w:rStyle w:val="FontStyle19"/>
          <w:sz w:val="28"/>
          <w:szCs w:val="28"/>
          <w:lang w:val="ru-RU"/>
        </w:rPr>
        <w:t>.), Международная ассоциация развития (</w:t>
      </w:r>
      <w:r w:rsidRPr="00B67FE7">
        <w:rPr>
          <w:rStyle w:val="FontStyle19"/>
          <w:sz w:val="28"/>
          <w:szCs w:val="28"/>
        </w:rPr>
        <w:t>MAP</w:t>
      </w:r>
      <w:r w:rsidRPr="00B67FE7">
        <w:rPr>
          <w:rStyle w:val="FontStyle19"/>
          <w:sz w:val="28"/>
          <w:szCs w:val="28"/>
          <w:lang w:val="ru-RU"/>
        </w:rPr>
        <w:t xml:space="preserve">, </w:t>
      </w:r>
      <w:smartTag w:uri="urn:schemas-microsoft-com:office:smarttags" w:element="metricconverter">
        <w:smartTagPr>
          <w:attr w:name="ProductID" w:val="1960 г"/>
        </w:smartTagPr>
        <w:r w:rsidRPr="00B67FE7">
          <w:rPr>
            <w:rStyle w:val="FontStyle19"/>
            <w:sz w:val="28"/>
            <w:szCs w:val="28"/>
            <w:lang w:val="ru-RU"/>
          </w:rPr>
          <w:t>1960 г</w:t>
        </w:r>
      </w:smartTag>
      <w:r w:rsidRPr="00B67FE7">
        <w:rPr>
          <w:rStyle w:val="FontStyle19"/>
          <w:sz w:val="28"/>
          <w:szCs w:val="28"/>
          <w:lang w:val="ru-RU"/>
        </w:rPr>
        <w:t xml:space="preserve">.), Международный валютный фонд (МВФ, </w:t>
      </w:r>
      <w:smartTag w:uri="urn:schemas-microsoft-com:office:smarttags" w:element="metricconverter">
        <w:smartTagPr>
          <w:attr w:name="ProductID" w:val="1944 г"/>
        </w:smartTagPr>
        <w:r w:rsidRPr="00B67FE7">
          <w:rPr>
            <w:rStyle w:val="FontStyle19"/>
            <w:sz w:val="28"/>
            <w:szCs w:val="28"/>
            <w:lang w:val="ru-RU"/>
          </w:rPr>
          <w:t>1944 г</w:t>
        </w:r>
      </w:smartTag>
      <w:r w:rsidRPr="00B67FE7">
        <w:rPr>
          <w:rStyle w:val="FontStyle19"/>
          <w:sz w:val="28"/>
          <w:szCs w:val="28"/>
          <w:lang w:val="ru-RU"/>
        </w:rPr>
        <w:t xml:space="preserve">.). Международная организация гражданской авиации (ИКАО, </w:t>
      </w:r>
      <w:smartTag w:uri="urn:schemas-microsoft-com:office:smarttags" w:element="metricconverter">
        <w:smartTagPr>
          <w:attr w:name="ProductID" w:val="1944 г"/>
        </w:smartTagPr>
        <w:r w:rsidRPr="00B67FE7">
          <w:rPr>
            <w:rStyle w:val="FontStyle19"/>
            <w:sz w:val="28"/>
            <w:szCs w:val="28"/>
            <w:lang w:val="ru-RU"/>
          </w:rPr>
          <w:t>1944 г</w:t>
        </w:r>
      </w:smartTag>
      <w:r w:rsidRPr="00B67FE7">
        <w:rPr>
          <w:rStyle w:val="FontStyle19"/>
          <w:sz w:val="28"/>
          <w:szCs w:val="28"/>
          <w:lang w:val="ru-RU"/>
        </w:rPr>
        <w:t xml:space="preserve">.), Международная морская организация (ИМО, </w:t>
      </w:r>
      <w:smartTag w:uri="urn:schemas-microsoft-com:office:smarttags" w:element="metricconverter">
        <w:smartTagPr>
          <w:attr w:name="ProductID" w:val="1959 г"/>
        </w:smartTagPr>
        <w:r w:rsidRPr="00B67FE7">
          <w:rPr>
            <w:rStyle w:val="FontStyle19"/>
            <w:sz w:val="28"/>
            <w:szCs w:val="28"/>
            <w:lang w:val="ru-RU"/>
          </w:rPr>
          <w:t>1959 г</w:t>
        </w:r>
      </w:smartTag>
      <w:r w:rsidRPr="00B67FE7">
        <w:rPr>
          <w:rStyle w:val="FontStyle19"/>
          <w:sz w:val="28"/>
          <w:szCs w:val="28"/>
          <w:lang w:val="ru-RU"/>
        </w:rPr>
        <w:t xml:space="preserve">.), Международный союз электросвязи (МСЭ, </w:t>
      </w:r>
      <w:smartTag w:uri="urn:schemas-microsoft-com:office:smarttags" w:element="metricconverter">
        <w:smartTagPr>
          <w:attr w:name="ProductID" w:val="1865 г"/>
        </w:smartTagPr>
        <w:r w:rsidRPr="00B67FE7">
          <w:rPr>
            <w:rStyle w:val="FontStyle19"/>
            <w:sz w:val="28"/>
            <w:szCs w:val="28"/>
            <w:lang w:val="ru-RU"/>
          </w:rPr>
          <w:t>1865</w:t>
        </w:r>
        <w:r w:rsidR="00C27614" w:rsidRPr="00B67FE7">
          <w:rPr>
            <w:rStyle w:val="FontStyle19"/>
            <w:sz w:val="28"/>
            <w:szCs w:val="28"/>
            <w:lang w:val="ru-RU"/>
          </w:rPr>
          <w:t xml:space="preserve"> </w:t>
        </w:r>
        <w:r w:rsidRPr="00B67FE7">
          <w:rPr>
            <w:rStyle w:val="FontStyle19"/>
            <w:sz w:val="28"/>
            <w:szCs w:val="28"/>
            <w:lang w:val="ru-RU"/>
          </w:rPr>
          <w:t>г</w:t>
        </w:r>
      </w:smartTag>
      <w:r w:rsidRPr="00B67FE7">
        <w:rPr>
          <w:rStyle w:val="FontStyle19"/>
          <w:sz w:val="28"/>
          <w:szCs w:val="28"/>
          <w:lang w:val="ru-RU"/>
        </w:rPr>
        <w:t xml:space="preserve">.), Всемирный почтовый союз (ВПС, </w:t>
      </w:r>
      <w:smartTag w:uri="urn:schemas-microsoft-com:office:smarttags" w:element="metricconverter">
        <w:smartTagPr>
          <w:attr w:name="ProductID" w:val="1874 г"/>
        </w:smartTagPr>
        <w:r w:rsidRPr="00B67FE7">
          <w:rPr>
            <w:rStyle w:val="FontStyle19"/>
            <w:sz w:val="28"/>
            <w:szCs w:val="28"/>
            <w:lang w:val="ru-RU"/>
          </w:rPr>
          <w:t>1874 г</w:t>
        </w:r>
      </w:smartTag>
      <w:r w:rsidRPr="00B67FE7">
        <w:rPr>
          <w:rStyle w:val="FontStyle19"/>
          <w:sz w:val="28"/>
          <w:szCs w:val="28"/>
          <w:lang w:val="ru-RU"/>
        </w:rPr>
        <w:t xml:space="preserve">.), Всемирная метеорологическая организация (ВМО, стала специализированным учреждением в </w:t>
      </w:r>
      <w:smartTag w:uri="urn:schemas-microsoft-com:office:smarttags" w:element="metricconverter">
        <w:smartTagPr>
          <w:attr w:name="ProductID" w:val="1951 г"/>
        </w:smartTagPr>
        <w:r w:rsidRPr="00B67FE7">
          <w:rPr>
            <w:rStyle w:val="FontStyle19"/>
            <w:sz w:val="28"/>
            <w:szCs w:val="28"/>
            <w:lang w:val="ru-RU"/>
          </w:rPr>
          <w:t>1951 г</w:t>
        </w:r>
      </w:smartTag>
      <w:r w:rsidRPr="00B67FE7">
        <w:rPr>
          <w:rStyle w:val="FontStyle19"/>
          <w:sz w:val="28"/>
          <w:szCs w:val="28"/>
          <w:lang w:val="ru-RU"/>
        </w:rPr>
        <w:t xml:space="preserve">.), Всемирная организация интеллектуальной собственности (ВОИС, </w:t>
      </w:r>
      <w:smartTag w:uri="urn:schemas-microsoft-com:office:smarttags" w:element="metricconverter">
        <w:smartTagPr>
          <w:attr w:name="ProductID" w:val="1970 г"/>
        </w:smartTagPr>
        <w:r w:rsidRPr="00B67FE7">
          <w:rPr>
            <w:rStyle w:val="FontStyle19"/>
            <w:sz w:val="28"/>
            <w:szCs w:val="28"/>
            <w:lang w:val="ru-RU"/>
          </w:rPr>
          <w:t>1970 г</w:t>
        </w:r>
      </w:smartTag>
      <w:r w:rsidRPr="00B67FE7">
        <w:rPr>
          <w:rStyle w:val="FontStyle19"/>
          <w:sz w:val="28"/>
          <w:szCs w:val="28"/>
          <w:lang w:val="ru-RU"/>
        </w:rPr>
        <w:t xml:space="preserve">.), Международный фонд сельскохозяйственного развития (ИФАД, </w:t>
      </w:r>
      <w:smartTag w:uri="urn:schemas-microsoft-com:office:smarttags" w:element="metricconverter">
        <w:smartTagPr>
          <w:attr w:name="ProductID" w:val="1977 г"/>
        </w:smartTagPr>
        <w:r w:rsidRPr="00B67FE7">
          <w:rPr>
            <w:rStyle w:val="FontStyle19"/>
            <w:sz w:val="28"/>
            <w:szCs w:val="28"/>
            <w:lang w:val="ru-RU"/>
          </w:rPr>
          <w:t>1977 г</w:t>
        </w:r>
      </w:smartTag>
      <w:r w:rsidRPr="00B67FE7">
        <w:rPr>
          <w:rStyle w:val="FontStyle19"/>
          <w:sz w:val="28"/>
          <w:szCs w:val="28"/>
          <w:lang w:val="ru-RU"/>
        </w:rPr>
        <w:t xml:space="preserve">.), Организация Объединенных Наций по промышленному развитию (ЮНИДО, </w:t>
      </w:r>
      <w:smartTag w:uri="urn:schemas-microsoft-com:office:smarttags" w:element="metricconverter">
        <w:smartTagPr>
          <w:attr w:name="ProductID" w:val="1966 г"/>
        </w:smartTagPr>
        <w:r w:rsidRPr="00B67FE7">
          <w:rPr>
            <w:rStyle w:val="FontStyle19"/>
            <w:sz w:val="28"/>
            <w:szCs w:val="28"/>
            <w:lang w:val="ru-RU"/>
          </w:rPr>
          <w:t>1966 г</w:t>
        </w:r>
      </w:smartTag>
      <w:r w:rsidRPr="00B67FE7">
        <w:rPr>
          <w:rStyle w:val="FontStyle19"/>
          <w:sz w:val="28"/>
          <w:szCs w:val="28"/>
          <w:lang w:val="ru-RU"/>
        </w:rPr>
        <w:t xml:space="preserve">.). Всемирная туристическая организация (ВТО, </w:t>
      </w:r>
      <w:smartTag w:uri="urn:schemas-microsoft-com:office:smarttags" w:element="metricconverter">
        <w:smartTagPr>
          <w:attr w:name="ProductID" w:val="1974 г"/>
        </w:smartTagPr>
        <w:r w:rsidRPr="00B67FE7">
          <w:rPr>
            <w:rStyle w:val="FontStyle19"/>
            <w:sz w:val="28"/>
            <w:szCs w:val="28"/>
            <w:lang w:val="ru-RU"/>
          </w:rPr>
          <w:t>1974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К специализированным учреждениям ООН полностью применяются положения Устава ООН о суверенном равенстве государств-членов, об их главнейшей обязанности </w:t>
      </w:r>
      <w:r w:rsidR="00F27C1F" w:rsidRPr="00B67FE7">
        <w:rPr>
          <w:rStyle w:val="FontStyle19"/>
          <w:sz w:val="28"/>
          <w:szCs w:val="28"/>
          <w:lang w:val="ru-RU"/>
        </w:rPr>
        <w:t>«</w:t>
      </w:r>
      <w:r w:rsidRPr="00B67FE7">
        <w:rPr>
          <w:rStyle w:val="FontStyle19"/>
          <w:sz w:val="28"/>
          <w:szCs w:val="28"/>
          <w:lang w:val="ru-RU"/>
        </w:rPr>
        <w:t>развивать дружественные отношения между нациями на основе уважения принципа равноправия и самоопределения народов</w:t>
      </w:r>
      <w:r w:rsidR="00F27C1F" w:rsidRPr="00B67FE7">
        <w:rPr>
          <w:rStyle w:val="FontStyle19"/>
          <w:sz w:val="28"/>
          <w:szCs w:val="28"/>
          <w:lang w:val="ru-RU"/>
        </w:rPr>
        <w:t>»</w:t>
      </w:r>
      <w:r w:rsidRPr="00B67FE7">
        <w:rPr>
          <w:rStyle w:val="FontStyle19"/>
          <w:sz w:val="28"/>
          <w:szCs w:val="28"/>
          <w:lang w:val="ru-RU"/>
        </w:rPr>
        <w:t xml:space="preserve"> (п. 2 ст. 1 Устава ООН).</w:t>
      </w:r>
    </w:p>
    <w:p w:rsidR="002607AF"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Специализированные учреждения ООН являются субъектами международного права и обладают полномочиями публично-правового характера. Они вправе заключать соглашения, при них аккредитованы постоянные представительства государств-членов, сами организации и их должностные лица обладают привилегиями и иммунитетами. Они вправе запрашивать консультативные заключения у Международного суда ООН. Специализированные учреждения разрабатывают и заключают международные конвенции, имеют свой автономный бюджет.</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Они способны обеспечить международно-правовыми средствами выполнение субъектами международного права решений своих высших органов. Как справедливо отмечает Е. А. Шибаева, </w:t>
      </w:r>
      <w:r w:rsidR="00F27C1F" w:rsidRPr="00B67FE7">
        <w:rPr>
          <w:rStyle w:val="FontStyle19"/>
          <w:sz w:val="28"/>
          <w:szCs w:val="28"/>
          <w:lang w:val="ru-RU"/>
        </w:rPr>
        <w:t>«</w:t>
      </w:r>
      <w:r w:rsidRPr="00B67FE7">
        <w:rPr>
          <w:rStyle w:val="FontStyle19"/>
          <w:sz w:val="28"/>
          <w:szCs w:val="28"/>
          <w:lang w:val="ru-RU"/>
        </w:rPr>
        <w:t>будучи субъектом международного публичного права особого рода, специализированные учреждения ООН обладают международными правами и обязанностями, строго определенными соответствующими международными правовыми актами</w:t>
      </w:r>
      <w:r w:rsidR="00F27C1F" w:rsidRPr="00B67FE7">
        <w:rPr>
          <w:rStyle w:val="FontStyle19"/>
          <w:sz w:val="28"/>
          <w:szCs w:val="28"/>
          <w:lang w:val="ru-RU"/>
        </w:rPr>
        <w:t>»</w:t>
      </w:r>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Правосубъектность специализированных учреждений ООН определена Уставом ООН, учредительными актами самих организаций, Конвенцией о привилегиях и иммунитетах специализированных учреждений </w:t>
      </w:r>
      <w:smartTag w:uri="urn:schemas-microsoft-com:office:smarttags" w:element="metricconverter">
        <w:smartTagPr>
          <w:attr w:name="ProductID" w:val="1947 г"/>
        </w:smartTagPr>
        <w:r w:rsidRPr="00B67FE7">
          <w:rPr>
            <w:rStyle w:val="FontStyle19"/>
            <w:sz w:val="28"/>
            <w:szCs w:val="28"/>
            <w:lang w:val="ru-RU"/>
          </w:rPr>
          <w:t>1947 г</w:t>
        </w:r>
      </w:smartTag>
      <w:r w:rsidRPr="00B67FE7">
        <w:rPr>
          <w:rStyle w:val="FontStyle19"/>
          <w:sz w:val="28"/>
          <w:szCs w:val="28"/>
          <w:lang w:val="ru-RU"/>
        </w:rPr>
        <w:t>., соглашениями этих организаций с ООН и с государствами пребывания.</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Согласно ст. 58 Устава ООН Организация делает рекомендации по согласованию политики и деятельности специализированных учреждений. Таким образом, взаимоотношения между ООН и специализированными учреждениями строятся на принципе координации, что подтверждает их самостоятельное бытие.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Устав ООН уполномочивает ЭКОСОС вступать с любым из специализированных учреждений в соглашения, определяющие условия, на которых соответствующие учреждения будут поставлены в связь с Организацией. Такие соглашения подлежат утверждению Генеральной Ассамблеей (ст. 63 Устава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Каждое соглашение между ООН и конкретным специализированным учреждением состоит из 18—20 статей. В принципе, эти соглашения являются идентичными и регламентируют следующие вопросы.</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Правовой статус специализированного учреждения. </w:t>
      </w:r>
      <w:r w:rsidRPr="00B67FE7">
        <w:rPr>
          <w:rStyle w:val="FontStyle19"/>
          <w:sz w:val="28"/>
          <w:szCs w:val="28"/>
          <w:lang w:val="ru-RU"/>
        </w:rPr>
        <w:t>В соглашении указывается на то, что ООН признал соответствующую организацию специализированным учреждением, ответственным за проведение таких мероприятий, которые согласно ее учредительному акту будут способствовать достижению изложенных в нем целей.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Взаимное представительство. </w:t>
      </w:r>
      <w:r w:rsidRPr="00B67FE7">
        <w:rPr>
          <w:rStyle w:val="FontStyle19"/>
          <w:sz w:val="28"/>
          <w:szCs w:val="28"/>
          <w:lang w:val="ru-RU"/>
        </w:rPr>
        <w:t>Представители ООН приглашаются к участию, без права голоса, в прениях, происходящих на сессиях высшего и исполнительного органов специализированного учреждения. Представители ООН могут также участвовать в заседаниях технических комиссий и в иных заседаниях, созываемых таким специализированным учреждением.</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 другой стороны, представители специализированного учреждения приглашаются присутствовать на заседаниях ЭКОСОС, его комиссий и комитетов и принимать участие, без права голоса, в происходящих в этих органах прениях. Представители специализированного учреждения приглашаются также участвовать в заседаниях Генеральной Ассамблеи и Совета по опеке и их подразделений по пунктам повестки дня, относящимся к их компетенции.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Предложение пунктов повестки дня. </w:t>
      </w:r>
      <w:r w:rsidRPr="00B67FE7">
        <w:rPr>
          <w:rStyle w:val="FontStyle19"/>
          <w:sz w:val="28"/>
          <w:szCs w:val="28"/>
          <w:lang w:val="ru-RU"/>
        </w:rPr>
        <w:t>В результате проведения необходимых предварительных консультаций специализированное учреждение включает в повестку дня сессий высшего и исполнительного органов вопросы, предложенные ООН. Равным образом ЭКОСОС и Совет по опеке включают в повестку дня вопросы, предложенные специализированным учреждением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Рекомендации Организации Объединенных Наций. </w:t>
      </w:r>
      <w:r w:rsidRPr="00B67FE7">
        <w:rPr>
          <w:rStyle w:val="FontStyle19"/>
          <w:sz w:val="28"/>
          <w:szCs w:val="28"/>
          <w:lang w:val="ru-RU"/>
        </w:rPr>
        <w:t>ЭКОСОС представляет специализированному учреждению доклады и рекомендации по вопросам в экономической, социальной, культурной областях, образования и здравоохранения.</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Обмен информацией и</w:t>
      </w:r>
      <w:r w:rsidR="00C27614" w:rsidRPr="00B67FE7">
        <w:rPr>
          <w:rStyle w:val="FontStyle20"/>
          <w:rFonts w:ascii="Times New Roman" w:hAnsi="Times New Roman"/>
          <w:lang w:eastAsia="en-US"/>
        </w:rPr>
        <w:t xml:space="preserve"> </w:t>
      </w:r>
      <w:r w:rsidRPr="00B67FE7">
        <w:rPr>
          <w:rStyle w:val="FontStyle20"/>
          <w:rFonts w:ascii="Times New Roman" w:hAnsi="Times New Roman"/>
          <w:lang w:eastAsia="en-US"/>
        </w:rPr>
        <w:t xml:space="preserve">документами. </w:t>
      </w:r>
      <w:r w:rsidRPr="00B67FE7">
        <w:rPr>
          <w:rStyle w:val="FontStyle19"/>
          <w:sz w:val="28"/>
          <w:szCs w:val="28"/>
          <w:lang w:val="ru-RU"/>
        </w:rPr>
        <w:t>ООН и специализированное учреждение производят возможно полный и быстрый обмен информацией и материалами в целях удовлетворения требований обеих организаций. Специализированные учреждения представляют ООН годовые доклады о своей работе.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Взаимоотношения с Международным судом. </w:t>
      </w:r>
      <w:r w:rsidRPr="00B67FE7">
        <w:rPr>
          <w:rStyle w:val="FontStyle19"/>
          <w:sz w:val="28"/>
          <w:szCs w:val="28"/>
          <w:lang w:val="ru-RU"/>
        </w:rPr>
        <w:t>Специализированное учреждение обязуется представлять все сведения, которые могут быть запрошены Международным судом на основании ст. 34 Статута Международного суда ООН. Генеральная Ассамблея предоставляет специализированному учреждению право запрашивать консультативные заключения Международного суда по правовым вопросам, возникающим в пределах компетенции специализированного учреждения, за исключением вопросов, касающихся связи такого специализированного учреждения с ООН и другими специализированными учреждениями.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20"/>
          <w:rFonts w:ascii="Times New Roman" w:hAnsi="Times New Roman"/>
          <w:lang w:eastAsia="en-US"/>
        </w:rPr>
        <w:t xml:space="preserve">Статистические службы. </w:t>
      </w:r>
      <w:r w:rsidRPr="00B67FE7">
        <w:rPr>
          <w:rStyle w:val="FontStyle19"/>
          <w:sz w:val="28"/>
          <w:szCs w:val="28"/>
          <w:lang w:val="ru-RU"/>
        </w:rPr>
        <w:t>ООН и специализированное учреждение обязуются приложить все усилия к установлению возможно более тесного сотрудничества, к устранению нежелательного дублирования работы и к наиболее успешному использованию своего технического персонала при сборе, анализе, опубликовании, стандартизации, дальнейшей разработке и распространении статистических данных.</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Таким образом, в соглашениях между ООН и специализированным учреждением доминирует принцип сотрудничества, координации и консультации.</w:t>
      </w:r>
    </w:p>
    <w:p w:rsidR="009E5CFE"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Вместе с тем, в отличие от других межправительственных организаций, взаимоотношения специализированных учреждений с ООН имеют свои особенности, </w:t>
      </w:r>
      <w:r w:rsidR="009266DA" w:rsidRPr="00B67FE7">
        <w:rPr>
          <w:rStyle w:val="FontStyle19"/>
          <w:sz w:val="28"/>
          <w:szCs w:val="28"/>
          <w:lang w:val="ru-RU"/>
        </w:rPr>
        <w:t>в</w:t>
      </w:r>
      <w:r w:rsidRPr="00B67FE7">
        <w:rPr>
          <w:rStyle w:val="FontStyle19"/>
          <w:sz w:val="28"/>
          <w:szCs w:val="28"/>
          <w:lang w:val="ru-RU"/>
        </w:rPr>
        <w:t xml:space="preserve"> частности, их взаимоотношениям присущи элементы субординации. Во-первых, согласно п. 2 ст. 63 Устава ООН ЭКОСОС уполномочивается согласовывать деятельность специализированных учреждений и адресовать им соответствующие рекомендации. Во-вторых, ЭКОСОС уполномочивае</w:t>
      </w:r>
      <w:r w:rsidR="00C27614" w:rsidRPr="00B67FE7">
        <w:rPr>
          <w:rStyle w:val="FontStyle19"/>
          <w:sz w:val="28"/>
          <w:szCs w:val="28"/>
          <w:lang w:val="ru-RU"/>
        </w:rPr>
        <w:t>тс</w:t>
      </w:r>
      <w:r w:rsidRPr="00B67FE7">
        <w:rPr>
          <w:rStyle w:val="FontStyle19"/>
          <w:sz w:val="28"/>
          <w:szCs w:val="28"/>
          <w:lang w:val="ru-RU"/>
        </w:rPr>
        <w:t xml:space="preserve">я принимать надлежащие меры для получения от этих организаций регулярных докладов. Специализированные учреждения обязаны выполнять </w:t>
      </w:r>
      <w:r w:rsidR="000241AD" w:rsidRPr="00B67FE7">
        <w:rPr>
          <w:rStyle w:val="FontStyle19"/>
          <w:sz w:val="28"/>
          <w:szCs w:val="28"/>
          <w:lang w:val="ru-RU"/>
        </w:rPr>
        <w:t>эти</w:t>
      </w:r>
      <w:r w:rsidRPr="00B67FE7">
        <w:rPr>
          <w:rStyle w:val="FontStyle19"/>
          <w:sz w:val="28"/>
          <w:szCs w:val="28"/>
          <w:lang w:val="ru-RU"/>
        </w:rPr>
        <w:t xml:space="preserve"> условия и представлять соответствующий отчет об этом органам ООН. Важные аспекты правового статуса специализированных учреждений отражены в соглашениях этих организаций с государствами пребывания о штаб-квартире.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Для иллюстрации сказанного кратко изложим основные положения Соглашения между Швейцарией и ВМО в отношении юридического статуса Организации в Швейцарии от 10 марта </w:t>
      </w:r>
      <w:smartTag w:uri="urn:schemas-microsoft-com:office:smarttags" w:element="metricconverter">
        <w:smartTagPr>
          <w:attr w:name="ProductID" w:val="1955 г"/>
        </w:smartTagPr>
        <w:r w:rsidRPr="00B67FE7">
          <w:rPr>
            <w:rStyle w:val="FontStyle19"/>
            <w:sz w:val="28"/>
            <w:szCs w:val="28"/>
            <w:lang w:val="ru-RU"/>
          </w:rPr>
          <w:t>1955 г</w:t>
        </w:r>
      </w:smartTag>
      <w:r w:rsidRPr="00B67FE7">
        <w:rPr>
          <w:rStyle w:val="FontStyle19"/>
          <w:sz w:val="28"/>
          <w:szCs w:val="28"/>
          <w:lang w:val="ru-RU"/>
        </w:rPr>
        <w:t>.</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Согласно ст. 1 этого Соглашения Швейцария гарантирует ВМО независимость и свободу действий, являющихся се правом как международной организации. Швейцария признает интернациональный характер и юридическую правоспособность ВМО на территории Швейцарии.</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 ст. 4 признается экстерриториальность земельной площади и построек ВМО и всех помещений, занимаемых </w:t>
      </w:r>
      <w:r w:rsidR="00C27614" w:rsidRPr="00B67FE7">
        <w:rPr>
          <w:rStyle w:val="FontStyle19"/>
          <w:sz w:val="28"/>
          <w:szCs w:val="28"/>
          <w:lang w:val="ru-RU"/>
        </w:rPr>
        <w:t>е</w:t>
      </w:r>
      <w:r w:rsidRPr="00B67FE7">
        <w:rPr>
          <w:rStyle w:val="FontStyle19"/>
          <w:sz w:val="28"/>
          <w:szCs w:val="28"/>
          <w:lang w:val="ru-RU"/>
        </w:rPr>
        <w:t>ю.</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ВМО пользуется правом иммунитета для себя, своего движимого и недвижимого имущества, в отношении всех юридических действий.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ВМО освобождается от прямых и косвенных налогов — федеральных, кантональных и коммунальных в отношении зданий, хозяином или нанимателем которых она является и которые заняты ее службами, и в отношении движимого ее имущества.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ВМО имеет право получать и хранить всевозможные капиталы, валюту, наличные деньги и другие движимые ценности и свободно ими распоряжаться как на швейцарской территории, так и в сношениях с другими странами.</w:t>
      </w:r>
    </w:p>
    <w:p w:rsidR="009E5CFE"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Все служащие ВМО, какова бы ни была их национальность, пользуются следующими преимуществами и иммунитетами: </w:t>
      </w:r>
    </w:p>
    <w:p w:rsidR="009E5CFE" w:rsidRPr="00B67FE7" w:rsidRDefault="009B2329" w:rsidP="005749A7">
      <w:pPr>
        <w:pStyle w:val="ab"/>
        <w:numPr>
          <w:ilvl w:val="0"/>
          <w:numId w:val="30"/>
        </w:numPr>
        <w:spacing w:line="360" w:lineRule="auto"/>
        <w:ind w:left="0" w:firstLine="720"/>
        <w:jc w:val="both"/>
        <w:rPr>
          <w:rStyle w:val="FontStyle19"/>
          <w:sz w:val="28"/>
          <w:szCs w:val="28"/>
          <w:lang w:val="ru-RU"/>
        </w:rPr>
      </w:pPr>
      <w:r w:rsidRPr="00B67FE7">
        <w:rPr>
          <w:rStyle w:val="FontStyle19"/>
          <w:sz w:val="28"/>
          <w:szCs w:val="28"/>
          <w:lang w:val="ru-RU"/>
        </w:rPr>
        <w:t xml:space="preserve">изъятие из всякой подсудности в отношении действий, совершенных ими при исполнении служебных обязанностей; </w:t>
      </w:r>
    </w:p>
    <w:p w:rsidR="009B2329" w:rsidRPr="00B67FE7" w:rsidRDefault="009B2329" w:rsidP="005749A7">
      <w:pPr>
        <w:pStyle w:val="ab"/>
        <w:numPr>
          <w:ilvl w:val="0"/>
          <w:numId w:val="30"/>
        </w:numPr>
        <w:spacing w:line="360" w:lineRule="auto"/>
        <w:ind w:left="0" w:firstLine="720"/>
        <w:jc w:val="both"/>
        <w:rPr>
          <w:rStyle w:val="FontStyle19"/>
          <w:sz w:val="28"/>
          <w:szCs w:val="28"/>
          <w:lang w:val="ru-RU"/>
        </w:rPr>
      </w:pPr>
      <w:r w:rsidRPr="00B67FE7">
        <w:rPr>
          <w:rStyle w:val="FontStyle19"/>
          <w:sz w:val="28"/>
          <w:szCs w:val="28"/>
          <w:lang w:val="ru-RU"/>
        </w:rPr>
        <w:t>освобождение от всех налогов — федеральных, кантональных и коммунальных — на жалованье, оклады и вознаграждение, которые выплачивает им ВМО.</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Генеральная Ассамблея ООН Резолюцией 179 (</w:t>
      </w:r>
      <w:r w:rsidRPr="00B67FE7">
        <w:rPr>
          <w:rStyle w:val="FontStyle19"/>
          <w:sz w:val="28"/>
          <w:szCs w:val="28"/>
        </w:rPr>
        <w:t>II</w:t>
      </w:r>
      <w:r w:rsidRPr="00B67FE7">
        <w:rPr>
          <w:rStyle w:val="FontStyle19"/>
          <w:sz w:val="28"/>
          <w:szCs w:val="28"/>
          <w:lang w:val="ru-RU"/>
        </w:rPr>
        <w:t xml:space="preserve">) от 21 ноября </w:t>
      </w:r>
      <w:smartTag w:uri="urn:schemas-microsoft-com:office:smarttags" w:element="metricconverter">
        <w:smartTagPr>
          <w:attr w:name="ProductID" w:val="1947 г"/>
        </w:smartTagPr>
        <w:r w:rsidRPr="00B67FE7">
          <w:rPr>
            <w:rStyle w:val="FontStyle19"/>
            <w:sz w:val="28"/>
            <w:szCs w:val="28"/>
            <w:lang w:val="ru-RU"/>
          </w:rPr>
          <w:t>1947 г</w:t>
        </w:r>
      </w:smartTag>
      <w:r w:rsidRPr="00B67FE7">
        <w:rPr>
          <w:rStyle w:val="FontStyle19"/>
          <w:sz w:val="28"/>
          <w:szCs w:val="28"/>
          <w:lang w:val="ru-RU"/>
        </w:rPr>
        <w:t>. утвердила Конвенцию о привилегиях и иммунитетах специализированных учреждений. Цель этой Конвенции — установление единообразия в привилегиях и иммунитетах, которыми пользуются ООН и различные специализированные учреждения.</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Согласно ст. 2 специализированные учреждения имеют статус юридического лица. Они обладают правоспособностью: а) заключать контракты; б) приобретать недвижимое и движимое имущество и располагать таковым; в) возбуждать судебное преследование.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Специализированные учреждения, с имуществами и активами, где бы и в чьем бы распоряжении они ни находились, пользуются иммунитетом от любой формы судебного вмешательства, кроме случаев, когда они определенно отказываются от иммунитета в каком-либо отдельном случае.</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Помещения специализированных учреждений неприкосновенны. Имущество и акты этих организаций, где бы они ни находились, не подлежат обыску, реквизиции, конфискации, экспроприации или какой-либо другой форме вмешательства путем исполнительных, административных, судебных и законодательных действий.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Специализированные учреждения могут располагать фондами, золотом или валютой любого рода и производить операции в любой валюте. Активы, доходы и другая собственность освобождаются от всех прямых налогов, таможенных сборов, импортных и экспортных запрещений и ограничений.</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Представители членов специализированных учреждений при исполнении ими своих обязанностей и при поездках к месту заседаний и обратно пользуются следующими привилегиями и иммунитетами:</w:t>
      </w:r>
    </w:p>
    <w:p w:rsidR="009B2329" w:rsidRPr="00B67FE7" w:rsidRDefault="009B2329" w:rsidP="005749A7">
      <w:pPr>
        <w:pStyle w:val="ab"/>
        <w:numPr>
          <w:ilvl w:val="0"/>
          <w:numId w:val="14"/>
        </w:numPr>
        <w:spacing w:line="360" w:lineRule="auto"/>
        <w:ind w:left="0" w:firstLine="720"/>
        <w:jc w:val="both"/>
        <w:rPr>
          <w:rStyle w:val="FontStyle19"/>
          <w:sz w:val="28"/>
          <w:szCs w:val="28"/>
          <w:lang w:val="ru-RU"/>
        </w:rPr>
      </w:pPr>
      <w:r w:rsidRPr="00B67FE7">
        <w:rPr>
          <w:rStyle w:val="FontStyle19"/>
          <w:sz w:val="28"/>
          <w:szCs w:val="28"/>
          <w:lang w:val="ru-RU"/>
        </w:rPr>
        <w:t>иммунитетом от личного ареста или задержания и от наложения ареста на личный багаж, а также всякого рода судебно-процессуальным иммунитетом в отношении всего сказанного, написанного или совершенного ими в качестве должностных лиц;</w:t>
      </w:r>
    </w:p>
    <w:p w:rsidR="009B2329" w:rsidRPr="00B67FE7" w:rsidRDefault="009B2329" w:rsidP="005749A7">
      <w:pPr>
        <w:pStyle w:val="ab"/>
        <w:numPr>
          <w:ilvl w:val="0"/>
          <w:numId w:val="14"/>
        </w:numPr>
        <w:spacing w:line="360" w:lineRule="auto"/>
        <w:ind w:left="0" w:firstLine="720"/>
        <w:jc w:val="both"/>
        <w:rPr>
          <w:rStyle w:val="FontStyle19"/>
          <w:sz w:val="28"/>
          <w:szCs w:val="28"/>
          <w:lang w:val="ru-RU"/>
        </w:rPr>
      </w:pPr>
      <w:r w:rsidRPr="00B67FE7">
        <w:rPr>
          <w:rStyle w:val="FontStyle19"/>
          <w:sz w:val="28"/>
          <w:szCs w:val="28"/>
          <w:lang w:val="ru-RU"/>
        </w:rPr>
        <w:t>неприкосновенностью всех бумаг и документов;</w:t>
      </w:r>
    </w:p>
    <w:p w:rsidR="009B2329" w:rsidRPr="00B67FE7" w:rsidRDefault="009B2329" w:rsidP="005749A7">
      <w:pPr>
        <w:pStyle w:val="ab"/>
        <w:numPr>
          <w:ilvl w:val="0"/>
          <w:numId w:val="14"/>
        </w:numPr>
        <w:spacing w:line="360" w:lineRule="auto"/>
        <w:ind w:left="0" w:firstLine="720"/>
        <w:jc w:val="both"/>
        <w:rPr>
          <w:rStyle w:val="FontStyle19"/>
          <w:sz w:val="28"/>
          <w:szCs w:val="28"/>
          <w:lang w:val="ru-RU"/>
        </w:rPr>
      </w:pPr>
      <w:r w:rsidRPr="00B67FE7">
        <w:rPr>
          <w:rStyle w:val="FontStyle19"/>
          <w:sz w:val="28"/>
          <w:szCs w:val="28"/>
          <w:lang w:val="ru-RU"/>
        </w:rPr>
        <w:t>правом пользоваться шифром и получать бумаги или корреспонденцию посредством курьеров или вализы;</w:t>
      </w:r>
    </w:p>
    <w:p w:rsidR="009B2329" w:rsidRPr="00B67FE7" w:rsidRDefault="009B2329" w:rsidP="005749A7">
      <w:pPr>
        <w:pStyle w:val="ab"/>
        <w:numPr>
          <w:ilvl w:val="0"/>
          <w:numId w:val="14"/>
        </w:numPr>
        <w:spacing w:line="360" w:lineRule="auto"/>
        <w:ind w:left="0" w:firstLine="720"/>
        <w:jc w:val="both"/>
        <w:rPr>
          <w:rStyle w:val="FontStyle19"/>
          <w:sz w:val="28"/>
          <w:szCs w:val="28"/>
          <w:lang w:val="ru-RU"/>
        </w:rPr>
      </w:pPr>
      <w:r w:rsidRPr="00B67FE7">
        <w:rPr>
          <w:rStyle w:val="FontStyle19"/>
          <w:sz w:val="28"/>
          <w:szCs w:val="28"/>
          <w:lang w:val="ru-RU"/>
        </w:rPr>
        <w:t>изъятием ограничений для них самих и их жен по иммиграции, регистрации иностранцев и государственной служебной повинности в стране, в которой они временно пребывают или через которую они проезжают при исполнении своих обязанностей;</w:t>
      </w:r>
    </w:p>
    <w:p w:rsidR="009B2329" w:rsidRPr="00B67FE7" w:rsidRDefault="009B2329" w:rsidP="005749A7">
      <w:pPr>
        <w:pStyle w:val="ab"/>
        <w:numPr>
          <w:ilvl w:val="0"/>
          <w:numId w:val="14"/>
        </w:numPr>
        <w:spacing w:line="360" w:lineRule="auto"/>
        <w:ind w:left="0" w:firstLine="720"/>
        <w:jc w:val="both"/>
        <w:rPr>
          <w:rStyle w:val="FontStyle19"/>
          <w:sz w:val="28"/>
          <w:szCs w:val="28"/>
          <w:lang w:val="ru-RU"/>
        </w:rPr>
      </w:pPr>
      <w:r w:rsidRPr="00B67FE7">
        <w:rPr>
          <w:rStyle w:val="FontStyle19"/>
          <w:sz w:val="28"/>
          <w:szCs w:val="28"/>
          <w:lang w:val="ru-RU"/>
        </w:rPr>
        <w:t>теми же льготами в отношении валютных ограничений и ограничений обмена денег, какие предоставляются представителям иностранных правительств, находящимся во временных служебных командировках;</w:t>
      </w:r>
    </w:p>
    <w:p w:rsidR="009B2329" w:rsidRPr="00B67FE7" w:rsidRDefault="009B2329" w:rsidP="005749A7">
      <w:pPr>
        <w:pStyle w:val="ab"/>
        <w:numPr>
          <w:ilvl w:val="0"/>
          <w:numId w:val="14"/>
        </w:numPr>
        <w:spacing w:line="360" w:lineRule="auto"/>
        <w:ind w:left="0" w:firstLine="720"/>
        <w:jc w:val="both"/>
        <w:rPr>
          <w:rStyle w:val="FontStyle19"/>
          <w:sz w:val="28"/>
          <w:szCs w:val="28"/>
          <w:lang w:val="ru-RU"/>
        </w:rPr>
      </w:pPr>
      <w:r w:rsidRPr="00B67FE7">
        <w:rPr>
          <w:rStyle w:val="FontStyle19"/>
          <w:sz w:val="28"/>
          <w:szCs w:val="28"/>
          <w:lang w:val="ru-RU"/>
        </w:rPr>
        <w:t>теми же иммунитетами и льготами в отношении их личного багажа, какие предоставляются дипломатическим представителям соответствующего ранга.</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Каждое специализированное учреждение определяет категории должностных лиц, по отношению к которым должны применяться положения об иммунитетах и привилегиях. Они представляют эту информацию правительствам всех государств — участников Конвенции и Генеральному секретарю ООН.</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Должностные лица специализированных учреждений не подлежат судебной ответственности за сказанное или написанное ими и за все действия, совершенные ими в качестве должностных лиц. Они пользуются теми изъятиями из обложения налогами окладов и вознаграждений, уплачиваемых им специализированными учреждениями, и на таких же условиях, какими пользуются должностные лица ООН. Должностные лица специализированных учреждений освобождаются вместе с женами и родственниками, находящимися на их иждивении, от</w:t>
      </w:r>
      <w:r w:rsidR="00C27614" w:rsidRPr="00B67FE7">
        <w:rPr>
          <w:rStyle w:val="FontStyle19"/>
          <w:sz w:val="28"/>
          <w:szCs w:val="28"/>
          <w:lang w:val="ru-RU"/>
        </w:rPr>
        <w:t xml:space="preserve"> ограничений </w:t>
      </w:r>
      <w:r w:rsidRPr="00B67FE7">
        <w:rPr>
          <w:rStyle w:val="FontStyle19"/>
          <w:sz w:val="28"/>
          <w:szCs w:val="28"/>
          <w:lang w:val="ru-RU"/>
        </w:rPr>
        <w:t>по</w:t>
      </w:r>
      <w:r w:rsidR="00C27614" w:rsidRPr="00B67FE7">
        <w:rPr>
          <w:rStyle w:val="FontStyle19"/>
          <w:sz w:val="28"/>
          <w:szCs w:val="28"/>
          <w:lang w:val="ru-RU"/>
        </w:rPr>
        <w:t xml:space="preserve"> </w:t>
      </w:r>
      <w:r w:rsidRPr="00B67FE7">
        <w:rPr>
          <w:rStyle w:val="FontStyle19"/>
          <w:sz w:val="28"/>
          <w:szCs w:val="28"/>
          <w:lang w:val="ru-RU"/>
        </w:rPr>
        <w:t>иммиграции и от регистрации иностранцев. Эти лица имеют право на репатриацию.</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Привилегии и иммунитеты предоставляются должностным лицам лишь в интересах специализированных учреждений, а не для их личной выгоды.</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 xml:space="preserve">Все разногласия, возникающие из толкования или применения Конвенции </w:t>
      </w:r>
      <w:smartTag w:uri="urn:schemas-microsoft-com:office:smarttags" w:element="metricconverter">
        <w:smartTagPr>
          <w:attr w:name="ProductID" w:val="1947 г"/>
        </w:smartTagPr>
        <w:r w:rsidRPr="00B67FE7">
          <w:rPr>
            <w:rStyle w:val="FontStyle19"/>
            <w:sz w:val="28"/>
            <w:szCs w:val="28"/>
            <w:lang w:val="ru-RU"/>
          </w:rPr>
          <w:t>1947 г</w:t>
        </w:r>
      </w:smartTag>
      <w:r w:rsidRPr="00B67FE7">
        <w:rPr>
          <w:rStyle w:val="FontStyle19"/>
          <w:sz w:val="28"/>
          <w:szCs w:val="28"/>
          <w:lang w:val="ru-RU"/>
        </w:rPr>
        <w:t>., передаются Международному суду ООН, за исключением случаев, когда стороны соглашаются разрешать разногласия иным путем.</w:t>
      </w:r>
    </w:p>
    <w:p w:rsidR="009B2329" w:rsidRPr="00B67FE7" w:rsidRDefault="009B2329" w:rsidP="005749A7">
      <w:pPr>
        <w:pStyle w:val="ab"/>
        <w:spacing w:line="360" w:lineRule="auto"/>
        <w:ind w:firstLine="720"/>
        <w:jc w:val="both"/>
        <w:rPr>
          <w:rStyle w:val="FontStyle19"/>
          <w:sz w:val="28"/>
          <w:szCs w:val="28"/>
          <w:lang w:val="ru-RU"/>
        </w:rPr>
      </w:pPr>
      <w:r w:rsidRPr="00B67FE7">
        <w:rPr>
          <w:rStyle w:val="FontStyle19"/>
          <w:sz w:val="28"/>
          <w:szCs w:val="28"/>
          <w:lang w:val="ru-RU"/>
        </w:rPr>
        <w:t>Помимо соглашений с ООН специализированные учреждения заключают соглашения между собой. Эти соглашения предусматривают сотрудничество и консультации, взаимное представительство, обмен информацией и документами, статистическое обслуживание, мероприятия по набору персонала, оплату специальных услуг и т. д.</w:t>
      </w:r>
    </w:p>
    <w:p w:rsidR="003013E3" w:rsidRPr="00B67FE7" w:rsidRDefault="00716117" w:rsidP="00F00BD2">
      <w:pPr>
        <w:spacing w:after="0" w:line="360" w:lineRule="auto"/>
        <w:ind w:firstLine="720"/>
        <w:jc w:val="both"/>
        <w:rPr>
          <w:rFonts w:ascii="Times New Roman" w:hAnsi="Times New Roman" w:cs="Times New Roman"/>
          <w:b/>
          <w:bCs/>
          <w:sz w:val="28"/>
          <w:szCs w:val="28"/>
          <w:lang w:val="ru-RU"/>
        </w:rPr>
      </w:pPr>
      <w:r w:rsidRPr="00B67FE7">
        <w:rPr>
          <w:rStyle w:val="FontStyle21"/>
          <w:sz w:val="28"/>
          <w:szCs w:val="28"/>
          <w:lang w:val="ru-RU"/>
        </w:rPr>
        <w:br w:type="page"/>
      </w:r>
      <w:bookmarkStart w:id="10" w:name="_Toc230410395"/>
      <w:r w:rsidR="003013E3" w:rsidRPr="00B67FE7">
        <w:rPr>
          <w:rFonts w:ascii="Times New Roman" w:hAnsi="Times New Roman" w:cs="Times New Roman"/>
          <w:b/>
          <w:bCs/>
          <w:sz w:val="28"/>
          <w:szCs w:val="28"/>
          <w:lang w:val="ru-RU"/>
        </w:rPr>
        <w:t>ЗАКЛЮЧЕНИЕ</w:t>
      </w:r>
      <w:bookmarkEnd w:id="10"/>
    </w:p>
    <w:p w:rsidR="003013E3" w:rsidRPr="00B67FE7" w:rsidRDefault="003013E3" w:rsidP="005749A7">
      <w:pPr>
        <w:spacing w:after="0" w:line="360" w:lineRule="auto"/>
        <w:ind w:firstLine="720"/>
        <w:jc w:val="both"/>
        <w:rPr>
          <w:rFonts w:ascii="Times New Roman" w:hAnsi="Times New Roman" w:cs="Times New Roman"/>
          <w:sz w:val="28"/>
          <w:szCs w:val="28"/>
          <w:lang w:val="ru-RU"/>
        </w:rPr>
      </w:pPr>
    </w:p>
    <w:p w:rsidR="003013E3" w:rsidRPr="00B67FE7" w:rsidRDefault="003013E3"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 xml:space="preserve">В настоящее время ООН является самой представительной (в нее входят 191 государство) и подлинно универсальной (по кругу решаемых проблем) межправительственной организацией. В Декларации по случаю 50-летней годовщины, принятой в октябре </w:t>
      </w:r>
      <w:smartTag w:uri="urn:schemas-microsoft-com:office:smarttags" w:element="metricconverter">
        <w:smartTagPr>
          <w:attr w:name="ProductID" w:val="1995 г"/>
        </w:smartTagPr>
        <w:r w:rsidRPr="00B67FE7">
          <w:rPr>
            <w:rFonts w:ascii="Times New Roman" w:hAnsi="Times New Roman" w:cs="Times New Roman"/>
            <w:sz w:val="28"/>
            <w:szCs w:val="28"/>
            <w:lang w:val="ru-RU"/>
          </w:rPr>
          <w:t>1995 г</w:t>
        </w:r>
      </w:smartTag>
      <w:r w:rsidRPr="00B67FE7">
        <w:rPr>
          <w:rFonts w:ascii="Times New Roman" w:hAnsi="Times New Roman" w:cs="Times New Roman"/>
          <w:sz w:val="28"/>
          <w:szCs w:val="28"/>
          <w:lang w:val="ru-RU"/>
        </w:rPr>
        <w:t xml:space="preserve">. на юбилейной сессии Генеральной Ассамблеи ООН, отмечается, что </w:t>
      </w:r>
      <w:r w:rsidR="00F27C1F" w:rsidRPr="00B67FE7">
        <w:rPr>
          <w:rFonts w:ascii="Times New Roman" w:hAnsi="Times New Roman" w:cs="Times New Roman"/>
          <w:sz w:val="28"/>
          <w:szCs w:val="28"/>
          <w:lang w:val="ru-RU"/>
        </w:rPr>
        <w:t>«</w:t>
      </w:r>
      <w:r w:rsidRPr="00B67FE7">
        <w:rPr>
          <w:rFonts w:ascii="Times New Roman" w:hAnsi="Times New Roman" w:cs="Times New Roman"/>
          <w:sz w:val="28"/>
          <w:szCs w:val="28"/>
          <w:lang w:val="ru-RU"/>
        </w:rPr>
        <w:t xml:space="preserve">в </w:t>
      </w:r>
      <w:r w:rsidRPr="00B67FE7">
        <w:rPr>
          <w:rFonts w:ascii="Times New Roman" w:hAnsi="Times New Roman" w:cs="Times New Roman"/>
          <w:sz w:val="28"/>
          <w:szCs w:val="28"/>
        </w:rPr>
        <w:t>XXI</w:t>
      </w:r>
      <w:r w:rsidRPr="00B67FE7">
        <w:rPr>
          <w:rFonts w:ascii="Times New Roman" w:hAnsi="Times New Roman" w:cs="Times New Roman"/>
          <w:sz w:val="28"/>
          <w:szCs w:val="28"/>
          <w:lang w:val="ru-RU"/>
        </w:rPr>
        <w:t xml:space="preserve"> век ООН войдет обновленной, оснащенной и обеспеченной, чтобы эффективнее служить интересам народов, от имени которых она и была создана</w:t>
      </w:r>
      <w:r w:rsidR="00F27C1F" w:rsidRPr="00B67FE7">
        <w:rPr>
          <w:rFonts w:ascii="Times New Roman" w:hAnsi="Times New Roman" w:cs="Times New Roman"/>
          <w:sz w:val="28"/>
          <w:szCs w:val="28"/>
          <w:lang w:val="ru-RU"/>
        </w:rPr>
        <w:t>»</w:t>
      </w:r>
      <w:r w:rsidRPr="00B67FE7">
        <w:rPr>
          <w:rFonts w:ascii="Times New Roman" w:hAnsi="Times New Roman" w:cs="Times New Roman"/>
          <w:sz w:val="28"/>
          <w:szCs w:val="28"/>
          <w:lang w:val="ru-RU"/>
        </w:rPr>
        <w:t xml:space="preserve">. ООН — это общая воля государств мира. Россия верит в Организацию Объединенных Наций, родившуюся в середине </w:t>
      </w:r>
      <w:r w:rsidRPr="00B67FE7">
        <w:rPr>
          <w:rFonts w:ascii="Times New Roman" w:hAnsi="Times New Roman" w:cs="Times New Roman"/>
          <w:sz w:val="28"/>
          <w:szCs w:val="28"/>
        </w:rPr>
        <w:t>XX</w:t>
      </w:r>
      <w:r w:rsidRPr="00B67FE7">
        <w:rPr>
          <w:rFonts w:ascii="Times New Roman" w:hAnsi="Times New Roman" w:cs="Times New Roman"/>
          <w:sz w:val="28"/>
          <w:szCs w:val="28"/>
          <w:lang w:val="ru-RU"/>
        </w:rPr>
        <w:t xml:space="preserve"> в. и устремленную в </w:t>
      </w:r>
      <w:r w:rsidRPr="00B67FE7">
        <w:rPr>
          <w:rFonts w:ascii="Times New Roman" w:hAnsi="Times New Roman" w:cs="Times New Roman"/>
          <w:sz w:val="28"/>
          <w:szCs w:val="28"/>
        </w:rPr>
        <w:t>XXI</w:t>
      </w:r>
      <w:r w:rsidRPr="00B67FE7">
        <w:rPr>
          <w:rFonts w:ascii="Times New Roman" w:hAnsi="Times New Roman" w:cs="Times New Roman"/>
          <w:sz w:val="28"/>
          <w:szCs w:val="28"/>
          <w:lang w:val="ru-RU"/>
        </w:rPr>
        <w:t xml:space="preserve"> в.</w:t>
      </w:r>
    </w:p>
    <w:p w:rsidR="003013E3" w:rsidRPr="00B67FE7" w:rsidRDefault="003013E3"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Тем не менее</w:t>
      </w:r>
      <w:r w:rsidR="0020225D">
        <w:rPr>
          <w:rFonts w:ascii="Times New Roman" w:hAnsi="Times New Roman" w:cs="Times New Roman"/>
          <w:sz w:val="28"/>
          <w:szCs w:val="28"/>
          <w:lang w:val="ru-RU"/>
        </w:rPr>
        <w:t>,</w:t>
      </w:r>
      <w:r w:rsidRPr="00B67FE7">
        <w:rPr>
          <w:rFonts w:ascii="Times New Roman" w:hAnsi="Times New Roman" w:cs="Times New Roman"/>
          <w:sz w:val="28"/>
          <w:szCs w:val="28"/>
          <w:lang w:val="ru-RU"/>
        </w:rPr>
        <w:t xml:space="preserve"> жизнь требует иных подходов ООН к глобальным и другим проблемам современности, особенно к операциям по поддержанию мира. Чтобы справиться со всеми проблемами, ООН сама нуждается в обновлении и адаптации к новым условиям, с тем чтобы она продолжала играть свою уникальную роль в сохранении и укреплении международного мира и безопасности, в объединении усилий государств для решения наиболее злободневных проблем.</w:t>
      </w:r>
    </w:p>
    <w:p w:rsidR="003013E3" w:rsidRPr="00B67FE7" w:rsidRDefault="003013E3"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 xml:space="preserve">В Декларации тысячелетия, принятой на Саммите нового тысячелетия, проходившем в Нью-Йорке 6—8 сентября </w:t>
      </w:r>
      <w:smartTag w:uri="urn:schemas-microsoft-com:office:smarttags" w:element="metricconverter">
        <w:smartTagPr>
          <w:attr w:name="ProductID" w:val="2000 г"/>
        </w:smartTagPr>
        <w:r w:rsidRPr="00B67FE7">
          <w:rPr>
            <w:rFonts w:ascii="Times New Roman" w:hAnsi="Times New Roman" w:cs="Times New Roman"/>
            <w:sz w:val="28"/>
            <w:szCs w:val="28"/>
            <w:lang w:val="ru-RU"/>
          </w:rPr>
          <w:t>2000 г</w:t>
        </w:r>
      </w:smartTag>
      <w:r w:rsidRPr="00B67FE7">
        <w:rPr>
          <w:rFonts w:ascii="Times New Roman" w:hAnsi="Times New Roman" w:cs="Times New Roman"/>
          <w:sz w:val="28"/>
          <w:szCs w:val="28"/>
          <w:lang w:val="ru-RU"/>
        </w:rPr>
        <w:t xml:space="preserve">., главы государств и правительств сформулировали четкие указания относительного того, как адаптировать деятельность ООН к реалиям нового тысячелетия. </w:t>
      </w:r>
      <w:r w:rsidR="00F27C1F" w:rsidRPr="00B67FE7">
        <w:rPr>
          <w:rFonts w:ascii="Times New Roman" w:hAnsi="Times New Roman" w:cs="Times New Roman"/>
          <w:sz w:val="28"/>
          <w:szCs w:val="28"/>
          <w:lang w:val="ru-RU"/>
        </w:rPr>
        <w:t>«</w:t>
      </w:r>
      <w:r w:rsidRPr="00B67FE7">
        <w:rPr>
          <w:rFonts w:ascii="Times New Roman" w:hAnsi="Times New Roman" w:cs="Times New Roman"/>
          <w:sz w:val="28"/>
          <w:szCs w:val="28"/>
          <w:lang w:val="ru-RU"/>
        </w:rPr>
        <w:t>Мы приложим все усилия к тому, — отмечается в Декларации,— чтобы превратить Организацию Объединенных Наций в более эффективный инструмент для решения всех этих первоочередных задач: борьбы за развитие для всех народов мира, борьбы с нищетой, невежеством и болезнями; борьбы с несправедливостью; борьбы с насилием, террором и преступностью; борьбы с деградацией и разрушением нашего общего дома</w:t>
      </w:r>
      <w:r w:rsidR="00F27C1F" w:rsidRPr="00B67FE7">
        <w:rPr>
          <w:rFonts w:ascii="Times New Roman" w:hAnsi="Times New Roman" w:cs="Times New Roman"/>
          <w:sz w:val="28"/>
          <w:szCs w:val="28"/>
          <w:lang w:val="ru-RU"/>
        </w:rPr>
        <w:t>»</w:t>
      </w:r>
      <w:r w:rsidRPr="00B67FE7">
        <w:rPr>
          <w:rFonts w:ascii="Times New Roman" w:hAnsi="Times New Roman" w:cs="Times New Roman"/>
          <w:sz w:val="28"/>
          <w:szCs w:val="28"/>
          <w:lang w:val="ru-RU"/>
        </w:rPr>
        <w:t xml:space="preserve">. </w:t>
      </w:r>
    </w:p>
    <w:p w:rsidR="003013E3" w:rsidRPr="00B67FE7" w:rsidRDefault="003013E3"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Далее в Декларации подтверждается центральное место Генеральной Ассамблеи как главного совещательного, директивного и представительного органа ООН, содержатся рекомендации по укреплению ЭКОСОС и Международного суда.</w:t>
      </w:r>
    </w:p>
    <w:p w:rsidR="003013E3" w:rsidRPr="00B67FE7" w:rsidRDefault="003013E3"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В качестве главных органов Организации Объединенных Наций в ее Уставе названы Генеральная Ассамблея, Совет Безопасности, Экономический и Социальный Совет, Международный Суд, Суд по опеке, Секретариат. При необходимости возможно создание вспомогательных органов (ст., 7) Главные органы ООН характеризуются особым правовым статусом, их полномочия и взаимоотношения зафиксированы в Уставе ООН. Однако и по своему правовому положению, и по реальному значению названные в Уставе главные органы далеко не равнозначны. Центральное место в системе ООН занимают Совет Безопасности и Генеральная Ассамблея.</w:t>
      </w:r>
    </w:p>
    <w:p w:rsidR="003013E3" w:rsidRPr="00B67FE7" w:rsidRDefault="003013E3" w:rsidP="005749A7">
      <w:pPr>
        <w:spacing w:after="0"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Вспомогательные органы образуются в большинстве случаев по решению Генеральной Ассамблеи, Совета Безопасности, Экономического и Социального Совета, которые координируют их деятельность, заслушивают доклады, выносят свои рекомендации.</w:t>
      </w:r>
    </w:p>
    <w:p w:rsidR="003013E3" w:rsidRPr="00B67FE7" w:rsidRDefault="003013E3" w:rsidP="005749A7">
      <w:pPr>
        <w:pStyle w:val="ab"/>
        <w:spacing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Как правило, органы ООН состоят из государств — членов данной Организации либо из всех членов (Генеральная Ассамблея), либо из установленного числа членов (Совет Безопасности, Экономический и Социальный Совет, Комитет по мирному использованию космического пространства т. д.).</w:t>
      </w:r>
    </w:p>
    <w:p w:rsidR="003013E3" w:rsidRPr="00B67FE7" w:rsidRDefault="003013E3" w:rsidP="005749A7">
      <w:pPr>
        <w:pStyle w:val="ab"/>
        <w:spacing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Каждое входящее в соответствующий орган государство представлено в нем назначаемым данным государством должностным лицом (представителем) или делегацией.</w:t>
      </w:r>
    </w:p>
    <w:p w:rsidR="003013E3" w:rsidRPr="00B67FE7" w:rsidRDefault="003013E3" w:rsidP="00B67FE7">
      <w:pPr>
        <w:pStyle w:val="ab"/>
        <w:spacing w:line="360" w:lineRule="auto"/>
        <w:ind w:firstLine="720"/>
        <w:jc w:val="both"/>
        <w:rPr>
          <w:rFonts w:ascii="Times New Roman" w:hAnsi="Times New Roman" w:cs="Times New Roman"/>
          <w:sz w:val="28"/>
          <w:szCs w:val="28"/>
          <w:lang w:val="ru-RU"/>
        </w:rPr>
      </w:pPr>
      <w:r w:rsidRPr="00B67FE7">
        <w:rPr>
          <w:rFonts w:ascii="Times New Roman" w:hAnsi="Times New Roman" w:cs="Times New Roman"/>
          <w:sz w:val="28"/>
          <w:szCs w:val="28"/>
          <w:lang w:val="ru-RU"/>
        </w:rPr>
        <w:t>ООН имеет свой бюджет, формируемый из ежегодных взносов государств-членов; определенные взносы возложены также на те государства, не являющиеся членами ООН, которые участвуют в деятельности ее органов.</w:t>
      </w:r>
    </w:p>
    <w:p w:rsidR="00716117" w:rsidRPr="009B6879" w:rsidRDefault="003013E3" w:rsidP="00B67FE7">
      <w:pPr>
        <w:spacing w:after="0" w:line="360" w:lineRule="auto"/>
        <w:ind w:firstLine="720"/>
        <w:jc w:val="both"/>
        <w:rPr>
          <w:rFonts w:ascii="Times New Roman" w:hAnsi="Times New Roman" w:cs="Times New Roman"/>
          <w:b/>
          <w:bCs/>
          <w:sz w:val="28"/>
          <w:szCs w:val="28"/>
          <w:lang w:val="ru-RU"/>
        </w:rPr>
      </w:pPr>
      <w:r w:rsidRPr="00B67FE7">
        <w:rPr>
          <w:rFonts w:ascii="Times New Roman" w:hAnsi="Times New Roman" w:cs="Times New Roman"/>
          <w:sz w:val="28"/>
          <w:szCs w:val="28"/>
          <w:lang w:val="ru-RU"/>
        </w:rPr>
        <w:br w:type="page"/>
      </w:r>
      <w:bookmarkStart w:id="11" w:name="_Toc230410396"/>
      <w:r w:rsidR="00701C59" w:rsidRPr="009B6879">
        <w:rPr>
          <w:rFonts w:ascii="Times New Roman" w:hAnsi="Times New Roman" w:cs="Times New Roman"/>
          <w:b/>
          <w:bCs/>
          <w:sz w:val="28"/>
          <w:szCs w:val="28"/>
          <w:lang w:val="ru-RU"/>
        </w:rPr>
        <w:t>СПИСОК ИСПОЛЬЗОВАННОЙ</w:t>
      </w:r>
      <w:r w:rsidR="00716117" w:rsidRPr="009B6879">
        <w:rPr>
          <w:rFonts w:ascii="Times New Roman" w:hAnsi="Times New Roman" w:cs="Times New Roman"/>
          <w:b/>
          <w:bCs/>
          <w:sz w:val="28"/>
          <w:szCs w:val="28"/>
          <w:lang w:val="ru-RU"/>
        </w:rPr>
        <w:t xml:space="preserve"> ЛИТЕРАТУР</w:t>
      </w:r>
      <w:bookmarkEnd w:id="11"/>
      <w:r w:rsidR="00B67FE7" w:rsidRPr="009B6879">
        <w:rPr>
          <w:rFonts w:ascii="Times New Roman" w:hAnsi="Times New Roman" w:cs="Times New Roman"/>
          <w:b/>
          <w:bCs/>
          <w:sz w:val="28"/>
          <w:szCs w:val="28"/>
          <w:lang w:val="ru-RU"/>
        </w:rPr>
        <w:t>Ы</w:t>
      </w:r>
    </w:p>
    <w:p w:rsidR="00716117" w:rsidRPr="009B6879" w:rsidRDefault="00716117" w:rsidP="005749A7">
      <w:pPr>
        <w:pStyle w:val="ab"/>
        <w:spacing w:line="360" w:lineRule="auto"/>
        <w:ind w:firstLine="720"/>
        <w:jc w:val="both"/>
        <w:rPr>
          <w:rFonts w:ascii="Times New Roman" w:hAnsi="Times New Roman" w:cs="Times New Roman"/>
          <w:sz w:val="28"/>
          <w:szCs w:val="28"/>
          <w:lang w:val="ru-RU"/>
        </w:rPr>
      </w:pP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001E2BA4" w:rsidRPr="00B67FE7">
        <w:rPr>
          <w:rFonts w:ascii="Times New Roman" w:hAnsi="Times New Roman" w:cs="Times New Roman"/>
          <w:sz w:val="28"/>
          <w:szCs w:val="28"/>
          <w:lang w:val="ru-RU"/>
        </w:rPr>
        <w:t>Абашидзе А. Х., Урсин Д. А. Неправительственные организации: международно-правовые аспекты. М., 2004.</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1E2BA4" w:rsidRPr="00B67FE7">
        <w:rPr>
          <w:rFonts w:ascii="Times New Roman" w:hAnsi="Times New Roman" w:cs="Times New Roman"/>
          <w:sz w:val="28"/>
          <w:szCs w:val="28"/>
          <w:lang w:val="ru-RU"/>
        </w:rPr>
        <w:t>Венская конвенция о праве договоров между государствами и международными организациями или между международными организациями 1986г.</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1E2BA4" w:rsidRPr="00B67FE7">
        <w:rPr>
          <w:rFonts w:ascii="Times New Roman" w:hAnsi="Times New Roman" w:cs="Times New Roman"/>
          <w:sz w:val="28"/>
          <w:szCs w:val="28"/>
          <w:lang w:val="ru-RU"/>
        </w:rPr>
        <w:t>Венская конвенция о праве международных договоров 1969г.</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001E2BA4" w:rsidRPr="00B67FE7">
        <w:rPr>
          <w:rFonts w:ascii="Times New Roman" w:hAnsi="Times New Roman" w:cs="Times New Roman"/>
          <w:sz w:val="28"/>
          <w:szCs w:val="28"/>
          <w:lang w:val="ru-RU"/>
        </w:rPr>
        <w:t>Венская конвенция о правопреемстве государств в отношении государственной собственности, государственных архивов и государственных долгов 1983г.</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r w:rsidR="001E2BA4" w:rsidRPr="00B67FE7">
        <w:rPr>
          <w:rFonts w:ascii="Times New Roman" w:hAnsi="Times New Roman" w:cs="Times New Roman"/>
          <w:sz w:val="28"/>
          <w:szCs w:val="28"/>
          <w:lang w:val="ru-RU"/>
        </w:rPr>
        <w:t>Венская конвенция о правопреемстве государств в отношении международных договоров 1978г.</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r w:rsidR="001E2BA4" w:rsidRPr="00B67FE7">
        <w:rPr>
          <w:rFonts w:ascii="Times New Roman" w:hAnsi="Times New Roman" w:cs="Times New Roman"/>
          <w:sz w:val="28"/>
          <w:szCs w:val="28"/>
          <w:lang w:val="ru-RU"/>
        </w:rPr>
        <w:t>Венская конвенция о представительстве государств в их отношениях с международными организациями универсального характера 1975г.</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001E2BA4" w:rsidRPr="00B67FE7">
        <w:rPr>
          <w:rFonts w:ascii="Times New Roman" w:hAnsi="Times New Roman" w:cs="Times New Roman"/>
          <w:sz w:val="28"/>
          <w:szCs w:val="28"/>
          <w:lang w:val="ru-RU"/>
        </w:rPr>
        <w:t xml:space="preserve">И.И. Лукашук </w:t>
      </w:r>
      <w:r w:rsidR="00F27C1F" w:rsidRPr="00B67FE7">
        <w:rPr>
          <w:rFonts w:ascii="Times New Roman" w:hAnsi="Times New Roman" w:cs="Times New Roman"/>
          <w:sz w:val="28"/>
          <w:szCs w:val="28"/>
          <w:lang w:val="ru-RU"/>
        </w:rPr>
        <w:t>«</w:t>
      </w:r>
      <w:r w:rsidR="001E2BA4" w:rsidRPr="00B67FE7">
        <w:rPr>
          <w:rFonts w:ascii="Times New Roman" w:hAnsi="Times New Roman" w:cs="Times New Roman"/>
          <w:sz w:val="28"/>
          <w:szCs w:val="28"/>
          <w:lang w:val="ru-RU"/>
        </w:rPr>
        <w:t>МЕЖДУНАРОДНОЕ ПРАВО</w:t>
      </w:r>
      <w:r w:rsidR="00F27C1F" w:rsidRPr="00B67FE7">
        <w:rPr>
          <w:rFonts w:ascii="Times New Roman" w:hAnsi="Times New Roman" w:cs="Times New Roman"/>
          <w:sz w:val="28"/>
          <w:szCs w:val="28"/>
          <w:lang w:val="ru-RU"/>
        </w:rPr>
        <w:t>»</w:t>
      </w:r>
      <w:r w:rsidR="001E2BA4" w:rsidRPr="00B67FE7">
        <w:rPr>
          <w:rFonts w:ascii="Times New Roman" w:hAnsi="Times New Roman" w:cs="Times New Roman"/>
          <w:sz w:val="28"/>
          <w:szCs w:val="28"/>
          <w:lang w:val="ru-RU"/>
        </w:rPr>
        <w:t xml:space="preserve"> (Волтерс Клувер, 2007)</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001E2BA4" w:rsidRPr="00B67FE7">
        <w:rPr>
          <w:rFonts w:ascii="Times New Roman" w:hAnsi="Times New Roman" w:cs="Times New Roman"/>
          <w:sz w:val="28"/>
          <w:szCs w:val="28"/>
          <w:lang w:val="ru-RU"/>
        </w:rPr>
        <w:t xml:space="preserve">Камынин А. И. Международные неправительственные организации в современных международных организациях: М., 2003. </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w:t>
      </w:r>
      <w:r w:rsidR="001E2BA4" w:rsidRPr="00B67FE7">
        <w:rPr>
          <w:rFonts w:ascii="Times New Roman" w:hAnsi="Times New Roman" w:cs="Times New Roman"/>
          <w:sz w:val="28"/>
          <w:szCs w:val="28"/>
          <w:lang w:val="ru-RU"/>
        </w:rPr>
        <w:t xml:space="preserve">Кольяр К. Международные организации. М., 1997. </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10. </w:t>
      </w:r>
      <w:r w:rsidR="001E2BA4" w:rsidRPr="00B67FE7">
        <w:rPr>
          <w:rFonts w:ascii="Times New Roman" w:hAnsi="Times New Roman" w:cs="Times New Roman"/>
          <w:sz w:val="28"/>
          <w:szCs w:val="28"/>
          <w:lang w:val="ru-RU"/>
        </w:rPr>
        <w:t>Лукашук И.И. Источники международного права. Киев, 2006.</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 </w:t>
      </w:r>
      <w:r w:rsidR="001E2BA4" w:rsidRPr="00B67FE7">
        <w:rPr>
          <w:rFonts w:ascii="Times New Roman" w:hAnsi="Times New Roman" w:cs="Times New Roman"/>
          <w:sz w:val="28"/>
          <w:szCs w:val="28"/>
          <w:lang w:val="ru-RU"/>
        </w:rPr>
        <w:t>Лукашук И.И. Механизм международно-правового регулирования. Киев, 2000.</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 </w:t>
      </w:r>
      <w:r w:rsidR="001E2BA4" w:rsidRPr="00B67FE7">
        <w:rPr>
          <w:rFonts w:ascii="Times New Roman" w:hAnsi="Times New Roman" w:cs="Times New Roman"/>
          <w:sz w:val="28"/>
          <w:szCs w:val="28"/>
          <w:lang w:val="ru-RU"/>
        </w:rPr>
        <w:t>Лукашук И.И. Нормы международного права. М., 2003.</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 </w:t>
      </w:r>
      <w:r w:rsidR="001E2BA4" w:rsidRPr="00B67FE7">
        <w:rPr>
          <w:rFonts w:ascii="Times New Roman" w:hAnsi="Times New Roman" w:cs="Times New Roman"/>
          <w:sz w:val="28"/>
          <w:szCs w:val="28"/>
          <w:lang w:val="ru-RU"/>
        </w:rPr>
        <w:t>Лукашук И.И., Наумов А.В. Выдача обвиняемых и осужденных в международном уголовном праве: Учебно-практическое пособие. М., 2003.</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w:t>
      </w:r>
      <w:r w:rsidR="001E2BA4" w:rsidRPr="00B67FE7">
        <w:rPr>
          <w:rFonts w:ascii="Times New Roman" w:hAnsi="Times New Roman" w:cs="Times New Roman"/>
          <w:sz w:val="28"/>
          <w:szCs w:val="28"/>
          <w:lang w:val="ru-RU"/>
        </w:rPr>
        <w:t>Малкина И. Б. Международные неправительственные организации в современном международном праве: М., 2005.</w:t>
      </w:r>
    </w:p>
    <w:p w:rsidR="001E2BA4" w:rsidRPr="00B67FE7" w:rsidRDefault="009B6879" w:rsidP="009B6879">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 </w:t>
      </w:r>
      <w:r w:rsidR="001E2BA4" w:rsidRPr="00B67FE7">
        <w:rPr>
          <w:rFonts w:ascii="Times New Roman" w:hAnsi="Times New Roman" w:cs="Times New Roman"/>
          <w:sz w:val="28"/>
          <w:szCs w:val="28"/>
          <w:lang w:val="ru-RU"/>
        </w:rPr>
        <w:t>Матвеева Т. Д. Неправительственные организации в механизме защиты прав человека. М., 2006.</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16. </w:t>
      </w:r>
      <w:r w:rsidR="001E2BA4" w:rsidRPr="00B67FE7">
        <w:rPr>
          <w:rFonts w:ascii="Times New Roman" w:hAnsi="Times New Roman" w:cs="Times New Roman"/>
          <w:sz w:val="28"/>
          <w:szCs w:val="28"/>
          <w:lang w:val="ru-RU"/>
        </w:rPr>
        <w:t>Международное право / Под общ. ред. проф. А.И. Микульшина. М., 2007.</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17. </w:t>
      </w:r>
      <w:r w:rsidR="001E2BA4" w:rsidRPr="00B67FE7">
        <w:rPr>
          <w:rFonts w:ascii="Times New Roman" w:hAnsi="Times New Roman" w:cs="Times New Roman"/>
          <w:sz w:val="28"/>
          <w:szCs w:val="28"/>
          <w:lang w:val="ru-RU"/>
        </w:rPr>
        <w:t>Международное право: Учебник / Под ред. Ю. М. Колосова, В. И. Кузнецова. М., 2005.</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18. </w:t>
      </w:r>
      <w:r w:rsidR="001E2BA4" w:rsidRPr="00B67FE7">
        <w:rPr>
          <w:rFonts w:ascii="Times New Roman" w:hAnsi="Times New Roman" w:cs="Times New Roman"/>
          <w:sz w:val="28"/>
          <w:szCs w:val="28"/>
          <w:lang w:val="ru-RU"/>
        </w:rPr>
        <w:t>Международное публичное право: Учебник / Под ред. К.А. Бекяшева. М., 2006.</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19. </w:t>
      </w:r>
      <w:r w:rsidR="001E2BA4" w:rsidRPr="00B67FE7">
        <w:rPr>
          <w:rFonts w:ascii="Times New Roman" w:hAnsi="Times New Roman" w:cs="Times New Roman"/>
          <w:sz w:val="28"/>
          <w:szCs w:val="28"/>
          <w:lang w:val="ru-RU"/>
        </w:rPr>
        <w:t>Моджорян Л.А. О субъекте международного права. М., 1998.</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20. </w:t>
      </w:r>
      <w:r w:rsidR="001E2BA4" w:rsidRPr="00B67FE7">
        <w:rPr>
          <w:rFonts w:ascii="Times New Roman" w:hAnsi="Times New Roman" w:cs="Times New Roman"/>
          <w:sz w:val="28"/>
          <w:szCs w:val="28"/>
          <w:lang w:val="ru-RU"/>
        </w:rPr>
        <w:t>Моравецкий В. Функции международной организации. М., 1996.</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21. </w:t>
      </w:r>
      <w:r w:rsidR="001E2BA4" w:rsidRPr="00B67FE7">
        <w:rPr>
          <w:rFonts w:ascii="Times New Roman" w:hAnsi="Times New Roman" w:cs="Times New Roman"/>
          <w:sz w:val="28"/>
          <w:szCs w:val="28"/>
          <w:lang w:val="ru-RU"/>
        </w:rPr>
        <w:t>Николаева Э. Н. Международно-правовые проблемы международных неправительственных организаций/ М., 2007.</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22. </w:t>
      </w:r>
      <w:r w:rsidR="001E2BA4" w:rsidRPr="00B67FE7">
        <w:rPr>
          <w:rFonts w:ascii="Times New Roman" w:hAnsi="Times New Roman" w:cs="Times New Roman"/>
          <w:sz w:val="28"/>
          <w:szCs w:val="28"/>
          <w:lang w:val="ru-RU"/>
        </w:rPr>
        <w:t>Пустогаров В.В. Международное гуманитарное право. М., 2007.</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23. </w:t>
      </w:r>
      <w:r w:rsidR="001E2BA4" w:rsidRPr="00B67FE7">
        <w:rPr>
          <w:rFonts w:ascii="Times New Roman" w:hAnsi="Times New Roman" w:cs="Times New Roman"/>
          <w:sz w:val="28"/>
          <w:szCs w:val="28"/>
          <w:lang w:val="ru-RU"/>
        </w:rPr>
        <w:t>Рамочной конвенции о защите национальных меньшинств от 1 февраля 1995г., Европейской хартии местного самоуправления от 15 октября 1985г.</w:t>
      </w:r>
    </w:p>
    <w:p w:rsidR="001E2BA4" w:rsidRPr="00B67FE7" w:rsidRDefault="00B3719E" w:rsidP="00B3719E">
      <w:pPr>
        <w:pStyle w:val="ab"/>
        <w:spacing w:line="360" w:lineRule="auto"/>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24. </w:t>
      </w:r>
      <w:r w:rsidR="001E2BA4" w:rsidRPr="00B67FE7">
        <w:rPr>
          <w:rFonts w:ascii="Times New Roman" w:hAnsi="Times New Roman" w:cs="Times New Roman"/>
          <w:sz w:val="28"/>
          <w:szCs w:val="28"/>
          <w:lang w:val="ru-RU"/>
        </w:rPr>
        <w:t>Резолюция ГА ООН о прогрессивном развитии международного права и его кодификации 1946г.</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25. </w:t>
      </w:r>
      <w:r w:rsidR="001E2BA4" w:rsidRPr="00B67FE7">
        <w:rPr>
          <w:rFonts w:ascii="Times New Roman" w:hAnsi="Times New Roman" w:cs="Times New Roman"/>
          <w:sz w:val="28"/>
          <w:szCs w:val="28"/>
          <w:lang w:val="ru-RU"/>
        </w:rPr>
        <w:t>Российская правовая система и международное право: современные проблемы взаимодействия / Отв. ред. В.М. Баранов. Н. Новгород, 2002.</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26. </w:t>
      </w:r>
      <w:r w:rsidR="001E2BA4" w:rsidRPr="00B67FE7">
        <w:rPr>
          <w:rFonts w:ascii="Times New Roman" w:hAnsi="Times New Roman" w:cs="Times New Roman"/>
          <w:sz w:val="28"/>
          <w:szCs w:val="28"/>
          <w:lang w:val="ru-RU"/>
        </w:rPr>
        <w:t>Свинарский К. Основные понятия и институты международного гуманитарного права как системы защиты прав человека. МККК. М., 2004.</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27. </w:t>
      </w:r>
      <w:r w:rsidR="001E2BA4" w:rsidRPr="00B67FE7">
        <w:rPr>
          <w:rFonts w:ascii="Times New Roman" w:hAnsi="Times New Roman" w:cs="Times New Roman"/>
          <w:sz w:val="28"/>
          <w:szCs w:val="28"/>
          <w:lang w:val="ru-RU"/>
        </w:rPr>
        <w:t>Специализированные учреждения ООН в современном мире. М., 2001.</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28. </w:t>
      </w:r>
      <w:r w:rsidR="001E2BA4" w:rsidRPr="00B67FE7">
        <w:rPr>
          <w:rFonts w:ascii="Times New Roman" w:hAnsi="Times New Roman" w:cs="Times New Roman"/>
          <w:sz w:val="28"/>
          <w:szCs w:val="28"/>
          <w:lang w:val="ru-RU"/>
        </w:rPr>
        <w:t>Талалаев А.Н. Право международных договоров. Действие и применение договоров. М., 2004.</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29. </w:t>
      </w:r>
      <w:r w:rsidR="001E2BA4" w:rsidRPr="00B67FE7">
        <w:rPr>
          <w:rFonts w:ascii="Times New Roman" w:hAnsi="Times New Roman" w:cs="Times New Roman"/>
          <w:sz w:val="28"/>
          <w:szCs w:val="28"/>
          <w:lang w:val="ru-RU"/>
        </w:rPr>
        <w:t>Талалаев А.Н. Право международных договоров: Общие вопросы. М., 2003.</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30. </w:t>
      </w:r>
      <w:r w:rsidR="001E2BA4" w:rsidRPr="00B67FE7">
        <w:rPr>
          <w:rFonts w:ascii="Times New Roman" w:hAnsi="Times New Roman" w:cs="Times New Roman"/>
          <w:sz w:val="28"/>
          <w:szCs w:val="28"/>
          <w:lang w:val="ru-RU"/>
        </w:rPr>
        <w:t>Топорнин Б.Н. Европейское право: Учебник. М., 2002.</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31. </w:t>
      </w:r>
      <w:r w:rsidR="001E2BA4" w:rsidRPr="00B67FE7">
        <w:rPr>
          <w:rFonts w:ascii="Times New Roman" w:hAnsi="Times New Roman" w:cs="Times New Roman"/>
          <w:sz w:val="28"/>
          <w:szCs w:val="28"/>
          <w:lang w:val="ru-RU"/>
        </w:rPr>
        <w:t>Тункин.</w:t>
      </w:r>
      <w:r w:rsidR="00C04491" w:rsidRPr="00B67FE7">
        <w:rPr>
          <w:rFonts w:ascii="Times New Roman" w:hAnsi="Times New Roman" w:cs="Times New Roman"/>
          <w:sz w:val="28"/>
          <w:szCs w:val="28"/>
          <w:lang w:val="ru-RU"/>
        </w:rPr>
        <w:t xml:space="preserve"> </w:t>
      </w:r>
      <w:r w:rsidR="001E2BA4" w:rsidRPr="00B67FE7">
        <w:rPr>
          <w:rFonts w:ascii="Times New Roman" w:hAnsi="Times New Roman" w:cs="Times New Roman"/>
          <w:sz w:val="28"/>
          <w:szCs w:val="28"/>
          <w:lang w:val="ru-RU"/>
        </w:rPr>
        <w:t>И. Право и сила в международной системе. М., 2004.</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32. </w:t>
      </w:r>
      <w:r w:rsidR="001E2BA4" w:rsidRPr="00B67FE7">
        <w:rPr>
          <w:rFonts w:ascii="Times New Roman" w:hAnsi="Times New Roman" w:cs="Times New Roman"/>
          <w:sz w:val="28"/>
          <w:szCs w:val="28"/>
          <w:lang w:val="ru-RU"/>
        </w:rPr>
        <w:t>Тункин</w:t>
      </w:r>
      <w:r w:rsidR="00C04491" w:rsidRPr="00B67FE7">
        <w:rPr>
          <w:rFonts w:ascii="Times New Roman" w:hAnsi="Times New Roman" w:cs="Times New Roman"/>
          <w:sz w:val="28"/>
          <w:szCs w:val="28"/>
          <w:lang w:val="ru-RU"/>
        </w:rPr>
        <w:t xml:space="preserve"> </w:t>
      </w:r>
      <w:r w:rsidR="001E2BA4" w:rsidRPr="00B67FE7">
        <w:rPr>
          <w:rFonts w:ascii="Times New Roman" w:hAnsi="Times New Roman" w:cs="Times New Roman"/>
          <w:sz w:val="28"/>
          <w:szCs w:val="28"/>
          <w:lang w:val="ru-RU"/>
        </w:rPr>
        <w:t>.И. Теория международного права. М., 2005.</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33. </w:t>
      </w:r>
      <w:r w:rsidR="001E2BA4" w:rsidRPr="00B67FE7">
        <w:rPr>
          <w:rFonts w:ascii="Times New Roman" w:hAnsi="Times New Roman" w:cs="Times New Roman"/>
          <w:sz w:val="28"/>
          <w:szCs w:val="28"/>
          <w:lang w:val="ru-RU"/>
        </w:rPr>
        <w:t>Тюрина Н.Е. Международный правопорядок. Казань, 2001.</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34. </w:t>
      </w:r>
      <w:r w:rsidR="001E2BA4" w:rsidRPr="00B67FE7">
        <w:rPr>
          <w:rFonts w:ascii="Times New Roman" w:hAnsi="Times New Roman" w:cs="Times New Roman"/>
          <w:sz w:val="28"/>
          <w:szCs w:val="28"/>
          <w:lang w:val="ru-RU"/>
        </w:rPr>
        <w:t>Устав Международной Организации Труда, принят в 1919г. (с изм. и доп. 1972г.).</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35. </w:t>
      </w:r>
      <w:r w:rsidR="001E2BA4" w:rsidRPr="00B67FE7">
        <w:rPr>
          <w:rFonts w:ascii="Times New Roman" w:hAnsi="Times New Roman" w:cs="Times New Roman"/>
          <w:sz w:val="28"/>
          <w:szCs w:val="28"/>
          <w:lang w:val="ru-RU"/>
        </w:rPr>
        <w:t>Устав Организации Объединенных Наций, принят 26.06.1945г.</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36. </w:t>
      </w:r>
      <w:r w:rsidR="001E2BA4" w:rsidRPr="00B67FE7">
        <w:rPr>
          <w:rFonts w:ascii="Times New Roman" w:hAnsi="Times New Roman" w:cs="Times New Roman"/>
          <w:sz w:val="28"/>
          <w:szCs w:val="28"/>
          <w:lang w:val="ru-RU"/>
        </w:rPr>
        <w:t>Ушаков Н.А. Проблемы теории международного права. М., 2000.</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37. </w:t>
      </w:r>
      <w:r w:rsidR="001E2BA4" w:rsidRPr="00B67FE7">
        <w:rPr>
          <w:rFonts w:ascii="Times New Roman" w:hAnsi="Times New Roman" w:cs="Times New Roman"/>
          <w:sz w:val="28"/>
          <w:szCs w:val="28"/>
          <w:lang w:val="ru-RU"/>
        </w:rPr>
        <w:t>Фельдман Д.И. Система международного права. Казань, 2003.</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28. </w:t>
      </w:r>
      <w:r w:rsidR="001E2BA4" w:rsidRPr="00B67FE7">
        <w:rPr>
          <w:rFonts w:ascii="Times New Roman" w:hAnsi="Times New Roman" w:cs="Times New Roman"/>
          <w:sz w:val="28"/>
          <w:szCs w:val="28"/>
          <w:lang w:val="ru-RU"/>
        </w:rPr>
        <w:t>Филимонова М.В. Источники современного международного права. М., 2001.</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39. </w:t>
      </w:r>
      <w:r w:rsidR="001E2BA4" w:rsidRPr="00B67FE7">
        <w:rPr>
          <w:rFonts w:ascii="Times New Roman" w:hAnsi="Times New Roman" w:cs="Times New Roman"/>
          <w:sz w:val="28"/>
          <w:szCs w:val="28"/>
          <w:lang w:val="ru-RU"/>
        </w:rPr>
        <w:t>Фуркало В.В. Международно-правовая защита гражданского населения в условиях вооруженных конфликтов. Киев, 1999.</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40. </w:t>
      </w:r>
      <w:r w:rsidR="001E2BA4" w:rsidRPr="00B67FE7">
        <w:rPr>
          <w:rFonts w:ascii="Times New Roman" w:hAnsi="Times New Roman" w:cs="Times New Roman"/>
          <w:sz w:val="28"/>
          <w:szCs w:val="28"/>
          <w:lang w:val="ru-RU"/>
        </w:rPr>
        <w:t>Цибуков В. Проблемы правопреемства в Содружестве Независимых Государств. М., 2000.</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 </w:t>
      </w:r>
      <w:r w:rsidR="001E2BA4" w:rsidRPr="00B67FE7">
        <w:rPr>
          <w:rFonts w:ascii="Times New Roman" w:hAnsi="Times New Roman" w:cs="Times New Roman"/>
          <w:sz w:val="28"/>
          <w:szCs w:val="28"/>
          <w:lang w:val="ru-RU"/>
        </w:rPr>
        <w:t xml:space="preserve">Черниченко С.В. Принцип самоопределения народов (современная интерпретация) // Московский журнал международного права. 2001. </w:t>
      </w:r>
      <w:r w:rsidR="001E2BA4" w:rsidRPr="00B67FE7">
        <w:rPr>
          <w:rFonts w:ascii="Times New Roman" w:hAnsi="Times New Roman" w:cs="Times New Roman"/>
          <w:sz w:val="28"/>
          <w:szCs w:val="28"/>
        </w:rPr>
        <w:t>N</w:t>
      </w:r>
      <w:r w:rsidR="001E2BA4" w:rsidRPr="00B67FE7">
        <w:rPr>
          <w:rFonts w:ascii="Times New Roman" w:hAnsi="Times New Roman" w:cs="Times New Roman"/>
          <w:sz w:val="28"/>
          <w:szCs w:val="28"/>
          <w:lang w:val="ru-RU"/>
        </w:rPr>
        <w:t xml:space="preserve"> 4.</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42. </w:t>
      </w:r>
      <w:r w:rsidR="001E2BA4" w:rsidRPr="00B67FE7">
        <w:rPr>
          <w:rFonts w:ascii="Times New Roman" w:hAnsi="Times New Roman" w:cs="Times New Roman"/>
          <w:sz w:val="28"/>
          <w:szCs w:val="28"/>
          <w:lang w:val="ru-RU"/>
        </w:rPr>
        <w:t>Черниченко С.В. Теория международного права: в 2-х т. М., 2002.</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43. </w:t>
      </w:r>
      <w:r w:rsidR="001E2BA4" w:rsidRPr="00B67FE7">
        <w:rPr>
          <w:rFonts w:ascii="Times New Roman" w:hAnsi="Times New Roman" w:cs="Times New Roman"/>
          <w:sz w:val="28"/>
          <w:szCs w:val="28"/>
          <w:lang w:val="ru-RU"/>
        </w:rPr>
        <w:t>Шестаков Л.Н. Императивные нормы в системе современного международного права. М., 2008.</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44. </w:t>
      </w:r>
      <w:r w:rsidR="001E2BA4" w:rsidRPr="00B67FE7">
        <w:rPr>
          <w:rFonts w:ascii="Times New Roman" w:hAnsi="Times New Roman" w:cs="Times New Roman"/>
          <w:sz w:val="28"/>
          <w:szCs w:val="28"/>
          <w:lang w:val="ru-RU"/>
        </w:rPr>
        <w:t>Шиндлер Д. МККК и права человека. МККК. М., 2008.</w:t>
      </w:r>
    </w:p>
    <w:p w:rsidR="001E2BA4" w:rsidRPr="00B67FE7" w:rsidRDefault="00B3719E" w:rsidP="00B3719E">
      <w:pPr>
        <w:pStyle w:val="ab"/>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45. </w:t>
      </w:r>
      <w:r w:rsidR="001E2BA4" w:rsidRPr="00B67FE7">
        <w:rPr>
          <w:rFonts w:ascii="Times New Roman" w:hAnsi="Times New Roman" w:cs="Times New Roman"/>
          <w:sz w:val="28"/>
          <w:szCs w:val="28"/>
          <w:lang w:val="ru-RU"/>
        </w:rPr>
        <w:t>Шуршалов В.М. Международные правоотношения. М., 2001.</w:t>
      </w:r>
    </w:p>
    <w:p w:rsidR="00237AF7" w:rsidRPr="00B67FE7" w:rsidRDefault="00B3719E" w:rsidP="00B3719E">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46. </w:t>
      </w:r>
      <w:r w:rsidR="001E2BA4" w:rsidRPr="00B67FE7">
        <w:rPr>
          <w:rFonts w:ascii="Times New Roman" w:hAnsi="Times New Roman" w:cs="Times New Roman"/>
          <w:sz w:val="28"/>
          <w:szCs w:val="28"/>
          <w:lang w:val="ru-RU"/>
        </w:rPr>
        <w:t xml:space="preserve">Эрик Д. Принципы права вооруженных конфликтов. Курс лекций юридического факультета Открытого Брюссельского университета. </w:t>
      </w:r>
      <w:r w:rsidR="001E2BA4" w:rsidRPr="00B67FE7">
        <w:rPr>
          <w:rFonts w:ascii="Times New Roman" w:hAnsi="Times New Roman" w:cs="Times New Roman"/>
          <w:sz w:val="28"/>
          <w:szCs w:val="28"/>
        </w:rPr>
        <w:t>М., 2005.</w:t>
      </w:r>
      <w:bookmarkStart w:id="12" w:name="_GoBack"/>
      <w:bookmarkEnd w:id="12"/>
    </w:p>
    <w:sectPr w:rsidR="00237AF7" w:rsidRPr="00B67FE7" w:rsidSect="0020225D">
      <w:footnotePr>
        <w:numRestart w:val="eachPage"/>
      </w:footnotePr>
      <w:pgSz w:w="11907" w:h="16840" w:code="9"/>
      <w:pgMar w:top="1134" w:right="851" w:bottom="1134" w:left="1701" w:header="720" w:footer="720" w:gutter="0"/>
      <w:pgNumType w:start="3"/>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3B4" w:rsidRDefault="005A23B4">
      <w:r>
        <w:separator/>
      </w:r>
    </w:p>
  </w:endnote>
  <w:endnote w:type="continuationSeparator" w:id="0">
    <w:p w:rsidR="005A23B4" w:rsidRDefault="005A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3B4" w:rsidRDefault="005A23B4">
      <w:r>
        <w:separator/>
      </w:r>
    </w:p>
  </w:footnote>
  <w:footnote w:type="continuationSeparator" w:id="0">
    <w:p w:rsidR="005A23B4" w:rsidRDefault="005A2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03C23D6"/>
    <w:lvl w:ilvl="0">
      <w:numFmt w:val="bullet"/>
      <w:lvlText w:val="*"/>
      <w:lvlJc w:val="left"/>
    </w:lvl>
  </w:abstractNum>
  <w:abstractNum w:abstractNumId="1">
    <w:nsid w:val="04154AF0"/>
    <w:multiLevelType w:val="singleLevel"/>
    <w:tmpl w:val="5AAA8436"/>
    <w:lvl w:ilvl="0">
      <w:start w:val="1"/>
      <w:numFmt w:val="decimal"/>
      <w:lvlText w:val="%1."/>
      <w:legacy w:legacy="1" w:legacySpace="0" w:legacyIndent="350"/>
      <w:lvlJc w:val="left"/>
      <w:rPr>
        <w:rFonts w:ascii="Times New Roman" w:hAnsi="Times New Roman" w:cs="Times New Roman" w:hint="default"/>
      </w:rPr>
    </w:lvl>
  </w:abstractNum>
  <w:abstractNum w:abstractNumId="2">
    <w:nsid w:val="0845622A"/>
    <w:multiLevelType w:val="hybridMultilevel"/>
    <w:tmpl w:val="515A659A"/>
    <w:lvl w:ilvl="0" w:tplc="62FCCDAE">
      <w:start w:val="1"/>
      <w:numFmt w:val="decimal"/>
      <w:lvlText w:val="%1."/>
      <w:lvlJc w:val="left"/>
      <w:pPr>
        <w:ind w:left="1004"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FB00749"/>
    <w:multiLevelType w:val="hybridMultilevel"/>
    <w:tmpl w:val="212AC62A"/>
    <w:lvl w:ilvl="0" w:tplc="BDB2104E">
      <w:start w:val="1"/>
      <w:numFmt w:val="bullet"/>
      <w:pStyle w:val="a"/>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
    <w:nsid w:val="19144066"/>
    <w:multiLevelType w:val="hybridMultilevel"/>
    <w:tmpl w:val="B47A277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A805C99"/>
    <w:multiLevelType w:val="hybridMultilevel"/>
    <w:tmpl w:val="A90A87C4"/>
    <w:lvl w:ilvl="0" w:tplc="141E1712">
      <w:start w:val="1"/>
      <w:numFmt w:val="decimal"/>
      <w:lvlText w:val="%1."/>
      <w:lvlJc w:val="left"/>
      <w:pPr>
        <w:ind w:left="1004" w:hanging="360"/>
      </w:pPr>
      <w:rPr>
        <w:rFonts w:cs="Times New Roman"/>
        <w:b w:val="0"/>
        <w:bCs w:val="0"/>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6">
    <w:nsid w:val="1AC061FB"/>
    <w:multiLevelType w:val="hybridMultilevel"/>
    <w:tmpl w:val="76006D4E"/>
    <w:lvl w:ilvl="0" w:tplc="A37C475E">
      <w:start w:val="245"/>
      <w:numFmt w:val="decimal"/>
      <w:lvlText w:val="%1."/>
      <w:lvlJc w:val="left"/>
      <w:pPr>
        <w:tabs>
          <w:tab w:val="num" w:pos="840"/>
        </w:tabs>
        <w:ind w:left="840" w:hanging="48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055096B"/>
    <w:multiLevelType w:val="hybridMultilevel"/>
    <w:tmpl w:val="00423026"/>
    <w:lvl w:ilvl="0" w:tplc="B5A2A238">
      <w:start w:val="1"/>
      <w:numFmt w:val="decimal"/>
      <w:lvlText w:val="%1."/>
      <w:lvlJc w:val="left"/>
      <w:pPr>
        <w:ind w:left="1288" w:hanging="360"/>
      </w:pPr>
      <w:rPr>
        <w:rFonts w:cs="Times New Roman"/>
        <w:b/>
        <w:bCs/>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8">
    <w:nsid w:val="242559C3"/>
    <w:multiLevelType w:val="hybridMultilevel"/>
    <w:tmpl w:val="C2D269C8"/>
    <w:lvl w:ilvl="0" w:tplc="A4B0868C">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9">
    <w:nsid w:val="2431123C"/>
    <w:multiLevelType w:val="hybridMultilevel"/>
    <w:tmpl w:val="995E3234"/>
    <w:lvl w:ilvl="0" w:tplc="A4B0868C">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0">
    <w:nsid w:val="277735D7"/>
    <w:multiLevelType w:val="singleLevel"/>
    <w:tmpl w:val="25C41EC4"/>
    <w:lvl w:ilvl="0">
      <w:start w:val="1"/>
      <w:numFmt w:val="decimal"/>
      <w:lvlText w:val="%1."/>
      <w:legacy w:legacy="1" w:legacySpace="0" w:legacyIndent="216"/>
      <w:lvlJc w:val="left"/>
      <w:rPr>
        <w:rFonts w:ascii="Times New Roman" w:hAnsi="Times New Roman" w:cs="Times New Roman" w:hint="default"/>
      </w:rPr>
    </w:lvl>
  </w:abstractNum>
  <w:abstractNum w:abstractNumId="11">
    <w:nsid w:val="2ADE4D1F"/>
    <w:multiLevelType w:val="singleLevel"/>
    <w:tmpl w:val="BCA45B66"/>
    <w:lvl w:ilvl="0">
      <w:start w:val="15"/>
      <w:numFmt w:val="decimal"/>
      <w:lvlText w:val="%1."/>
      <w:legacy w:legacy="1" w:legacySpace="0" w:legacyIndent="312"/>
      <w:lvlJc w:val="left"/>
      <w:rPr>
        <w:rFonts w:ascii="Times New Roman" w:hAnsi="Times New Roman" w:cs="Times New Roman" w:hint="default"/>
      </w:rPr>
    </w:lvl>
  </w:abstractNum>
  <w:abstractNum w:abstractNumId="12">
    <w:nsid w:val="30D461D0"/>
    <w:multiLevelType w:val="hybridMultilevel"/>
    <w:tmpl w:val="7E004860"/>
    <w:lvl w:ilvl="0" w:tplc="62FCCDAE">
      <w:start w:val="1"/>
      <w:numFmt w:val="decimal"/>
      <w:lvlText w:val="%1."/>
      <w:lvlJc w:val="left"/>
      <w:pPr>
        <w:ind w:left="1288" w:hanging="360"/>
      </w:pPr>
      <w:rPr>
        <w:rFonts w:cs="Times New Roman"/>
        <w:b w:val="0"/>
        <w:bCs w:val="0"/>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3">
    <w:nsid w:val="34A43878"/>
    <w:multiLevelType w:val="hybridMultilevel"/>
    <w:tmpl w:val="ECB0CCB2"/>
    <w:lvl w:ilvl="0" w:tplc="45CC0A36">
      <w:start w:val="1"/>
      <w:numFmt w:val="decimal"/>
      <w:pStyle w:val="a0"/>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4">
    <w:nsid w:val="4316732D"/>
    <w:multiLevelType w:val="hybridMultilevel"/>
    <w:tmpl w:val="47446396"/>
    <w:lvl w:ilvl="0" w:tplc="0874A40E">
      <w:start w:val="1"/>
      <w:numFmt w:val="decimal"/>
      <w:lvlText w:val="%1."/>
      <w:lvlJc w:val="left"/>
      <w:pPr>
        <w:ind w:left="719" w:hanging="435"/>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5">
    <w:nsid w:val="43AA0BFA"/>
    <w:multiLevelType w:val="hybridMultilevel"/>
    <w:tmpl w:val="342015E4"/>
    <w:lvl w:ilvl="0" w:tplc="5E88DEBA">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5033873"/>
    <w:multiLevelType w:val="singleLevel"/>
    <w:tmpl w:val="C818CCB8"/>
    <w:lvl w:ilvl="0">
      <w:start w:val="11"/>
      <w:numFmt w:val="decimal"/>
      <w:lvlText w:val="%1."/>
      <w:legacy w:legacy="1" w:legacySpace="0" w:legacyIndent="336"/>
      <w:lvlJc w:val="left"/>
      <w:rPr>
        <w:rFonts w:ascii="Times New Roman" w:hAnsi="Times New Roman" w:cs="Times New Roman" w:hint="default"/>
      </w:rPr>
    </w:lvl>
  </w:abstractNum>
  <w:abstractNum w:abstractNumId="17">
    <w:nsid w:val="5A3746C3"/>
    <w:multiLevelType w:val="singleLevel"/>
    <w:tmpl w:val="F70AC340"/>
    <w:lvl w:ilvl="0">
      <w:start w:val="3"/>
      <w:numFmt w:val="decimal"/>
      <w:lvlText w:val="%1."/>
      <w:legacy w:legacy="1" w:legacySpace="0" w:legacyIndent="235"/>
      <w:lvlJc w:val="left"/>
      <w:rPr>
        <w:rFonts w:ascii="Times New Roman" w:hAnsi="Times New Roman" w:cs="Times New Roman" w:hint="default"/>
      </w:rPr>
    </w:lvl>
  </w:abstractNum>
  <w:abstractNum w:abstractNumId="18">
    <w:nsid w:val="5B3A770D"/>
    <w:multiLevelType w:val="hybridMultilevel"/>
    <w:tmpl w:val="ADD674C6"/>
    <w:lvl w:ilvl="0" w:tplc="0419000F">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DE30AF6"/>
    <w:multiLevelType w:val="singleLevel"/>
    <w:tmpl w:val="B0EAAF56"/>
    <w:lvl w:ilvl="0">
      <w:start w:val="1"/>
      <w:numFmt w:val="decimal"/>
      <w:lvlText w:val="%1."/>
      <w:legacy w:legacy="1" w:legacySpace="0" w:legacyIndent="364"/>
      <w:lvlJc w:val="left"/>
      <w:rPr>
        <w:rFonts w:ascii="Times New Roman" w:hAnsi="Times New Roman" w:cs="Times New Roman" w:hint="default"/>
      </w:rPr>
    </w:lvl>
  </w:abstractNum>
  <w:abstractNum w:abstractNumId="20">
    <w:nsid w:val="62272EF2"/>
    <w:multiLevelType w:val="singleLevel"/>
    <w:tmpl w:val="783067C6"/>
    <w:lvl w:ilvl="0">
      <w:start w:val="3"/>
      <w:numFmt w:val="decimal"/>
      <w:lvlText w:val="%1."/>
      <w:legacy w:legacy="1" w:legacySpace="0" w:legacyIndent="216"/>
      <w:lvlJc w:val="left"/>
      <w:rPr>
        <w:rFonts w:ascii="Times New Roman" w:hAnsi="Times New Roman" w:cs="Times New Roman" w:hint="default"/>
      </w:rPr>
    </w:lvl>
  </w:abstractNum>
  <w:abstractNum w:abstractNumId="21">
    <w:nsid w:val="63017917"/>
    <w:multiLevelType w:val="hybridMultilevel"/>
    <w:tmpl w:val="91FCFD88"/>
    <w:lvl w:ilvl="0" w:tplc="5E88DEBA">
      <w:start w:val="1"/>
      <w:numFmt w:val="russianLower"/>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22">
    <w:nsid w:val="63075E7D"/>
    <w:multiLevelType w:val="hybridMultilevel"/>
    <w:tmpl w:val="57B4FA74"/>
    <w:lvl w:ilvl="0" w:tplc="5E88DEBA">
      <w:start w:val="1"/>
      <w:numFmt w:val="russianLower"/>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23">
    <w:nsid w:val="633D5FBD"/>
    <w:multiLevelType w:val="hybridMultilevel"/>
    <w:tmpl w:val="2FB6B910"/>
    <w:lvl w:ilvl="0" w:tplc="38AC692A">
      <w:start w:val="1"/>
      <w:numFmt w:val="decimal"/>
      <w:lvlText w:val="%1."/>
      <w:lvlJc w:val="left"/>
      <w:pPr>
        <w:ind w:left="1004"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57347CC"/>
    <w:multiLevelType w:val="hybridMultilevel"/>
    <w:tmpl w:val="4404B8B0"/>
    <w:lvl w:ilvl="0" w:tplc="C1C4077A">
      <w:start w:val="1"/>
      <w:numFmt w:val="russianLower"/>
      <w:pStyle w:val="a1"/>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25">
    <w:nsid w:val="6891452C"/>
    <w:multiLevelType w:val="hybridMultilevel"/>
    <w:tmpl w:val="E2744076"/>
    <w:lvl w:ilvl="0" w:tplc="5E88DEBA">
      <w:start w:val="1"/>
      <w:numFmt w:val="russianLower"/>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26">
    <w:nsid w:val="74775571"/>
    <w:multiLevelType w:val="hybridMultilevel"/>
    <w:tmpl w:val="1B04B0C0"/>
    <w:lvl w:ilvl="0" w:tplc="5E88DEBA">
      <w:start w:val="1"/>
      <w:numFmt w:val="russianLower"/>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27">
    <w:nsid w:val="75284D80"/>
    <w:multiLevelType w:val="hybridMultilevel"/>
    <w:tmpl w:val="D8D04D38"/>
    <w:lvl w:ilvl="0" w:tplc="5E88DEBA">
      <w:start w:val="1"/>
      <w:numFmt w:val="russianLower"/>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28">
    <w:nsid w:val="75AC2043"/>
    <w:multiLevelType w:val="singleLevel"/>
    <w:tmpl w:val="E40ADA78"/>
    <w:lvl w:ilvl="0">
      <w:start w:val="37"/>
      <w:numFmt w:val="decimal"/>
      <w:lvlText w:val="%1."/>
      <w:legacy w:legacy="1" w:legacySpace="0" w:legacyIndent="350"/>
      <w:lvlJc w:val="left"/>
      <w:rPr>
        <w:rFonts w:ascii="Times New Roman" w:hAnsi="Times New Roman" w:cs="Times New Roman" w:hint="default"/>
      </w:rPr>
    </w:lvl>
  </w:abstractNum>
  <w:abstractNum w:abstractNumId="29">
    <w:nsid w:val="76E57820"/>
    <w:multiLevelType w:val="singleLevel"/>
    <w:tmpl w:val="8BB2CADC"/>
    <w:lvl w:ilvl="0">
      <w:start w:val="60"/>
      <w:numFmt w:val="decimal"/>
      <w:lvlText w:val="%1."/>
      <w:legacy w:legacy="1" w:legacySpace="0" w:legacyIndent="360"/>
      <w:lvlJc w:val="left"/>
      <w:rPr>
        <w:rFonts w:ascii="Times New Roman" w:hAnsi="Times New Roman" w:cs="Times New Roman" w:hint="default"/>
      </w:rPr>
    </w:lvl>
  </w:abstractNum>
  <w:abstractNum w:abstractNumId="30">
    <w:nsid w:val="79662171"/>
    <w:multiLevelType w:val="singleLevel"/>
    <w:tmpl w:val="659C8472"/>
    <w:lvl w:ilvl="0">
      <w:start w:val="6"/>
      <w:numFmt w:val="decimal"/>
      <w:lvlText w:val="%1."/>
      <w:legacy w:legacy="1" w:legacySpace="0" w:legacyIndent="235"/>
      <w:lvlJc w:val="left"/>
      <w:rPr>
        <w:rFonts w:ascii="Times New Roman" w:hAnsi="Times New Roman" w:cs="Times New Roman" w:hint="default"/>
      </w:rPr>
    </w:lvl>
  </w:abstractNum>
  <w:num w:numId="1">
    <w:abstractNumId w:val="0"/>
    <w:lvlOverride w:ilvl="0">
      <w:lvl w:ilvl="0">
        <w:numFmt w:val="bullet"/>
        <w:lvlText w:val="—"/>
        <w:legacy w:legacy="1" w:legacySpace="0" w:legacyIndent="283"/>
        <w:lvlJc w:val="left"/>
        <w:rPr>
          <w:rFonts w:ascii="Times New Roman" w:hAnsi="Times New Roman" w:hint="default"/>
        </w:rPr>
      </w:lvl>
    </w:lvlOverride>
  </w:num>
  <w:num w:numId="2">
    <w:abstractNumId w:val="10"/>
  </w:num>
  <w:num w:numId="3">
    <w:abstractNumId w:val="20"/>
  </w:num>
  <w:num w:numId="4">
    <w:abstractNumId w:val="17"/>
  </w:num>
  <w:num w:numId="5">
    <w:abstractNumId w:val="30"/>
  </w:num>
  <w:num w:numId="6">
    <w:abstractNumId w:val="9"/>
  </w:num>
  <w:num w:numId="7">
    <w:abstractNumId w:val="8"/>
  </w:num>
  <w:num w:numId="8">
    <w:abstractNumId w:val="5"/>
  </w:num>
  <w:num w:numId="9">
    <w:abstractNumId w:val="7"/>
  </w:num>
  <w:num w:numId="10">
    <w:abstractNumId w:val="14"/>
  </w:num>
  <w:num w:numId="11">
    <w:abstractNumId w:val="2"/>
  </w:num>
  <w:num w:numId="12">
    <w:abstractNumId w:val="12"/>
  </w:num>
  <w:num w:numId="13">
    <w:abstractNumId w:val="22"/>
  </w:num>
  <w:num w:numId="14">
    <w:abstractNumId w:val="25"/>
  </w:num>
  <w:num w:numId="15">
    <w:abstractNumId w:val="19"/>
  </w:num>
  <w:num w:numId="16">
    <w:abstractNumId w:val="1"/>
  </w:num>
  <w:num w:numId="17">
    <w:abstractNumId w:val="16"/>
  </w:num>
  <w:num w:numId="18">
    <w:abstractNumId w:val="11"/>
  </w:num>
  <w:num w:numId="19">
    <w:abstractNumId w:val="11"/>
    <w:lvlOverride w:ilvl="0">
      <w:lvl w:ilvl="0">
        <w:start w:val="23"/>
        <w:numFmt w:val="decimal"/>
        <w:lvlText w:val="%1."/>
        <w:legacy w:legacy="1" w:legacySpace="0" w:legacyIndent="350"/>
        <w:lvlJc w:val="left"/>
        <w:rPr>
          <w:rFonts w:ascii="Times New Roman" w:hAnsi="Times New Roman" w:cs="Times New Roman" w:hint="default"/>
        </w:rPr>
      </w:lvl>
    </w:lvlOverride>
  </w:num>
  <w:num w:numId="20">
    <w:abstractNumId w:val="28"/>
  </w:num>
  <w:num w:numId="21">
    <w:abstractNumId w:val="28"/>
    <w:lvlOverride w:ilvl="0">
      <w:lvl w:ilvl="0">
        <w:start w:val="52"/>
        <w:numFmt w:val="decimal"/>
        <w:lvlText w:val="%1."/>
        <w:legacy w:legacy="1" w:legacySpace="0" w:legacyIndent="356"/>
        <w:lvlJc w:val="left"/>
        <w:rPr>
          <w:rFonts w:ascii="Times New Roman" w:hAnsi="Times New Roman" w:cs="Times New Roman" w:hint="default"/>
        </w:rPr>
      </w:lvl>
    </w:lvlOverride>
  </w:num>
  <w:num w:numId="22">
    <w:abstractNumId w:val="29"/>
  </w:num>
  <w:num w:numId="23">
    <w:abstractNumId w:val="15"/>
  </w:num>
  <w:num w:numId="24">
    <w:abstractNumId w:val="4"/>
  </w:num>
  <w:num w:numId="25">
    <w:abstractNumId w:val="13"/>
  </w:num>
  <w:num w:numId="26">
    <w:abstractNumId w:val="24"/>
  </w:num>
  <w:num w:numId="27">
    <w:abstractNumId w:val="3"/>
  </w:num>
  <w:num w:numId="28">
    <w:abstractNumId w:val="23"/>
  </w:num>
  <w:num w:numId="29">
    <w:abstractNumId w:val="27"/>
  </w:num>
  <w:num w:numId="30">
    <w:abstractNumId w:val="21"/>
  </w:num>
  <w:num w:numId="31">
    <w:abstractNumId w:val="26"/>
  </w:num>
  <w:num w:numId="32">
    <w:abstractNumId w:val="1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329"/>
    <w:rsid w:val="000040B9"/>
    <w:rsid w:val="00006378"/>
    <w:rsid w:val="000241AD"/>
    <w:rsid w:val="00050CE3"/>
    <w:rsid w:val="0007073A"/>
    <w:rsid w:val="000774F9"/>
    <w:rsid w:val="00085F32"/>
    <w:rsid w:val="000B194B"/>
    <w:rsid w:val="000C3269"/>
    <w:rsid w:val="000D5F61"/>
    <w:rsid w:val="000E087D"/>
    <w:rsid w:val="000E37CE"/>
    <w:rsid w:val="000E46D7"/>
    <w:rsid w:val="000E597D"/>
    <w:rsid w:val="000F60B0"/>
    <w:rsid w:val="00114377"/>
    <w:rsid w:val="00150FE2"/>
    <w:rsid w:val="00171E99"/>
    <w:rsid w:val="001875AD"/>
    <w:rsid w:val="001935E8"/>
    <w:rsid w:val="00194A0A"/>
    <w:rsid w:val="001B143D"/>
    <w:rsid w:val="001B1D22"/>
    <w:rsid w:val="001C2932"/>
    <w:rsid w:val="001C3C7F"/>
    <w:rsid w:val="001C559C"/>
    <w:rsid w:val="001E12E0"/>
    <w:rsid w:val="001E2BA4"/>
    <w:rsid w:val="001E3351"/>
    <w:rsid w:val="0020225D"/>
    <w:rsid w:val="00214D21"/>
    <w:rsid w:val="002211B4"/>
    <w:rsid w:val="00225571"/>
    <w:rsid w:val="00230620"/>
    <w:rsid w:val="00237AF7"/>
    <w:rsid w:val="00240686"/>
    <w:rsid w:val="00244079"/>
    <w:rsid w:val="002464B6"/>
    <w:rsid w:val="002607AF"/>
    <w:rsid w:val="002730A6"/>
    <w:rsid w:val="00280801"/>
    <w:rsid w:val="002917C7"/>
    <w:rsid w:val="002A261D"/>
    <w:rsid w:val="002C21D4"/>
    <w:rsid w:val="002E686F"/>
    <w:rsid w:val="003013E3"/>
    <w:rsid w:val="00314F75"/>
    <w:rsid w:val="00315B0F"/>
    <w:rsid w:val="00336F28"/>
    <w:rsid w:val="0038118E"/>
    <w:rsid w:val="003C2385"/>
    <w:rsid w:val="003C35D0"/>
    <w:rsid w:val="003E33B0"/>
    <w:rsid w:val="003F5963"/>
    <w:rsid w:val="003F61AA"/>
    <w:rsid w:val="003F6F57"/>
    <w:rsid w:val="00406F61"/>
    <w:rsid w:val="00430088"/>
    <w:rsid w:val="0043610E"/>
    <w:rsid w:val="00457842"/>
    <w:rsid w:val="004957BA"/>
    <w:rsid w:val="004A0FC9"/>
    <w:rsid w:val="004B07D1"/>
    <w:rsid w:val="004B6E2E"/>
    <w:rsid w:val="00525638"/>
    <w:rsid w:val="00534A81"/>
    <w:rsid w:val="0055667D"/>
    <w:rsid w:val="005642FF"/>
    <w:rsid w:val="00566FEA"/>
    <w:rsid w:val="005749A7"/>
    <w:rsid w:val="00582567"/>
    <w:rsid w:val="00593C95"/>
    <w:rsid w:val="00595820"/>
    <w:rsid w:val="005A21B3"/>
    <w:rsid w:val="005A23B4"/>
    <w:rsid w:val="005D1CB3"/>
    <w:rsid w:val="00601DB3"/>
    <w:rsid w:val="00622496"/>
    <w:rsid w:val="006238C9"/>
    <w:rsid w:val="00672507"/>
    <w:rsid w:val="00676EAF"/>
    <w:rsid w:val="0068299E"/>
    <w:rsid w:val="006962EF"/>
    <w:rsid w:val="00696B5F"/>
    <w:rsid w:val="006A7087"/>
    <w:rsid w:val="006A7F99"/>
    <w:rsid w:val="006B409E"/>
    <w:rsid w:val="006E44CB"/>
    <w:rsid w:val="00701C59"/>
    <w:rsid w:val="00704159"/>
    <w:rsid w:val="00706DAF"/>
    <w:rsid w:val="00716117"/>
    <w:rsid w:val="00717E22"/>
    <w:rsid w:val="00726DE6"/>
    <w:rsid w:val="00731F7F"/>
    <w:rsid w:val="00740374"/>
    <w:rsid w:val="007547A3"/>
    <w:rsid w:val="00754E70"/>
    <w:rsid w:val="00755CB1"/>
    <w:rsid w:val="0076279E"/>
    <w:rsid w:val="00771DA8"/>
    <w:rsid w:val="007C1E3F"/>
    <w:rsid w:val="007C47B8"/>
    <w:rsid w:val="007D38F3"/>
    <w:rsid w:val="007D60C8"/>
    <w:rsid w:val="007E3578"/>
    <w:rsid w:val="0082796B"/>
    <w:rsid w:val="00834741"/>
    <w:rsid w:val="008424EF"/>
    <w:rsid w:val="008543BC"/>
    <w:rsid w:val="008652D9"/>
    <w:rsid w:val="00882505"/>
    <w:rsid w:val="008B3C27"/>
    <w:rsid w:val="008F7522"/>
    <w:rsid w:val="009266DA"/>
    <w:rsid w:val="00927C4B"/>
    <w:rsid w:val="00953DE3"/>
    <w:rsid w:val="00982FDD"/>
    <w:rsid w:val="00995F23"/>
    <w:rsid w:val="0099798A"/>
    <w:rsid w:val="009A3E68"/>
    <w:rsid w:val="009A5940"/>
    <w:rsid w:val="009B2329"/>
    <w:rsid w:val="009B24A2"/>
    <w:rsid w:val="009B5E04"/>
    <w:rsid w:val="009B6879"/>
    <w:rsid w:val="009C6A64"/>
    <w:rsid w:val="009E5CFE"/>
    <w:rsid w:val="009F0D3A"/>
    <w:rsid w:val="00A03781"/>
    <w:rsid w:val="00A16C58"/>
    <w:rsid w:val="00A33E18"/>
    <w:rsid w:val="00A51EB6"/>
    <w:rsid w:val="00A57B1B"/>
    <w:rsid w:val="00A57E40"/>
    <w:rsid w:val="00A7399A"/>
    <w:rsid w:val="00A75044"/>
    <w:rsid w:val="00A84B91"/>
    <w:rsid w:val="00AB2D0F"/>
    <w:rsid w:val="00AB3E43"/>
    <w:rsid w:val="00AD4194"/>
    <w:rsid w:val="00AF5E2C"/>
    <w:rsid w:val="00AF7C9F"/>
    <w:rsid w:val="00B11F49"/>
    <w:rsid w:val="00B138FA"/>
    <w:rsid w:val="00B32EC2"/>
    <w:rsid w:val="00B3719E"/>
    <w:rsid w:val="00B6489B"/>
    <w:rsid w:val="00B67149"/>
    <w:rsid w:val="00B67FE7"/>
    <w:rsid w:val="00B74A12"/>
    <w:rsid w:val="00BB2F1C"/>
    <w:rsid w:val="00BE691E"/>
    <w:rsid w:val="00C04491"/>
    <w:rsid w:val="00C21199"/>
    <w:rsid w:val="00C25F8B"/>
    <w:rsid w:val="00C26A10"/>
    <w:rsid w:val="00C27614"/>
    <w:rsid w:val="00C50010"/>
    <w:rsid w:val="00C60B72"/>
    <w:rsid w:val="00C66753"/>
    <w:rsid w:val="00C83729"/>
    <w:rsid w:val="00C84411"/>
    <w:rsid w:val="00CB2E45"/>
    <w:rsid w:val="00CD1448"/>
    <w:rsid w:val="00CD3873"/>
    <w:rsid w:val="00D35677"/>
    <w:rsid w:val="00D456FC"/>
    <w:rsid w:val="00DA14EB"/>
    <w:rsid w:val="00DB0034"/>
    <w:rsid w:val="00DC769D"/>
    <w:rsid w:val="00DD59FF"/>
    <w:rsid w:val="00E04178"/>
    <w:rsid w:val="00E059E5"/>
    <w:rsid w:val="00E07226"/>
    <w:rsid w:val="00E15326"/>
    <w:rsid w:val="00E20DB2"/>
    <w:rsid w:val="00E43806"/>
    <w:rsid w:val="00E5029A"/>
    <w:rsid w:val="00E75153"/>
    <w:rsid w:val="00E766B9"/>
    <w:rsid w:val="00E94088"/>
    <w:rsid w:val="00EA25E5"/>
    <w:rsid w:val="00EA3144"/>
    <w:rsid w:val="00EB4CC9"/>
    <w:rsid w:val="00EF1487"/>
    <w:rsid w:val="00EF49CD"/>
    <w:rsid w:val="00EF51A1"/>
    <w:rsid w:val="00EF656F"/>
    <w:rsid w:val="00F00BD2"/>
    <w:rsid w:val="00F225FD"/>
    <w:rsid w:val="00F22CBE"/>
    <w:rsid w:val="00F27C1F"/>
    <w:rsid w:val="00F37C0B"/>
    <w:rsid w:val="00F42092"/>
    <w:rsid w:val="00F43289"/>
    <w:rsid w:val="00F53B2D"/>
    <w:rsid w:val="00F841B0"/>
    <w:rsid w:val="00F915A8"/>
    <w:rsid w:val="00F94273"/>
    <w:rsid w:val="00F96C08"/>
    <w:rsid w:val="00FA1F6A"/>
    <w:rsid w:val="00FB05DA"/>
    <w:rsid w:val="00FB612E"/>
    <w:rsid w:val="00FB6E96"/>
    <w:rsid w:val="00FD099C"/>
    <w:rsid w:val="00FF4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ACD9493-4AE4-4842-B03A-6FBEBAA1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25571"/>
    <w:pPr>
      <w:spacing w:after="200" w:line="276" w:lineRule="auto"/>
    </w:pPr>
    <w:rPr>
      <w:rFonts w:cs="Calibri"/>
      <w:sz w:val="22"/>
      <w:szCs w:val="22"/>
      <w:lang w:val="en-US" w:eastAsia="en-US"/>
    </w:rPr>
  </w:style>
  <w:style w:type="paragraph" w:styleId="1">
    <w:name w:val="heading 1"/>
    <w:basedOn w:val="a2"/>
    <w:next w:val="a2"/>
    <w:link w:val="10"/>
    <w:uiPriority w:val="99"/>
    <w:qFormat/>
    <w:rsid w:val="00225571"/>
    <w:pPr>
      <w:keepNext/>
      <w:keepLines/>
      <w:spacing w:before="480" w:after="0"/>
      <w:jc w:val="center"/>
      <w:outlineLvl w:val="0"/>
    </w:pPr>
    <w:rPr>
      <w:rFonts w:cs="Times New Roman"/>
      <w:b/>
      <w:bCs/>
      <w:caps/>
      <w:sz w:val="28"/>
      <w:szCs w:val="28"/>
    </w:rPr>
  </w:style>
  <w:style w:type="paragraph" w:styleId="2">
    <w:name w:val="heading 2"/>
    <w:basedOn w:val="a2"/>
    <w:next w:val="a2"/>
    <w:link w:val="20"/>
    <w:uiPriority w:val="99"/>
    <w:qFormat/>
    <w:rsid w:val="00225571"/>
    <w:pPr>
      <w:keepNext/>
      <w:keepLines/>
      <w:spacing w:before="200" w:after="0"/>
      <w:outlineLvl w:val="1"/>
    </w:pPr>
    <w:rPr>
      <w:rFonts w:ascii="Cambria" w:hAnsi="Cambria" w:cs="Cambria"/>
      <w:b/>
      <w:bCs/>
      <w:color w:val="4F81BD"/>
      <w:sz w:val="26"/>
      <w:szCs w:val="26"/>
      <w:lang w:val="ru-RU" w:eastAsia="ru-RU"/>
    </w:rPr>
  </w:style>
  <w:style w:type="paragraph" w:styleId="3">
    <w:name w:val="heading 3"/>
    <w:aliases w:val="Параграф"/>
    <w:basedOn w:val="a2"/>
    <w:next w:val="a2"/>
    <w:link w:val="30"/>
    <w:uiPriority w:val="99"/>
    <w:qFormat/>
    <w:rsid w:val="00225571"/>
    <w:pPr>
      <w:keepNext/>
      <w:keepLines/>
      <w:spacing w:before="200" w:after="0"/>
      <w:jc w:val="center"/>
      <w:outlineLvl w:val="2"/>
    </w:pPr>
    <w:rPr>
      <w:rFonts w:cs="Times New Roman"/>
      <w:b/>
      <w:bCs/>
      <w:sz w:val="28"/>
      <w:szCs w:val="28"/>
    </w:rPr>
  </w:style>
  <w:style w:type="paragraph" w:styleId="4">
    <w:name w:val="heading 4"/>
    <w:basedOn w:val="a2"/>
    <w:next w:val="a2"/>
    <w:link w:val="40"/>
    <w:uiPriority w:val="99"/>
    <w:qFormat/>
    <w:rsid w:val="00225571"/>
    <w:pPr>
      <w:keepNext/>
      <w:keepLines/>
      <w:spacing w:before="200" w:after="0"/>
      <w:outlineLvl w:val="3"/>
    </w:pPr>
    <w:rPr>
      <w:rFonts w:ascii="Cambria" w:hAnsi="Cambria" w:cs="Cambria"/>
      <w:b/>
      <w:bCs/>
      <w:i/>
      <w:iCs/>
      <w:color w:val="4F81BD"/>
      <w:sz w:val="20"/>
      <w:szCs w:val="20"/>
      <w:lang w:val="ru-RU" w:eastAsia="ru-RU"/>
    </w:rPr>
  </w:style>
  <w:style w:type="paragraph" w:styleId="5">
    <w:name w:val="heading 5"/>
    <w:basedOn w:val="a2"/>
    <w:next w:val="a2"/>
    <w:link w:val="50"/>
    <w:uiPriority w:val="99"/>
    <w:qFormat/>
    <w:rsid w:val="00225571"/>
    <w:pPr>
      <w:keepNext/>
      <w:keepLines/>
      <w:spacing w:before="200" w:after="0"/>
      <w:outlineLvl w:val="4"/>
    </w:pPr>
    <w:rPr>
      <w:rFonts w:ascii="Cambria" w:hAnsi="Cambria" w:cs="Cambria"/>
      <w:color w:val="243F60"/>
      <w:sz w:val="20"/>
      <w:szCs w:val="20"/>
      <w:lang w:val="ru-RU" w:eastAsia="ru-RU"/>
    </w:rPr>
  </w:style>
  <w:style w:type="paragraph" w:styleId="6">
    <w:name w:val="heading 6"/>
    <w:basedOn w:val="a2"/>
    <w:next w:val="a2"/>
    <w:link w:val="60"/>
    <w:uiPriority w:val="99"/>
    <w:qFormat/>
    <w:rsid w:val="00225571"/>
    <w:pPr>
      <w:keepNext/>
      <w:keepLines/>
      <w:spacing w:before="200" w:after="0"/>
      <w:outlineLvl w:val="5"/>
    </w:pPr>
    <w:rPr>
      <w:rFonts w:ascii="Cambria" w:hAnsi="Cambria" w:cs="Cambria"/>
      <w:i/>
      <w:iCs/>
      <w:color w:val="243F60"/>
      <w:sz w:val="20"/>
      <w:szCs w:val="20"/>
      <w:lang w:val="ru-RU" w:eastAsia="ru-RU"/>
    </w:rPr>
  </w:style>
  <w:style w:type="paragraph" w:styleId="7">
    <w:name w:val="heading 7"/>
    <w:basedOn w:val="a2"/>
    <w:next w:val="a2"/>
    <w:link w:val="70"/>
    <w:uiPriority w:val="99"/>
    <w:qFormat/>
    <w:rsid w:val="00225571"/>
    <w:pPr>
      <w:keepNext/>
      <w:keepLines/>
      <w:spacing w:before="200" w:after="0"/>
      <w:outlineLvl w:val="6"/>
    </w:pPr>
    <w:rPr>
      <w:rFonts w:ascii="Cambria" w:hAnsi="Cambria" w:cs="Cambria"/>
      <w:i/>
      <w:iCs/>
      <w:color w:val="404040"/>
      <w:sz w:val="20"/>
      <w:szCs w:val="20"/>
      <w:lang w:val="ru-RU" w:eastAsia="ru-RU"/>
    </w:rPr>
  </w:style>
  <w:style w:type="paragraph" w:styleId="8">
    <w:name w:val="heading 8"/>
    <w:basedOn w:val="a2"/>
    <w:next w:val="a2"/>
    <w:link w:val="80"/>
    <w:uiPriority w:val="99"/>
    <w:qFormat/>
    <w:rsid w:val="00225571"/>
    <w:pPr>
      <w:keepNext/>
      <w:keepLines/>
      <w:spacing w:before="200" w:after="0"/>
      <w:outlineLvl w:val="7"/>
    </w:pPr>
    <w:rPr>
      <w:rFonts w:ascii="Cambria" w:hAnsi="Cambria" w:cs="Cambria"/>
      <w:color w:val="4F81BD"/>
      <w:sz w:val="20"/>
      <w:szCs w:val="20"/>
      <w:lang w:val="ru-RU" w:eastAsia="ru-RU"/>
    </w:rPr>
  </w:style>
  <w:style w:type="paragraph" w:styleId="9">
    <w:name w:val="heading 9"/>
    <w:basedOn w:val="a2"/>
    <w:next w:val="a2"/>
    <w:link w:val="90"/>
    <w:uiPriority w:val="99"/>
    <w:qFormat/>
    <w:rsid w:val="00225571"/>
    <w:pPr>
      <w:keepNext/>
      <w:keepLines/>
      <w:spacing w:before="200" w:after="0"/>
      <w:outlineLvl w:val="8"/>
    </w:pPr>
    <w:rPr>
      <w:rFonts w:ascii="Cambria" w:hAnsi="Cambria" w:cs="Cambria"/>
      <w:i/>
      <w:iCs/>
      <w:color w:val="404040"/>
      <w:sz w:val="20"/>
      <w:szCs w:val="20"/>
      <w:lang w:val="ru-RU"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OC Heading"/>
    <w:basedOn w:val="1"/>
    <w:next w:val="a2"/>
    <w:uiPriority w:val="99"/>
    <w:qFormat/>
    <w:rsid w:val="00225571"/>
    <w:pPr>
      <w:outlineLvl w:val="9"/>
    </w:pPr>
  </w:style>
  <w:style w:type="character" w:customStyle="1" w:styleId="30">
    <w:name w:val="Заголовок 3 Знак"/>
    <w:aliases w:val="Параграф Знак"/>
    <w:link w:val="3"/>
    <w:uiPriority w:val="99"/>
    <w:locked/>
    <w:rsid w:val="00225571"/>
    <w:rPr>
      <w:rFonts w:ascii="Times New Roman" w:eastAsia="Times New Roman" w:hAnsi="Times New Roman" w:cs="Times New Roman"/>
      <w:b/>
      <w:bCs/>
      <w:sz w:val="22"/>
      <w:szCs w:val="22"/>
      <w:lang w:val="en-US" w:eastAsia="en-US"/>
    </w:rPr>
  </w:style>
  <w:style w:type="character" w:customStyle="1" w:styleId="40">
    <w:name w:val="Заголовок 4 Знак"/>
    <w:link w:val="4"/>
    <w:uiPriority w:val="99"/>
    <w:semiHidden/>
    <w:locked/>
    <w:rsid w:val="00225571"/>
    <w:rPr>
      <w:rFonts w:ascii="Cambria" w:eastAsia="Times New Roman" w:hAnsi="Cambria" w:cs="Cambria"/>
      <w:b/>
      <w:bCs/>
      <w:i/>
      <w:iCs/>
      <w:color w:val="4F81BD"/>
    </w:rPr>
  </w:style>
  <w:style w:type="character" w:customStyle="1" w:styleId="50">
    <w:name w:val="Заголовок 5 Знак"/>
    <w:link w:val="5"/>
    <w:uiPriority w:val="99"/>
    <w:semiHidden/>
    <w:locked/>
    <w:rsid w:val="00225571"/>
    <w:rPr>
      <w:rFonts w:ascii="Cambria" w:eastAsia="Times New Roman" w:hAnsi="Cambria" w:cs="Cambria"/>
      <w:color w:val="243F60"/>
    </w:rPr>
  </w:style>
  <w:style w:type="character" w:customStyle="1" w:styleId="60">
    <w:name w:val="Заголовок 6 Знак"/>
    <w:link w:val="6"/>
    <w:uiPriority w:val="99"/>
    <w:semiHidden/>
    <w:locked/>
    <w:rsid w:val="00225571"/>
    <w:rPr>
      <w:rFonts w:ascii="Cambria" w:eastAsia="Times New Roman" w:hAnsi="Cambria" w:cs="Cambria"/>
      <w:i/>
      <w:iCs/>
      <w:color w:val="243F60"/>
    </w:rPr>
  </w:style>
  <w:style w:type="character" w:customStyle="1" w:styleId="70">
    <w:name w:val="Заголовок 7 Знак"/>
    <w:link w:val="7"/>
    <w:uiPriority w:val="99"/>
    <w:semiHidden/>
    <w:locked/>
    <w:rsid w:val="00225571"/>
    <w:rPr>
      <w:rFonts w:ascii="Cambria" w:eastAsia="Times New Roman" w:hAnsi="Cambria" w:cs="Cambria"/>
      <w:i/>
      <w:iCs/>
      <w:color w:val="404040"/>
    </w:rPr>
  </w:style>
  <w:style w:type="character" w:customStyle="1" w:styleId="80">
    <w:name w:val="Заголовок 8 Знак"/>
    <w:link w:val="8"/>
    <w:uiPriority w:val="99"/>
    <w:semiHidden/>
    <w:locked/>
    <w:rsid w:val="00225571"/>
    <w:rPr>
      <w:rFonts w:ascii="Cambria" w:eastAsia="Times New Roman" w:hAnsi="Cambria" w:cs="Cambria"/>
      <w:color w:val="4F81BD"/>
    </w:rPr>
  </w:style>
  <w:style w:type="character" w:customStyle="1" w:styleId="90">
    <w:name w:val="Заголовок 9 Знак"/>
    <w:link w:val="9"/>
    <w:uiPriority w:val="99"/>
    <w:semiHidden/>
    <w:locked/>
    <w:rsid w:val="00225571"/>
    <w:rPr>
      <w:rFonts w:ascii="Cambria" w:eastAsia="Times New Roman" w:hAnsi="Cambria" w:cs="Cambria"/>
      <w:i/>
      <w:iCs/>
      <w:color w:val="404040"/>
    </w:rPr>
  </w:style>
  <w:style w:type="paragraph" w:styleId="11">
    <w:name w:val="toc 1"/>
    <w:basedOn w:val="a2"/>
    <w:next w:val="a2"/>
    <w:autoRedefine/>
    <w:uiPriority w:val="99"/>
    <w:semiHidden/>
    <w:rsid w:val="00A51EB6"/>
    <w:pPr>
      <w:tabs>
        <w:tab w:val="right" w:leader="dot" w:pos="9345"/>
      </w:tabs>
      <w:spacing w:after="100"/>
    </w:pPr>
    <w:rPr>
      <w:rFonts w:cs="Times New Roman"/>
      <w:b/>
      <w:bCs/>
      <w:noProof/>
      <w:sz w:val="28"/>
      <w:szCs w:val="28"/>
      <w:lang w:val="ru-RU"/>
    </w:rPr>
  </w:style>
  <w:style w:type="paragraph" w:customStyle="1" w:styleId="Style1">
    <w:name w:val="Style1"/>
    <w:basedOn w:val="a2"/>
    <w:uiPriority w:val="99"/>
    <w:rsid w:val="00D35677"/>
    <w:pPr>
      <w:spacing w:line="259" w:lineRule="exact"/>
      <w:jc w:val="center"/>
    </w:pPr>
  </w:style>
  <w:style w:type="paragraph" w:customStyle="1" w:styleId="Style2">
    <w:name w:val="Style2"/>
    <w:basedOn w:val="a2"/>
    <w:uiPriority w:val="99"/>
    <w:rsid w:val="00D35677"/>
    <w:pPr>
      <w:spacing w:line="192" w:lineRule="exact"/>
      <w:ind w:firstLine="331"/>
    </w:pPr>
  </w:style>
  <w:style w:type="paragraph" w:customStyle="1" w:styleId="Style3">
    <w:name w:val="Style3"/>
    <w:basedOn w:val="a2"/>
    <w:uiPriority w:val="99"/>
    <w:rsid w:val="00D35677"/>
  </w:style>
  <w:style w:type="paragraph" w:customStyle="1" w:styleId="Style4">
    <w:name w:val="Style4"/>
    <w:basedOn w:val="a2"/>
    <w:uiPriority w:val="99"/>
    <w:rsid w:val="00D35677"/>
    <w:pPr>
      <w:spacing w:line="178" w:lineRule="exact"/>
      <w:ind w:firstLine="336"/>
    </w:pPr>
  </w:style>
  <w:style w:type="paragraph" w:customStyle="1" w:styleId="Style5">
    <w:name w:val="Style5"/>
    <w:basedOn w:val="a2"/>
    <w:uiPriority w:val="99"/>
    <w:rsid w:val="00D35677"/>
  </w:style>
  <w:style w:type="paragraph" w:customStyle="1" w:styleId="Style6">
    <w:name w:val="Style6"/>
    <w:basedOn w:val="a2"/>
    <w:uiPriority w:val="99"/>
    <w:rsid w:val="00D35677"/>
  </w:style>
  <w:style w:type="paragraph" w:customStyle="1" w:styleId="Style7">
    <w:name w:val="Style7"/>
    <w:basedOn w:val="a2"/>
    <w:uiPriority w:val="99"/>
    <w:rsid w:val="00D35677"/>
    <w:pPr>
      <w:spacing w:line="202" w:lineRule="exact"/>
      <w:ind w:firstLine="350"/>
    </w:pPr>
  </w:style>
  <w:style w:type="paragraph" w:customStyle="1" w:styleId="Style8">
    <w:name w:val="Style8"/>
    <w:basedOn w:val="a2"/>
    <w:uiPriority w:val="99"/>
    <w:rsid w:val="00D35677"/>
  </w:style>
  <w:style w:type="paragraph" w:customStyle="1" w:styleId="Style9">
    <w:name w:val="Style9"/>
    <w:basedOn w:val="a2"/>
    <w:uiPriority w:val="99"/>
    <w:rsid w:val="00D35677"/>
  </w:style>
  <w:style w:type="paragraph" w:customStyle="1" w:styleId="Style10">
    <w:name w:val="Style10"/>
    <w:basedOn w:val="a2"/>
    <w:uiPriority w:val="99"/>
    <w:rsid w:val="00D35677"/>
    <w:pPr>
      <w:spacing w:line="197" w:lineRule="exact"/>
    </w:pPr>
  </w:style>
  <w:style w:type="character" w:customStyle="1" w:styleId="FontStyle12">
    <w:name w:val="Font Style12"/>
    <w:uiPriority w:val="99"/>
    <w:rsid w:val="00D35677"/>
    <w:rPr>
      <w:rFonts w:ascii="Times New Roman" w:hAnsi="Times New Roman" w:cs="Times New Roman"/>
      <w:b/>
      <w:bCs/>
      <w:sz w:val="12"/>
      <w:szCs w:val="12"/>
    </w:rPr>
  </w:style>
  <w:style w:type="character" w:customStyle="1" w:styleId="FontStyle13">
    <w:name w:val="Font Style13"/>
    <w:uiPriority w:val="99"/>
    <w:rsid w:val="00D35677"/>
    <w:rPr>
      <w:rFonts w:ascii="Times New Roman" w:hAnsi="Times New Roman" w:cs="Times New Roman"/>
      <w:i/>
      <w:iCs/>
      <w:sz w:val="16"/>
      <w:szCs w:val="16"/>
    </w:rPr>
  </w:style>
  <w:style w:type="character" w:customStyle="1" w:styleId="FontStyle14">
    <w:name w:val="Font Style14"/>
    <w:uiPriority w:val="99"/>
    <w:rsid w:val="00D35677"/>
    <w:rPr>
      <w:rFonts w:ascii="Trebuchet MS" w:hAnsi="Trebuchet MS" w:cs="Trebuchet MS"/>
      <w:w w:val="150"/>
      <w:sz w:val="10"/>
      <w:szCs w:val="10"/>
    </w:rPr>
  </w:style>
  <w:style w:type="character" w:customStyle="1" w:styleId="FontStyle15">
    <w:name w:val="Font Style15"/>
    <w:uiPriority w:val="99"/>
    <w:rsid w:val="00D35677"/>
    <w:rPr>
      <w:rFonts w:ascii="Times New Roman" w:hAnsi="Times New Roman" w:cs="Times New Roman"/>
      <w:i/>
      <w:iCs/>
      <w:sz w:val="14"/>
      <w:szCs w:val="14"/>
    </w:rPr>
  </w:style>
  <w:style w:type="character" w:customStyle="1" w:styleId="FontStyle16">
    <w:name w:val="Font Style16"/>
    <w:uiPriority w:val="99"/>
    <w:rsid w:val="00D35677"/>
    <w:rPr>
      <w:rFonts w:ascii="Times New Roman" w:hAnsi="Times New Roman" w:cs="Times New Roman"/>
      <w:i/>
      <w:iCs/>
      <w:sz w:val="16"/>
      <w:szCs w:val="16"/>
    </w:rPr>
  </w:style>
  <w:style w:type="character" w:customStyle="1" w:styleId="FontStyle17">
    <w:name w:val="Font Style17"/>
    <w:uiPriority w:val="99"/>
    <w:rsid w:val="00D35677"/>
    <w:rPr>
      <w:rFonts w:ascii="Times New Roman" w:hAnsi="Times New Roman" w:cs="Times New Roman"/>
      <w:sz w:val="14"/>
      <w:szCs w:val="14"/>
    </w:rPr>
  </w:style>
  <w:style w:type="character" w:customStyle="1" w:styleId="FontStyle18">
    <w:name w:val="Font Style18"/>
    <w:uiPriority w:val="99"/>
    <w:rsid w:val="00D35677"/>
    <w:rPr>
      <w:rFonts w:ascii="Times New Roman" w:hAnsi="Times New Roman" w:cs="Times New Roman"/>
      <w:sz w:val="16"/>
      <w:szCs w:val="16"/>
    </w:rPr>
  </w:style>
  <w:style w:type="character" w:customStyle="1" w:styleId="FontStyle19">
    <w:name w:val="Font Style19"/>
    <w:uiPriority w:val="99"/>
    <w:rsid w:val="00D35677"/>
    <w:rPr>
      <w:rFonts w:ascii="Times New Roman" w:hAnsi="Times New Roman" w:cs="Times New Roman"/>
      <w:sz w:val="16"/>
      <w:szCs w:val="16"/>
    </w:rPr>
  </w:style>
  <w:style w:type="character" w:customStyle="1" w:styleId="FontStyle20">
    <w:name w:val="Font Style20"/>
    <w:uiPriority w:val="99"/>
    <w:rsid w:val="00754E70"/>
    <w:rPr>
      <w:rFonts w:cs="Times New Roman"/>
      <w:sz w:val="28"/>
      <w:szCs w:val="28"/>
      <w:lang w:val="ru-RU" w:eastAsia="x-none"/>
    </w:rPr>
  </w:style>
  <w:style w:type="character" w:customStyle="1" w:styleId="FontStyle21">
    <w:name w:val="Font Style21"/>
    <w:uiPriority w:val="99"/>
    <w:rsid w:val="00D35677"/>
    <w:rPr>
      <w:rFonts w:ascii="Times New Roman" w:hAnsi="Times New Roman" w:cs="Times New Roman"/>
      <w:b/>
      <w:bCs/>
      <w:sz w:val="18"/>
      <w:szCs w:val="18"/>
    </w:rPr>
  </w:style>
  <w:style w:type="character" w:customStyle="1" w:styleId="FontStyle22">
    <w:name w:val="Font Style22"/>
    <w:uiPriority w:val="99"/>
    <w:rsid w:val="00D35677"/>
    <w:rPr>
      <w:rFonts w:ascii="Times New Roman" w:hAnsi="Times New Roman" w:cs="Times New Roman"/>
      <w:b/>
      <w:bCs/>
      <w:i/>
      <w:iCs/>
      <w:sz w:val="16"/>
      <w:szCs w:val="16"/>
    </w:rPr>
  </w:style>
  <w:style w:type="paragraph" w:styleId="a7">
    <w:name w:val="header"/>
    <w:basedOn w:val="a2"/>
    <w:link w:val="a8"/>
    <w:uiPriority w:val="99"/>
    <w:rsid w:val="009B2329"/>
    <w:pPr>
      <w:tabs>
        <w:tab w:val="center" w:pos="4677"/>
        <w:tab w:val="right" w:pos="9355"/>
      </w:tabs>
    </w:pPr>
  </w:style>
  <w:style w:type="paragraph" w:styleId="a9">
    <w:name w:val="footer"/>
    <w:basedOn w:val="a2"/>
    <w:link w:val="aa"/>
    <w:uiPriority w:val="99"/>
    <w:semiHidden/>
    <w:rsid w:val="009B2329"/>
    <w:pPr>
      <w:tabs>
        <w:tab w:val="center" w:pos="4677"/>
        <w:tab w:val="right" w:pos="9355"/>
      </w:tabs>
    </w:pPr>
  </w:style>
  <w:style w:type="character" w:customStyle="1" w:styleId="a8">
    <w:name w:val="Верхній колонтитул Знак"/>
    <w:link w:val="a7"/>
    <w:uiPriority w:val="99"/>
    <w:locked/>
    <w:rsid w:val="009B2329"/>
    <w:rPr>
      <w:rFonts w:hAnsi="Times New Roman" w:cs="Times New Roman"/>
      <w:sz w:val="24"/>
      <w:szCs w:val="24"/>
    </w:rPr>
  </w:style>
  <w:style w:type="paragraph" w:styleId="ab">
    <w:name w:val="No Spacing"/>
    <w:link w:val="ac"/>
    <w:uiPriority w:val="99"/>
    <w:qFormat/>
    <w:rsid w:val="00225571"/>
    <w:rPr>
      <w:rFonts w:cs="Calibri"/>
      <w:sz w:val="22"/>
      <w:szCs w:val="22"/>
      <w:lang w:val="en-US" w:eastAsia="en-US"/>
    </w:rPr>
  </w:style>
  <w:style w:type="character" w:customStyle="1" w:styleId="aa">
    <w:name w:val="Нижній колонтитул Знак"/>
    <w:link w:val="a9"/>
    <w:uiPriority w:val="99"/>
    <w:semiHidden/>
    <w:locked/>
    <w:rsid w:val="009B2329"/>
    <w:rPr>
      <w:rFonts w:hAnsi="Times New Roman" w:cs="Times New Roman"/>
      <w:sz w:val="24"/>
      <w:szCs w:val="24"/>
    </w:rPr>
  </w:style>
  <w:style w:type="paragraph" w:styleId="ad">
    <w:name w:val="footnote text"/>
    <w:basedOn w:val="a2"/>
    <w:link w:val="ae"/>
    <w:uiPriority w:val="99"/>
    <w:semiHidden/>
    <w:rsid w:val="009B2329"/>
    <w:rPr>
      <w:sz w:val="20"/>
      <w:szCs w:val="20"/>
    </w:rPr>
  </w:style>
  <w:style w:type="character" w:styleId="af">
    <w:name w:val="footnote reference"/>
    <w:uiPriority w:val="99"/>
    <w:semiHidden/>
    <w:rsid w:val="009B2329"/>
    <w:rPr>
      <w:rFonts w:cs="Times New Roman"/>
      <w:vertAlign w:val="superscript"/>
    </w:rPr>
  </w:style>
  <w:style w:type="character" w:customStyle="1" w:styleId="ae">
    <w:name w:val="Текст виноски Знак"/>
    <w:link w:val="ad"/>
    <w:uiPriority w:val="99"/>
    <w:semiHidden/>
    <w:locked/>
    <w:rsid w:val="009B2329"/>
    <w:rPr>
      <w:rFonts w:hAnsi="Times New Roman" w:cs="Times New Roman"/>
      <w:sz w:val="20"/>
      <w:szCs w:val="20"/>
    </w:rPr>
  </w:style>
  <w:style w:type="character" w:customStyle="1" w:styleId="FontStyle11">
    <w:name w:val="Font Style11"/>
    <w:uiPriority w:val="99"/>
    <w:rsid w:val="00716117"/>
    <w:rPr>
      <w:rFonts w:ascii="Times New Roman" w:hAnsi="Times New Roman" w:cs="Times New Roman"/>
      <w:b/>
      <w:bCs/>
      <w:sz w:val="20"/>
      <w:szCs w:val="20"/>
    </w:rPr>
  </w:style>
  <w:style w:type="character" w:customStyle="1" w:styleId="10">
    <w:name w:val="Заголовок 1 Знак"/>
    <w:link w:val="1"/>
    <w:uiPriority w:val="99"/>
    <w:locked/>
    <w:rsid w:val="00225571"/>
    <w:rPr>
      <w:rFonts w:ascii="Times New Roman" w:eastAsia="Times New Roman" w:hAnsi="Times New Roman" w:cs="Times New Roman"/>
      <w:b/>
      <w:bCs/>
      <w:caps/>
      <w:sz w:val="28"/>
      <w:szCs w:val="28"/>
      <w:lang w:val="en-US" w:eastAsia="en-US"/>
    </w:rPr>
  </w:style>
  <w:style w:type="paragraph" w:styleId="af0">
    <w:name w:val="Balloon Text"/>
    <w:basedOn w:val="a2"/>
    <w:link w:val="af1"/>
    <w:uiPriority w:val="99"/>
    <w:semiHidden/>
    <w:rsid w:val="00882505"/>
    <w:rPr>
      <w:rFonts w:ascii="Tahoma" w:hAnsi="Tahoma" w:cs="Tahoma"/>
      <w:sz w:val="16"/>
      <w:szCs w:val="16"/>
    </w:rPr>
  </w:style>
  <w:style w:type="character" w:customStyle="1" w:styleId="20">
    <w:name w:val="Заголовок 2 Знак"/>
    <w:link w:val="2"/>
    <w:uiPriority w:val="99"/>
    <w:locked/>
    <w:rsid w:val="00225571"/>
    <w:rPr>
      <w:rFonts w:ascii="Cambria" w:eastAsia="Times New Roman" w:hAnsi="Cambria" w:cs="Cambria"/>
      <w:b/>
      <w:bCs/>
      <w:color w:val="4F81BD"/>
      <w:sz w:val="26"/>
      <w:szCs w:val="26"/>
    </w:rPr>
  </w:style>
  <w:style w:type="character" w:customStyle="1" w:styleId="af1">
    <w:name w:val="Текст у виносці Знак"/>
    <w:link w:val="af0"/>
    <w:uiPriority w:val="99"/>
    <w:semiHidden/>
    <w:locked/>
    <w:rsid w:val="00882505"/>
    <w:rPr>
      <w:rFonts w:ascii="Tahoma" w:hAnsi="Tahoma" w:cs="Tahoma"/>
      <w:sz w:val="16"/>
      <w:szCs w:val="16"/>
    </w:rPr>
  </w:style>
  <w:style w:type="paragraph" w:styleId="21">
    <w:name w:val="toc 2"/>
    <w:basedOn w:val="a2"/>
    <w:next w:val="a2"/>
    <w:autoRedefine/>
    <w:uiPriority w:val="99"/>
    <w:semiHidden/>
    <w:rsid w:val="00882505"/>
    <w:pPr>
      <w:spacing w:after="100"/>
      <w:ind w:left="220"/>
    </w:pPr>
    <w:rPr>
      <w:lang w:val="ru-RU"/>
    </w:rPr>
  </w:style>
  <w:style w:type="paragraph" w:styleId="31">
    <w:name w:val="toc 3"/>
    <w:basedOn w:val="a2"/>
    <w:next w:val="a2"/>
    <w:autoRedefine/>
    <w:uiPriority w:val="99"/>
    <w:semiHidden/>
    <w:rsid w:val="00882505"/>
    <w:pPr>
      <w:spacing w:after="100"/>
      <w:ind w:left="440"/>
    </w:pPr>
    <w:rPr>
      <w:lang w:val="ru-RU"/>
    </w:rPr>
  </w:style>
  <w:style w:type="paragraph" w:styleId="af2">
    <w:name w:val="caption"/>
    <w:basedOn w:val="a2"/>
    <w:next w:val="a2"/>
    <w:uiPriority w:val="99"/>
    <w:qFormat/>
    <w:rsid w:val="00225571"/>
    <w:pPr>
      <w:spacing w:line="240" w:lineRule="auto"/>
    </w:pPr>
    <w:rPr>
      <w:b/>
      <w:bCs/>
      <w:color w:val="4F81BD"/>
      <w:sz w:val="18"/>
      <w:szCs w:val="18"/>
    </w:rPr>
  </w:style>
  <w:style w:type="paragraph" w:styleId="af3">
    <w:name w:val="Title"/>
    <w:basedOn w:val="a2"/>
    <w:next w:val="a2"/>
    <w:link w:val="af4"/>
    <w:uiPriority w:val="99"/>
    <w:qFormat/>
    <w:rsid w:val="00225571"/>
    <w:pPr>
      <w:pBdr>
        <w:bottom w:val="single" w:sz="8" w:space="4" w:color="4F81BD"/>
      </w:pBdr>
      <w:spacing w:after="300" w:line="240" w:lineRule="auto"/>
    </w:pPr>
    <w:rPr>
      <w:rFonts w:ascii="Cambria" w:hAnsi="Cambria" w:cs="Cambria"/>
      <w:color w:val="17365D"/>
      <w:spacing w:val="5"/>
      <w:kern w:val="28"/>
      <w:sz w:val="52"/>
      <w:szCs w:val="52"/>
      <w:lang w:val="ru-RU" w:eastAsia="ru-RU"/>
    </w:rPr>
  </w:style>
  <w:style w:type="paragraph" w:styleId="af5">
    <w:name w:val="Subtitle"/>
    <w:basedOn w:val="a2"/>
    <w:next w:val="a2"/>
    <w:link w:val="af6"/>
    <w:uiPriority w:val="99"/>
    <w:qFormat/>
    <w:rsid w:val="00225571"/>
    <w:pPr>
      <w:numPr>
        <w:ilvl w:val="1"/>
      </w:numPr>
    </w:pPr>
    <w:rPr>
      <w:rFonts w:ascii="Cambria" w:hAnsi="Cambria" w:cs="Cambria"/>
      <w:i/>
      <w:iCs/>
      <w:color w:val="4F81BD"/>
      <w:spacing w:val="15"/>
      <w:sz w:val="24"/>
      <w:szCs w:val="24"/>
      <w:lang w:val="ru-RU" w:eastAsia="ru-RU"/>
    </w:rPr>
  </w:style>
  <w:style w:type="character" w:customStyle="1" w:styleId="af4">
    <w:name w:val="Назва Знак"/>
    <w:link w:val="af3"/>
    <w:uiPriority w:val="99"/>
    <w:locked/>
    <w:rsid w:val="00225571"/>
    <w:rPr>
      <w:rFonts w:ascii="Cambria" w:eastAsia="Times New Roman" w:hAnsi="Cambria" w:cs="Cambria"/>
      <w:color w:val="17365D"/>
      <w:spacing w:val="5"/>
      <w:kern w:val="28"/>
      <w:sz w:val="52"/>
      <w:szCs w:val="52"/>
    </w:rPr>
  </w:style>
  <w:style w:type="character" w:styleId="af7">
    <w:name w:val="Strong"/>
    <w:uiPriority w:val="99"/>
    <w:qFormat/>
    <w:rsid w:val="00225571"/>
    <w:rPr>
      <w:rFonts w:cs="Times New Roman"/>
      <w:b/>
      <w:bCs/>
    </w:rPr>
  </w:style>
  <w:style w:type="character" w:customStyle="1" w:styleId="af6">
    <w:name w:val="Підзаголовок Знак"/>
    <w:link w:val="af5"/>
    <w:uiPriority w:val="99"/>
    <w:locked/>
    <w:rsid w:val="00225571"/>
    <w:rPr>
      <w:rFonts w:ascii="Cambria" w:eastAsia="Times New Roman" w:hAnsi="Cambria" w:cs="Cambria"/>
      <w:i/>
      <w:iCs/>
      <w:color w:val="4F81BD"/>
      <w:spacing w:val="15"/>
      <w:sz w:val="24"/>
      <w:szCs w:val="24"/>
    </w:rPr>
  </w:style>
  <w:style w:type="character" w:styleId="af8">
    <w:name w:val="Emphasis"/>
    <w:uiPriority w:val="99"/>
    <w:qFormat/>
    <w:rsid w:val="00225571"/>
    <w:rPr>
      <w:rFonts w:cs="Times New Roman"/>
      <w:i/>
      <w:iCs/>
    </w:rPr>
  </w:style>
  <w:style w:type="character" w:customStyle="1" w:styleId="ac">
    <w:name w:val="Без інтервалів Знак"/>
    <w:link w:val="ab"/>
    <w:uiPriority w:val="99"/>
    <w:locked/>
    <w:rsid w:val="00225571"/>
    <w:rPr>
      <w:rFonts w:cs="Times New Roman"/>
      <w:sz w:val="22"/>
      <w:szCs w:val="22"/>
      <w:lang w:val="en-US" w:eastAsia="en-US"/>
    </w:rPr>
  </w:style>
  <w:style w:type="paragraph" w:styleId="af9">
    <w:name w:val="List Paragraph"/>
    <w:basedOn w:val="a2"/>
    <w:link w:val="afa"/>
    <w:uiPriority w:val="99"/>
    <w:qFormat/>
    <w:rsid w:val="00225571"/>
    <w:pPr>
      <w:ind w:left="720"/>
    </w:pPr>
  </w:style>
  <w:style w:type="paragraph" w:styleId="afb">
    <w:name w:val="Quote"/>
    <w:basedOn w:val="a2"/>
    <w:next w:val="a2"/>
    <w:link w:val="afc"/>
    <w:uiPriority w:val="99"/>
    <w:qFormat/>
    <w:rsid w:val="00225571"/>
    <w:rPr>
      <w:i/>
      <w:iCs/>
      <w:color w:val="000000"/>
      <w:sz w:val="20"/>
      <w:szCs w:val="20"/>
      <w:lang w:val="ru-RU" w:eastAsia="ru-RU"/>
    </w:rPr>
  </w:style>
  <w:style w:type="character" w:customStyle="1" w:styleId="afc">
    <w:name w:val="Цитата Знак"/>
    <w:link w:val="afb"/>
    <w:uiPriority w:val="99"/>
    <w:locked/>
    <w:rsid w:val="00225571"/>
    <w:rPr>
      <w:rFonts w:cs="Times New Roman"/>
      <w:i/>
      <w:iCs/>
      <w:color w:val="000000"/>
    </w:rPr>
  </w:style>
  <w:style w:type="paragraph" w:styleId="afd">
    <w:name w:val="Intense Quote"/>
    <w:basedOn w:val="a2"/>
    <w:next w:val="a2"/>
    <w:link w:val="afe"/>
    <w:uiPriority w:val="99"/>
    <w:qFormat/>
    <w:rsid w:val="00225571"/>
    <w:pPr>
      <w:pBdr>
        <w:bottom w:val="single" w:sz="4" w:space="4" w:color="4F81BD"/>
      </w:pBdr>
      <w:spacing w:before="200" w:after="280"/>
      <w:ind w:left="936" w:right="936"/>
    </w:pPr>
    <w:rPr>
      <w:b/>
      <w:bCs/>
      <w:i/>
      <w:iCs/>
      <w:color w:val="4F81BD"/>
      <w:sz w:val="20"/>
      <w:szCs w:val="20"/>
      <w:lang w:val="ru-RU" w:eastAsia="ru-RU"/>
    </w:rPr>
  </w:style>
  <w:style w:type="character" w:customStyle="1" w:styleId="afe">
    <w:name w:val="Насичена цитата Знак"/>
    <w:link w:val="afd"/>
    <w:uiPriority w:val="99"/>
    <w:locked/>
    <w:rsid w:val="00225571"/>
    <w:rPr>
      <w:rFonts w:cs="Times New Roman"/>
      <w:b/>
      <w:bCs/>
      <w:i/>
      <w:iCs/>
      <w:color w:val="4F81BD"/>
    </w:rPr>
  </w:style>
  <w:style w:type="character" w:styleId="aff">
    <w:name w:val="Subtle Emphasis"/>
    <w:uiPriority w:val="99"/>
    <w:qFormat/>
    <w:rsid w:val="00225571"/>
    <w:rPr>
      <w:rFonts w:cs="Times New Roman"/>
      <w:i/>
      <w:iCs/>
      <w:color w:val="808080"/>
    </w:rPr>
  </w:style>
  <w:style w:type="character" w:styleId="aff0">
    <w:name w:val="Intense Emphasis"/>
    <w:uiPriority w:val="99"/>
    <w:qFormat/>
    <w:rsid w:val="00225571"/>
    <w:rPr>
      <w:rFonts w:cs="Times New Roman"/>
      <w:b/>
      <w:bCs/>
      <w:i/>
      <w:iCs/>
      <w:color w:val="4F81BD"/>
    </w:rPr>
  </w:style>
  <w:style w:type="character" w:styleId="aff1">
    <w:name w:val="Subtle Reference"/>
    <w:uiPriority w:val="99"/>
    <w:qFormat/>
    <w:rsid w:val="00882505"/>
    <w:rPr>
      <w:rFonts w:cs="Times New Roman"/>
      <w:smallCaps/>
      <w:color w:val="auto"/>
      <w:u w:val="single"/>
    </w:rPr>
  </w:style>
  <w:style w:type="character" w:styleId="aff2">
    <w:name w:val="Intense Reference"/>
    <w:uiPriority w:val="99"/>
    <w:qFormat/>
    <w:rsid w:val="00882505"/>
    <w:rPr>
      <w:rFonts w:cs="Times New Roman"/>
      <w:b/>
      <w:bCs/>
      <w:smallCaps/>
      <w:color w:val="auto"/>
      <w:spacing w:val="5"/>
      <w:u w:val="single"/>
    </w:rPr>
  </w:style>
  <w:style w:type="character" w:styleId="aff3">
    <w:name w:val="Book Title"/>
    <w:uiPriority w:val="99"/>
    <w:qFormat/>
    <w:rsid w:val="00225571"/>
    <w:rPr>
      <w:rFonts w:cs="Times New Roman"/>
      <w:b/>
      <w:bCs/>
      <w:smallCaps/>
      <w:spacing w:val="5"/>
    </w:rPr>
  </w:style>
  <w:style w:type="paragraph" w:customStyle="1" w:styleId="aff4">
    <w:name w:val="Глава"/>
    <w:basedOn w:val="a2"/>
    <w:link w:val="aff5"/>
    <w:uiPriority w:val="99"/>
    <w:rsid w:val="00225571"/>
    <w:pPr>
      <w:spacing w:line="480" w:lineRule="exact"/>
      <w:jc w:val="center"/>
    </w:pPr>
    <w:rPr>
      <w:rFonts w:cs="Times New Roman"/>
      <w:b/>
      <w:bCs/>
      <w:caps/>
      <w:sz w:val="28"/>
      <w:szCs w:val="28"/>
      <w:lang w:val="ru-RU" w:eastAsia="ru-RU"/>
    </w:rPr>
  </w:style>
  <w:style w:type="character" w:customStyle="1" w:styleId="aff5">
    <w:name w:val="Глава Знак"/>
    <w:link w:val="aff4"/>
    <w:uiPriority w:val="99"/>
    <w:locked/>
    <w:rsid w:val="00225571"/>
  </w:style>
  <w:style w:type="paragraph" w:customStyle="1" w:styleId="aff6">
    <w:name w:val="Ссылка"/>
    <w:basedOn w:val="ab"/>
    <w:link w:val="aff7"/>
    <w:uiPriority w:val="99"/>
    <w:rsid w:val="00882505"/>
    <w:pPr>
      <w:jc w:val="both"/>
    </w:pPr>
    <w:rPr>
      <w:rFonts w:cs="Times New Roman"/>
      <w:sz w:val="20"/>
      <w:szCs w:val="20"/>
    </w:rPr>
  </w:style>
  <w:style w:type="character" w:customStyle="1" w:styleId="aff7">
    <w:name w:val="Ссылка Знак"/>
    <w:link w:val="aff6"/>
    <w:uiPriority w:val="99"/>
    <w:locked/>
    <w:rsid w:val="00882505"/>
    <w:rPr>
      <w:rFonts w:ascii="Times New Roman" w:hAnsi="Times New Roman" w:cs="Times New Roman"/>
      <w:sz w:val="22"/>
      <w:szCs w:val="22"/>
      <w:lang w:val="en-US" w:eastAsia="en-US"/>
    </w:rPr>
  </w:style>
  <w:style w:type="paragraph" w:customStyle="1" w:styleId="-">
    <w:name w:val="-Маркер"/>
    <w:basedOn w:val="a2"/>
    <w:link w:val="-0"/>
    <w:uiPriority w:val="99"/>
    <w:rsid w:val="00882505"/>
    <w:pPr>
      <w:spacing w:after="0" w:line="480" w:lineRule="exact"/>
      <w:jc w:val="both"/>
    </w:pPr>
    <w:rPr>
      <w:rFonts w:cs="Times New Roman"/>
      <w:sz w:val="28"/>
      <w:szCs w:val="28"/>
      <w:lang w:val="ru-RU" w:eastAsia="ru-RU"/>
    </w:rPr>
  </w:style>
  <w:style w:type="character" w:customStyle="1" w:styleId="-0">
    <w:name w:val="-Маркер Знак"/>
    <w:link w:val="-"/>
    <w:uiPriority w:val="99"/>
    <w:locked/>
    <w:rsid w:val="00882505"/>
    <w:rPr>
      <w:rFonts w:ascii="Times New Roman" w:hAnsi="Times New Roman" w:cs="Times New Roman"/>
      <w:sz w:val="28"/>
      <w:szCs w:val="28"/>
    </w:rPr>
  </w:style>
  <w:style w:type="paragraph" w:customStyle="1" w:styleId="a0">
    <w:name w:val="Нумерация"/>
    <w:basedOn w:val="ab"/>
    <w:link w:val="aff8"/>
    <w:uiPriority w:val="99"/>
    <w:rsid w:val="00882505"/>
    <w:pPr>
      <w:numPr>
        <w:numId w:val="25"/>
      </w:numPr>
      <w:spacing w:line="480" w:lineRule="exact"/>
      <w:jc w:val="both"/>
    </w:pPr>
    <w:rPr>
      <w:rFonts w:cs="Times New Roman"/>
      <w:sz w:val="28"/>
      <w:szCs w:val="28"/>
      <w:lang w:val="ru-RU" w:eastAsia="ru-RU"/>
    </w:rPr>
  </w:style>
  <w:style w:type="character" w:customStyle="1" w:styleId="aff8">
    <w:name w:val="Нумерация Знак"/>
    <w:link w:val="a0"/>
    <w:uiPriority w:val="99"/>
    <w:locked/>
    <w:rsid w:val="00882505"/>
    <w:rPr>
      <w:rFonts w:ascii="Times New Roman" w:hAnsi="Times New Roman" w:cs="Times New Roman"/>
      <w:sz w:val="28"/>
      <w:szCs w:val="28"/>
      <w:lang w:val="en-US" w:eastAsia="en-US"/>
    </w:rPr>
  </w:style>
  <w:style w:type="paragraph" w:customStyle="1" w:styleId="aff9">
    <w:name w:val="мой Подзоголовок"/>
    <w:basedOn w:val="ab"/>
    <w:link w:val="affa"/>
    <w:uiPriority w:val="99"/>
    <w:rsid w:val="00882505"/>
    <w:pPr>
      <w:spacing w:line="480" w:lineRule="exact"/>
      <w:jc w:val="center"/>
    </w:pPr>
    <w:rPr>
      <w:rFonts w:cs="Times New Roman"/>
      <w:b/>
      <w:bCs/>
      <w:sz w:val="28"/>
      <w:szCs w:val="28"/>
      <w:lang w:val="ru-RU" w:eastAsia="ru-RU"/>
    </w:rPr>
  </w:style>
  <w:style w:type="character" w:customStyle="1" w:styleId="affa">
    <w:name w:val="мой Подзоголовок Знак"/>
    <w:link w:val="aff9"/>
    <w:uiPriority w:val="99"/>
    <w:locked/>
    <w:rsid w:val="00882505"/>
    <w:rPr>
      <w:rFonts w:ascii="Times New Roman" w:hAnsi="Times New Roman" w:cs="Times New Roman"/>
      <w:b/>
      <w:bCs/>
      <w:sz w:val="28"/>
      <w:szCs w:val="28"/>
      <w:lang w:val="en-US" w:eastAsia="en-US"/>
    </w:rPr>
  </w:style>
  <w:style w:type="paragraph" w:customStyle="1" w:styleId="a1">
    <w:name w:val="Буквы"/>
    <w:basedOn w:val="ab"/>
    <w:link w:val="affb"/>
    <w:uiPriority w:val="99"/>
    <w:rsid w:val="00882505"/>
    <w:pPr>
      <w:numPr>
        <w:numId w:val="26"/>
      </w:numPr>
      <w:spacing w:line="480" w:lineRule="exact"/>
      <w:jc w:val="both"/>
    </w:pPr>
    <w:rPr>
      <w:rFonts w:cs="Times New Roman"/>
      <w:sz w:val="28"/>
      <w:szCs w:val="28"/>
      <w:lang w:val="ru-RU" w:eastAsia="ru-RU"/>
    </w:rPr>
  </w:style>
  <w:style w:type="character" w:customStyle="1" w:styleId="affb">
    <w:name w:val="Буквы Знак"/>
    <w:link w:val="a1"/>
    <w:uiPriority w:val="99"/>
    <w:locked/>
    <w:rsid w:val="00882505"/>
    <w:rPr>
      <w:rFonts w:ascii="Times New Roman" w:hAnsi="Times New Roman" w:cs="Times New Roman"/>
      <w:sz w:val="28"/>
      <w:szCs w:val="28"/>
      <w:lang w:val="en-US" w:eastAsia="en-US"/>
    </w:rPr>
  </w:style>
  <w:style w:type="paragraph" w:styleId="affc">
    <w:name w:val="Document Map"/>
    <w:basedOn w:val="a2"/>
    <w:link w:val="affd"/>
    <w:uiPriority w:val="99"/>
    <w:semiHidden/>
    <w:rsid w:val="00225571"/>
    <w:pPr>
      <w:spacing w:after="0" w:line="240" w:lineRule="auto"/>
    </w:pPr>
    <w:rPr>
      <w:rFonts w:ascii="Tahoma" w:hAnsi="Tahoma" w:cs="Tahoma"/>
      <w:sz w:val="16"/>
      <w:szCs w:val="16"/>
    </w:rPr>
  </w:style>
  <w:style w:type="character" w:customStyle="1" w:styleId="afa">
    <w:name w:val="Абзац списку Знак"/>
    <w:link w:val="af9"/>
    <w:uiPriority w:val="99"/>
    <w:locked/>
    <w:rsid w:val="00225571"/>
    <w:rPr>
      <w:rFonts w:cs="Times New Roman"/>
      <w:sz w:val="22"/>
      <w:szCs w:val="22"/>
      <w:lang w:val="en-US" w:eastAsia="en-US"/>
    </w:rPr>
  </w:style>
  <w:style w:type="character" w:customStyle="1" w:styleId="affd">
    <w:name w:val="Схема документа Знак"/>
    <w:link w:val="affc"/>
    <w:uiPriority w:val="99"/>
    <w:semiHidden/>
    <w:locked/>
    <w:rsid w:val="00225571"/>
    <w:rPr>
      <w:rFonts w:ascii="Tahoma" w:hAnsi="Tahoma" w:cs="Tahoma"/>
      <w:sz w:val="16"/>
      <w:szCs w:val="16"/>
      <w:lang w:val="en-US" w:eastAsia="en-US"/>
    </w:rPr>
  </w:style>
  <w:style w:type="paragraph" w:customStyle="1" w:styleId="affe">
    <w:name w:val="Сноска"/>
    <w:basedOn w:val="ab"/>
    <w:autoRedefine/>
    <w:uiPriority w:val="99"/>
    <w:rsid w:val="00593C95"/>
    <w:pPr>
      <w:jc w:val="both"/>
    </w:pPr>
    <w:rPr>
      <w:rFonts w:cs="Times New Roman"/>
      <w:sz w:val="20"/>
      <w:szCs w:val="20"/>
      <w:lang w:val="ru-RU"/>
    </w:rPr>
  </w:style>
  <w:style w:type="paragraph" w:customStyle="1" w:styleId="afff">
    <w:name w:val="ПодПараграф"/>
    <w:basedOn w:val="a2"/>
    <w:link w:val="afff0"/>
    <w:uiPriority w:val="99"/>
    <w:rsid w:val="00225571"/>
    <w:pPr>
      <w:jc w:val="center"/>
    </w:pPr>
    <w:rPr>
      <w:rFonts w:cs="Times New Roman"/>
      <w:i/>
      <w:iCs/>
      <w:sz w:val="28"/>
      <w:szCs w:val="28"/>
    </w:rPr>
  </w:style>
  <w:style w:type="character" w:customStyle="1" w:styleId="afff0">
    <w:name w:val="ПодПараграф Знак"/>
    <w:link w:val="afff"/>
    <w:uiPriority w:val="99"/>
    <w:locked/>
    <w:rsid w:val="00225571"/>
    <w:rPr>
      <w:rFonts w:ascii="Times New Roman" w:hAnsi="Times New Roman" w:cs="Times New Roman"/>
      <w:i/>
      <w:iCs/>
      <w:sz w:val="28"/>
      <w:szCs w:val="28"/>
      <w:lang w:val="en-US" w:eastAsia="en-US"/>
    </w:rPr>
  </w:style>
  <w:style w:type="paragraph" w:customStyle="1" w:styleId="a">
    <w:name w:val="Маркер"/>
    <w:basedOn w:val="af9"/>
    <w:link w:val="afff1"/>
    <w:uiPriority w:val="99"/>
    <w:rsid w:val="00225571"/>
    <w:pPr>
      <w:numPr>
        <w:numId w:val="27"/>
      </w:numPr>
      <w:spacing w:line="400" w:lineRule="exact"/>
      <w:jc w:val="both"/>
    </w:pPr>
    <w:rPr>
      <w:rFonts w:cs="Times New Roman"/>
      <w:sz w:val="28"/>
      <w:szCs w:val="28"/>
      <w:lang w:val="ru-RU"/>
    </w:rPr>
  </w:style>
  <w:style w:type="character" w:customStyle="1" w:styleId="afff1">
    <w:name w:val="Маркер Знак"/>
    <w:link w:val="a"/>
    <w:uiPriority w:val="99"/>
    <w:locked/>
    <w:rsid w:val="00225571"/>
    <w:rPr>
      <w:rFonts w:ascii="Times New Roman" w:hAnsi="Times New Roman" w:cs="Times New Roman"/>
      <w:sz w:val="28"/>
      <w:szCs w:val="28"/>
      <w:lang w:val="en-US" w:eastAsia="en-US"/>
    </w:rPr>
  </w:style>
  <w:style w:type="character" w:styleId="afff2">
    <w:name w:val="Hyperlink"/>
    <w:uiPriority w:val="99"/>
    <w:rsid w:val="002255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16551</Words>
  <Characters>94342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ОРАГНИЗАЦИЯ ОБЪЕДИНЕННЫХ НАЦИЙ КАК УНИВЕРСАЛЬНАЯ МЕЖДУНАРОДНАЯ ОРГАНИЗАЦИЯ: ИСТОРИЯ СОЗДАНИЯ, СТАТУС, РОЛЬ И ЗНАЧЕНИЕ</vt:lpstr>
    </vt:vector>
  </TitlesOfParts>
  <Company>DREAM LIFE</Company>
  <LinksUpToDate>false</LinksUpToDate>
  <CharactersWithSpaces>110672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ОРАГНИЗАЦИЯ ОБЪЕДИНЕННЫХ НАЦИЙ КАК УНИВЕРСАЛЬНАЯ МЕЖДУНАРОДНАЯ ОРГАНИЗАЦИЯ: ИСТОРИЯ СОЗДАНИЯ, СТАТУС, РОЛЬ И ЗНАЧЕНИЕ</dc:title>
  <dc:subject/>
  <dc:creator>sabri</dc:creator>
  <cp:keywords/>
  <dc:description/>
  <cp:lastModifiedBy>Irina</cp:lastModifiedBy>
  <cp:revision>2</cp:revision>
  <cp:lastPrinted>2009-05-28T12:43:00Z</cp:lastPrinted>
  <dcterms:created xsi:type="dcterms:W3CDTF">2014-08-10T21:35:00Z</dcterms:created>
  <dcterms:modified xsi:type="dcterms:W3CDTF">2014-08-10T21:35:00Z</dcterms:modified>
</cp:coreProperties>
</file>