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AF7" w:rsidRPr="0097183E" w:rsidRDefault="0097183E">
      <w:pPr>
        <w:pStyle w:val="a3"/>
        <w:jc w:val="center"/>
        <w:rPr>
          <w:b/>
          <w:bCs/>
          <w:sz w:val="28"/>
          <w:szCs w:val="28"/>
        </w:rPr>
      </w:pPr>
      <w:r w:rsidRPr="0097183E">
        <w:rPr>
          <w:b/>
          <w:bCs/>
          <w:sz w:val="28"/>
          <w:szCs w:val="28"/>
        </w:rPr>
        <w:t>Маркес Г.Г. "Сто лет одиночества"</w:t>
      </w:r>
    </w:p>
    <w:p w:rsidR="000F1AF7" w:rsidRDefault="000F1AF7">
      <w:pPr>
        <w:pStyle w:val="a3"/>
        <w:jc w:val="right"/>
        <w:rPr>
          <w:b/>
          <w:bCs/>
        </w:rPr>
      </w:pPr>
      <w:r>
        <w:rPr>
          <w:b/>
          <w:bCs/>
        </w:rPr>
        <w:t>Белов Андрей (Череповец)</w:t>
      </w:r>
    </w:p>
    <w:p w:rsidR="000F1AF7" w:rsidRDefault="000F1AF7">
      <w:pPr>
        <w:pStyle w:val="a3"/>
        <w:jc w:val="right"/>
      </w:pPr>
    </w:p>
    <w:p w:rsidR="000F1AF7" w:rsidRDefault="000F1AF7">
      <w:pPr>
        <w:pStyle w:val="a3"/>
      </w:pPr>
      <w:r>
        <w:t xml:space="preserve">Роман издан в 67-ом году. Пабло Неруда: «быть может, величайшее откровение на испанском языке со времен “Дон Кихота”».  </w:t>
      </w:r>
    </w:p>
    <w:p w:rsidR="000F1AF7" w:rsidRDefault="000F1AF7">
      <w:pPr>
        <w:pStyle w:val="a3"/>
      </w:pPr>
    </w:p>
    <w:p w:rsidR="000F1AF7" w:rsidRDefault="000F1AF7">
      <w:pPr>
        <w:pStyle w:val="a3"/>
      </w:pPr>
      <w:r>
        <w:t>Действие развивается в Макондо, основанном Хосе Аркадио Буэндиа. Как отмечают критики, Макондо символизирует собою Латинскую Америку в целом, ее историю и обычаи. Причем иногда отмечается, что Макондо и роман в целом настолько связаны с Латинской Америкой, что иностранному читателю многое в них окажется непонятным.</w:t>
      </w:r>
    </w:p>
    <w:p w:rsidR="000F1AF7" w:rsidRDefault="000F1AF7">
      <w:pPr>
        <w:pStyle w:val="a3"/>
      </w:pPr>
    </w:p>
    <w:p w:rsidR="000F1AF7" w:rsidRDefault="000F1AF7">
      <w:pPr>
        <w:pStyle w:val="a3"/>
      </w:pPr>
      <w:r>
        <w:t>В романе рассказывается история рода Буэндиа, обреченного на сто лет одиночества. При этом автор постоянно обращается к разным временным пластам – начиная со времен Дрейка. Сюжет романа очень насыщен, так что фабулу его вычленить практически невозможно, на каждой странице происходят события, важные для романа в целом.</w:t>
      </w:r>
    </w:p>
    <w:p w:rsidR="000F1AF7" w:rsidRDefault="000F1AF7">
      <w:pPr>
        <w:pStyle w:val="a3"/>
      </w:pPr>
    </w:p>
    <w:p w:rsidR="000F1AF7" w:rsidRDefault="000F1AF7">
      <w:pPr>
        <w:jc w:val="both"/>
        <w:rPr>
          <w:sz w:val="24"/>
          <w:szCs w:val="24"/>
        </w:rPr>
      </w:pPr>
      <w:r>
        <w:rPr>
          <w:sz w:val="24"/>
          <w:szCs w:val="24"/>
        </w:rPr>
        <w:t>В своих художественных принципах Маркес близок к Сервантесу, который писал: «Произведения, основанные на вымысле, должны быть доступны пониманию читателей, их надлежит писать так, чтобы, упрощая невероятности, сглаживая преувеличения и приковывая внимание, они изумляли, захватывали, восхищали и развлекали…» («Дон Кихот»).</w:t>
      </w:r>
    </w:p>
    <w:p w:rsidR="000F1AF7" w:rsidRDefault="000F1AF7">
      <w:pPr>
        <w:jc w:val="both"/>
        <w:rPr>
          <w:sz w:val="24"/>
          <w:szCs w:val="24"/>
        </w:rPr>
      </w:pPr>
    </w:p>
    <w:p w:rsidR="000F1AF7" w:rsidRDefault="000F1AF7">
      <w:pPr>
        <w:jc w:val="both"/>
        <w:rPr>
          <w:sz w:val="24"/>
          <w:szCs w:val="24"/>
        </w:rPr>
      </w:pPr>
      <w:r>
        <w:rPr>
          <w:sz w:val="24"/>
          <w:szCs w:val="24"/>
        </w:rPr>
        <w:t>Роман «Сто лет одиночества» гораздо легче для восприятия, чем интеллекутальные произведения модернистов. Маркес сознательно делает ставку не на элитарного, а массового читателя – не случайно он обращался к написанию сценариев для телесериалов.</w:t>
      </w:r>
    </w:p>
    <w:p w:rsidR="000F1AF7" w:rsidRDefault="000F1A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именно в этом плане Маркеса можно назвать подлинным постмодернистом, в одном из первых манифестов постмодернизма – статье Лесли Фидлера «Пересекайте границы, засыпайте рвы» (69) в качестве основного было выдвинуто требование «стирания границ» между искусством массовым и элитарным. </w:t>
      </w:r>
    </w:p>
    <w:p w:rsidR="000F1AF7" w:rsidRDefault="000F1AF7">
      <w:pPr>
        <w:jc w:val="both"/>
        <w:rPr>
          <w:sz w:val="24"/>
          <w:szCs w:val="24"/>
        </w:rPr>
      </w:pPr>
    </w:p>
    <w:p w:rsidR="000F1AF7" w:rsidRDefault="000F1A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многом с ориентацией на массового читателя связан и художественный метод Маркеса – «магический реализм», который опирается на мифологическое и суеверное сознание обычного читателя (Латинской Америки). Маркес считал, что такой способ восприятия мира читателю понятнее. Так, например, никто не удивляется тому, что Хосе Аркадио разговаривал ночью с мертвецом. </w:t>
      </w:r>
    </w:p>
    <w:p w:rsidR="000F1AF7" w:rsidRDefault="000F1AF7">
      <w:pPr>
        <w:jc w:val="both"/>
        <w:rPr>
          <w:sz w:val="24"/>
          <w:szCs w:val="24"/>
        </w:rPr>
      </w:pPr>
    </w:p>
    <w:p w:rsidR="000F1AF7" w:rsidRDefault="000F1AF7">
      <w:pPr>
        <w:jc w:val="both"/>
        <w:rPr>
          <w:sz w:val="24"/>
          <w:szCs w:val="24"/>
        </w:rPr>
      </w:pPr>
      <w:r>
        <w:rPr>
          <w:sz w:val="24"/>
          <w:szCs w:val="24"/>
        </w:rPr>
        <w:t>Однако магический реализм отличается от «обычного» реализма, в первую очередь, не тем, что в нем происходят какие-то невозможные в действительности вещи, которые вопринимаются как совершенно обычные, а тем, что и обычные вещи осознаются как волшебные: магнит, лупа, лед («величайшее открытие нашего времени»); ждали, что родится игуана; эпидемия бессонницы, передающаяся через еду и питье.</w:t>
      </w:r>
    </w:p>
    <w:p w:rsidR="000F1AF7" w:rsidRDefault="000F1AF7">
      <w:pPr>
        <w:jc w:val="both"/>
        <w:rPr>
          <w:sz w:val="24"/>
          <w:szCs w:val="24"/>
        </w:rPr>
      </w:pPr>
    </w:p>
    <w:p w:rsidR="000F1AF7" w:rsidRDefault="000F1A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Интересно в этой связи воспоминание самого Маркеса о своей тете: «Это была необыкновенная женщина. Однажды она вышивала на галерее, и тут пришла девушка с очень необычным куриным яйцом, на котором был нарост. Уж не знаю почему, этот дом был в селении своего рода консультацией по всем загадочным делам. Всякий раз, когда случалось что-то, чего никто не мог объяснить, шли к нам и спрашивали. Меня восхищала та естественность, с которой она решала подобные проблемы. Возвращаюсь к девушке с яйцом, которая спросила: "Посмотрите, отчего у этого яйца такой нарост?" Тогда тетя взглянула на нее и ответила: "Потому что это яйцо василиска. Разведите во дворе костер". Костер развели и сожгли это яйцо. Думаю, эта естественность дала мне ключ к роману </w:t>
      </w:r>
      <w:r>
        <w:rPr>
          <w:i/>
          <w:iCs/>
          <w:sz w:val="24"/>
          <w:szCs w:val="24"/>
        </w:rPr>
        <w:t>"Сто лет одиночества"</w:t>
      </w:r>
      <w:r>
        <w:rPr>
          <w:sz w:val="24"/>
          <w:szCs w:val="24"/>
        </w:rPr>
        <w:t>, где рассказываются вещи самые ужасающие, самые необыкновенные, с тем же каменным выражением лица, с каким тетя приказала сжечь во дворе яйцо василиска, которого она себе не могла даже вообразить».</w:t>
      </w:r>
      <w:bookmarkStart w:id="0" w:name="_GoBack"/>
      <w:bookmarkEnd w:id="0"/>
    </w:p>
    <w:sectPr w:rsidR="000F1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1AF7"/>
    <w:rsid w:val="000F1AF7"/>
    <w:rsid w:val="00204D4E"/>
    <w:rsid w:val="00271149"/>
    <w:rsid w:val="0097183E"/>
    <w:rsid w:val="00B4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1286CEA-5D29-4608-9B50-FBC154EE3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  <w:rPr>
      <w:sz w:val="24"/>
      <w:szCs w:val="24"/>
    </w:rPr>
  </w:style>
  <w:style w:type="character" w:customStyle="1" w:styleId="a4">
    <w:name w:val="Основний текст Знак"/>
    <w:link w:val="a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«Сто лет одиночества» Г</vt:lpstr>
    </vt:vector>
  </TitlesOfParts>
  <Company>JV Company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«Сто лет одиночества» Г</dc:title>
  <dc:subject/>
  <dc:creator>Белов А. А.</dc:creator>
  <cp:keywords/>
  <dc:description/>
  <cp:lastModifiedBy>Irina</cp:lastModifiedBy>
  <cp:revision>2</cp:revision>
  <dcterms:created xsi:type="dcterms:W3CDTF">2014-08-10T08:23:00Z</dcterms:created>
  <dcterms:modified xsi:type="dcterms:W3CDTF">2014-08-10T08:23:00Z</dcterms:modified>
</cp:coreProperties>
</file>