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FE" w:rsidRPr="008A142E" w:rsidRDefault="000450E5" w:rsidP="008A142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bookmarkStart w:id="0" w:name="min_4"/>
      <w:bookmarkEnd w:id="0"/>
      <w:r w:rsidRPr="008A142E">
        <w:rPr>
          <w:rFonts w:ascii="Times New Roman" w:hAnsi="Times New Roman"/>
          <w:bCs/>
          <w:sz w:val="28"/>
          <w:szCs w:val="24"/>
          <w:lang w:eastAsia="ru-RU"/>
        </w:rPr>
        <w:t>ТОРГОВО-ЭКОНОМИЧЕСКОЕ СОТРУДНИЧЕСТВО МЕЖДУ РОССИЕЙ И ТАДЖИКИСТАНОМ</w:t>
      </w:r>
    </w:p>
    <w:p w:rsidR="00F914FE" w:rsidRPr="008A142E" w:rsidRDefault="00F914FE" w:rsidP="008A142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</w:p>
    <w:p w:rsidR="007F0FBF" w:rsidRPr="008A142E" w:rsidRDefault="007F0FBF" w:rsidP="008A142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8A142E">
        <w:rPr>
          <w:rFonts w:ascii="Times New Roman" w:hAnsi="Times New Roman"/>
          <w:sz w:val="28"/>
          <w:szCs w:val="20"/>
          <w:lang w:eastAsia="ru-RU"/>
        </w:rPr>
        <w:t>В последнее время произошли серьезные качественные изменения в российско-таджикских экономических отношениях. Стороны приступили к реализации важных двусторонних соглашений, подписанных в ходе официального визита Президента России В.В.</w:t>
      </w:r>
      <w:r w:rsidR="009A55A1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Путина в Душанбе в октябре 2004 года, в соответствии с которыми намечены серьезные шаги по развитию энергетического и металлургического комплексов в Таджикистане. Сторонам удалось урегулировать проблему задолженности Республики Таджикистан перед Российской Федерацией в сумме около 300 млн. долларов США. В минувшем году резко возросли объемы прямых российских инвестиций в совместные гидроэнергетические проекты в Таджикистане.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Российская сторона полностью выполняет свои обязательства по межправительственному Соглашению о порядке и условиях долевого участия Российской Федерации в строительстве Сангтудинской ГЭС-1.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В соответствии с Соглашением, в Душанбе открыто представительство ОАО «Русал». Рогунская ГЭС включена в перечень особо важных правительственных объектов, строительство освобождено от уплаты таможенных и налоговых платежей. 26 сентября 2005 года состоялась церемония возобновления строительных работ на Рогунской ГЭС, в которой принял участие Президент Таджикистана Э.Ш.</w:t>
      </w:r>
      <w:r w:rsidR="00CF738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Рахмонов.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15 декабря 2005 года на совете директоров ОАО «Сангтудинская ГЭС-1» утверждена стоимость завершения строительства станции в размере 598,8 млн. долларов США. Сводный сметный расчет передан на согласование в Госкомитет по строительству и архитектуре Таджикистана.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Важной вехой, стимулирующей разворот работ, стало принятие Закона Республики Таджикистан № 114 от 12 декабря 2005 года «О внесении изменений и дополнений в Налоговый кодекс Республики Таджикистан», в соответствии с которым, участникам строительства Сангтудинской ГЭС-1 предоставлены налоговые освобождения и таможенные льготы.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Начиная с 2006 года на строительной площадке Сангтудинской ГЭС-1 ежемесячно проходят оперативные совещания с участием представителей руководства Республики Таджикистан и ОАО «РАО ЕЭС России», по итогам которых намечаются необходимые мероприятия по организации строительства на следующий месяц, что стимулирует выполнение взятых на себя сторонами обязательств.</w:t>
      </w:r>
      <w:r w:rsid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В апреле 2006 года Таджикистан посетил Председатель Правления РАО «ЕЭС России» А.Б.</w:t>
      </w:r>
      <w:r w:rsidR="004C5A5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Чубайс с целью проведения заседания оперативного штаба, приуроченного к годовщине возобновления строительства Сангтудинской ГЭС-1. В ходе встречи с Президентом Э.Ш.</w:t>
      </w:r>
      <w:r w:rsidR="008A142E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Рахмоновым сторонами был положительно оценен ход строительства гидроэлектростанции. Были обсуждены вопросы обустройства рабочих, обеспечения выполнения перекрытия реки Вахш.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13 апреля 2006 года в Душанбе состоялась встреча сопредседателей национальных частей российско-таджикской Межправкомиссии по экономическому сотрудничеству (МПК) С.К.</w:t>
      </w:r>
      <w:r w:rsidR="008A142E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Шойгу и А.Г.</w:t>
      </w:r>
      <w:r w:rsidR="008A142E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Акилова, в ходе которой значительное внимание было уделено вопросу реализации проекта строительства Рогунской ГЭС. Стороны договорились в срок до 15 июня 2006 года зарегистрировать совместное предприятие на территории третьей страны с участием сторон на равных долях (по 50%), после чего будет зарегистрирована стопроцентная дочерняя компания (АО «Рогун») - резидент Таджикистана для участия в строительстве Рогунской ГЭС. В эти же сроки стороны согласились привлечь рекомендованную Всемирным банком компанию для экспертизы оценки объектов незавершенного строительства Рогунской ГЭС, проектных параметров ТЭО достройки электростанции.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Определенный импульс развитию двусторонних торгово-экономических связей придало состоявшееся 27-28 июня 2005 года в Душанбе восьмое заседание Межправительственной комиссии по экономическому сотрудничеству между Российской Федерацией и Республикой Таджикистан. Девятое заседание МПК намечено провести в Москве в начале 2007 года.</w:t>
      </w:r>
      <w:r w:rsid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В 2006 году оживилась работа по реализации Соглашения между ОАО «Газпром» и Правительством Республики Таджикистан о стратегическом сотрудничестве в газовой отрасли от 15 мая 2003 года. В конце марта 2006 года в Таджикистане с кратким рабочим визитом находился председатель правления ОАО «Газпром» А.Б.</w:t>
      </w:r>
      <w:r w:rsidR="008A142E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Миллер. По итогам переговоров был подписан Меморандум о намерениях по созданию совместного нефтегазового предприятия. На реализацию достигнутых договоренностей в бюджете ОАО «Газпром» на 2006 год предусмотрены 6 млн. долларов США. В конце апреля 2006 года в Душанбе было зарегистрировано представительство ЗАО «Зарубежнефтегаз» в РТ, которое будет осуществлять координацию всех работ по реализации вышеупомянутого Соглашения. В конце 2006 года представительство получило 2 лицензии на разработку месторождений «Ренган» и «Саргазон». Перспективные ресурсы свободного газа площади Ренган оцениваются в 35 млрд. кубометров, площади Саргазон - 30 млрд. кубометров.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В марте 2006 года на имя Президента Республики Таджикистан Э.Ш.</w:t>
      </w:r>
      <w:r w:rsidR="008A142E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Рахмонова поступило письмо вице-президента ОАО «Лукойл» А.С.</w:t>
      </w:r>
      <w:r w:rsidR="008A142E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Смирнова с предложением о развитии сотрудничества с Таджикистаном в нефтегазовой сфере, а также в области промышленности, энергетики, телекоммуникаций, транспортной инфраструктуры, строительном бизнесе. «Лукойл» готов построить в Душанбе текстильное предприятие законченного цикла, гипермаркет, деловой центр. Для реализации этих и других намеченных проектов компания планирует привлечь инвестиции и финансовый капитал в сумме 1 млрд. долл. В настоящее время предложения ОАО «Лукойл» изучаются в министерствах и ведомствах Таджикистана.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Конец 2005 года ознаменовался выходом на таджикский рынок высоких технологий российской компании «ВымпелКом» (торговая марка «Билайн»), выкупившей за 12 млн. долларов США контрольный пакет акций (60%) таджикской сотовой компании «Таком». В этой сфере экономики активно работает другая крупная российская компания – ОАО «Мегафон», владеющая 75% акций совместного российско-таджикского ЗАО «ТТ mobile». Расширяется сотрудничество между двумя странами в строительной сфере. В настоящее московское ООО «ЖилКапИнвест» инвестирует строительство жилого элитного дома «Пойтахт-80» в г.</w:t>
      </w:r>
      <w:r w:rsidR="007D5E9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Душанбе. Функцию генподрядчика осуществляет таджикская фирма ТОО «Пойтахт». Всего должно быть построено 7 жилых секций элитного уровня, каждая общей площадью 1000 м</w:t>
      </w:r>
      <w:r w:rsidRPr="007D5E9F">
        <w:rPr>
          <w:rFonts w:ascii="Times New Roman" w:hAnsi="Times New Roman"/>
          <w:sz w:val="28"/>
          <w:szCs w:val="20"/>
          <w:vertAlign w:val="superscript"/>
          <w:lang w:eastAsia="ru-RU"/>
        </w:rPr>
        <w:t>2</w:t>
      </w:r>
      <w:r w:rsidRPr="008A142E">
        <w:rPr>
          <w:rFonts w:ascii="Times New Roman" w:hAnsi="Times New Roman"/>
          <w:sz w:val="28"/>
          <w:szCs w:val="20"/>
          <w:lang w:eastAsia="ru-RU"/>
        </w:rPr>
        <w:t>. Общая стоимость проекта 41 млн. долларов США. На сегодняшний день освоено около 5 млн. долларов США. В конце августа 2006 года были сданы в эксплуатацию первые две секции.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ОАО «Русал» через свою фирму ООО «Созидание» финансирует строительство пятизвездочного отеля «Hyatt Regency» на 240 номеров в г.Душанбе (стоимость проекта 60-65 млн. долларов США, срок сдачи объекта намечен на конец 2007 года).</w:t>
      </w:r>
      <w:r w:rsid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В ноябре 2006 года ОАО «ГМК «Норильский никель» выразило своё намерение о добыче серебра на месторождении «Большой Кони Мансур» в Согдийской области Таджикистана и направило все документы в правительство РТ. Окончательный ответ ожидается в начале 2007 года.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Между г.Душанбе и ООО «ЦТД «Русские Автобусы» в конце 2006 года подписан Протокол намерений о долгосрочном сотрудничестве в области обновления пассажирского транспорта, рассчитанный на пять лет. Согласно ему планируется закупить до одной тысячи автобусов марок ПАЗ, ЛиАЗ, КАВЗ, ГолАЗ. Ориентировочная стоимость проекта составляет 40-50 млн. долларов США.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Актуальной остается задача наращивания объемов двусторонней торговли. Оценивая показатели внешней торговли за 2006 год, необходимо отметить положительную динамику развития внешнеэкономического сотрудничества наших стран. Так, товарооборот между Россией и Таджикистаном составил 489,1 млн. долларов США (прирост - 44,1% по сравнению с 2005 годом), в том числе импорт из Таджикистана – 65,4 млн. долларов США (снижение - на 20,8%), экспорт – 423,7 млн. долларов США (рост на 65,2%). Доля России во внешнеторговом обороте Таджикистана составила в этот период 15,7%.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Анализ структуры товарооборота между Россией и Таджикистаном показал, что в импорте из России преобладают горюче-смазочные материалы (28,4%), древесина (10,1%), черные металлы и изделия из них (9,4%), оборудование и механические устройства (7,9%), транспортные средства (6,5%). В структуре экспорта основную часть занимает плодоовощная продукция (43,9%), хлопок и изделия из него (39,4%).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Предприятия Таджикистана предпринимают практические шаги по снабжению регионов России качественной плодоовощной продукцией, ее экспорт в 2006 году составил 28,7 млн. долларов США (рост – на 34,5%), общий вес поставок – около 105,1 тысяч тонн (рост – на 15,6%).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В июне 2006 года в торжественной обстановке было открыто Торговое представительство Российской Федерации в Республике Таджикистан. В его функции входит содействие расширению и укреплению торгово-экономических отношений между Россией и Таджикистаном, восстановление утраченных и развитие новых корпоративных связей между предприятиями и регионами, особенно в базовых отраслях промышленности и сельского хозяйства. Торговое представительство России намерено содействовать установлению и расширению прямых связей между предпринимателями обоих стран, оказанию им консультационных услуг информационного, правового и экономического характера. Важным этапом в развитии двусторонних торгово-экономических отношений стало проведение ярмарки-выставки плодоовощной продукции в г.</w:t>
      </w:r>
      <w:r w:rsidR="007D5E9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Сочи 15-17 августа 2006 года, где был заключен ряд соглашений на поставку продукции в ряд регионов РФ по поставке сельхозпродукции.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Улучшению торгово-экономических отношений между нашими странами содействуют заключенные Соглашения о сотрудничестве, в рамках которых предприятия обеих стран осуществляют взаимные поставки продукции. На сегодняшний день их заключено около 70-ти между регионами России и Республикой Таджикистан. Кроме этого, на сегодняшний день в Таджикистане зарегистрированы и работают в различных отраслях экономики около 70-ти совместных предприятий с российским участием.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В настоящее время уже имеется положительный опыт успешной реализации значимых для Таджикистана проектов. По оценке, российскими компаниями в экономику Таджикистана за 9 месяцев 2006 года было вложено инвестиций на сумму около 213,9 млн. долларов США, а по итогам года эта цифра составит около 250 млн. долларов США.</w:t>
      </w:r>
    </w:p>
    <w:p w:rsidR="00570574" w:rsidRPr="008A142E" w:rsidRDefault="007F0FBF" w:rsidP="008A142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1" w:name="min_5"/>
      <w:bookmarkEnd w:id="1"/>
      <w:r w:rsidRPr="008A142E">
        <w:rPr>
          <w:rFonts w:ascii="Times New Roman" w:hAnsi="Times New Roman"/>
          <w:sz w:val="28"/>
          <w:szCs w:val="20"/>
          <w:lang w:eastAsia="ru-RU"/>
        </w:rPr>
        <w:t>В последние годы активизировались связи субъектов Российской Федерации с регионами Республики Таджикистан. Прямое торгово-экономическое сотрудничество с Таджикистаном осуществляют свыше 70 субъектов Российской Федерации. Основной объем внешнеторгового оборота формируется, в основном, за счет взаимных поставок в Таджикистан из Центрального, Сибирского и Приволжского федерального округа России. Наиболее активно участвуют в сотрудничестве: город Москва, Алтайский край, Республика Башкортостан, Оренбургская, Омская, Астраханская, Ивановская, Челябинская, Московская, Свердловская, Саратовская области и Красноярский край.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Среди перспективных направлений сотрудничества можно отметить создание совместных предприятий с полным циклом переработки хлопка-волокна в конечную продукцию - от хлопковой пряжи до хлопчатобумажных швейных изделий, а также переработку плодоовощной продукции. Перспективным для межрегионального сотрудничества является привлечение возможностей регионов Российской Федерации к подготовке квалифицированных кадров для нужд экономики и социальной сферы Республики Таджикистан, развитие сотрудничества между регионами России и Таджикистана в сфере туризма. Представляют взаимный интерес предложения по поставке ранних овощей и фруктов в регионы Российской Федерации, по поставке из России технологий и оборудования.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Подготовлены проекты по сотрудничеству в совместном освоении природных ресурсов, в области транспорта, связи и информатизации, в области водного хозяйства и охраны окружающей среды, в сфере образования, науки и здравоохранения.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Расширяется сфера сотрудничества между регионами России и Таджикистана. После посещения Таджикистана губернатором Свердловской области Э.Э.Росселем в республике открыто ЗАО «Торговый Дом УралПромСервис», являющееся официальным торговым представительством предприятий Свердловской области. В 2006 году делегации Согдийской и Хатлонской областей, районов республиканского подчинения и г.</w:t>
      </w:r>
      <w:r w:rsidR="007E5833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Душанбе посетили Алтайский и Красноярский край, Саратовскую, Ивановскую, Новосибирскую, Оренбургскую, Томскую, Волгоградскую и Московскую области.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Республику Таджикистан посещают делегации регионов Российской Федерации для заключения соглашений о деловом и культурном сотрудничестве, подписания договоров и контрактов на поставку продукции.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По приглашению руководителей ряда министерств в августе 2006 года город Курган-Тюбе с ответным визитом посетила делегация Саратовской области. В ходе поездки были проведены переговоры с руководителями администрации города, бизнесменами, на которых обсуждались вопросы развития торгово-экономического, научного и культурного сотрудничества. По итогам визита были подписаны меморандумы и соглашения на поставку в Саратовскую область плодоовощной продукции, контракт на поставку в 2007 году в Таджикистан 50 троллейбусов, контракт на ремонт четырех самолетов «Як-42Д» и аренду одного самолета «Як-42Д», контракт на поставку оборудования по обеспечению безопасной эксплуатации гидроэлектростанций, соглашения о намерениях по разработке, восстановлению и обустройству газовых месторождений, соглашение об обучении в ВУЗах и школах г.Саратова таджикских студентов и учащихся. В ходе визита делегации Саратовской области также был открыт новый авиарейс из г.Курган-Тюбе в г.Москву.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По приглашению Министерства промышленности РТ в октябре 2006 года Душанбе посетила делегация Ивановской области во главе с Председателем областной Думы А.В. Назаровым. Состоялись встречи членов делегации с руководителями министерств промышленности, образования, по государственным доходам и сборам, труда и социальной защиты населения Республики Таджикистан, Председателем Национального Банка Таджикистана, руководством Таджикпотребсоюза и бизнес-сообществом Таджикистана. В ходе визита были достигнуты соглашения о поставках хлопка в Ивановскую область и подписаны соглашения об обучении таджикских студентов в ВУЗах г.</w:t>
      </w:r>
      <w:r w:rsidR="006902FA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Иваново.</w:t>
      </w:r>
      <w:r w:rsidR="00CC27D2" w:rsidRPr="008A142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A142E">
        <w:rPr>
          <w:rFonts w:ascii="Times New Roman" w:hAnsi="Times New Roman"/>
          <w:sz w:val="28"/>
          <w:szCs w:val="20"/>
          <w:lang w:eastAsia="ru-RU"/>
        </w:rPr>
        <w:t>В ходе посещения столичной общеобразовательной школы № 20 от имени руководства Ивановской области России были переданы более 200 экземпляров учебников по русскому языку и литературе. В ходе переговоров были подписаны три договора о сотрудничестве между Технологическим университетом Таджикистана, Российско-Таджикским (славянским) университетом и ВУЗами Ивановской области (Архитектурно-строительной академией, Энергетическим университетом и Текстильным университетом). Эти договоры предполагают сотрудничество в области науки, студенческие обмены, обмен преподавателями, чтение лекций. В течение 2006 года Республику Таджикистан посетили более 300 российских бизнесменов из Москвы, Брянска, Самары, Екатеринбурга, Новороссийска, Новокузнецка, Ярославля, Саратова и других городов для ознакомления с ее экономическим развитием и обсуждения вопросов возможных поставок сюда продукции российских предприятий, создания СП по переработке, сортировке, упаковке и поставке в Россию плодоовощной продукции, налаживания взаимовыгодных контактов и поставок муки, масла, дорожно-строительной и специальной техники, а также для заключения прямых контракт</w:t>
      </w:r>
      <w:r w:rsidR="007D5E9F">
        <w:rPr>
          <w:rFonts w:ascii="Times New Roman" w:hAnsi="Times New Roman"/>
          <w:sz w:val="28"/>
          <w:szCs w:val="20"/>
          <w:lang w:eastAsia="ru-RU"/>
        </w:rPr>
        <w:t>ов на поставку хлопка в Россию.</w:t>
      </w:r>
      <w:bookmarkStart w:id="2" w:name="_GoBack"/>
      <w:bookmarkEnd w:id="2"/>
    </w:p>
    <w:sectPr w:rsidR="00570574" w:rsidRPr="008A142E" w:rsidSect="008A142E">
      <w:footerReference w:type="even" r:id="rId6"/>
      <w:footerReference w:type="default" r:id="rId7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A50" w:rsidRDefault="00727A50">
      <w:r>
        <w:separator/>
      </w:r>
    </w:p>
  </w:endnote>
  <w:endnote w:type="continuationSeparator" w:id="0">
    <w:p w:rsidR="00727A50" w:rsidRDefault="0072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42E" w:rsidRDefault="008A142E" w:rsidP="00835F13">
    <w:pPr>
      <w:pStyle w:val="a7"/>
      <w:framePr w:wrap="around" w:vAnchor="text" w:hAnchor="margin" w:xAlign="right" w:y="1"/>
      <w:rPr>
        <w:rStyle w:val="a9"/>
      </w:rPr>
    </w:pPr>
  </w:p>
  <w:p w:rsidR="008A142E" w:rsidRDefault="008A142E" w:rsidP="00CC27D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42E" w:rsidRDefault="006023DB" w:rsidP="00835F13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8A142E" w:rsidRDefault="008A142E" w:rsidP="00CC27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A50" w:rsidRDefault="00727A50">
      <w:r>
        <w:separator/>
      </w:r>
    </w:p>
  </w:footnote>
  <w:footnote w:type="continuationSeparator" w:id="0">
    <w:p w:rsidR="00727A50" w:rsidRDefault="0072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FBF"/>
    <w:rsid w:val="000450E5"/>
    <w:rsid w:val="004C5A55"/>
    <w:rsid w:val="00570574"/>
    <w:rsid w:val="006023DB"/>
    <w:rsid w:val="006902FA"/>
    <w:rsid w:val="00727A50"/>
    <w:rsid w:val="007D5E9F"/>
    <w:rsid w:val="007E5833"/>
    <w:rsid w:val="007F0FBF"/>
    <w:rsid w:val="00835F13"/>
    <w:rsid w:val="008A142E"/>
    <w:rsid w:val="009A55A1"/>
    <w:rsid w:val="00A822E0"/>
    <w:rsid w:val="00A84BF1"/>
    <w:rsid w:val="00B51F48"/>
    <w:rsid w:val="00CC27D2"/>
    <w:rsid w:val="00CF7388"/>
    <w:rsid w:val="00EA26FB"/>
    <w:rsid w:val="00F9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135831-CC93-48DD-9BBA-D22637B5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57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F0FBF"/>
    <w:rPr>
      <w:rFonts w:cs="Times New Roman"/>
      <w:color w:val="006699"/>
      <w:u w:val="single"/>
    </w:rPr>
  </w:style>
  <w:style w:type="paragraph" w:styleId="a4">
    <w:name w:val="Normal (Web)"/>
    <w:basedOn w:val="a"/>
    <w:uiPriority w:val="99"/>
    <w:semiHidden/>
    <w:rsid w:val="007F0FB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CC27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eastAsia="Times New Roman"/>
      <w:lang w:eastAsia="en-US"/>
    </w:rPr>
  </w:style>
  <w:style w:type="paragraph" w:styleId="a7">
    <w:name w:val="footer"/>
    <w:basedOn w:val="a"/>
    <w:link w:val="a8"/>
    <w:uiPriority w:val="99"/>
    <w:rsid w:val="00CC27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eastAsia="Times New Roman"/>
      <w:lang w:eastAsia="en-US"/>
    </w:rPr>
  </w:style>
  <w:style w:type="character" w:styleId="a9">
    <w:name w:val="page number"/>
    <w:uiPriority w:val="99"/>
    <w:rsid w:val="00CC27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Торгово-экономическое сотрудничество между Россией и Таджикистаном</vt:lpstr>
    </vt:vector>
  </TitlesOfParts>
  <Company>Microsoft</Company>
  <LinksUpToDate>false</LinksUpToDate>
  <CharactersWithSpaces>15132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Торгово-экономическое сотрудничество между Россией и Таджикистаном</dc:title>
  <dc:subject/>
  <dc:creator>Гость</dc:creator>
  <cp:keywords/>
  <dc:description/>
  <cp:lastModifiedBy>admin</cp:lastModifiedBy>
  <cp:revision>2</cp:revision>
  <dcterms:created xsi:type="dcterms:W3CDTF">2014-02-28T07:12:00Z</dcterms:created>
  <dcterms:modified xsi:type="dcterms:W3CDTF">2014-02-28T07:12:00Z</dcterms:modified>
</cp:coreProperties>
</file>