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14F" w:rsidRPr="00A023FC" w:rsidRDefault="0088014F" w:rsidP="00A023FC">
      <w:pPr>
        <w:spacing w:line="360" w:lineRule="auto"/>
        <w:ind w:firstLine="709"/>
        <w:jc w:val="center"/>
        <w:rPr>
          <w:bCs/>
          <w:sz w:val="28"/>
          <w:szCs w:val="28"/>
        </w:rPr>
      </w:pPr>
      <w:r w:rsidRPr="00A023FC">
        <w:rPr>
          <w:bCs/>
          <w:sz w:val="28"/>
          <w:szCs w:val="28"/>
        </w:rPr>
        <w:t>КАЛИНИНГРАДСКИЙ ПОГРАНИЧНЫЙ ИНСТИТУТ</w:t>
      </w:r>
    </w:p>
    <w:p w:rsidR="0088014F" w:rsidRPr="00A023FC" w:rsidRDefault="0088014F" w:rsidP="00A023FC">
      <w:pPr>
        <w:spacing w:line="360" w:lineRule="auto"/>
        <w:ind w:firstLine="709"/>
        <w:jc w:val="center"/>
        <w:rPr>
          <w:bCs/>
          <w:sz w:val="28"/>
          <w:szCs w:val="28"/>
        </w:rPr>
      </w:pPr>
      <w:r w:rsidRPr="00A023FC">
        <w:rPr>
          <w:bCs/>
          <w:sz w:val="28"/>
          <w:szCs w:val="28"/>
        </w:rPr>
        <w:t>ФЕДЕРАЛЬНОЙ СЛУЖБЫ БЕЗОПАСНОСТИ</w:t>
      </w:r>
    </w:p>
    <w:p w:rsidR="0088014F" w:rsidRPr="00A023FC" w:rsidRDefault="0088014F" w:rsidP="00A023FC">
      <w:pPr>
        <w:spacing w:line="360" w:lineRule="auto"/>
        <w:ind w:firstLine="709"/>
        <w:jc w:val="center"/>
        <w:rPr>
          <w:sz w:val="28"/>
          <w:szCs w:val="28"/>
        </w:rPr>
      </w:pPr>
      <w:r w:rsidRPr="00A023FC">
        <w:rPr>
          <w:bCs/>
          <w:sz w:val="28"/>
          <w:szCs w:val="28"/>
        </w:rPr>
        <w:t>РОССИЙСКОЙ ФЕДЕРАЦИИ</w:t>
      </w:r>
    </w:p>
    <w:p w:rsidR="0088014F" w:rsidRPr="00A023FC" w:rsidRDefault="0088014F" w:rsidP="00A023FC">
      <w:pPr>
        <w:pStyle w:val="4"/>
        <w:spacing w:line="360" w:lineRule="auto"/>
        <w:ind w:firstLine="709"/>
        <w:rPr>
          <w:b w:val="0"/>
          <w:sz w:val="28"/>
        </w:rPr>
      </w:pPr>
      <w:r w:rsidRPr="00A023FC">
        <w:rPr>
          <w:b w:val="0"/>
          <w:sz w:val="28"/>
        </w:rPr>
        <w:t>ЦЕНТР ДОПОЛНИТЕЛЬНОГО ПРОФЕССИОНАЛЬНОГО ОБРАЗОВАНИЯ</w: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right"/>
        <w:rPr>
          <w:sz w:val="28"/>
        </w:rPr>
      </w:pPr>
      <w:r w:rsidRPr="00A023FC">
        <w:rPr>
          <w:sz w:val="28"/>
        </w:rPr>
        <w:t>ДОПУСТИТЬ К ЗАЩИТЕ</w:t>
      </w:r>
    </w:p>
    <w:p w:rsidR="0088014F" w:rsidRPr="00A023FC" w:rsidRDefault="0088014F" w:rsidP="00A023FC">
      <w:pPr>
        <w:spacing w:line="360" w:lineRule="auto"/>
        <w:ind w:firstLine="709"/>
        <w:jc w:val="right"/>
        <w:rPr>
          <w:sz w:val="28"/>
        </w:rPr>
      </w:pPr>
      <w:r w:rsidRPr="00A023FC">
        <w:rPr>
          <w:sz w:val="28"/>
        </w:rPr>
        <w:t>Заведующий кафедры уголовно-правовых дисциплин</w:t>
      </w:r>
      <w:r w:rsidR="00796950" w:rsidRPr="00A023FC">
        <w:rPr>
          <w:sz w:val="28"/>
        </w:rPr>
        <w:t xml:space="preserve"> КПИ ФСБ РФ</w:t>
      </w:r>
    </w:p>
    <w:p w:rsidR="0088014F" w:rsidRPr="00A023FC" w:rsidRDefault="0088014F" w:rsidP="00A023FC">
      <w:pPr>
        <w:spacing w:line="360" w:lineRule="auto"/>
        <w:ind w:firstLine="709"/>
        <w:jc w:val="right"/>
        <w:rPr>
          <w:sz w:val="28"/>
        </w:rPr>
      </w:pPr>
      <w:r w:rsidRPr="00A023FC">
        <w:rPr>
          <w:sz w:val="28"/>
        </w:rPr>
        <w:t>профессор</w:t>
      </w:r>
    </w:p>
    <w:p w:rsidR="0088014F" w:rsidRPr="00A023FC" w:rsidRDefault="0088014F" w:rsidP="00A023FC">
      <w:pPr>
        <w:spacing w:line="360" w:lineRule="auto"/>
        <w:ind w:firstLine="709"/>
        <w:jc w:val="right"/>
        <w:rPr>
          <w:sz w:val="28"/>
        </w:rPr>
      </w:pPr>
      <w:r w:rsidRPr="00A023FC">
        <w:rPr>
          <w:sz w:val="28"/>
        </w:rPr>
        <w:t>«___» _________ 200_ г.</w:t>
      </w:r>
    </w:p>
    <w:p w:rsidR="0088014F" w:rsidRPr="00A023FC" w:rsidRDefault="0088014F" w:rsidP="00A023FC">
      <w:pPr>
        <w:spacing w:line="360" w:lineRule="auto"/>
        <w:ind w:firstLine="709"/>
        <w:jc w:val="right"/>
        <w:rPr>
          <w:sz w:val="28"/>
        </w:rPr>
      </w:pPr>
    </w:p>
    <w:p w:rsidR="0088014F" w:rsidRPr="00A023FC" w:rsidRDefault="0088014F" w:rsidP="00A023FC">
      <w:pPr>
        <w:spacing w:line="360" w:lineRule="auto"/>
        <w:ind w:firstLine="709"/>
        <w:jc w:val="right"/>
        <w:rPr>
          <w:sz w:val="28"/>
          <w:szCs w:val="28"/>
        </w:rPr>
      </w:pPr>
      <w:r w:rsidRPr="00A023FC">
        <w:rPr>
          <w:sz w:val="28"/>
          <w:szCs w:val="28"/>
        </w:rPr>
        <w:t>Студента 11 группы</w:t>
      </w: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center"/>
        <w:rPr>
          <w:b/>
          <w:bCs/>
          <w:sz w:val="28"/>
          <w:szCs w:val="44"/>
        </w:rPr>
      </w:pPr>
      <w:r w:rsidRPr="00A023FC">
        <w:rPr>
          <w:b/>
          <w:bCs/>
          <w:sz w:val="28"/>
          <w:szCs w:val="44"/>
        </w:rPr>
        <w:t>КВАЛИФИКАЦИОННАЯ (ДИПЛОМНАЯ)</w:t>
      </w:r>
      <w:r w:rsidR="00A023FC" w:rsidRPr="00A023FC">
        <w:rPr>
          <w:b/>
          <w:bCs/>
          <w:sz w:val="28"/>
          <w:szCs w:val="44"/>
        </w:rPr>
        <w:t xml:space="preserve"> </w:t>
      </w:r>
      <w:r w:rsidRPr="00A023FC">
        <w:rPr>
          <w:b/>
          <w:bCs/>
          <w:sz w:val="28"/>
          <w:szCs w:val="44"/>
        </w:rPr>
        <w:t>РАБОТА</w:t>
      </w:r>
    </w:p>
    <w:p w:rsidR="0088014F" w:rsidRPr="00A023FC" w:rsidRDefault="0088014F" w:rsidP="00A023FC">
      <w:pPr>
        <w:spacing w:line="360" w:lineRule="auto"/>
        <w:ind w:firstLine="709"/>
        <w:jc w:val="center"/>
        <w:rPr>
          <w:b/>
          <w:sz w:val="28"/>
          <w:szCs w:val="28"/>
        </w:rPr>
      </w:pPr>
      <w:r w:rsidRPr="00A023FC">
        <w:rPr>
          <w:b/>
          <w:sz w:val="28"/>
          <w:szCs w:val="40"/>
        </w:rPr>
        <w:t>на тему: «Таможенное оформление товаров и транспортных средств»</w:t>
      </w:r>
    </w:p>
    <w:p w:rsidR="0088014F" w:rsidRPr="00A023FC" w:rsidRDefault="0088014F" w:rsidP="00A023FC">
      <w:pPr>
        <w:spacing w:line="360" w:lineRule="auto"/>
        <w:ind w:firstLine="709"/>
        <w:jc w:val="center"/>
        <w:rPr>
          <w:b/>
          <w:sz w:val="28"/>
          <w:szCs w:val="28"/>
        </w:rPr>
      </w:pP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right"/>
        <w:rPr>
          <w:sz w:val="28"/>
          <w:szCs w:val="28"/>
        </w:rPr>
      </w:pPr>
      <w:r w:rsidRPr="00A023FC">
        <w:rPr>
          <w:sz w:val="28"/>
          <w:szCs w:val="28"/>
        </w:rPr>
        <w:t>Научный руководитель</w:t>
      </w:r>
    </w:p>
    <w:p w:rsidR="0088014F" w:rsidRPr="00A023FC" w:rsidRDefault="0088014F" w:rsidP="00A023FC">
      <w:pPr>
        <w:spacing w:line="360" w:lineRule="auto"/>
        <w:ind w:firstLine="709"/>
        <w:jc w:val="right"/>
        <w:rPr>
          <w:sz w:val="28"/>
          <w:szCs w:val="28"/>
        </w:rPr>
      </w:pPr>
      <w:r w:rsidRPr="00A023FC">
        <w:rPr>
          <w:sz w:val="28"/>
          <w:szCs w:val="28"/>
        </w:rPr>
        <w:t xml:space="preserve">доцент кафедры уголовно-правовых дисциплин </w:t>
      </w:r>
      <w:r w:rsidR="00796950" w:rsidRPr="00A023FC">
        <w:rPr>
          <w:sz w:val="28"/>
          <w:szCs w:val="28"/>
        </w:rPr>
        <w:t>КПИ ФСБ РФ,</w:t>
      </w:r>
    </w:p>
    <w:p w:rsidR="00796950" w:rsidRPr="00A023FC" w:rsidRDefault="00796950" w:rsidP="00A023FC">
      <w:pPr>
        <w:spacing w:line="360" w:lineRule="auto"/>
        <w:ind w:firstLine="709"/>
        <w:jc w:val="right"/>
        <w:rPr>
          <w:sz w:val="28"/>
          <w:szCs w:val="28"/>
        </w:rPr>
      </w:pPr>
      <w:r w:rsidRPr="00A023FC">
        <w:rPr>
          <w:sz w:val="28"/>
          <w:szCs w:val="28"/>
        </w:rPr>
        <w:t>кандидат юридических наук</w:t>
      </w: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both"/>
        <w:rPr>
          <w:sz w:val="28"/>
          <w:szCs w:val="28"/>
        </w:rPr>
      </w:pPr>
    </w:p>
    <w:p w:rsidR="0088014F" w:rsidRPr="00A023FC" w:rsidRDefault="0088014F" w:rsidP="00A023FC">
      <w:pPr>
        <w:spacing w:line="360" w:lineRule="auto"/>
        <w:ind w:firstLine="709"/>
        <w:jc w:val="center"/>
        <w:rPr>
          <w:sz w:val="28"/>
          <w:szCs w:val="28"/>
        </w:rPr>
      </w:pPr>
      <w:r w:rsidRPr="00A023FC">
        <w:rPr>
          <w:sz w:val="28"/>
          <w:szCs w:val="28"/>
        </w:rPr>
        <w:t>г. Калининград</w:t>
      </w:r>
    </w:p>
    <w:p w:rsidR="0088014F" w:rsidRPr="00A023FC" w:rsidRDefault="0088014F" w:rsidP="00A023FC">
      <w:pPr>
        <w:spacing w:line="360" w:lineRule="auto"/>
        <w:ind w:firstLine="709"/>
        <w:jc w:val="center"/>
        <w:rPr>
          <w:sz w:val="28"/>
          <w:szCs w:val="28"/>
        </w:rPr>
      </w:pPr>
      <w:r w:rsidRPr="00A023FC">
        <w:rPr>
          <w:sz w:val="28"/>
          <w:szCs w:val="28"/>
        </w:rPr>
        <w:t>2007 г.</w:t>
      </w:r>
    </w:p>
    <w:p w:rsidR="0088014F" w:rsidRPr="00A023FC" w:rsidRDefault="00A023FC" w:rsidP="00A023FC">
      <w:pPr>
        <w:pStyle w:val="af0"/>
        <w:spacing w:line="360" w:lineRule="auto"/>
        <w:ind w:firstLine="709"/>
        <w:rPr>
          <w:sz w:val="28"/>
        </w:rPr>
      </w:pPr>
      <w:r>
        <w:rPr>
          <w:b w:val="0"/>
          <w:sz w:val="28"/>
        </w:rPr>
        <w:br w:type="page"/>
      </w:r>
      <w:r w:rsidR="0088014F" w:rsidRPr="00A023FC">
        <w:rPr>
          <w:sz w:val="28"/>
        </w:rPr>
        <w:lastRenderedPageBreak/>
        <w:t>Содержание</w:t>
      </w:r>
    </w:p>
    <w:p w:rsidR="0088014F" w:rsidRPr="00A023FC" w:rsidRDefault="0088014F" w:rsidP="00A023FC">
      <w:pPr>
        <w:spacing w:line="360" w:lineRule="auto"/>
        <w:ind w:firstLine="709"/>
        <w:jc w:val="both"/>
        <w:rPr>
          <w:bCs/>
          <w:sz w:val="28"/>
        </w:rPr>
      </w:pPr>
    </w:p>
    <w:p w:rsidR="0088014F" w:rsidRPr="00A023FC" w:rsidRDefault="0088014F" w:rsidP="00A023FC">
      <w:pPr>
        <w:spacing w:line="360" w:lineRule="auto"/>
        <w:jc w:val="both"/>
        <w:rPr>
          <w:sz w:val="28"/>
        </w:rPr>
      </w:pPr>
      <w:r w:rsidRPr="00A023FC">
        <w:rPr>
          <w:sz w:val="28"/>
        </w:rPr>
        <w:t>Задание на выполнение выпускной квалификационной работы …………… 3</w:t>
      </w:r>
    </w:p>
    <w:p w:rsidR="0088014F" w:rsidRPr="00A023FC" w:rsidRDefault="0088014F" w:rsidP="00A023FC">
      <w:pPr>
        <w:spacing w:line="360" w:lineRule="auto"/>
        <w:jc w:val="both"/>
        <w:rPr>
          <w:sz w:val="28"/>
        </w:rPr>
      </w:pPr>
      <w:r w:rsidRPr="00A023FC">
        <w:rPr>
          <w:sz w:val="28"/>
        </w:rPr>
        <w:t>Отзыв руководителя ………………………………………………………….</w:t>
      </w:r>
      <w:r w:rsidR="00A023FC">
        <w:rPr>
          <w:sz w:val="28"/>
        </w:rPr>
        <w:t>.</w:t>
      </w:r>
      <w:r w:rsidRPr="00A023FC">
        <w:rPr>
          <w:sz w:val="28"/>
        </w:rPr>
        <w:t>... 4</w:t>
      </w:r>
    </w:p>
    <w:p w:rsidR="0088014F" w:rsidRPr="00A023FC" w:rsidRDefault="0088014F" w:rsidP="00A023FC">
      <w:pPr>
        <w:spacing w:line="360" w:lineRule="auto"/>
        <w:jc w:val="both"/>
        <w:rPr>
          <w:sz w:val="28"/>
        </w:rPr>
      </w:pPr>
      <w:r w:rsidRPr="00A023FC">
        <w:rPr>
          <w:sz w:val="28"/>
        </w:rPr>
        <w:t>Рецензия специалиста …………………………………………………</w:t>
      </w:r>
      <w:r w:rsidR="00A023FC">
        <w:rPr>
          <w:sz w:val="28"/>
        </w:rPr>
        <w:t>.</w:t>
      </w:r>
      <w:r w:rsidRPr="00A023FC">
        <w:rPr>
          <w:sz w:val="28"/>
        </w:rPr>
        <w:t>…….… 5</w:t>
      </w:r>
    </w:p>
    <w:p w:rsidR="0088014F" w:rsidRPr="00A023FC" w:rsidRDefault="0088014F" w:rsidP="00A023FC">
      <w:pPr>
        <w:spacing w:line="360" w:lineRule="auto"/>
        <w:jc w:val="both"/>
        <w:rPr>
          <w:sz w:val="28"/>
        </w:rPr>
      </w:pPr>
      <w:r w:rsidRPr="00A023FC">
        <w:rPr>
          <w:sz w:val="28"/>
        </w:rPr>
        <w:t>Введение …………………………………………………………………</w:t>
      </w:r>
      <w:r w:rsidR="00A023FC">
        <w:rPr>
          <w:sz w:val="28"/>
        </w:rPr>
        <w:t>..</w:t>
      </w:r>
      <w:r w:rsidRPr="00A023FC">
        <w:rPr>
          <w:sz w:val="28"/>
        </w:rPr>
        <w:t>….…. 6</w:t>
      </w:r>
    </w:p>
    <w:p w:rsidR="0088014F" w:rsidRPr="00A023FC" w:rsidRDefault="0088014F" w:rsidP="00A023FC">
      <w:pPr>
        <w:spacing w:line="360" w:lineRule="auto"/>
        <w:jc w:val="both"/>
        <w:rPr>
          <w:sz w:val="28"/>
          <w:szCs w:val="36"/>
        </w:rPr>
      </w:pPr>
      <w:r w:rsidRPr="00A023FC">
        <w:rPr>
          <w:sz w:val="28"/>
        </w:rPr>
        <w:t xml:space="preserve">Глава 1. </w:t>
      </w:r>
      <w:r w:rsidRPr="00A023FC">
        <w:rPr>
          <w:sz w:val="28"/>
          <w:szCs w:val="36"/>
        </w:rPr>
        <w:t>Общие положения таможенного оформления ……………………. 10</w:t>
      </w:r>
    </w:p>
    <w:p w:rsidR="0088014F" w:rsidRPr="00A023FC" w:rsidRDefault="0088014F" w:rsidP="00A023FC">
      <w:pPr>
        <w:spacing w:line="360" w:lineRule="auto"/>
        <w:jc w:val="both"/>
        <w:rPr>
          <w:sz w:val="28"/>
          <w:szCs w:val="28"/>
        </w:rPr>
      </w:pPr>
      <w:r w:rsidRPr="00A023FC">
        <w:rPr>
          <w:sz w:val="28"/>
          <w:szCs w:val="28"/>
        </w:rPr>
        <w:t>§ 1. Общие процедуры таможенного оформления ……………………</w:t>
      </w:r>
      <w:r w:rsidR="00A023FC">
        <w:rPr>
          <w:sz w:val="28"/>
          <w:szCs w:val="28"/>
        </w:rPr>
        <w:t>.</w:t>
      </w:r>
      <w:r w:rsidRPr="00A023FC">
        <w:rPr>
          <w:sz w:val="28"/>
          <w:szCs w:val="28"/>
        </w:rPr>
        <w:t>……. 10</w:t>
      </w:r>
    </w:p>
    <w:p w:rsidR="0088014F" w:rsidRPr="00A023FC" w:rsidRDefault="0088014F" w:rsidP="00A023FC">
      <w:pPr>
        <w:spacing w:line="360" w:lineRule="auto"/>
        <w:jc w:val="both"/>
        <w:rPr>
          <w:sz w:val="28"/>
        </w:rPr>
      </w:pPr>
      <w:r w:rsidRPr="00A023FC">
        <w:rPr>
          <w:sz w:val="28"/>
          <w:szCs w:val="28"/>
        </w:rPr>
        <w:t xml:space="preserve">§ 2. </w:t>
      </w:r>
      <w:r w:rsidRPr="00A023FC">
        <w:rPr>
          <w:sz w:val="28"/>
        </w:rPr>
        <w:t>Таможенные операции и процедуры, предшествующие таможенному декларированию товаров …………………………………………………</w:t>
      </w:r>
      <w:r w:rsidR="00A023FC">
        <w:rPr>
          <w:sz w:val="28"/>
        </w:rPr>
        <w:t>.</w:t>
      </w:r>
      <w:r w:rsidRPr="00A023FC">
        <w:rPr>
          <w:sz w:val="28"/>
        </w:rPr>
        <w:t>…</w:t>
      </w:r>
      <w:r w:rsidR="00A023FC">
        <w:rPr>
          <w:sz w:val="28"/>
        </w:rPr>
        <w:t>.</w:t>
      </w:r>
      <w:r w:rsidRPr="00A023FC">
        <w:rPr>
          <w:sz w:val="28"/>
        </w:rPr>
        <w:t>.. 23</w:t>
      </w:r>
    </w:p>
    <w:p w:rsidR="0088014F" w:rsidRPr="00A023FC" w:rsidRDefault="0088014F" w:rsidP="00A023FC">
      <w:pPr>
        <w:pStyle w:val="ac"/>
        <w:spacing w:before="0" w:beforeAutospacing="0" w:after="0" w:afterAutospacing="0" w:line="360" w:lineRule="auto"/>
        <w:jc w:val="both"/>
        <w:rPr>
          <w:sz w:val="28"/>
          <w:szCs w:val="36"/>
        </w:rPr>
      </w:pPr>
      <w:r w:rsidRPr="00A023FC">
        <w:rPr>
          <w:sz w:val="28"/>
          <w:szCs w:val="36"/>
        </w:rPr>
        <w:t>Глава 2. Таможенное декларирование товаров ……………………………</w:t>
      </w:r>
      <w:r w:rsidR="00A023FC">
        <w:rPr>
          <w:sz w:val="28"/>
          <w:szCs w:val="36"/>
        </w:rPr>
        <w:t>.</w:t>
      </w:r>
      <w:r w:rsidRPr="00A023FC">
        <w:rPr>
          <w:sz w:val="28"/>
          <w:szCs w:val="36"/>
        </w:rPr>
        <w:t>.. 49</w:t>
      </w:r>
    </w:p>
    <w:p w:rsidR="0088014F" w:rsidRPr="00A023FC" w:rsidRDefault="0088014F" w:rsidP="00A023FC">
      <w:pPr>
        <w:spacing w:line="360" w:lineRule="auto"/>
        <w:jc w:val="both"/>
        <w:rPr>
          <w:sz w:val="28"/>
          <w:szCs w:val="28"/>
        </w:rPr>
      </w:pPr>
      <w:r w:rsidRPr="00A023FC">
        <w:rPr>
          <w:sz w:val="28"/>
          <w:szCs w:val="28"/>
        </w:rPr>
        <w:t>§ 1. Классификация форм и субъекты таможенного декларирования …..… 49</w:t>
      </w:r>
    </w:p>
    <w:p w:rsidR="0088014F" w:rsidRPr="00A023FC" w:rsidRDefault="0088014F" w:rsidP="00A023FC">
      <w:pPr>
        <w:spacing w:line="360" w:lineRule="auto"/>
        <w:jc w:val="both"/>
        <w:rPr>
          <w:sz w:val="28"/>
          <w:szCs w:val="28"/>
        </w:rPr>
      </w:pPr>
      <w:r w:rsidRPr="00A023FC">
        <w:rPr>
          <w:sz w:val="28"/>
          <w:szCs w:val="28"/>
        </w:rPr>
        <w:t>§ 2. Характеристика внешней торговли в зоне деятельности Северо-западного таможенного управления …………...………………………………………..... 73</w:t>
      </w:r>
    </w:p>
    <w:p w:rsidR="0088014F" w:rsidRPr="00A023FC" w:rsidRDefault="0088014F" w:rsidP="00A023FC">
      <w:pPr>
        <w:spacing w:line="360" w:lineRule="auto"/>
        <w:jc w:val="both"/>
        <w:rPr>
          <w:rStyle w:val="t-zag-o"/>
          <w:sz w:val="28"/>
          <w:szCs w:val="28"/>
        </w:rPr>
      </w:pPr>
      <w:r w:rsidRPr="00A023FC">
        <w:rPr>
          <w:sz w:val="28"/>
          <w:szCs w:val="28"/>
        </w:rPr>
        <w:t xml:space="preserve">§ 3. Основные </w:t>
      </w:r>
      <w:r w:rsidRPr="00A023FC">
        <w:rPr>
          <w:rStyle w:val="t-zag-o"/>
          <w:sz w:val="28"/>
          <w:szCs w:val="28"/>
        </w:rPr>
        <w:t>проблемы</w:t>
      </w:r>
      <w:r w:rsidR="00A023FC">
        <w:rPr>
          <w:rStyle w:val="t-zag-o"/>
          <w:sz w:val="28"/>
          <w:szCs w:val="28"/>
        </w:rPr>
        <w:t xml:space="preserve"> </w:t>
      </w:r>
      <w:r w:rsidRPr="00A023FC">
        <w:rPr>
          <w:rStyle w:val="t-zag-o"/>
          <w:sz w:val="28"/>
          <w:szCs w:val="28"/>
        </w:rPr>
        <w:t>и перспективы таможенного и трансграничного</w:t>
      </w:r>
      <w:r w:rsidR="00A023FC">
        <w:rPr>
          <w:rStyle w:val="t-zag-o"/>
          <w:sz w:val="28"/>
          <w:szCs w:val="28"/>
        </w:rPr>
        <w:t xml:space="preserve"> </w:t>
      </w:r>
      <w:r w:rsidRPr="00A023FC">
        <w:rPr>
          <w:rStyle w:val="t-zag-o"/>
          <w:sz w:val="28"/>
          <w:szCs w:val="28"/>
        </w:rPr>
        <w:t>сотрудничества и пути их решения ...……………………………………….. 86</w:t>
      </w:r>
    </w:p>
    <w:p w:rsidR="0088014F" w:rsidRPr="00A023FC" w:rsidRDefault="0088014F" w:rsidP="00A023FC">
      <w:pPr>
        <w:spacing w:line="360" w:lineRule="auto"/>
        <w:jc w:val="both"/>
        <w:rPr>
          <w:sz w:val="28"/>
        </w:rPr>
      </w:pPr>
      <w:r w:rsidRPr="00A023FC">
        <w:rPr>
          <w:sz w:val="28"/>
        </w:rPr>
        <w:t>Заключение ………………………………………………………………….</w:t>
      </w:r>
      <w:r w:rsidR="00A023FC">
        <w:rPr>
          <w:sz w:val="28"/>
        </w:rPr>
        <w:t>.</w:t>
      </w:r>
      <w:r w:rsidRPr="00A023FC">
        <w:rPr>
          <w:sz w:val="28"/>
        </w:rPr>
        <w:t>... 93</w:t>
      </w:r>
    </w:p>
    <w:p w:rsidR="0088014F" w:rsidRPr="00A023FC" w:rsidRDefault="0088014F" w:rsidP="00A023FC">
      <w:pPr>
        <w:spacing w:line="360" w:lineRule="auto"/>
        <w:jc w:val="both"/>
        <w:rPr>
          <w:sz w:val="28"/>
        </w:rPr>
      </w:pPr>
      <w:r w:rsidRPr="00A023FC">
        <w:rPr>
          <w:sz w:val="28"/>
        </w:rPr>
        <w:t>Список использованной литературы ………………………………………... 98</w:t>
      </w:r>
    </w:p>
    <w:p w:rsidR="0088014F" w:rsidRPr="00A023FC" w:rsidRDefault="00E33493" w:rsidP="00A023FC">
      <w:pPr>
        <w:spacing w:line="360" w:lineRule="auto"/>
        <w:jc w:val="both"/>
        <w:rPr>
          <w:sz w:val="28"/>
        </w:rPr>
      </w:pPr>
      <w:r w:rsidRPr="00A023FC">
        <w:rPr>
          <w:sz w:val="28"/>
        </w:rPr>
        <w:t>Приложения ……………..</w:t>
      </w:r>
      <w:r w:rsidR="0088014F" w:rsidRPr="00A023FC">
        <w:rPr>
          <w:sz w:val="28"/>
        </w:rPr>
        <w:t>…………………………………………………</w:t>
      </w:r>
      <w:r w:rsidR="00A023FC">
        <w:rPr>
          <w:sz w:val="28"/>
        </w:rPr>
        <w:t>.</w:t>
      </w:r>
      <w:r w:rsidR="0088014F" w:rsidRPr="00A023FC">
        <w:rPr>
          <w:sz w:val="28"/>
        </w:rPr>
        <w:t xml:space="preserve">... </w:t>
      </w:r>
      <w:r w:rsidRPr="00A023FC">
        <w:rPr>
          <w:sz w:val="28"/>
        </w:rPr>
        <w:t>102</w:t>
      </w:r>
    </w:p>
    <w:p w:rsidR="00185593" w:rsidRPr="00A023FC" w:rsidRDefault="00A023FC" w:rsidP="00A023FC">
      <w:pPr>
        <w:pStyle w:val="a3"/>
        <w:spacing w:line="360" w:lineRule="auto"/>
        <w:jc w:val="center"/>
        <w:rPr>
          <w:bCs/>
          <w:sz w:val="28"/>
          <w:szCs w:val="28"/>
        </w:rPr>
      </w:pPr>
      <w:r>
        <w:rPr>
          <w:sz w:val="28"/>
          <w:szCs w:val="36"/>
        </w:rPr>
        <w:br w:type="page"/>
      </w:r>
      <w:r w:rsidR="00185593" w:rsidRPr="00A023FC">
        <w:rPr>
          <w:bCs/>
          <w:sz w:val="28"/>
          <w:szCs w:val="28"/>
        </w:rPr>
        <w:t>КАЛИНИНГРАДСКИЙ ПОГРАНИЧНЫЙ ИНСТИТУТ</w:t>
      </w:r>
    </w:p>
    <w:p w:rsidR="00185593" w:rsidRPr="00A023FC" w:rsidRDefault="00185593" w:rsidP="00A023FC">
      <w:pPr>
        <w:spacing w:line="360" w:lineRule="auto"/>
        <w:ind w:firstLine="709"/>
        <w:jc w:val="center"/>
        <w:rPr>
          <w:bCs/>
          <w:sz w:val="28"/>
          <w:szCs w:val="28"/>
        </w:rPr>
      </w:pPr>
      <w:r w:rsidRPr="00A023FC">
        <w:rPr>
          <w:bCs/>
          <w:sz w:val="28"/>
          <w:szCs w:val="28"/>
        </w:rPr>
        <w:t>ФЕДЕРАЛЬНОЙ СЛУЖБЫ БЕЗОПАСНОСТИ</w:t>
      </w:r>
    </w:p>
    <w:p w:rsidR="00185593" w:rsidRPr="00A023FC" w:rsidRDefault="00185593" w:rsidP="00A023FC">
      <w:pPr>
        <w:spacing w:line="360" w:lineRule="auto"/>
        <w:ind w:firstLine="709"/>
        <w:jc w:val="center"/>
        <w:rPr>
          <w:bCs/>
          <w:sz w:val="28"/>
          <w:szCs w:val="28"/>
        </w:rPr>
      </w:pPr>
      <w:r w:rsidRPr="00A023FC">
        <w:rPr>
          <w:bCs/>
          <w:sz w:val="28"/>
          <w:szCs w:val="28"/>
        </w:rPr>
        <w:t>РОССИЙСКОЙ ФЕДЕРАЦИИ</w:t>
      </w:r>
    </w:p>
    <w:p w:rsidR="00185593" w:rsidRPr="00A023FC" w:rsidRDefault="00185593" w:rsidP="00A023FC">
      <w:pPr>
        <w:spacing w:line="360" w:lineRule="auto"/>
        <w:ind w:firstLine="709"/>
        <w:jc w:val="both"/>
        <w:rPr>
          <w:sz w:val="28"/>
          <w:szCs w:val="28"/>
        </w:rPr>
      </w:pPr>
    </w:p>
    <w:p w:rsidR="00185593" w:rsidRPr="00A023FC" w:rsidRDefault="00185593" w:rsidP="00A023FC">
      <w:pPr>
        <w:pStyle w:val="5"/>
        <w:spacing w:line="360" w:lineRule="auto"/>
        <w:ind w:firstLine="709"/>
        <w:jc w:val="right"/>
        <w:rPr>
          <w:b w:val="0"/>
        </w:rPr>
      </w:pPr>
      <w:r w:rsidRPr="00A023FC">
        <w:rPr>
          <w:b w:val="0"/>
        </w:rPr>
        <w:t>ОТЗЫВ РУКОВОДИТЕЛЯ</w:t>
      </w:r>
    </w:p>
    <w:p w:rsidR="00185593" w:rsidRPr="00A023FC" w:rsidRDefault="00185593" w:rsidP="00A023FC">
      <w:pPr>
        <w:spacing w:line="360" w:lineRule="auto"/>
        <w:ind w:firstLine="709"/>
        <w:jc w:val="right"/>
        <w:rPr>
          <w:sz w:val="28"/>
          <w:szCs w:val="28"/>
        </w:rPr>
      </w:pPr>
    </w:p>
    <w:p w:rsidR="00185593" w:rsidRPr="00A023FC" w:rsidRDefault="00185593" w:rsidP="00A023FC">
      <w:pPr>
        <w:spacing w:line="360" w:lineRule="auto"/>
        <w:ind w:firstLine="709"/>
        <w:jc w:val="right"/>
        <w:rPr>
          <w:sz w:val="28"/>
          <w:szCs w:val="28"/>
        </w:rPr>
      </w:pPr>
      <w:r w:rsidRPr="00A023FC">
        <w:rPr>
          <w:sz w:val="28"/>
          <w:szCs w:val="28"/>
        </w:rPr>
        <w:t>«____» ______________ 200</w:t>
      </w:r>
      <w:r w:rsidR="00A023FC">
        <w:rPr>
          <w:sz w:val="28"/>
          <w:szCs w:val="28"/>
        </w:rPr>
        <w:t xml:space="preserve"> </w:t>
      </w:r>
      <w:r w:rsidRPr="00A023FC">
        <w:rPr>
          <w:sz w:val="28"/>
          <w:szCs w:val="28"/>
        </w:rPr>
        <w:t>г.</w:t>
      </w:r>
    </w:p>
    <w:p w:rsidR="00185593" w:rsidRPr="00A023FC" w:rsidRDefault="00185593" w:rsidP="00A023FC">
      <w:pPr>
        <w:spacing w:line="360" w:lineRule="auto"/>
        <w:ind w:firstLine="709"/>
        <w:jc w:val="both"/>
        <w:rPr>
          <w:bCs/>
          <w:sz w:val="28"/>
          <w:szCs w:val="28"/>
        </w:rPr>
      </w:pPr>
    </w:p>
    <w:p w:rsidR="00185593" w:rsidRPr="00A023FC" w:rsidRDefault="00185593" w:rsidP="00A023FC">
      <w:pPr>
        <w:pStyle w:val="6"/>
        <w:spacing w:line="360" w:lineRule="auto"/>
        <w:ind w:firstLine="709"/>
        <w:rPr>
          <w:u w:val="none"/>
        </w:rPr>
      </w:pPr>
      <w:r w:rsidRPr="00A023FC">
        <w:rPr>
          <w:u w:val="none"/>
        </w:rPr>
        <w:t>Ренер Наталья Алексеевна</w:t>
      </w:r>
    </w:p>
    <w:p w:rsidR="00185593" w:rsidRPr="00A023FC" w:rsidRDefault="00185593" w:rsidP="00A023FC">
      <w:pPr>
        <w:spacing w:line="360" w:lineRule="auto"/>
        <w:ind w:firstLine="709"/>
        <w:jc w:val="center"/>
        <w:rPr>
          <w:b/>
          <w:sz w:val="28"/>
          <w:szCs w:val="28"/>
        </w:rPr>
      </w:pPr>
      <w:r w:rsidRPr="00A023FC">
        <w:rPr>
          <w:b/>
          <w:bCs/>
          <w:sz w:val="28"/>
          <w:szCs w:val="28"/>
        </w:rPr>
        <w:t>на квалификационную (дипломную) работу</w:t>
      </w:r>
      <w:r w:rsidRPr="00A023FC">
        <w:rPr>
          <w:b/>
          <w:sz w:val="28"/>
          <w:szCs w:val="28"/>
        </w:rPr>
        <w:t xml:space="preserve"> студента</w:t>
      </w:r>
    </w:p>
    <w:p w:rsidR="00185593" w:rsidRPr="00A023FC" w:rsidRDefault="00185593" w:rsidP="00A023FC">
      <w:pPr>
        <w:spacing w:line="360" w:lineRule="auto"/>
        <w:ind w:firstLine="709"/>
        <w:jc w:val="center"/>
        <w:rPr>
          <w:b/>
          <w:sz w:val="28"/>
          <w:szCs w:val="16"/>
        </w:rPr>
      </w:pPr>
      <w:r w:rsidRPr="00A023FC">
        <w:rPr>
          <w:b/>
          <w:sz w:val="28"/>
          <w:szCs w:val="28"/>
        </w:rPr>
        <w:t>Лагода Владимира Валерьевича</w:t>
      </w:r>
    </w:p>
    <w:p w:rsidR="00185593" w:rsidRPr="00A023FC" w:rsidRDefault="00185593" w:rsidP="00A023FC">
      <w:pPr>
        <w:spacing w:line="360" w:lineRule="auto"/>
        <w:ind w:firstLine="709"/>
        <w:jc w:val="both"/>
        <w:rPr>
          <w:sz w:val="28"/>
        </w:rPr>
      </w:pPr>
    </w:p>
    <w:p w:rsidR="00185593" w:rsidRPr="00A023FC" w:rsidRDefault="00185593" w:rsidP="00A023FC">
      <w:pPr>
        <w:spacing w:line="360" w:lineRule="auto"/>
        <w:ind w:firstLine="709"/>
        <w:jc w:val="both"/>
        <w:rPr>
          <w:sz w:val="28"/>
        </w:rPr>
      </w:pPr>
      <w:r w:rsidRPr="00A023FC">
        <w:rPr>
          <w:sz w:val="28"/>
        </w:rPr>
        <w:t>Содержание работы «</w:t>
      </w:r>
      <w:r w:rsidRPr="00A023FC">
        <w:rPr>
          <w:sz w:val="28"/>
          <w:szCs w:val="40"/>
        </w:rPr>
        <w:t>Таможенное оформление товаров и транспортных средств</w:t>
      </w:r>
      <w:r w:rsidRPr="00A023FC">
        <w:rPr>
          <w:sz w:val="28"/>
        </w:rPr>
        <w:t xml:space="preserve">» охватывает общие положения таможенного оформления и декларирования, проблем трансграничного сотрудничества и путей их решения. Это в полной мере соответствует заданию. </w:t>
      </w:r>
    </w:p>
    <w:p w:rsidR="00185593" w:rsidRPr="00A023FC" w:rsidRDefault="00185593" w:rsidP="00A023FC">
      <w:pPr>
        <w:spacing w:line="360" w:lineRule="auto"/>
        <w:ind w:firstLine="709"/>
        <w:jc w:val="both"/>
        <w:rPr>
          <w:sz w:val="28"/>
        </w:rPr>
      </w:pPr>
      <w:r w:rsidRPr="00A023FC">
        <w:rPr>
          <w:sz w:val="28"/>
        </w:rPr>
        <w:t xml:space="preserve">Автор самостоятельно проводит исследования внешней торговли в зоне деятельности Северо-западного таможенного управления, инициативно анализирует ее и делает выводы, которые могут быть использованы в практической деятельности работников таможенных органов. Однако анализ практики работы мог быть и более глубоким. </w:t>
      </w:r>
    </w:p>
    <w:p w:rsidR="00185593" w:rsidRPr="00A023FC" w:rsidRDefault="00185593" w:rsidP="00A023FC">
      <w:pPr>
        <w:spacing w:line="360" w:lineRule="auto"/>
        <w:ind w:firstLine="709"/>
        <w:jc w:val="both"/>
        <w:rPr>
          <w:sz w:val="28"/>
        </w:rPr>
      </w:pPr>
      <w:r w:rsidRPr="00A023FC">
        <w:rPr>
          <w:sz w:val="28"/>
        </w:rPr>
        <w:t>По результатам работы можно сделать вывод о способности студента использовать имеющиеся знания в самостоятельной деятельности и об умении его анализировать практические данные.</w:t>
      </w:r>
    </w:p>
    <w:p w:rsidR="00185593" w:rsidRPr="00A023FC" w:rsidRDefault="00185593" w:rsidP="00A023FC">
      <w:pPr>
        <w:spacing w:line="360" w:lineRule="auto"/>
        <w:ind w:firstLine="709"/>
        <w:jc w:val="both"/>
        <w:rPr>
          <w:sz w:val="28"/>
        </w:rPr>
      </w:pPr>
      <w:r w:rsidRPr="00A023FC">
        <w:rPr>
          <w:sz w:val="28"/>
        </w:rPr>
        <w:t xml:space="preserve">Исходя из итогов работы, студенту может быть присвоена квалификация юриста. </w:t>
      </w:r>
    </w:p>
    <w:p w:rsidR="00185593" w:rsidRPr="00A023FC" w:rsidRDefault="00185593" w:rsidP="00A023FC">
      <w:pPr>
        <w:spacing w:line="360" w:lineRule="auto"/>
        <w:ind w:firstLine="709"/>
        <w:jc w:val="both"/>
        <w:rPr>
          <w:sz w:val="28"/>
        </w:rPr>
      </w:pPr>
      <w:r w:rsidRPr="00A023FC">
        <w:rPr>
          <w:sz w:val="28"/>
        </w:rPr>
        <w:t>Оценка работы – «хорошо».</w:t>
      </w:r>
    </w:p>
    <w:p w:rsidR="00185593" w:rsidRPr="00A023FC" w:rsidRDefault="00185593" w:rsidP="00A023FC">
      <w:pPr>
        <w:spacing w:line="360" w:lineRule="auto"/>
        <w:ind w:firstLine="709"/>
        <w:jc w:val="both"/>
        <w:rPr>
          <w:sz w:val="28"/>
        </w:rPr>
      </w:pPr>
      <w:r w:rsidRPr="00A023FC">
        <w:rPr>
          <w:sz w:val="28"/>
        </w:rPr>
        <w:t xml:space="preserve">Доцент кафедры уголовно-правовых </w:t>
      </w:r>
    </w:p>
    <w:p w:rsidR="00185593" w:rsidRPr="00A023FC" w:rsidRDefault="00185593" w:rsidP="00A023FC">
      <w:pPr>
        <w:spacing w:line="360" w:lineRule="auto"/>
        <w:ind w:firstLine="709"/>
        <w:jc w:val="both"/>
        <w:rPr>
          <w:sz w:val="28"/>
        </w:rPr>
      </w:pPr>
      <w:r w:rsidRPr="00A023FC">
        <w:rPr>
          <w:sz w:val="28"/>
        </w:rPr>
        <w:t xml:space="preserve">дисциплин КПИ ФСБ РФ, </w:t>
      </w:r>
    </w:p>
    <w:p w:rsidR="0088014F" w:rsidRPr="00A023FC" w:rsidRDefault="00185593" w:rsidP="00A023FC">
      <w:pPr>
        <w:tabs>
          <w:tab w:val="left" w:pos="360"/>
          <w:tab w:val="left" w:pos="720"/>
        </w:tabs>
        <w:spacing w:line="360" w:lineRule="auto"/>
        <w:ind w:firstLine="709"/>
        <w:jc w:val="both"/>
        <w:rPr>
          <w:sz w:val="28"/>
          <w:szCs w:val="16"/>
        </w:rPr>
      </w:pPr>
      <w:r w:rsidRPr="00A023FC">
        <w:rPr>
          <w:sz w:val="28"/>
        </w:rPr>
        <w:t>кандидат юридических наук</w:t>
      </w:r>
      <w:r w:rsidRPr="00A023FC">
        <w:rPr>
          <w:sz w:val="28"/>
        </w:rPr>
        <w:tab/>
      </w:r>
      <w:r w:rsidRPr="00A023FC">
        <w:rPr>
          <w:sz w:val="28"/>
        </w:rPr>
        <w:tab/>
      </w:r>
      <w:r w:rsidRPr="00A023FC">
        <w:rPr>
          <w:sz w:val="28"/>
        </w:rPr>
        <w:tab/>
      </w:r>
      <w:r w:rsidRPr="00A023FC">
        <w:rPr>
          <w:sz w:val="28"/>
        </w:rPr>
        <w:tab/>
      </w:r>
      <w:r w:rsidRPr="00A023FC">
        <w:rPr>
          <w:sz w:val="28"/>
        </w:rPr>
        <w:tab/>
        <w:t>Н. А. Ренер</w:t>
      </w:r>
    </w:p>
    <w:p w:rsidR="00185593" w:rsidRPr="00A023FC" w:rsidRDefault="00185593" w:rsidP="00A023FC">
      <w:pPr>
        <w:pStyle w:val="8"/>
        <w:spacing w:before="0" w:after="0" w:line="360" w:lineRule="auto"/>
        <w:ind w:firstLine="709"/>
        <w:jc w:val="center"/>
        <w:rPr>
          <w:i w:val="0"/>
          <w:sz w:val="28"/>
          <w:szCs w:val="28"/>
        </w:rPr>
      </w:pPr>
      <w:r w:rsidRPr="00A023FC">
        <w:rPr>
          <w:i w:val="0"/>
          <w:sz w:val="28"/>
          <w:szCs w:val="28"/>
        </w:rPr>
        <w:t>КАЛИНИНГРАДСКИЙ ПОГРАНИЧНЫЙ ИНСТИТУТ</w:t>
      </w:r>
    </w:p>
    <w:p w:rsidR="00185593" w:rsidRPr="00A023FC" w:rsidRDefault="00185593" w:rsidP="00A023FC">
      <w:pPr>
        <w:spacing w:line="360" w:lineRule="auto"/>
        <w:ind w:firstLine="709"/>
        <w:jc w:val="center"/>
        <w:rPr>
          <w:sz w:val="28"/>
          <w:szCs w:val="28"/>
        </w:rPr>
      </w:pPr>
      <w:r w:rsidRPr="00A023FC">
        <w:rPr>
          <w:sz w:val="28"/>
          <w:szCs w:val="28"/>
        </w:rPr>
        <w:t>ФЕДЕРАЛЬНОЙ СЛУЖБЫ БЕЗОПАСНОСТИ</w:t>
      </w:r>
    </w:p>
    <w:p w:rsidR="00185593" w:rsidRPr="00A023FC" w:rsidRDefault="00185593" w:rsidP="00A023FC">
      <w:pPr>
        <w:spacing w:line="360" w:lineRule="auto"/>
        <w:ind w:firstLine="709"/>
        <w:jc w:val="center"/>
        <w:rPr>
          <w:sz w:val="28"/>
          <w:szCs w:val="28"/>
        </w:rPr>
      </w:pPr>
      <w:r w:rsidRPr="00A023FC">
        <w:rPr>
          <w:sz w:val="28"/>
          <w:szCs w:val="28"/>
        </w:rPr>
        <w:t>РОССИЙСКОЙ ФЕДЕРАЦИИ</w:t>
      </w:r>
    </w:p>
    <w:p w:rsidR="00185593" w:rsidRPr="00A023FC" w:rsidRDefault="00185593" w:rsidP="00A023FC">
      <w:pPr>
        <w:spacing w:line="360" w:lineRule="auto"/>
        <w:ind w:firstLine="709"/>
        <w:jc w:val="both"/>
        <w:rPr>
          <w:sz w:val="28"/>
          <w:szCs w:val="28"/>
        </w:rPr>
      </w:pPr>
    </w:p>
    <w:p w:rsidR="00185593" w:rsidRPr="00A023FC" w:rsidRDefault="00185593" w:rsidP="00A023FC">
      <w:pPr>
        <w:spacing w:line="360" w:lineRule="auto"/>
        <w:ind w:firstLine="709"/>
        <w:jc w:val="both"/>
        <w:rPr>
          <w:sz w:val="28"/>
          <w:szCs w:val="28"/>
        </w:rPr>
      </w:pPr>
    </w:p>
    <w:p w:rsidR="00185593" w:rsidRPr="00A023FC" w:rsidRDefault="00185593" w:rsidP="00A023FC">
      <w:pPr>
        <w:spacing w:line="360" w:lineRule="auto"/>
        <w:ind w:firstLine="709"/>
        <w:jc w:val="right"/>
        <w:rPr>
          <w:sz w:val="28"/>
          <w:szCs w:val="36"/>
        </w:rPr>
      </w:pPr>
      <w:r w:rsidRPr="00A023FC">
        <w:rPr>
          <w:sz w:val="28"/>
          <w:szCs w:val="36"/>
        </w:rPr>
        <w:t>РЕЦЕНЗИЯ СПЕЦИАЛИСТА</w:t>
      </w:r>
    </w:p>
    <w:p w:rsidR="00185593" w:rsidRPr="00A023FC" w:rsidRDefault="00185593" w:rsidP="00A023FC">
      <w:pPr>
        <w:spacing w:line="360" w:lineRule="auto"/>
        <w:ind w:firstLine="709"/>
        <w:jc w:val="right"/>
        <w:rPr>
          <w:sz w:val="28"/>
          <w:szCs w:val="28"/>
        </w:rPr>
      </w:pPr>
      <w:r w:rsidRPr="00A023FC">
        <w:rPr>
          <w:sz w:val="28"/>
          <w:szCs w:val="28"/>
        </w:rPr>
        <w:t>«____»___________2007 г.</w:t>
      </w:r>
    </w:p>
    <w:p w:rsidR="00185593" w:rsidRPr="00A023FC" w:rsidRDefault="00185593" w:rsidP="00A023FC">
      <w:pPr>
        <w:spacing w:line="360" w:lineRule="auto"/>
        <w:ind w:firstLine="709"/>
        <w:jc w:val="both"/>
        <w:rPr>
          <w:sz w:val="28"/>
          <w:szCs w:val="28"/>
        </w:rPr>
      </w:pPr>
    </w:p>
    <w:p w:rsidR="00185593" w:rsidRPr="00A023FC" w:rsidRDefault="00185593" w:rsidP="00A023FC">
      <w:pPr>
        <w:spacing w:line="360" w:lineRule="auto"/>
        <w:ind w:firstLine="709"/>
        <w:jc w:val="center"/>
        <w:rPr>
          <w:b/>
          <w:sz w:val="28"/>
          <w:szCs w:val="28"/>
        </w:rPr>
      </w:pPr>
      <w:r w:rsidRPr="00A023FC">
        <w:rPr>
          <w:b/>
          <w:sz w:val="28"/>
          <w:szCs w:val="28"/>
        </w:rPr>
        <w:t>Подгорный Николай Алексеевич</w:t>
      </w:r>
    </w:p>
    <w:p w:rsidR="00185593" w:rsidRPr="00A023FC" w:rsidRDefault="00185593" w:rsidP="00A023FC">
      <w:pPr>
        <w:spacing w:line="360" w:lineRule="auto"/>
        <w:ind w:firstLine="709"/>
        <w:jc w:val="center"/>
        <w:rPr>
          <w:b/>
          <w:sz w:val="28"/>
          <w:szCs w:val="28"/>
        </w:rPr>
      </w:pPr>
      <w:r w:rsidRPr="00A023FC">
        <w:rPr>
          <w:b/>
          <w:sz w:val="28"/>
          <w:szCs w:val="28"/>
        </w:rPr>
        <w:t>на квалификационную (дипломную) работу студента</w:t>
      </w:r>
    </w:p>
    <w:p w:rsidR="00185593" w:rsidRPr="00A023FC" w:rsidRDefault="00185593" w:rsidP="00A023FC">
      <w:pPr>
        <w:spacing w:line="360" w:lineRule="auto"/>
        <w:ind w:firstLine="709"/>
        <w:jc w:val="center"/>
        <w:rPr>
          <w:b/>
          <w:sz w:val="28"/>
          <w:szCs w:val="28"/>
        </w:rPr>
      </w:pPr>
      <w:r w:rsidRPr="00A023FC">
        <w:rPr>
          <w:b/>
          <w:sz w:val="28"/>
          <w:szCs w:val="28"/>
        </w:rPr>
        <w:t>Лагода Владимира Валерьевича</w:t>
      </w:r>
    </w:p>
    <w:p w:rsidR="00185593" w:rsidRPr="00A023FC" w:rsidRDefault="00185593" w:rsidP="00A023FC">
      <w:pPr>
        <w:spacing w:line="360" w:lineRule="auto"/>
        <w:ind w:firstLine="709"/>
        <w:jc w:val="both"/>
        <w:rPr>
          <w:sz w:val="28"/>
        </w:rPr>
      </w:pPr>
      <w:r w:rsidRPr="00A023FC">
        <w:rPr>
          <w:sz w:val="28"/>
        </w:rPr>
        <w:t>В связи с принятием нового Федерального закона «Об особой экономической зоне в Калининградской области» до сих пор еще нет эффективного механизма его реализации, поэтому тема: «Таможенное оформление товаров и транспортных средств» в настоящее время является весьма актуальной. Исследование данной темы имеет как теоретическое, так и практическое значение, особенно для жителей Калининградской области.</w:t>
      </w:r>
    </w:p>
    <w:p w:rsidR="00185593" w:rsidRPr="00A023FC" w:rsidRDefault="00185593" w:rsidP="00A023FC">
      <w:pPr>
        <w:spacing w:line="360" w:lineRule="auto"/>
        <w:ind w:firstLine="709"/>
        <w:jc w:val="both"/>
        <w:rPr>
          <w:sz w:val="28"/>
        </w:rPr>
      </w:pPr>
      <w:r w:rsidRPr="00A023FC">
        <w:rPr>
          <w:sz w:val="28"/>
        </w:rPr>
        <w:t>Представленная работа выполнена на высоком уровне. Автор лаконично, в доступной форме, с использованием практического материала изложил суть проблемы. Очевидно, что студент глубоко изучил выбранную тему и овладел методами научной работы с нормативно-правовыми актами и специальной литературой.</w:t>
      </w:r>
    </w:p>
    <w:p w:rsidR="00185593" w:rsidRPr="00A023FC" w:rsidRDefault="00185593" w:rsidP="00A023FC">
      <w:pPr>
        <w:pStyle w:val="a3"/>
        <w:spacing w:line="360" w:lineRule="auto"/>
        <w:rPr>
          <w:sz w:val="28"/>
        </w:rPr>
      </w:pPr>
      <w:r w:rsidRPr="00A023FC">
        <w:rPr>
          <w:sz w:val="28"/>
        </w:rPr>
        <w:t xml:space="preserve">Студент последовательно рассмотрел общие положения таможенного оформления. Прежде всего, его понятие и содержание, а также процедуру прохождения. Подробно автор остановился на таможенном декларировании товаров. Особого внимания заслуживают обозначенные в работе проблемы трансграничного сотрудничества. </w:t>
      </w:r>
    </w:p>
    <w:p w:rsidR="00185593" w:rsidRPr="00A023FC" w:rsidRDefault="00185593" w:rsidP="00A023FC">
      <w:pPr>
        <w:spacing w:line="360" w:lineRule="auto"/>
        <w:ind w:firstLine="709"/>
        <w:jc w:val="both"/>
        <w:rPr>
          <w:sz w:val="28"/>
        </w:rPr>
      </w:pPr>
      <w:r w:rsidRPr="00A023FC">
        <w:rPr>
          <w:sz w:val="28"/>
        </w:rPr>
        <w:t>Работа оформлена в соответствии с общепринятыми требованиями и заслуживает оценки «отлично».</w:t>
      </w:r>
    </w:p>
    <w:p w:rsidR="00185593" w:rsidRPr="00A023FC" w:rsidRDefault="00185593" w:rsidP="00A023FC">
      <w:pPr>
        <w:spacing w:line="360" w:lineRule="auto"/>
        <w:ind w:firstLine="709"/>
        <w:jc w:val="both"/>
        <w:rPr>
          <w:sz w:val="28"/>
        </w:rPr>
      </w:pPr>
    </w:p>
    <w:p w:rsidR="00185593" w:rsidRPr="00A023FC" w:rsidRDefault="00185593" w:rsidP="00A023FC">
      <w:pPr>
        <w:tabs>
          <w:tab w:val="left" w:pos="360"/>
          <w:tab w:val="left" w:pos="720"/>
        </w:tabs>
        <w:spacing w:line="360" w:lineRule="auto"/>
        <w:ind w:firstLine="709"/>
        <w:jc w:val="both"/>
        <w:rPr>
          <w:sz w:val="28"/>
        </w:rPr>
      </w:pPr>
      <w:r w:rsidRPr="00A023FC">
        <w:rPr>
          <w:sz w:val="28"/>
        </w:rPr>
        <w:t xml:space="preserve">Доцент кафедры уголовно-правовых </w:t>
      </w:r>
    </w:p>
    <w:p w:rsidR="00185593" w:rsidRPr="00A023FC" w:rsidRDefault="00185593" w:rsidP="00A023FC">
      <w:pPr>
        <w:tabs>
          <w:tab w:val="left" w:pos="360"/>
          <w:tab w:val="left" w:pos="720"/>
        </w:tabs>
        <w:spacing w:line="360" w:lineRule="auto"/>
        <w:ind w:firstLine="709"/>
        <w:jc w:val="both"/>
        <w:rPr>
          <w:sz w:val="28"/>
        </w:rPr>
      </w:pPr>
      <w:r w:rsidRPr="00A023FC">
        <w:rPr>
          <w:sz w:val="28"/>
        </w:rPr>
        <w:t xml:space="preserve">дисциплин КПИ ФСБ РФ, </w:t>
      </w:r>
    </w:p>
    <w:p w:rsidR="0088014F" w:rsidRPr="00A023FC" w:rsidRDefault="00185593" w:rsidP="00A023FC">
      <w:pPr>
        <w:spacing w:line="360" w:lineRule="auto"/>
        <w:ind w:firstLine="709"/>
        <w:jc w:val="both"/>
        <w:rPr>
          <w:sz w:val="28"/>
        </w:rPr>
      </w:pPr>
      <w:r w:rsidRPr="00A023FC">
        <w:rPr>
          <w:sz w:val="28"/>
        </w:rPr>
        <w:t>кандидат юридических наук</w:t>
      </w:r>
      <w:r w:rsidRPr="00A023FC">
        <w:rPr>
          <w:sz w:val="28"/>
        </w:rPr>
        <w:tab/>
      </w:r>
      <w:r w:rsidRPr="00A023FC">
        <w:rPr>
          <w:sz w:val="28"/>
        </w:rPr>
        <w:tab/>
      </w:r>
      <w:r w:rsidRPr="00A023FC">
        <w:rPr>
          <w:sz w:val="28"/>
        </w:rPr>
        <w:tab/>
      </w:r>
      <w:r w:rsidRPr="00A023FC">
        <w:rPr>
          <w:sz w:val="28"/>
        </w:rPr>
        <w:tab/>
      </w:r>
      <w:r w:rsidRPr="00A023FC">
        <w:rPr>
          <w:sz w:val="28"/>
        </w:rPr>
        <w:tab/>
        <w:t>Н. А. Подгорный</w:t>
      </w:r>
    </w:p>
    <w:p w:rsidR="0088014F" w:rsidRPr="00A023FC" w:rsidRDefault="00A023FC" w:rsidP="00A023FC">
      <w:pPr>
        <w:pStyle w:val="a3"/>
        <w:spacing w:line="360" w:lineRule="auto"/>
        <w:jc w:val="center"/>
        <w:rPr>
          <w:b/>
          <w:sz w:val="28"/>
          <w:szCs w:val="36"/>
        </w:rPr>
      </w:pPr>
      <w:r>
        <w:rPr>
          <w:sz w:val="28"/>
          <w:szCs w:val="36"/>
        </w:rPr>
        <w:br w:type="page"/>
      </w:r>
      <w:r w:rsidR="0088014F" w:rsidRPr="00A023FC">
        <w:rPr>
          <w:b/>
          <w:sz w:val="28"/>
          <w:szCs w:val="36"/>
        </w:rPr>
        <w:t>Введение</w:t>
      </w:r>
    </w:p>
    <w:p w:rsidR="00A023FC" w:rsidRDefault="00A023FC" w:rsidP="00A023FC">
      <w:pPr>
        <w:pStyle w:val="a3"/>
        <w:spacing w:line="360" w:lineRule="auto"/>
        <w:rPr>
          <w:sz w:val="28"/>
        </w:rPr>
      </w:pPr>
    </w:p>
    <w:p w:rsidR="0088014F" w:rsidRPr="00A023FC" w:rsidRDefault="0088014F" w:rsidP="00A023FC">
      <w:pPr>
        <w:pStyle w:val="a3"/>
        <w:spacing w:line="360" w:lineRule="auto"/>
        <w:rPr>
          <w:sz w:val="28"/>
        </w:rPr>
      </w:pPr>
      <w:r w:rsidRPr="00A023FC">
        <w:rPr>
          <w:sz w:val="28"/>
        </w:rPr>
        <w:t>Современное экономическое развитие характеризуется ярко выраженной тенденцией интеграции национальных</w:t>
      </w:r>
      <w:r w:rsidR="00A023FC">
        <w:rPr>
          <w:sz w:val="28"/>
        </w:rPr>
        <w:t xml:space="preserve"> </w:t>
      </w:r>
      <w:r w:rsidRPr="00A023FC">
        <w:rPr>
          <w:sz w:val="28"/>
        </w:rPr>
        <w:t>экономик в межстрановые региональные и единый межхозяйственный комплекс, стремлением к созданию обширных зон свободной торговли, к повышению роли международных соглашений, по обмену товарами и услугами, по движению финансовых ресурсов. Начинает формироваться финансовый рынок с едиными правилами, регламентирующими</w:t>
      </w:r>
      <w:r w:rsidR="00A023FC">
        <w:rPr>
          <w:sz w:val="28"/>
        </w:rPr>
        <w:t xml:space="preserve"> </w:t>
      </w:r>
      <w:r w:rsidRPr="00A023FC">
        <w:rPr>
          <w:sz w:val="28"/>
        </w:rPr>
        <w:t>оборот, как материальных ценностей, так и финансовых средств. Национальные экономики во всех странах в определенной мере становятся открытыми, включаются в мировое разделение труда и в международную конкуренцию.</w:t>
      </w:r>
    </w:p>
    <w:p w:rsidR="0088014F" w:rsidRPr="00A023FC" w:rsidRDefault="0088014F" w:rsidP="00A023FC">
      <w:pPr>
        <w:pStyle w:val="a3"/>
        <w:spacing w:line="360" w:lineRule="auto"/>
        <w:rPr>
          <w:sz w:val="28"/>
        </w:rPr>
      </w:pPr>
      <w:r w:rsidRPr="00A023FC">
        <w:rPr>
          <w:sz w:val="28"/>
        </w:rPr>
        <w:t>Внешние экономические связи стали объективно обусловленными и превратились в важнейший фактор экономического роста. Во многих странах именно они определяют состояние национальной экономики, и эта тенденция в перспективе усилится.</w:t>
      </w:r>
    </w:p>
    <w:p w:rsidR="0088014F" w:rsidRPr="00A023FC" w:rsidRDefault="0088014F" w:rsidP="00A023FC">
      <w:pPr>
        <w:pStyle w:val="a3"/>
        <w:spacing w:line="360" w:lineRule="auto"/>
        <w:rPr>
          <w:sz w:val="28"/>
        </w:rPr>
      </w:pPr>
      <w:r w:rsidRPr="00A023FC">
        <w:rPr>
          <w:sz w:val="28"/>
        </w:rPr>
        <w:t xml:space="preserve">В настоящее время внешнеэкономическая деятельность в России развивается стремительными темпами. В системе органов государственного управления внешнеэкономической деятельностью особая роль отводится Федеральной таможенной службе Российской Федерации (далее – ФТС РФ) как наиболее динамично развивающейся и отвечающая за сектор внешнеэкономической деятельности. </w:t>
      </w:r>
    </w:p>
    <w:p w:rsidR="0088014F" w:rsidRPr="00A023FC" w:rsidRDefault="0088014F" w:rsidP="00A023FC">
      <w:pPr>
        <w:pStyle w:val="a3"/>
        <w:spacing w:line="360" w:lineRule="auto"/>
        <w:rPr>
          <w:sz w:val="28"/>
        </w:rPr>
      </w:pPr>
      <w:r w:rsidRPr="00A023FC">
        <w:rPr>
          <w:sz w:val="28"/>
        </w:rPr>
        <w:t xml:space="preserve">Один из основных институтов таможенного права выступает таможенное оформление и представляет собой совокупность юридических норм, определяющих последовательность проводимых мероприятий, направленных на обеспечение перемещения, уполномоченными лицами в отношении товаров и транспортных средств, через таможенную границу РФ. </w:t>
      </w:r>
    </w:p>
    <w:p w:rsidR="0088014F" w:rsidRPr="00A023FC" w:rsidRDefault="0088014F" w:rsidP="00A023FC">
      <w:pPr>
        <w:pStyle w:val="a3"/>
        <w:tabs>
          <w:tab w:val="num" w:pos="0"/>
          <w:tab w:val="left" w:pos="1080"/>
        </w:tabs>
        <w:spacing w:line="360" w:lineRule="auto"/>
        <w:rPr>
          <w:sz w:val="28"/>
        </w:rPr>
      </w:pPr>
      <w:r w:rsidRPr="00A023FC">
        <w:rPr>
          <w:sz w:val="28"/>
        </w:rPr>
        <w:t xml:space="preserve">Таможенное оформление является сложным правовым механизмом, складывающимся в процессе внешнеэкономической деятельности между декларантом и таможенным органом и подразделяется на следующие этапы: таможенные операции и процедуры, предшествующие подачи таможенной декларации (основного документа, в котором указываются все сведения о перемещаемых товарах и транспортных средствах), данные операции называются еще как предварительные операции таможенного оформления; основной этап таможенного оформления - таможенное декларирование товаров; таможенные операции и процедуры, осуществляемые после завершения таможенного декларирования товаров и, наконец, оформление действия таможенного режима, что и определяет структуру дипломной работы. </w:t>
      </w:r>
    </w:p>
    <w:p w:rsidR="0088014F" w:rsidRPr="00A023FC" w:rsidRDefault="0088014F" w:rsidP="00A023FC">
      <w:pPr>
        <w:pStyle w:val="a3"/>
        <w:spacing w:line="360" w:lineRule="auto"/>
        <w:rPr>
          <w:sz w:val="28"/>
        </w:rPr>
      </w:pPr>
      <w:r w:rsidRPr="00A023FC">
        <w:rPr>
          <w:sz w:val="28"/>
        </w:rPr>
        <w:t>Таким образом, предметом работы представляется выделение группы общественных отношений строящихся в рамках таможенного оформления. Что касается базового метода исследования работы, то, как следует из теории права, принято выделять в качестве основных методов правового регулирования</w:t>
      </w:r>
      <w:r w:rsidR="00A023FC">
        <w:rPr>
          <w:sz w:val="28"/>
        </w:rPr>
        <w:t xml:space="preserve"> </w:t>
      </w:r>
      <w:r w:rsidRPr="00A023FC">
        <w:rPr>
          <w:sz w:val="28"/>
        </w:rPr>
        <w:t xml:space="preserve">предписывающий (императивный) и дозволительный. С учетом того, что таможенное право относится к сфере публичного права, использование в качестве основного метода исследования императивного не должно вызвать каких-либо сомнений. </w:t>
      </w:r>
    </w:p>
    <w:p w:rsidR="0088014F" w:rsidRPr="00A023FC" w:rsidRDefault="0088014F" w:rsidP="00A023FC">
      <w:pPr>
        <w:spacing w:line="360" w:lineRule="auto"/>
        <w:ind w:firstLine="709"/>
        <w:jc w:val="both"/>
        <w:rPr>
          <w:sz w:val="28"/>
        </w:rPr>
      </w:pPr>
      <w:r w:rsidRPr="00A023FC">
        <w:rPr>
          <w:sz w:val="28"/>
        </w:rPr>
        <w:t>Особенно актуальна тема таможенного оформления для приграничных регионов России, одним из которых является Калининградская область. Регион по отношению к остальной части России имеет особое геополитическое положение. В области перемещение товаров и транспортных средств и в конечном итоге таможенное оформление занимает особое значение. В силу этих и других причин 1 апреля 2006 года вступил в силу</w:t>
      </w:r>
      <w:r w:rsidR="00A023FC">
        <w:rPr>
          <w:sz w:val="28"/>
        </w:rPr>
        <w:t xml:space="preserve"> </w:t>
      </w:r>
      <w:r w:rsidRPr="00A023FC">
        <w:rPr>
          <w:sz w:val="28"/>
        </w:rPr>
        <w:t xml:space="preserve">новый Федеральный Закон РФ от 10 января 2006 г. № 16-ФЗ «Об особой экономической зоне в Калининградской области и о внесении изменений в некоторые законодательные акты Российской Федерации». Закон регулирует отношения, возникающие в связи с созданием Особой экономической зоны в Калининградской области, ее функционированием, изменением и прекращением действия специального правового режима этой зоны с учетом геополитического положения Калининградской области в целях ускорения ее социально-экономического развития. Суть закона в области таможенного правоотношения заключается в существовании и функционировании таможенного режима свободной таможенной зоны, применяемого в регионе. Данный таможенный режим является процедурой при которой иностранные товары ввозятся на территорию Калининградской области и используются на этой территории без уплаты таможенных пошлин и налогов, применения запретов и ограничений экономического характера, установленных в соответствии с законодательством РФ о государственном регулировании внешнеторговой деятельности, с учетом особенностей, устанавливаемых указанным Федеральным законом. </w:t>
      </w:r>
    </w:p>
    <w:p w:rsidR="0088014F" w:rsidRPr="00A023FC" w:rsidRDefault="0088014F" w:rsidP="00A023FC">
      <w:pPr>
        <w:spacing w:line="360" w:lineRule="auto"/>
        <w:ind w:firstLine="709"/>
        <w:jc w:val="both"/>
        <w:rPr>
          <w:sz w:val="28"/>
        </w:rPr>
      </w:pPr>
      <w:r w:rsidRPr="00A023FC">
        <w:rPr>
          <w:sz w:val="28"/>
        </w:rPr>
        <w:t xml:space="preserve">Калининградская область отделена от России двумя зарубежными государствами – Польшей и Литвой, вступившими не так давно в Европейский союз. В государствах наряду с налаженной схемой взаимоотношений, возникают различные противоречия, что приводит к изменениям условий сотрудничества, в том числе и таможенного. Это значительно отражается на участниках внешнеэкономической деятельности. Проблемы, вытекающие из данных противоречий и пути выхода из них, будут рассмотрены в дипломной работе. </w:t>
      </w:r>
    </w:p>
    <w:p w:rsidR="0088014F" w:rsidRPr="00A023FC" w:rsidRDefault="0088014F" w:rsidP="00A023FC">
      <w:pPr>
        <w:spacing w:line="360" w:lineRule="auto"/>
        <w:ind w:firstLine="709"/>
        <w:jc w:val="both"/>
        <w:rPr>
          <w:sz w:val="28"/>
        </w:rPr>
      </w:pPr>
      <w:r w:rsidRPr="00A023FC">
        <w:rPr>
          <w:sz w:val="28"/>
        </w:rPr>
        <w:t>В Калининградской области существуют десятки фирм, предлагающих и осуществляющих услуги по таможенному оформлению, - таможенные брокеры, штат которых по своей численности очень разнообразен от двух до нескольких десятков сотрудников. Также существуют крупные склады временного хранения, находящиеся непосредственно рядом с таможенными постами. Небольшие фирмы, приобретающие товары из-за рубежа или перемещающие товары через таможенную границу нередко прибегают к помощи таможенных брокеров. Помимо этого в штате крупных предприятий имеются отделы таможенного оформления, в которых работают прошедшие специальную подготовку в области таможенного оформления работники.</w:t>
      </w:r>
    </w:p>
    <w:p w:rsidR="0088014F" w:rsidRPr="00A023FC" w:rsidRDefault="0088014F" w:rsidP="00A023FC">
      <w:pPr>
        <w:spacing w:line="360" w:lineRule="auto"/>
        <w:ind w:firstLine="709"/>
        <w:jc w:val="both"/>
        <w:rPr>
          <w:sz w:val="28"/>
        </w:rPr>
      </w:pPr>
      <w:r w:rsidRPr="00A023FC">
        <w:rPr>
          <w:sz w:val="28"/>
        </w:rPr>
        <w:t>Все правовые акты, регламентирующие положения таможенного оформления товаров и транспортных средств основаны на соблюдении содержания Конституции РФ от 12.12.1993 г., Таможенного кодекс</w:t>
      </w:r>
      <w:r w:rsidR="00810AA7" w:rsidRPr="00A023FC">
        <w:rPr>
          <w:sz w:val="28"/>
        </w:rPr>
        <w:t>а</w:t>
      </w:r>
      <w:r w:rsidRPr="00A023FC">
        <w:rPr>
          <w:sz w:val="28"/>
        </w:rPr>
        <w:t xml:space="preserve"> РФ от 28.05.2003 г. N 61-ФЗ, Закона РФ «О таможенном тарифе» от 21.05.1993 г. № 5003-1, Федерального закона РФ «Об основах государственного регулирования внешнеторговой деятельности» от 08.12.2003 г. № 164-ФЗ. Данные правовые акты без исключения применяются на практике как участниками внешнеэкономической деятельности, так и работниками таможенных органов. Также при осуществлении таможенного оформления используются такие правовые акты, как: Приказ ГТК России от 3 сентября 2003 г. № 958 «Об утверждении Правил проведения таможенных операций при временном хранении товаров» – при помещении товаров и транспортных средств на склад временного хранения, ФЗ «О ветеринарии» от 14 мая 1993 г. № 4979-1 – применяется при перемещении через таможенную границу животных, продуктов животноводства и кормов, ФЗ «О качестве и безопасности пищевых продуктов» - регламентирует осуществление санитарно-эпидемиологического контроля при перемещении пищевых продуктов, материалов и изделий и другие законы и нормативные акты, которые будут рассмотрены в дипломной работе.</w:t>
      </w:r>
      <w:r w:rsidRPr="00A023FC">
        <w:rPr>
          <w:bCs/>
          <w:sz w:val="28"/>
        </w:rPr>
        <w:t xml:space="preserve"> Согласно ч. 4 ст. 1 Таможенного кодекса РФ, которая говорит об участии РФ в международном сотрудничестве в области таможенного регулирования в целях гармонизации и унификации законодательства РФ с нормами международного права и с общепринятой международной практикой, в РФ наряду с применением национального законодательства используются также общепризнанные принципы и нормы международного права и международные договора РФ. Они являются в соответствии с Конституцией РФ составной частью правовой системы РФ и при противоречии с правилами ТК РФ, применяются правила международного договора РФ. Данное положение закреплено в ст. 8 ТК РФ.</w:t>
      </w:r>
    </w:p>
    <w:p w:rsidR="0088014F" w:rsidRPr="00A023FC" w:rsidRDefault="0088014F" w:rsidP="00A023FC">
      <w:pPr>
        <w:spacing w:line="360" w:lineRule="auto"/>
        <w:ind w:firstLine="709"/>
        <w:jc w:val="both"/>
        <w:rPr>
          <w:sz w:val="28"/>
        </w:rPr>
      </w:pPr>
      <w:r w:rsidRPr="00A023FC">
        <w:rPr>
          <w:sz w:val="28"/>
        </w:rPr>
        <w:t>Задачами дипломной работы являются: изучение общих положений таможенного оформления, структуру таможенного оформления, операции и процедуры, осуществляемые до, во время и после таможенного оформления, сущность таможенного декларирования товаров и транспортных средств, задачи и функции складов временного хранения, статус таможенного декларанта и таможенного брокера, изучение основных проблем таможенного оформления и проблем взаимодействия таможенных органов России других стран, а также изучение и анализ статистических данных о внешнеэкономической деятельности и, в частности, о таможенном декларировании в России за периоды 2005-2006 гг.</w:t>
      </w:r>
    </w:p>
    <w:p w:rsidR="0088014F" w:rsidRPr="00A023FC" w:rsidRDefault="0088014F" w:rsidP="00A023FC">
      <w:pPr>
        <w:pStyle w:val="a3"/>
        <w:spacing w:line="360" w:lineRule="auto"/>
        <w:rPr>
          <w:sz w:val="28"/>
        </w:rPr>
      </w:pPr>
      <w:r w:rsidRPr="00A023FC">
        <w:rPr>
          <w:sz w:val="28"/>
        </w:rPr>
        <w:t xml:space="preserve">В 2007 году произошли серьезные изменения в области таможенного оформления товаров и транспортных средств через таможенную границу России, как будет отмечено в работе, ФТС РФ были разработаны и приняты новые формы бланков грузовой таможенной декларации, теперь называемой грузовой таможенной декларации/транзитной декларацией и таможенной декларации на автомобиль. Будет проведен сравнительный анализ нынешнего измененного законодательства и действующего законодательства до 1 января 2007 года. </w:t>
      </w:r>
    </w:p>
    <w:p w:rsidR="0088014F" w:rsidRPr="00A023FC" w:rsidRDefault="0088014F" w:rsidP="00A023FC">
      <w:pPr>
        <w:pStyle w:val="a3"/>
        <w:spacing w:line="360" w:lineRule="auto"/>
        <w:rPr>
          <w:sz w:val="28"/>
        </w:rPr>
      </w:pPr>
      <w:r w:rsidRPr="00A023FC">
        <w:rPr>
          <w:sz w:val="28"/>
        </w:rPr>
        <w:t xml:space="preserve">Целью выполнения дипломной работы является: </w:t>
      </w:r>
    </w:p>
    <w:p w:rsidR="0088014F" w:rsidRPr="00A023FC" w:rsidRDefault="0088014F" w:rsidP="00A023FC">
      <w:pPr>
        <w:pStyle w:val="a3"/>
        <w:spacing w:line="360" w:lineRule="auto"/>
        <w:rPr>
          <w:sz w:val="28"/>
        </w:rPr>
      </w:pPr>
      <w:r w:rsidRPr="00A023FC">
        <w:rPr>
          <w:sz w:val="28"/>
        </w:rPr>
        <w:t xml:space="preserve">- раскрытие основных терминов и понятий, целей и правовой основы таможенного оформления и определение круга участников и выполнение ими последовательных действий (стадий) таможенного оформления при перемещении товаров и транспортных средств через таможенную границу России. </w:t>
      </w:r>
    </w:p>
    <w:p w:rsidR="0088014F" w:rsidRPr="00A023FC" w:rsidRDefault="0088014F" w:rsidP="00A023FC">
      <w:pPr>
        <w:pStyle w:val="a3"/>
        <w:spacing w:line="360" w:lineRule="auto"/>
        <w:rPr>
          <w:sz w:val="28"/>
        </w:rPr>
      </w:pPr>
      <w:r w:rsidRPr="00A023FC">
        <w:rPr>
          <w:sz w:val="28"/>
        </w:rPr>
        <w:t>Работа состоит из двух глав, в которых будет подробно раскрыт механизм таможенного оформления товаров и транспортных средств в России. В первой главе будут рассмотрены общие положения таможенного оформления, перечень таможенных операций и процедур, которые выполняются участниками внешнеэкономической</w:t>
      </w:r>
      <w:r w:rsidR="00A023FC">
        <w:rPr>
          <w:sz w:val="28"/>
        </w:rPr>
        <w:t xml:space="preserve"> </w:t>
      </w:r>
      <w:r w:rsidRPr="00A023FC">
        <w:rPr>
          <w:sz w:val="28"/>
        </w:rPr>
        <w:t>деятельности. Вторая глава посвящена непосредственно основному таможенному оформлению – таможенному декларированию, в данной главе будут раскрыты формы и способы декларирования. Будут рассмотрены вопросы, касающиеся проблематики относительно таможенного оформления в РФ и пути выхода из указанных в данной главе проблем, проанализированы статистические данные о внешнеэкономической деятельности РФ в 2005-2006 гг., а также современное состояние деятельности таможенных брокеров.</w:t>
      </w:r>
    </w:p>
    <w:p w:rsidR="0088014F" w:rsidRPr="00A023FC" w:rsidRDefault="00A023FC" w:rsidP="00A023FC">
      <w:pPr>
        <w:spacing w:line="360" w:lineRule="auto"/>
        <w:ind w:firstLine="709"/>
        <w:jc w:val="center"/>
        <w:rPr>
          <w:b/>
          <w:bCs/>
          <w:sz w:val="28"/>
          <w:szCs w:val="36"/>
        </w:rPr>
      </w:pPr>
      <w:r>
        <w:rPr>
          <w:bCs/>
          <w:sz w:val="28"/>
          <w:szCs w:val="36"/>
        </w:rPr>
        <w:br w:type="page"/>
      </w:r>
      <w:r w:rsidR="0088014F" w:rsidRPr="00A023FC">
        <w:rPr>
          <w:b/>
          <w:bCs/>
          <w:sz w:val="28"/>
          <w:szCs w:val="36"/>
        </w:rPr>
        <w:t>Глава 1. Общие положения таможенного оформления</w:t>
      </w:r>
    </w:p>
    <w:p w:rsidR="00A023FC" w:rsidRPr="00A023FC" w:rsidRDefault="00A023FC" w:rsidP="00A023FC">
      <w:pPr>
        <w:spacing w:line="360" w:lineRule="auto"/>
        <w:ind w:firstLine="709"/>
        <w:jc w:val="center"/>
        <w:rPr>
          <w:b/>
          <w:bCs/>
          <w:sz w:val="28"/>
          <w:szCs w:val="28"/>
        </w:rPr>
      </w:pPr>
    </w:p>
    <w:p w:rsidR="0088014F" w:rsidRPr="00A023FC" w:rsidRDefault="0088014F" w:rsidP="00A023FC">
      <w:pPr>
        <w:spacing w:line="360" w:lineRule="auto"/>
        <w:ind w:firstLine="709"/>
        <w:jc w:val="center"/>
        <w:rPr>
          <w:b/>
          <w:bCs/>
          <w:sz w:val="28"/>
          <w:szCs w:val="28"/>
        </w:rPr>
      </w:pPr>
      <w:r w:rsidRPr="00A023FC">
        <w:rPr>
          <w:b/>
          <w:bCs/>
          <w:sz w:val="28"/>
          <w:szCs w:val="28"/>
        </w:rPr>
        <w:t>§ 1. Общие процедуры таможенного оформления</w:t>
      </w:r>
    </w:p>
    <w:p w:rsidR="00A023FC" w:rsidRDefault="00A023FC" w:rsidP="00A023FC">
      <w:pPr>
        <w:pStyle w:val="a3"/>
        <w:spacing w:line="360" w:lineRule="auto"/>
        <w:rPr>
          <w:sz w:val="28"/>
        </w:rPr>
      </w:pPr>
    </w:p>
    <w:p w:rsidR="0088014F" w:rsidRPr="00A023FC" w:rsidRDefault="0088014F" w:rsidP="00A023FC">
      <w:pPr>
        <w:pStyle w:val="a3"/>
        <w:spacing w:line="360" w:lineRule="auto"/>
        <w:rPr>
          <w:sz w:val="28"/>
        </w:rPr>
      </w:pPr>
      <w:r w:rsidRPr="00A023FC">
        <w:rPr>
          <w:sz w:val="28"/>
        </w:rPr>
        <w:t xml:space="preserve">Таможенное оформление перемещения товаров представляет собой совокупность таможенных операций, осуществляемых лицами и таможенными органами, в отношении товаров и транспортных средств, перемещаемых через таможенную границу, то есть – это процедура помещения товаров и транспортных средств под определенный таможенный режим и завершение действия данного режима в соответствии с требованиями и положениями ТК РФ. </w:t>
      </w:r>
    </w:p>
    <w:p w:rsidR="0088014F" w:rsidRPr="00A023FC" w:rsidRDefault="0088014F" w:rsidP="00A023FC">
      <w:pPr>
        <w:pStyle w:val="a3"/>
        <w:spacing w:line="360" w:lineRule="auto"/>
        <w:rPr>
          <w:sz w:val="28"/>
        </w:rPr>
      </w:pPr>
      <w:r w:rsidRPr="00A023FC">
        <w:rPr>
          <w:sz w:val="28"/>
        </w:rPr>
        <w:t>Таможенное оформление может быть также определено как совокупность операций, производимых должностными лицами таможни в целях обеспечения таможенного контроля за перемещением через российскую таможенную границу товаров и транспортных средств и применения средств государственного регулирования такого перемещения</w:t>
      </w:r>
      <w:r w:rsidRPr="00A023FC">
        <w:rPr>
          <w:rStyle w:val="a7"/>
          <w:sz w:val="28"/>
        </w:rPr>
        <w:footnoteReference w:id="1"/>
      </w:r>
      <w:r w:rsidRPr="00A023FC">
        <w:rPr>
          <w:sz w:val="28"/>
        </w:rPr>
        <w:t>.</w:t>
      </w:r>
    </w:p>
    <w:p w:rsidR="0088014F" w:rsidRPr="00A023FC" w:rsidRDefault="0088014F" w:rsidP="00A023FC">
      <w:pPr>
        <w:pStyle w:val="a3"/>
        <w:spacing w:line="360" w:lineRule="auto"/>
        <w:rPr>
          <w:sz w:val="28"/>
        </w:rPr>
      </w:pPr>
      <w:r w:rsidRPr="00A023FC">
        <w:rPr>
          <w:sz w:val="28"/>
        </w:rPr>
        <w:t xml:space="preserve">Порядок таможенного оформления товаров определяется как нормами ТК РФ, так и иными актами российского законодательства. Понятие «законодательство» употребляется в данном случае в широком смысле и включает в себя законы и многочисленные подзаконные акты, издаваемые органами исполнительной власти и, прежде всего, органом исполнительной власти, уполномоченным в области таможенного дела – ранее Государственным таможенным комитетом РФ (далее – ГТК РФ), а ныне – ФТС РФ. </w:t>
      </w:r>
    </w:p>
    <w:p w:rsidR="0088014F" w:rsidRPr="00A023FC" w:rsidRDefault="0088014F" w:rsidP="00A023FC">
      <w:pPr>
        <w:pStyle w:val="a3"/>
        <w:spacing w:line="360" w:lineRule="auto"/>
        <w:rPr>
          <w:sz w:val="28"/>
        </w:rPr>
      </w:pPr>
      <w:r w:rsidRPr="00A023FC">
        <w:rPr>
          <w:sz w:val="28"/>
        </w:rPr>
        <w:t xml:space="preserve">Информация о действующих источниках таможенного законодательства (название акта, его предмет и издание, в котором данный акт опубликован) должна предоставляться всем заинтересованным лицам бесплатно. Короткие справки об основных положениях таможенного законодательства, в том числе и по вопросам таможенного оформления, предоставляются для общедоступного ознакомления в местах нахождения таможенных органов. Также существуют электронные базы данных, в форме, к примеру, официального сайта ФТС России – </w:t>
      </w:r>
      <w:hyperlink r:id="rId7" w:history="1">
        <w:r w:rsidRPr="00A023FC">
          <w:rPr>
            <w:rStyle w:val="ab"/>
            <w:color w:val="auto"/>
            <w:sz w:val="28"/>
            <w:u w:val="none"/>
            <w:lang w:val="en-US"/>
          </w:rPr>
          <w:t>www</w:t>
        </w:r>
        <w:r w:rsidRPr="00A023FC">
          <w:rPr>
            <w:rStyle w:val="ab"/>
            <w:color w:val="auto"/>
            <w:sz w:val="28"/>
            <w:u w:val="none"/>
          </w:rPr>
          <w:t>.</w:t>
        </w:r>
        <w:r w:rsidRPr="00A023FC">
          <w:rPr>
            <w:rStyle w:val="ab"/>
            <w:color w:val="auto"/>
            <w:sz w:val="28"/>
            <w:u w:val="none"/>
            <w:lang w:val="en-US"/>
          </w:rPr>
          <w:t>customs</w:t>
        </w:r>
        <w:r w:rsidRPr="00A023FC">
          <w:rPr>
            <w:rStyle w:val="ab"/>
            <w:color w:val="auto"/>
            <w:sz w:val="28"/>
            <w:u w:val="none"/>
          </w:rPr>
          <w:t>.</w:t>
        </w:r>
        <w:r w:rsidRPr="00A023FC">
          <w:rPr>
            <w:rStyle w:val="ab"/>
            <w:color w:val="auto"/>
            <w:sz w:val="28"/>
            <w:u w:val="none"/>
            <w:lang w:val="en-US"/>
          </w:rPr>
          <w:t>ru</w:t>
        </w:r>
      </w:hyperlink>
      <w:r w:rsidRPr="00A023FC">
        <w:rPr>
          <w:sz w:val="28"/>
        </w:rPr>
        <w:t xml:space="preserve"> или альтернативного сайта, содержащего всю информацию о внешнеэкономической деятельности РФ - </w:t>
      </w:r>
      <w:hyperlink r:id="rId8" w:history="1">
        <w:r w:rsidRPr="00A023FC">
          <w:rPr>
            <w:rStyle w:val="ab"/>
            <w:color w:val="auto"/>
            <w:sz w:val="28"/>
            <w:u w:val="none"/>
            <w:lang w:val="en-US"/>
          </w:rPr>
          <w:t>www</w:t>
        </w:r>
        <w:r w:rsidRPr="00A023FC">
          <w:rPr>
            <w:rStyle w:val="ab"/>
            <w:color w:val="auto"/>
            <w:sz w:val="28"/>
            <w:u w:val="none"/>
          </w:rPr>
          <w:t>.</w:t>
        </w:r>
        <w:r w:rsidRPr="00A023FC">
          <w:rPr>
            <w:rStyle w:val="ab"/>
            <w:color w:val="auto"/>
            <w:sz w:val="28"/>
            <w:u w:val="none"/>
            <w:lang w:val="en-US"/>
          </w:rPr>
          <w:t>custom</w:t>
        </w:r>
        <w:r w:rsidRPr="00A023FC">
          <w:rPr>
            <w:rStyle w:val="ab"/>
            <w:color w:val="auto"/>
            <w:sz w:val="28"/>
            <w:u w:val="none"/>
          </w:rPr>
          <w:t>.</w:t>
        </w:r>
        <w:r w:rsidRPr="00A023FC">
          <w:rPr>
            <w:rStyle w:val="ab"/>
            <w:color w:val="auto"/>
            <w:sz w:val="28"/>
            <w:u w:val="none"/>
            <w:lang w:val="en-US"/>
          </w:rPr>
          <w:t>ru</w:t>
        </w:r>
      </w:hyperlink>
      <w:r w:rsidRPr="00A023FC">
        <w:rPr>
          <w:sz w:val="28"/>
        </w:rPr>
        <w:t xml:space="preserve"> и др. В данных источниках на безвозмездной основе в полной мере указаны как законодательные акты, так и новости, относящиеся непосредственно к таможенному делу. Данные базы постоянно обновляются в режиме он-лайн.</w:t>
      </w:r>
    </w:p>
    <w:p w:rsidR="0088014F" w:rsidRPr="00A023FC" w:rsidRDefault="0088014F" w:rsidP="00A023FC">
      <w:pPr>
        <w:pStyle w:val="a3"/>
        <w:spacing w:line="360" w:lineRule="auto"/>
        <w:rPr>
          <w:sz w:val="28"/>
        </w:rPr>
      </w:pPr>
      <w:r w:rsidRPr="00A023FC">
        <w:rPr>
          <w:sz w:val="28"/>
        </w:rPr>
        <w:t xml:space="preserve">Наряду с законодательными положениями правовое регулирование таможенного оформления грузов может осуществляться посредством конвенционных норм. </w:t>
      </w:r>
    </w:p>
    <w:p w:rsidR="0088014F" w:rsidRPr="00A023FC" w:rsidRDefault="0088014F" w:rsidP="00A023FC">
      <w:pPr>
        <w:pStyle w:val="a3"/>
        <w:spacing w:line="360" w:lineRule="auto"/>
        <w:rPr>
          <w:sz w:val="28"/>
        </w:rPr>
      </w:pPr>
      <w:r w:rsidRPr="00A023FC">
        <w:rPr>
          <w:sz w:val="28"/>
        </w:rPr>
        <w:t>Примером может служить Таможенная конвенция о международной перевозке грузов с применением книжки МДП</w:t>
      </w:r>
      <w:r w:rsidRPr="00A023FC">
        <w:rPr>
          <w:rStyle w:val="a7"/>
          <w:sz w:val="28"/>
        </w:rPr>
        <w:footnoteReference w:id="2"/>
      </w:r>
      <w:r w:rsidRPr="00A023FC">
        <w:rPr>
          <w:sz w:val="28"/>
        </w:rPr>
        <w:t xml:space="preserve"> («карнета </w:t>
      </w:r>
      <w:r w:rsidRPr="00A023FC">
        <w:rPr>
          <w:sz w:val="28"/>
          <w:lang w:val="en-US"/>
        </w:rPr>
        <w:t>TIR</w:t>
      </w:r>
      <w:r w:rsidRPr="00A023FC">
        <w:rPr>
          <w:sz w:val="28"/>
        </w:rPr>
        <w:t>») от 14 ноября 1975 г. (далее – Конвенция МДП), регулирующая порядок и условия таможенного оформления грузов, перевозимых на автотранспортных средствах или в погруженных в них контейнерах в международном сообщении с применением книжки МДП.</w:t>
      </w:r>
    </w:p>
    <w:p w:rsidR="0088014F" w:rsidRPr="00A023FC" w:rsidRDefault="0088014F" w:rsidP="00A023FC">
      <w:pPr>
        <w:pStyle w:val="a3"/>
        <w:spacing w:line="360" w:lineRule="auto"/>
        <w:rPr>
          <w:sz w:val="28"/>
        </w:rPr>
      </w:pPr>
      <w:r w:rsidRPr="00A023FC">
        <w:rPr>
          <w:sz w:val="28"/>
        </w:rPr>
        <w:t>Лицо, перемещающее товары через российскую таможенную территорию, перевозчик, владелец склада и иные лица, обладающие полномочиями в отношении товаров и транспортных средств, а также их представители имеют право присутствовать при таможенном оформлении.</w:t>
      </w:r>
    </w:p>
    <w:p w:rsidR="0088014F" w:rsidRPr="00A023FC" w:rsidRDefault="0088014F" w:rsidP="00A023FC">
      <w:pPr>
        <w:pStyle w:val="a3"/>
        <w:spacing w:line="360" w:lineRule="auto"/>
        <w:rPr>
          <w:sz w:val="28"/>
        </w:rPr>
      </w:pPr>
      <w:r w:rsidRPr="00A023FC">
        <w:rPr>
          <w:sz w:val="28"/>
        </w:rPr>
        <w:t>Если таможенный орган требует такого присутствия, данное право трансформируется в обязанность. Содержание такой обязанности является более широким, нежели содержание соответствующего права, поскольку предполагает не только присутствие лица при производстве таможенного оформления, но и оказания этим лицом содействия должностным лицам таможенных органов на этом этапе. Это содействие может выражаться в совершении с товарами и транспортными средствами необходимых грузовых и иных операций, перечисленных в ТК РФ; взятии проб и образцов товаров и др.</w:t>
      </w:r>
    </w:p>
    <w:p w:rsidR="0088014F" w:rsidRPr="00A023FC" w:rsidRDefault="0088014F" w:rsidP="00A023FC">
      <w:pPr>
        <w:pStyle w:val="a3"/>
        <w:spacing w:line="360" w:lineRule="auto"/>
        <w:rPr>
          <w:sz w:val="28"/>
        </w:rPr>
      </w:pPr>
      <w:r w:rsidRPr="00A023FC">
        <w:rPr>
          <w:sz w:val="28"/>
        </w:rPr>
        <w:t>В зависимости от решаемых задач ТК РФ выделяет следующие таможенные операции и процедуры.</w:t>
      </w:r>
    </w:p>
    <w:p w:rsidR="0088014F" w:rsidRPr="00A023FC" w:rsidRDefault="0088014F" w:rsidP="00A023FC">
      <w:pPr>
        <w:pStyle w:val="a3"/>
        <w:spacing w:line="360" w:lineRule="auto"/>
        <w:rPr>
          <w:sz w:val="28"/>
        </w:rPr>
      </w:pPr>
      <w:r w:rsidRPr="00A023FC">
        <w:rPr>
          <w:sz w:val="28"/>
        </w:rPr>
        <w:t>1.Таможенные операции и процедуры, предшествующие подачи таможенной декларации:</w:t>
      </w:r>
    </w:p>
    <w:p w:rsidR="0088014F" w:rsidRPr="00A023FC" w:rsidRDefault="0088014F" w:rsidP="00A023FC">
      <w:pPr>
        <w:pStyle w:val="a3"/>
        <w:spacing w:line="360" w:lineRule="auto"/>
        <w:rPr>
          <w:sz w:val="28"/>
        </w:rPr>
      </w:pPr>
      <w:r w:rsidRPr="00A023FC">
        <w:rPr>
          <w:sz w:val="28"/>
        </w:rPr>
        <w:t>-прибытие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то есть до места предоставления таможенному органу необходимых документов и сведений, а также ввезенных на таможенную территорию товаров);</w:t>
      </w:r>
    </w:p>
    <w:p w:rsidR="0088014F" w:rsidRPr="00A023FC" w:rsidRDefault="0088014F" w:rsidP="00A023FC">
      <w:pPr>
        <w:pStyle w:val="a3"/>
        <w:spacing w:line="360" w:lineRule="auto"/>
        <w:rPr>
          <w:sz w:val="28"/>
        </w:rPr>
      </w:pPr>
      <w:r w:rsidRPr="00A023FC">
        <w:rPr>
          <w:sz w:val="28"/>
        </w:rPr>
        <w:t>-внутренний таможенный транзит (оформление внутреннего таможенного транзита, собственно перевозка товаров до таможенного органа назначения, оформления завершения внутреннего таможенного транзита);</w:t>
      </w:r>
    </w:p>
    <w:p w:rsidR="0088014F" w:rsidRPr="00A023FC" w:rsidRDefault="0088014F" w:rsidP="00A023FC">
      <w:pPr>
        <w:pStyle w:val="a3"/>
        <w:spacing w:line="360" w:lineRule="auto"/>
        <w:rPr>
          <w:sz w:val="28"/>
        </w:rPr>
      </w:pPr>
      <w:r w:rsidRPr="00A023FC">
        <w:rPr>
          <w:sz w:val="28"/>
        </w:rPr>
        <w:t>-помещение товаров на временное хранение.</w:t>
      </w:r>
    </w:p>
    <w:p w:rsidR="0088014F" w:rsidRPr="00A023FC" w:rsidRDefault="0088014F" w:rsidP="00A023FC">
      <w:pPr>
        <w:pStyle w:val="a3"/>
        <w:spacing w:line="360" w:lineRule="auto"/>
        <w:rPr>
          <w:sz w:val="28"/>
        </w:rPr>
      </w:pPr>
      <w:r w:rsidRPr="00A023FC">
        <w:rPr>
          <w:sz w:val="28"/>
        </w:rPr>
        <w:t>2.Таможенное декларирование товаров.</w:t>
      </w:r>
    </w:p>
    <w:p w:rsidR="0088014F" w:rsidRPr="00A023FC" w:rsidRDefault="0088014F" w:rsidP="00A023FC">
      <w:pPr>
        <w:pStyle w:val="a3"/>
        <w:spacing w:line="360" w:lineRule="auto"/>
        <w:rPr>
          <w:sz w:val="28"/>
        </w:rPr>
      </w:pPr>
      <w:r w:rsidRPr="00A023FC">
        <w:rPr>
          <w:sz w:val="28"/>
        </w:rPr>
        <w:t>3.Таможенные операции и процедуры, осуществляемые после завершения таможенного декларирования товаров:</w:t>
      </w:r>
    </w:p>
    <w:p w:rsidR="0088014F" w:rsidRPr="00A023FC" w:rsidRDefault="0088014F" w:rsidP="00A023FC">
      <w:pPr>
        <w:pStyle w:val="a3"/>
        <w:spacing w:line="360" w:lineRule="auto"/>
        <w:rPr>
          <w:sz w:val="28"/>
        </w:rPr>
      </w:pPr>
      <w:r w:rsidRPr="00A023FC">
        <w:rPr>
          <w:sz w:val="28"/>
        </w:rPr>
        <w:t>-при убытии товаров с таможенной территории РФ (например, внутренний таможенный транзит – пункт 2 ст. 79 ТК РФ);</w:t>
      </w:r>
    </w:p>
    <w:p w:rsidR="0088014F" w:rsidRPr="00A023FC" w:rsidRDefault="0088014F" w:rsidP="00A023FC">
      <w:pPr>
        <w:pStyle w:val="a3"/>
        <w:spacing w:line="360" w:lineRule="auto"/>
        <w:rPr>
          <w:sz w:val="28"/>
        </w:rPr>
      </w:pPr>
      <w:r w:rsidRPr="00A023FC">
        <w:rPr>
          <w:sz w:val="28"/>
        </w:rPr>
        <w:t>-при условном выпуске товаров, с соблюдением определенных обязательств</w:t>
      </w:r>
    </w:p>
    <w:p w:rsidR="0088014F" w:rsidRPr="00A023FC" w:rsidRDefault="0088014F" w:rsidP="00A023FC">
      <w:pPr>
        <w:pStyle w:val="a3"/>
        <w:spacing w:line="360" w:lineRule="auto"/>
        <w:rPr>
          <w:sz w:val="28"/>
        </w:rPr>
      </w:pPr>
      <w:r w:rsidRPr="00A023FC">
        <w:rPr>
          <w:sz w:val="28"/>
        </w:rPr>
        <w:t>перед таможенными органами (например, по уплате таможенных платежей – пункт 4 ст. 151 ТК РФ).</w:t>
      </w:r>
    </w:p>
    <w:p w:rsidR="0088014F" w:rsidRPr="00A023FC" w:rsidRDefault="0088014F" w:rsidP="00A023FC">
      <w:pPr>
        <w:pStyle w:val="a3"/>
        <w:spacing w:line="360" w:lineRule="auto"/>
        <w:rPr>
          <w:sz w:val="28"/>
        </w:rPr>
      </w:pPr>
      <w:r w:rsidRPr="00A023FC">
        <w:rPr>
          <w:sz w:val="28"/>
        </w:rPr>
        <w:t xml:space="preserve">4.Оформление действия таможенного режима (например, завершение действия режима временного ввоза – ст. 214 ТК РФ, таможенного склада – ст. 223 ТК РФ). </w:t>
      </w:r>
    </w:p>
    <w:p w:rsidR="0088014F" w:rsidRPr="00A023FC" w:rsidRDefault="0088014F" w:rsidP="00A023FC">
      <w:pPr>
        <w:pStyle w:val="a3"/>
        <w:spacing w:line="360" w:lineRule="auto"/>
        <w:rPr>
          <w:sz w:val="28"/>
        </w:rPr>
      </w:pPr>
      <w:r w:rsidRPr="00A023FC">
        <w:rPr>
          <w:sz w:val="28"/>
        </w:rPr>
        <w:t>Кроме того, существует ряд таможенных операций и иных действий, которые также имеют непосредственное отношение к таможенному оформлению либо способствуют его осуществлению.</w:t>
      </w:r>
    </w:p>
    <w:p w:rsidR="0088014F" w:rsidRPr="00A023FC" w:rsidRDefault="0088014F" w:rsidP="00A023FC">
      <w:pPr>
        <w:pStyle w:val="a3"/>
        <w:spacing w:line="360" w:lineRule="auto"/>
        <w:rPr>
          <w:sz w:val="28"/>
        </w:rPr>
      </w:pPr>
      <w:r w:rsidRPr="00A023FC">
        <w:rPr>
          <w:sz w:val="28"/>
        </w:rPr>
        <w:t xml:space="preserve">Данные операции, в большинстве своем, производятся еще до перемещения товаров и транспортных средств через таможенную границу. </w:t>
      </w:r>
    </w:p>
    <w:p w:rsidR="0088014F" w:rsidRPr="00A023FC" w:rsidRDefault="0088014F" w:rsidP="00A023FC">
      <w:pPr>
        <w:pStyle w:val="a3"/>
        <w:spacing w:line="360" w:lineRule="auto"/>
        <w:rPr>
          <w:sz w:val="28"/>
        </w:rPr>
      </w:pPr>
      <w:r w:rsidRPr="00A023FC">
        <w:rPr>
          <w:sz w:val="28"/>
        </w:rPr>
        <w:t>К числу таких операций можно отнести:</w:t>
      </w:r>
    </w:p>
    <w:p w:rsidR="0088014F" w:rsidRPr="00A023FC" w:rsidRDefault="0088014F" w:rsidP="00A023FC">
      <w:pPr>
        <w:pStyle w:val="a3"/>
        <w:spacing w:line="360" w:lineRule="auto"/>
        <w:rPr>
          <w:sz w:val="28"/>
        </w:rPr>
      </w:pPr>
      <w:r w:rsidRPr="00A023FC">
        <w:rPr>
          <w:sz w:val="28"/>
        </w:rPr>
        <w:t>-предварительное декларирование товаров (ст. 130 ТК РФ);</w:t>
      </w:r>
    </w:p>
    <w:p w:rsidR="0088014F" w:rsidRPr="00A023FC" w:rsidRDefault="0088014F" w:rsidP="00A023FC">
      <w:pPr>
        <w:pStyle w:val="a3"/>
        <w:spacing w:line="360" w:lineRule="auto"/>
        <w:rPr>
          <w:sz w:val="28"/>
        </w:rPr>
      </w:pPr>
      <w:r w:rsidRPr="00A023FC">
        <w:rPr>
          <w:sz w:val="28"/>
        </w:rPr>
        <w:t>-получение разрешения таможенного органа на применение специальных упрощенных процедур таможенного оформления (пункт 2 ст. 68 ТК РФ);</w:t>
      </w:r>
    </w:p>
    <w:p w:rsidR="0088014F" w:rsidRPr="00A023FC" w:rsidRDefault="0088014F" w:rsidP="00A023FC">
      <w:pPr>
        <w:pStyle w:val="a3"/>
        <w:tabs>
          <w:tab w:val="left" w:pos="720"/>
        </w:tabs>
        <w:spacing w:line="360" w:lineRule="auto"/>
        <w:rPr>
          <w:sz w:val="28"/>
        </w:rPr>
      </w:pPr>
      <w:r w:rsidRPr="00A023FC">
        <w:rPr>
          <w:sz w:val="28"/>
        </w:rPr>
        <w:t>-получение свидетельства о допущении транспортного средства, контейнера или съемного кузова к перевозке товаров под таможенными пломбами и печатями (пункт 4 ст. 84 ТК РФ);</w:t>
      </w:r>
    </w:p>
    <w:p w:rsidR="0088014F" w:rsidRPr="00A023FC" w:rsidRDefault="0088014F" w:rsidP="00A023FC">
      <w:pPr>
        <w:pStyle w:val="a3"/>
        <w:spacing w:line="360" w:lineRule="auto"/>
        <w:rPr>
          <w:sz w:val="28"/>
        </w:rPr>
      </w:pPr>
      <w:r w:rsidRPr="00A023FC">
        <w:rPr>
          <w:sz w:val="28"/>
        </w:rPr>
        <w:t>-получение разрешений на применение отдельных таможенных режимов (например, режимы переработки на таможенной территории – пункт 6 ст. 179 ТК РФ и переработки для внутреннего потребления</w:t>
      </w:r>
      <w:r w:rsidR="00A023FC">
        <w:rPr>
          <w:sz w:val="28"/>
        </w:rPr>
        <w:t xml:space="preserve"> </w:t>
      </w:r>
      <w:r w:rsidRPr="00A023FC">
        <w:rPr>
          <w:sz w:val="28"/>
        </w:rPr>
        <w:t>- пункт 4 ст. 192 ТК РФ).</w:t>
      </w:r>
    </w:p>
    <w:p w:rsidR="0088014F" w:rsidRPr="00A023FC" w:rsidRDefault="0088014F" w:rsidP="00A023FC">
      <w:pPr>
        <w:pStyle w:val="a3"/>
        <w:spacing w:line="360" w:lineRule="auto"/>
        <w:rPr>
          <w:sz w:val="28"/>
        </w:rPr>
      </w:pPr>
      <w:r w:rsidRPr="00A023FC">
        <w:rPr>
          <w:sz w:val="28"/>
        </w:rPr>
        <w:t>Особенности (технологии) производства таможенного оформления могут зависеть от:</w:t>
      </w:r>
    </w:p>
    <w:p w:rsidR="0088014F" w:rsidRPr="00A023FC" w:rsidRDefault="0088014F" w:rsidP="00A023FC">
      <w:pPr>
        <w:pStyle w:val="a3"/>
        <w:spacing w:line="360" w:lineRule="auto"/>
        <w:rPr>
          <w:sz w:val="28"/>
        </w:rPr>
      </w:pPr>
      <w:r w:rsidRPr="00A023FC">
        <w:rPr>
          <w:sz w:val="28"/>
        </w:rPr>
        <w:t>-видов товаров, перемещаемых через таможенную границу РФ: товары, подвергающиеся быстрой порче, живые животные, радиоактивные и делящиеся материалы, товары, подлежащие экспортному контролю (товары двойного применения), драгоценные металлы и драгоценные камни, а также ряд других товаров);</w:t>
      </w:r>
    </w:p>
    <w:p w:rsidR="0088014F" w:rsidRPr="00A023FC" w:rsidRDefault="0088014F" w:rsidP="00A023FC">
      <w:pPr>
        <w:pStyle w:val="a3"/>
        <w:spacing w:line="360" w:lineRule="auto"/>
        <w:rPr>
          <w:sz w:val="28"/>
        </w:rPr>
      </w:pPr>
      <w:r w:rsidRPr="00A023FC">
        <w:rPr>
          <w:sz w:val="28"/>
        </w:rPr>
        <w:t>-вида транспорта, используемого для перемещения товаров через таможенную границу (автомобильный транспорт, морской (речной) транспорт, воздушный транспорт, железнодорожный транспорт, трубопроводный транспорт и линии электропередач);</w:t>
      </w:r>
    </w:p>
    <w:p w:rsidR="0088014F" w:rsidRPr="00A023FC" w:rsidRDefault="0088014F" w:rsidP="00A023FC">
      <w:pPr>
        <w:pStyle w:val="a3"/>
        <w:spacing w:line="360" w:lineRule="auto"/>
        <w:rPr>
          <w:sz w:val="28"/>
        </w:rPr>
      </w:pPr>
      <w:r w:rsidRPr="00A023FC">
        <w:rPr>
          <w:sz w:val="28"/>
        </w:rPr>
        <w:t>-категорий лиц, перемещающих товары и транспортные средства (физических лиц, перемещающих товары не для коммерческих целей, - глава 23 ТК РФ, отдельных категорий иностранных лиц – глава 25 ТК РФ).</w:t>
      </w:r>
    </w:p>
    <w:p w:rsidR="0088014F" w:rsidRPr="00A023FC" w:rsidRDefault="0088014F" w:rsidP="00A023FC">
      <w:pPr>
        <w:pStyle w:val="a3"/>
        <w:spacing w:line="360" w:lineRule="auto"/>
        <w:rPr>
          <w:sz w:val="28"/>
        </w:rPr>
      </w:pPr>
      <w:r w:rsidRPr="00A023FC">
        <w:rPr>
          <w:sz w:val="28"/>
        </w:rPr>
        <w:t>Кроме того, способ перемещения товаров тоже может влиять на особенности таможенного оформления. Например, перемещение товаров в международных почтовых отправлениях (глава 24 ТК РФ).</w:t>
      </w:r>
    </w:p>
    <w:p w:rsidR="0088014F" w:rsidRPr="00A023FC" w:rsidRDefault="0088014F" w:rsidP="00A023FC">
      <w:pPr>
        <w:pStyle w:val="a3"/>
        <w:spacing w:line="360" w:lineRule="auto"/>
        <w:rPr>
          <w:sz w:val="28"/>
        </w:rPr>
      </w:pPr>
      <w:r w:rsidRPr="00A023FC">
        <w:rPr>
          <w:sz w:val="28"/>
        </w:rPr>
        <w:t>А вот такие факторы, как страна происхождения товаров, страна отправления и назначения товаров, не могут служить основанием для разработок специальных таможенных операций (пункт 4 ст. 59 ТК РФ).</w:t>
      </w:r>
    </w:p>
    <w:p w:rsidR="0088014F" w:rsidRPr="00A023FC" w:rsidRDefault="0088014F" w:rsidP="00A023FC">
      <w:pPr>
        <w:pStyle w:val="a3"/>
        <w:spacing w:line="360" w:lineRule="auto"/>
        <w:rPr>
          <w:sz w:val="28"/>
          <w:szCs w:val="28"/>
        </w:rPr>
      </w:pPr>
      <w:r w:rsidRPr="00A023FC">
        <w:rPr>
          <w:sz w:val="28"/>
          <w:szCs w:val="28"/>
        </w:rPr>
        <w:t>Начало и завершение таможенного оформления</w:t>
      </w:r>
    </w:p>
    <w:p w:rsidR="0088014F" w:rsidRPr="00A023FC" w:rsidRDefault="0088014F" w:rsidP="00A023FC">
      <w:pPr>
        <w:pStyle w:val="a3"/>
        <w:spacing w:line="360" w:lineRule="auto"/>
        <w:rPr>
          <w:sz w:val="28"/>
        </w:rPr>
      </w:pPr>
      <w:r w:rsidRPr="00A023FC">
        <w:rPr>
          <w:sz w:val="28"/>
        </w:rPr>
        <w:t xml:space="preserve">В соответствии с пунктом 1 ст. 60 ТК РФ таможенное оформление при ввозе товаров может начинаться как до прибытия иностранных товаров на таможенную территорию РФ (предварительное таможенное декларирование – пункт 1 ст. 130 ТК РФ), так и после прибытия товаров и транспортных средств на таможенную территорию РФ (в момент представления таможенному органу товаросопроводительных документов – ст. 72 ТК РФ). </w:t>
      </w:r>
    </w:p>
    <w:p w:rsidR="0088014F" w:rsidRPr="00A023FC" w:rsidRDefault="0088014F" w:rsidP="00A023FC">
      <w:pPr>
        <w:pStyle w:val="a3"/>
        <w:spacing w:line="360" w:lineRule="auto"/>
        <w:rPr>
          <w:sz w:val="28"/>
        </w:rPr>
      </w:pPr>
      <w:r w:rsidRPr="00A023FC">
        <w:rPr>
          <w:sz w:val="28"/>
        </w:rPr>
        <w:t>Применительно к порядку перемещения товаров физическими лицами таможенное оформление начинается с подачи таможенной декларации (пункт 1 ст. 286 ТК РФ), устного заявления (не покидая транспортного средства – пункт 2 ст. 285, абзац 1 пункта 3 ст. 286 ТК РФ) либо совершения иных действий, свидетельствующих о намерении лица осуществить таможенное оформление (например, при декларировании товаров в конклюдентной форме, то есть при выборе «зеленого коридора» - пункт 4 ст. 286 ТК РФ)</w:t>
      </w:r>
      <w:r w:rsidRPr="00A023FC">
        <w:rPr>
          <w:rStyle w:val="a7"/>
          <w:sz w:val="28"/>
        </w:rPr>
        <w:footnoteReference w:id="3"/>
      </w:r>
      <w:r w:rsidRPr="00A023FC">
        <w:rPr>
          <w:sz w:val="28"/>
        </w:rPr>
        <w:t>.</w:t>
      </w:r>
    </w:p>
    <w:p w:rsidR="0088014F" w:rsidRPr="00A023FC" w:rsidRDefault="0088014F" w:rsidP="00A023FC">
      <w:pPr>
        <w:pStyle w:val="a3"/>
        <w:spacing w:line="360" w:lineRule="auto"/>
        <w:rPr>
          <w:sz w:val="28"/>
        </w:rPr>
      </w:pPr>
      <w:r w:rsidRPr="00A023FC">
        <w:rPr>
          <w:sz w:val="28"/>
        </w:rPr>
        <w:t>При вывозе товаров таможенное оформление начинается в момент представления таможенной декларации, устного заявления либо совершения иных действий, свидетельствующих о намерении осуществить таможенное оформление.</w:t>
      </w:r>
    </w:p>
    <w:p w:rsidR="0088014F" w:rsidRPr="00A023FC" w:rsidRDefault="0088014F" w:rsidP="00A023FC">
      <w:pPr>
        <w:pStyle w:val="a3"/>
        <w:spacing w:line="360" w:lineRule="auto"/>
        <w:rPr>
          <w:sz w:val="28"/>
        </w:rPr>
      </w:pPr>
      <w:r w:rsidRPr="00A023FC">
        <w:rPr>
          <w:sz w:val="28"/>
        </w:rPr>
        <w:t xml:space="preserve">Завершается таможенное оформление совершением таможенных операций, необходимых в соответствии с ТК РФ: </w:t>
      </w:r>
    </w:p>
    <w:p w:rsidR="0088014F" w:rsidRPr="00A023FC" w:rsidRDefault="0088014F" w:rsidP="00A023FC">
      <w:pPr>
        <w:pStyle w:val="a3"/>
        <w:spacing w:line="360" w:lineRule="auto"/>
        <w:rPr>
          <w:sz w:val="28"/>
        </w:rPr>
      </w:pPr>
      <w:r w:rsidRPr="00A023FC">
        <w:rPr>
          <w:sz w:val="28"/>
        </w:rPr>
        <w:t>-для применения к товарам таможенных процедур (выпуск товаров в соответствии со специальной таможенной процедурой, например, перемещения товаров физическими лицами);</w:t>
      </w:r>
    </w:p>
    <w:p w:rsidR="0088014F" w:rsidRPr="00A023FC" w:rsidRDefault="0088014F" w:rsidP="00A023FC">
      <w:pPr>
        <w:pStyle w:val="a3"/>
        <w:spacing w:line="360" w:lineRule="auto"/>
        <w:rPr>
          <w:sz w:val="28"/>
        </w:rPr>
      </w:pPr>
      <w:r w:rsidRPr="00A023FC">
        <w:rPr>
          <w:sz w:val="28"/>
        </w:rPr>
        <w:t>-для помещения товаров под таможенный режим (выпуск товаров в соответствии с заявленным таможенным режимом);</w:t>
      </w:r>
    </w:p>
    <w:p w:rsidR="0088014F" w:rsidRPr="00A023FC" w:rsidRDefault="0088014F" w:rsidP="00A023FC">
      <w:pPr>
        <w:pStyle w:val="a3"/>
        <w:spacing w:line="360" w:lineRule="auto"/>
        <w:rPr>
          <w:sz w:val="28"/>
        </w:rPr>
      </w:pPr>
      <w:r w:rsidRPr="00A023FC">
        <w:rPr>
          <w:sz w:val="28"/>
        </w:rPr>
        <w:t>-для завершения действия таможенного режима, если такой таможенный режим действует в течении определенного срока (таможенный склад, транзит, временный ввоз и ряд других режимов);</w:t>
      </w:r>
    </w:p>
    <w:p w:rsidR="0088014F" w:rsidRPr="00A023FC" w:rsidRDefault="0088014F" w:rsidP="00A023FC">
      <w:pPr>
        <w:pStyle w:val="a3"/>
        <w:spacing w:line="360" w:lineRule="auto"/>
        <w:rPr>
          <w:sz w:val="28"/>
        </w:rPr>
      </w:pPr>
      <w:r w:rsidRPr="00A023FC">
        <w:rPr>
          <w:sz w:val="28"/>
        </w:rPr>
        <w:t>-для исчисления и взимания таможенных платежей (например, в случае условного выпуска товаров, под обеспечение уплаты таможенных платежей, которые могут быть дополнительно начислены, - пункт 6 ст. 323 ТК РФ).</w:t>
      </w:r>
    </w:p>
    <w:p w:rsidR="0088014F" w:rsidRPr="00A023FC" w:rsidRDefault="0088014F" w:rsidP="00A023FC">
      <w:pPr>
        <w:pStyle w:val="a3"/>
        <w:spacing w:line="360" w:lineRule="auto"/>
        <w:rPr>
          <w:sz w:val="28"/>
        </w:rPr>
      </w:pPr>
      <w:r w:rsidRPr="00A023FC">
        <w:rPr>
          <w:sz w:val="28"/>
        </w:rPr>
        <w:t>Таким образом, таможенное оформление завершается после того, как будут выполнены все формальности, обусловленные требованиями таможенного законодательства , в связи с перемещением товаров через таможенную границу.</w:t>
      </w:r>
    </w:p>
    <w:p w:rsidR="0088014F" w:rsidRPr="00A023FC" w:rsidRDefault="0088014F" w:rsidP="00A023FC">
      <w:pPr>
        <w:pStyle w:val="a3"/>
        <w:spacing w:line="360" w:lineRule="auto"/>
        <w:rPr>
          <w:sz w:val="28"/>
        </w:rPr>
      </w:pPr>
      <w:r w:rsidRPr="00A023FC">
        <w:rPr>
          <w:sz w:val="28"/>
        </w:rPr>
        <w:t xml:space="preserve">Однако в ряде случаев и после выпуска товаров требуется совершать действия, охваченные институтом таможенного оформления. Например, когда выпуск товаров возможен до подачи таможенной декларации (ст. 150 ТК РФ). </w:t>
      </w:r>
    </w:p>
    <w:p w:rsidR="0088014F" w:rsidRPr="00A023FC" w:rsidRDefault="0088014F" w:rsidP="00A023FC">
      <w:pPr>
        <w:pStyle w:val="a3"/>
        <w:spacing w:line="360" w:lineRule="auto"/>
        <w:rPr>
          <w:sz w:val="28"/>
        </w:rPr>
      </w:pPr>
      <w:r w:rsidRPr="00A023FC">
        <w:rPr>
          <w:sz w:val="28"/>
        </w:rPr>
        <w:t>Несмотря на то, что таможенное оформление начинается по инициативе заинтересованных лиц (перевозчики, декларанты), тем не менее, осуществление многих таможенных операций носит разрешительный характер.</w:t>
      </w:r>
    </w:p>
    <w:p w:rsidR="0088014F" w:rsidRPr="00A023FC" w:rsidRDefault="0088014F" w:rsidP="00A023FC">
      <w:pPr>
        <w:pStyle w:val="a3"/>
        <w:spacing w:line="360" w:lineRule="auto"/>
        <w:rPr>
          <w:sz w:val="28"/>
          <w:szCs w:val="28"/>
        </w:rPr>
      </w:pPr>
      <w:r w:rsidRPr="00A023FC">
        <w:rPr>
          <w:sz w:val="28"/>
          <w:szCs w:val="28"/>
        </w:rPr>
        <w:t>Разрешение таможенного органа на совершение операций</w:t>
      </w:r>
    </w:p>
    <w:p w:rsidR="0088014F" w:rsidRPr="00A023FC" w:rsidRDefault="0088014F" w:rsidP="00A023FC">
      <w:pPr>
        <w:pStyle w:val="a3"/>
        <w:spacing w:line="360" w:lineRule="auto"/>
        <w:rPr>
          <w:sz w:val="28"/>
        </w:rPr>
      </w:pPr>
      <w:r w:rsidRPr="00A023FC">
        <w:rPr>
          <w:sz w:val="28"/>
        </w:rPr>
        <w:t>Абзацем первым пункта 1 ст. 61 ТК РФ установлен предельный срок для выдачи необходимого разрешения, который приравнен к сроку проверки таможенной декларации, иных документов и проверки товаров. То есть разрешение на проведение таможенных операций должно быть выдано таможенным органом в течение трех дней со дня обращения заинтересованного лица в таможенный орган и представления необходимых (в соответствии с требованиями конкретной таможенной операции) документов.</w:t>
      </w:r>
    </w:p>
    <w:p w:rsidR="0088014F" w:rsidRPr="00A023FC" w:rsidRDefault="0088014F" w:rsidP="00A023FC">
      <w:pPr>
        <w:pStyle w:val="a3"/>
        <w:spacing w:line="360" w:lineRule="auto"/>
        <w:rPr>
          <w:sz w:val="28"/>
        </w:rPr>
      </w:pPr>
      <w:r w:rsidRPr="00A023FC">
        <w:rPr>
          <w:sz w:val="28"/>
        </w:rPr>
        <w:t>Разрешение таможенного органа на совершение таможенных операций может быть получено как в письменной, так и в иных формах</w:t>
      </w:r>
      <w:r w:rsidRPr="00A023FC">
        <w:rPr>
          <w:rStyle w:val="a7"/>
          <w:sz w:val="28"/>
        </w:rPr>
        <w:footnoteReference w:id="4"/>
      </w:r>
      <w:r w:rsidRPr="00A023FC">
        <w:rPr>
          <w:sz w:val="28"/>
        </w:rPr>
        <w:t>.</w:t>
      </w:r>
    </w:p>
    <w:p w:rsidR="0088014F" w:rsidRPr="00A023FC" w:rsidRDefault="0088014F" w:rsidP="00A023FC">
      <w:pPr>
        <w:pStyle w:val="a3"/>
        <w:spacing w:line="360" w:lineRule="auto"/>
        <w:rPr>
          <w:sz w:val="28"/>
        </w:rPr>
      </w:pPr>
      <w:r w:rsidRPr="00A023FC">
        <w:rPr>
          <w:sz w:val="28"/>
        </w:rPr>
        <w:t xml:space="preserve">В письменной форме разрешение выдается только в случаях, прямо предусмотренных ТК РФ. Например, разрешение на проведение таможенных операций в иных местах, не являющихся местами нахождения таможенных органов и их структурных подразделений (ст. 406 ТК РФ), разрешение на отзыв таможенной декларации (ст. 134 ТК РФ). </w:t>
      </w:r>
    </w:p>
    <w:p w:rsidR="0088014F" w:rsidRPr="00A023FC" w:rsidRDefault="0088014F" w:rsidP="00A023FC">
      <w:pPr>
        <w:pStyle w:val="a3"/>
        <w:spacing w:line="360" w:lineRule="auto"/>
        <w:rPr>
          <w:sz w:val="28"/>
        </w:rPr>
      </w:pPr>
      <w:r w:rsidRPr="00A023FC">
        <w:rPr>
          <w:sz w:val="28"/>
        </w:rPr>
        <w:t>Иные формы разрешений в соответствии с пунктом 2 ст. 61 ТК РФ могут проявлять себя двояко.</w:t>
      </w:r>
    </w:p>
    <w:p w:rsidR="0088014F" w:rsidRPr="00A023FC" w:rsidRDefault="0088014F" w:rsidP="00A023FC">
      <w:pPr>
        <w:pStyle w:val="a3"/>
        <w:tabs>
          <w:tab w:val="left" w:pos="1080"/>
        </w:tabs>
        <w:spacing w:line="360" w:lineRule="auto"/>
        <w:rPr>
          <w:sz w:val="28"/>
        </w:rPr>
      </w:pPr>
      <w:r w:rsidRPr="00A023FC">
        <w:rPr>
          <w:sz w:val="28"/>
        </w:rPr>
        <w:t>1.Непринятием таможенным органом решения об отказе в выдаче разрешения на совершение таможенных операций. Представляется, что эта форма имеет место в тех случаях, когда по истечении установленного срока выдачи разрешения таможенный орган не высказал каких-либо возражений</w:t>
      </w:r>
      <w:r w:rsidRPr="00A023FC">
        <w:rPr>
          <w:rStyle w:val="a7"/>
          <w:sz w:val="28"/>
        </w:rPr>
        <w:footnoteReference w:id="5"/>
      </w:r>
      <w:r w:rsidRPr="00A023FC">
        <w:rPr>
          <w:sz w:val="28"/>
        </w:rPr>
        <w:t xml:space="preserve">. </w:t>
      </w:r>
    </w:p>
    <w:p w:rsidR="0088014F" w:rsidRPr="00A023FC" w:rsidRDefault="0088014F" w:rsidP="00A023FC">
      <w:pPr>
        <w:pStyle w:val="a3"/>
        <w:tabs>
          <w:tab w:val="left" w:pos="1080"/>
        </w:tabs>
        <w:spacing w:line="360" w:lineRule="auto"/>
        <w:rPr>
          <w:sz w:val="28"/>
        </w:rPr>
      </w:pPr>
      <w:r w:rsidRPr="00A023FC">
        <w:rPr>
          <w:sz w:val="28"/>
        </w:rPr>
        <w:t>2.Совершением таможенным органом соответствующих действий. Например, при предоставлении декларанту возможности изменить или дополнить сведения, заявленные в принятой таможенной декларации (ст. 133 ТК РФ).</w:t>
      </w:r>
    </w:p>
    <w:p w:rsidR="0088014F" w:rsidRPr="00A023FC" w:rsidRDefault="0088014F" w:rsidP="00A023FC">
      <w:pPr>
        <w:pStyle w:val="a3"/>
        <w:tabs>
          <w:tab w:val="left" w:pos="1080"/>
        </w:tabs>
        <w:spacing w:line="360" w:lineRule="auto"/>
        <w:rPr>
          <w:sz w:val="28"/>
        </w:rPr>
      </w:pPr>
      <w:r w:rsidRPr="00A023FC">
        <w:rPr>
          <w:sz w:val="28"/>
        </w:rPr>
        <w:t>Появление ст. 61 в ТК РФ объясняется юридическим значением любого решения (разрешения), принимаемого таможенным органом. Такое разрешение может открывать для заинтересованного лица возможность реализации определенных, предусмотренных ТК РФ прав, а также может накладывать запрет на их реализацию.</w:t>
      </w:r>
    </w:p>
    <w:p w:rsidR="0088014F" w:rsidRPr="00A023FC" w:rsidRDefault="0088014F" w:rsidP="00A023FC">
      <w:pPr>
        <w:pStyle w:val="a3"/>
        <w:tabs>
          <w:tab w:val="left" w:pos="1080"/>
        </w:tabs>
        <w:spacing w:line="360" w:lineRule="auto"/>
        <w:rPr>
          <w:sz w:val="28"/>
        </w:rPr>
      </w:pPr>
      <w:r w:rsidRPr="00A023FC">
        <w:rPr>
          <w:sz w:val="28"/>
        </w:rPr>
        <w:t xml:space="preserve">Однако разрешительный порядок предусмотрен не только для совершения конкретных таможенных операций, но и для иных действий в соответствии с ТК РФ, например, для применения таможенных режимов переработки. </w:t>
      </w:r>
    </w:p>
    <w:p w:rsidR="0088014F" w:rsidRPr="00A023FC" w:rsidRDefault="0088014F" w:rsidP="00A023FC">
      <w:pPr>
        <w:pStyle w:val="a3"/>
        <w:tabs>
          <w:tab w:val="left" w:pos="1080"/>
        </w:tabs>
        <w:spacing w:line="360" w:lineRule="auto"/>
        <w:rPr>
          <w:sz w:val="28"/>
        </w:rPr>
      </w:pPr>
      <w:r w:rsidRPr="00A023FC">
        <w:rPr>
          <w:sz w:val="28"/>
        </w:rPr>
        <w:t>Для определения места ст. 61 в системе норм ТК РФ важно обратить внимание на следующие моменты:</w:t>
      </w:r>
    </w:p>
    <w:p w:rsidR="0088014F" w:rsidRPr="00A023FC" w:rsidRDefault="0088014F" w:rsidP="00A023FC">
      <w:pPr>
        <w:pStyle w:val="a3"/>
        <w:tabs>
          <w:tab w:val="left" w:pos="1080"/>
        </w:tabs>
        <w:spacing w:line="360" w:lineRule="auto"/>
        <w:rPr>
          <w:sz w:val="28"/>
        </w:rPr>
      </w:pPr>
      <w:r w:rsidRPr="00A023FC">
        <w:rPr>
          <w:sz w:val="28"/>
        </w:rPr>
        <w:t>- для чего выдаются разрешения;</w:t>
      </w:r>
    </w:p>
    <w:p w:rsidR="0088014F" w:rsidRPr="00A023FC" w:rsidRDefault="0088014F" w:rsidP="00A023FC">
      <w:pPr>
        <w:pStyle w:val="a3"/>
        <w:tabs>
          <w:tab w:val="left" w:pos="1080"/>
        </w:tabs>
        <w:spacing w:line="360" w:lineRule="auto"/>
        <w:rPr>
          <w:sz w:val="28"/>
        </w:rPr>
      </w:pPr>
      <w:r w:rsidRPr="00A023FC">
        <w:rPr>
          <w:sz w:val="28"/>
        </w:rPr>
        <w:t>-в рамках какого таможенно-правового института предусматривается выдача соответствующих разрешений.</w:t>
      </w:r>
    </w:p>
    <w:p w:rsidR="0088014F" w:rsidRPr="00A023FC" w:rsidRDefault="0088014F" w:rsidP="00A023FC">
      <w:pPr>
        <w:pStyle w:val="a3"/>
        <w:tabs>
          <w:tab w:val="left" w:pos="1080"/>
        </w:tabs>
        <w:spacing w:line="360" w:lineRule="auto"/>
        <w:rPr>
          <w:sz w:val="28"/>
        </w:rPr>
      </w:pPr>
      <w:r w:rsidRPr="00A023FC">
        <w:rPr>
          <w:sz w:val="28"/>
        </w:rPr>
        <w:t>Согласно ст. 61 ТК РФ разрешения выдаются на осуществление отдельных таможенных операций, которые совершаются при таможенном оформлении товаров и транспортных средств (подпункт 20 пункта 1 ст. 11 ТК РФ). В свою очередь, временные пределы таможенного оформления установлены ст. 60 ТК РФ. Таким образом, разрешения на совершение иных действий, не отвечающих признакам таможенных операций, могут быть получены в порядке, установленном иными статьями ТК РФ. Например, разрешение на применение таможенного режима переработки товаров вне таможенной территории выдается в порядке ст. 203, 204 ТК РФ в течение 30 дней со дня принятия заявления и документов, содержащих необходимые сведения.</w:t>
      </w:r>
    </w:p>
    <w:p w:rsidR="0088014F" w:rsidRPr="00A023FC" w:rsidRDefault="0088014F" w:rsidP="00A023FC">
      <w:pPr>
        <w:pStyle w:val="a3"/>
        <w:tabs>
          <w:tab w:val="left" w:pos="1080"/>
        </w:tabs>
        <w:spacing w:line="360" w:lineRule="auto"/>
        <w:rPr>
          <w:sz w:val="28"/>
        </w:rPr>
      </w:pPr>
      <w:r w:rsidRPr="00A023FC">
        <w:rPr>
          <w:sz w:val="28"/>
        </w:rPr>
        <w:t>Вместе с тем, если в качестве заявления на переработку товаров вне таможенной территории используется таможенная декларация (пункт 5 ст. 204 ТК РФ), то срок предоставления разрешения соответствует сроку, упомянутому в части 1 пункта 1 ст. 61 ТК РФ, поскольку подача таможенной декларации является таможенной операцией, охваченной институтом таможенного оформления.</w:t>
      </w:r>
    </w:p>
    <w:p w:rsidR="0088014F" w:rsidRPr="00A023FC" w:rsidRDefault="0088014F" w:rsidP="00A023FC">
      <w:pPr>
        <w:pStyle w:val="a3"/>
        <w:tabs>
          <w:tab w:val="left" w:pos="1080"/>
        </w:tabs>
        <w:spacing w:line="360" w:lineRule="auto"/>
        <w:rPr>
          <w:sz w:val="28"/>
          <w:szCs w:val="28"/>
        </w:rPr>
      </w:pPr>
      <w:r w:rsidRPr="00A023FC">
        <w:rPr>
          <w:sz w:val="28"/>
          <w:szCs w:val="28"/>
        </w:rPr>
        <w:t>Место и время таможенного оформления</w:t>
      </w:r>
    </w:p>
    <w:p w:rsidR="0088014F" w:rsidRPr="00A023FC" w:rsidRDefault="0088014F" w:rsidP="00A023FC">
      <w:pPr>
        <w:pStyle w:val="a3"/>
        <w:tabs>
          <w:tab w:val="left" w:pos="1080"/>
        </w:tabs>
        <w:spacing w:line="360" w:lineRule="auto"/>
        <w:rPr>
          <w:sz w:val="28"/>
        </w:rPr>
      </w:pPr>
      <w:r w:rsidRPr="00A023FC">
        <w:rPr>
          <w:sz w:val="28"/>
        </w:rPr>
        <w:t xml:space="preserve">В соответствии с пунктом 1 ст. 62 ТК РФ таможенное оформление товаров производится в местах нахождения таможенных органов и во время работы этих органов. </w:t>
      </w:r>
    </w:p>
    <w:p w:rsidR="0088014F" w:rsidRPr="00A023FC" w:rsidRDefault="0088014F" w:rsidP="00A023FC">
      <w:pPr>
        <w:pStyle w:val="a3"/>
        <w:tabs>
          <w:tab w:val="left" w:pos="1080"/>
        </w:tabs>
        <w:spacing w:line="360" w:lineRule="auto"/>
        <w:rPr>
          <w:sz w:val="28"/>
        </w:rPr>
      </w:pPr>
      <w:r w:rsidRPr="00A023FC">
        <w:rPr>
          <w:sz w:val="28"/>
        </w:rPr>
        <w:t>Местами нахождения таможенных органов являются прежде всего, пункты пропуска через Государственную границу РФ (пункт 1 ст. 405 ТК РФ). Такие таможенные органы имеют неофициальное название «пограничных». Наряду с пограничными таможенными органами создаются «внутренние» таможенные органы, не находящиеся в непосредственной близости от пунктов пропуска через государственную границу РФ. Внутренние таможенные органы создаются исходя из объема пассажиро- и товаропотоков, интенсивности развития внешнеэкономических связей отдельных регионов, потребностей транспортных организаций, экпортеров, импортеров, других участников внешнеэкономической деятельности</w:t>
      </w:r>
      <w:r w:rsidRPr="00A023FC">
        <w:rPr>
          <w:rStyle w:val="a7"/>
          <w:sz w:val="28"/>
        </w:rPr>
        <w:footnoteReference w:id="6"/>
      </w:r>
      <w:r w:rsidRPr="00A023FC">
        <w:rPr>
          <w:sz w:val="28"/>
        </w:rPr>
        <w:t xml:space="preserve">. </w:t>
      </w:r>
    </w:p>
    <w:p w:rsidR="0088014F" w:rsidRPr="00A023FC" w:rsidRDefault="0088014F" w:rsidP="00A023FC">
      <w:pPr>
        <w:pStyle w:val="a3"/>
        <w:tabs>
          <w:tab w:val="left" w:pos="1080"/>
        </w:tabs>
        <w:spacing w:line="360" w:lineRule="auto"/>
        <w:rPr>
          <w:sz w:val="28"/>
        </w:rPr>
      </w:pPr>
      <w:r w:rsidRPr="00A023FC">
        <w:rPr>
          <w:sz w:val="28"/>
        </w:rPr>
        <w:t>Кроме того, как пограничные, так и внутренние таможенные органы (таможенные посты), а также структурные подразделения таможенных органов (отделы таможенного оформления таможен) могут находиться в помещениях, принадлежащих владельцам складов временного хранения, таможенных складов, магазинов беспошлинной торговли, а также в помещениях участников внешнеэкономической деятельности, осуществляющих регулярные экспортно-импортные поставки товаров (пункт 2 ст. 405 ТК РФ).</w:t>
      </w:r>
    </w:p>
    <w:p w:rsidR="0088014F" w:rsidRPr="00A023FC" w:rsidRDefault="0088014F" w:rsidP="00A023FC">
      <w:pPr>
        <w:pStyle w:val="a3"/>
        <w:tabs>
          <w:tab w:val="left" w:pos="1080"/>
        </w:tabs>
        <w:spacing w:line="360" w:lineRule="auto"/>
        <w:rPr>
          <w:sz w:val="28"/>
        </w:rPr>
      </w:pPr>
      <w:r w:rsidRPr="00A023FC">
        <w:rPr>
          <w:sz w:val="28"/>
        </w:rPr>
        <w:t>На основании пункта 1 ст. 407 ТК РФ время работы таможенного органа определяется начальником таможенного органа в соответствии с законодательством РФ. При этом время работы пограничных таможенных органов устанавливается с учетом времени работы иных контролирующих органов и служб (например, органов санитарно-карантинного, карантинного фитосанитарного, ветеринарного контроля – ст. 66 ТК РФ), осуществляющих свои функции в пунктах пропуска через Государственную границу РФ. Одновременно с этим время работы пограничных таможенных органов, по возможности, должно совпадать с временем работы таможенных органов сопредельных государств, которые по месту нахождения совмещены с пограничными таможенными органами РФ.</w:t>
      </w:r>
    </w:p>
    <w:p w:rsidR="0088014F" w:rsidRPr="00A023FC" w:rsidRDefault="0088014F" w:rsidP="00A023FC">
      <w:pPr>
        <w:pStyle w:val="a3"/>
        <w:tabs>
          <w:tab w:val="left" w:pos="1080"/>
        </w:tabs>
        <w:spacing w:line="360" w:lineRule="auto"/>
        <w:rPr>
          <w:sz w:val="28"/>
        </w:rPr>
      </w:pPr>
      <w:r w:rsidRPr="00A023FC">
        <w:rPr>
          <w:sz w:val="28"/>
        </w:rPr>
        <w:t>В остальных случаях, в частности, для внутренних таможенных органов, время работы устанавливается с учетом потребностей транспортных организаций и участников внешнеэкономической деятельности.</w:t>
      </w:r>
    </w:p>
    <w:p w:rsidR="0088014F" w:rsidRPr="00A023FC" w:rsidRDefault="0088014F" w:rsidP="00A023FC">
      <w:pPr>
        <w:pStyle w:val="a3"/>
        <w:tabs>
          <w:tab w:val="left" w:pos="1080"/>
        </w:tabs>
        <w:spacing w:line="360" w:lineRule="auto"/>
        <w:rPr>
          <w:sz w:val="28"/>
        </w:rPr>
      </w:pPr>
      <w:r w:rsidRPr="00A023FC">
        <w:rPr>
          <w:sz w:val="28"/>
        </w:rPr>
        <w:t>Другими словами, возможен либо обычный, так называемый нормированный, рабочий день, например, с девяти до восемнадцати часов, либо круглосуточная работа, путем введения посменного графика работы оформительских и досмотровых групп.</w:t>
      </w:r>
    </w:p>
    <w:p w:rsidR="0088014F" w:rsidRPr="00A023FC" w:rsidRDefault="0088014F" w:rsidP="00A023FC">
      <w:pPr>
        <w:pStyle w:val="a3"/>
        <w:tabs>
          <w:tab w:val="left" w:pos="1080"/>
        </w:tabs>
        <w:spacing w:line="360" w:lineRule="auto"/>
        <w:rPr>
          <w:sz w:val="28"/>
        </w:rPr>
      </w:pPr>
      <w:r w:rsidRPr="00A023FC">
        <w:rPr>
          <w:sz w:val="28"/>
        </w:rPr>
        <w:t xml:space="preserve">Исключения из перечисленного могут составлять случаи, когда отдельные таможенные операции совершаются вне мест нахождения и вне времени работы таможенных органов. Такие исключения возможны по письменному запросу заинтересованного лица (пункт 2 ст. 62, ст. 406, пункт 2 ст. 407 ТК РФ). </w:t>
      </w:r>
    </w:p>
    <w:p w:rsidR="0088014F" w:rsidRPr="00A023FC" w:rsidRDefault="0088014F" w:rsidP="00A023FC">
      <w:pPr>
        <w:pStyle w:val="a3"/>
        <w:tabs>
          <w:tab w:val="left" w:pos="1080"/>
        </w:tabs>
        <w:spacing w:line="360" w:lineRule="auto"/>
        <w:rPr>
          <w:sz w:val="28"/>
        </w:rPr>
      </w:pPr>
      <w:r w:rsidRPr="00A023FC">
        <w:rPr>
          <w:sz w:val="28"/>
        </w:rPr>
        <w:t xml:space="preserve">Причем для совершения таможенных операций в иных местах (местах нахождения товаров и транспортных средств, например, на территории предприятия – экспортера или импортера товаров) требуется письменное разрешение начальника таможенного органа либо лица, им уполномоченного, и при условии, что это не будет снижать эффективность таможенного контроля. Для этих целей могут создаваться зоны таможенного контроля (пункт 2 ст. 362 ТК РФ). </w:t>
      </w:r>
    </w:p>
    <w:p w:rsidR="0088014F" w:rsidRPr="00A023FC" w:rsidRDefault="0088014F" w:rsidP="00A023FC">
      <w:pPr>
        <w:pStyle w:val="a3"/>
        <w:tabs>
          <w:tab w:val="left" w:pos="1080"/>
        </w:tabs>
        <w:spacing w:line="360" w:lineRule="auto"/>
        <w:rPr>
          <w:sz w:val="28"/>
        </w:rPr>
      </w:pPr>
      <w:r w:rsidRPr="00A023FC">
        <w:rPr>
          <w:sz w:val="28"/>
        </w:rPr>
        <w:t xml:space="preserve">Таможенные операции вне времени работы таможенного органа совершаются только при наличии соответствующей возможности у таможенного органа. </w:t>
      </w:r>
    </w:p>
    <w:p w:rsidR="0088014F" w:rsidRPr="00A023FC" w:rsidRDefault="0088014F" w:rsidP="00A023FC">
      <w:pPr>
        <w:pStyle w:val="a3"/>
        <w:tabs>
          <w:tab w:val="left" w:pos="1080"/>
        </w:tabs>
        <w:spacing w:line="360" w:lineRule="auto"/>
        <w:rPr>
          <w:sz w:val="28"/>
        </w:rPr>
      </w:pPr>
      <w:r w:rsidRPr="00A023FC">
        <w:rPr>
          <w:sz w:val="28"/>
        </w:rPr>
        <w:t xml:space="preserve">Так как таможенное оформление представляет собой совокупность таможенных операций, то необходимо иметь в виду, что ст. 62 ТК РФ «Место и время производства таможенного оформления товаров» распространяется равным образом как на таможенные операции, предшествующие таможенному декларированию, так и на таможенные операции по декларированию товаров. Например, прибытие товаров и транспортных средств допускается в пунктах пропуска через Государственную границу РФ, во время работы таможенных органов (пункт 1 ст. 69 ТК РФ). Таможенная декларация может быть подана любому таможенному органу, правомочному принимать таможенные декларации, если для таможенного декларирования отдельных видов товаров не установлены определенные таможенные органы (ст. 125 ТК РФ). </w:t>
      </w:r>
    </w:p>
    <w:p w:rsidR="0088014F" w:rsidRPr="00A023FC" w:rsidRDefault="0088014F" w:rsidP="00A023FC">
      <w:pPr>
        <w:pStyle w:val="a3"/>
        <w:tabs>
          <w:tab w:val="left" w:pos="1080"/>
        </w:tabs>
        <w:spacing w:line="360" w:lineRule="auto"/>
        <w:rPr>
          <w:sz w:val="28"/>
        </w:rPr>
      </w:pPr>
      <w:r w:rsidRPr="00A023FC">
        <w:rPr>
          <w:sz w:val="28"/>
        </w:rPr>
        <w:t xml:space="preserve">Цель представления таможенным органам в процессе таможенного оформления документов и сведений заключается в подтверждении соблюдения требований таможенного законодательства при совершении определенных таможенным операций и таможенных процедур. Отсюда и возможность разделения всех требуемых документов на отдельные группы, в зависимости от особенностей совершения конкретных таможенных операций. Например, документы, представляемые при прибытии товаров и транспортных средств на таможенную территорию РФ (ст. 72-76 ТК РФ), при оформлении внутреннего таможенного транзита (ст. 81 ТК РФ), при помещении товаров на склад временного хранения (ст. 102 ТК РФ), при декларировании товаров (ст. 124, 131 ТК РФ), при убытии товаров с таможенной территории РФ (ст. 120 ТК РФ). </w:t>
      </w:r>
    </w:p>
    <w:p w:rsidR="0088014F" w:rsidRPr="00A023FC" w:rsidRDefault="0088014F" w:rsidP="00A023FC">
      <w:pPr>
        <w:spacing w:line="360" w:lineRule="auto"/>
        <w:ind w:firstLine="709"/>
        <w:jc w:val="both"/>
        <w:rPr>
          <w:sz w:val="28"/>
        </w:rPr>
      </w:pPr>
      <w:r w:rsidRPr="00A023FC">
        <w:rPr>
          <w:sz w:val="28"/>
          <w:lang w:val="en-US"/>
        </w:rPr>
        <w:t>C</w:t>
      </w:r>
      <w:r w:rsidRPr="00A023FC">
        <w:rPr>
          <w:sz w:val="28"/>
        </w:rPr>
        <w:t xml:space="preserve">роки представления документов и сведений, необходимых для таможенного оформления, устанавливаются федеральным органом исполнительной власти, уполномоченным в области таможенного дела, но только в случаях, если иное не установлено ТК РФ. Например, в соответствии с пунктом 1 ст. 129 ТК РФ таможенная декларация на товары, ввозимые на таможенную территорию РФ, подается не позднее 15 дней со дня предъявления товаров таможенным органам в месте их прибытия на таможенную территорию РФ или со дня завершения внутреннего таможенного транзита. В соответствии с абзацем 4 пункта 2 ст. 279 ТК РФ въездная или выездная декларация на транспортные средства представляется перевозчиком в таможенный орган соответственно при въезде транспортного средства на таможенную территорию РФ или его выезде за пределы этой территории. </w:t>
      </w:r>
    </w:p>
    <w:p w:rsidR="0088014F" w:rsidRPr="00A023FC" w:rsidRDefault="0088014F" w:rsidP="00A023FC">
      <w:pPr>
        <w:spacing w:line="360" w:lineRule="auto"/>
        <w:ind w:firstLine="709"/>
        <w:jc w:val="both"/>
        <w:rPr>
          <w:sz w:val="28"/>
        </w:rPr>
      </w:pPr>
      <w:r w:rsidRPr="00A023FC">
        <w:rPr>
          <w:sz w:val="28"/>
        </w:rPr>
        <w:t>В соответствии с пунктом 11 Правил проведения таможенных операций при временном хранении товаров</w:t>
      </w:r>
      <w:r w:rsidRPr="00A023FC">
        <w:rPr>
          <w:rStyle w:val="a7"/>
          <w:sz w:val="28"/>
        </w:rPr>
        <w:footnoteReference w:id="7"/>
      </w:r>
      <w:r w:rsidRPr="00A023FC">
        <w:rPr>
          <w:sz w:val="28"/>
        </w:rPr>
        <w:t xml:space="preserve"> документы и сведения, необходимые для помещения товаров на склад временного хранения, представляются владельцем склада временного хранения, как правило:</w:t>
      </w:r>
    </w:p>
    <w:p w:rsidR="0088014F" w:rsidRPr="00A023FC" w:rsidRDefault="0088014F" w:rsidP="00A023FC">
      <w:pPr>
        <w:spacing w:line="360" w:lineRule="auto"/>
        <w:ind w:firstLine="709"/>
        <w:jc w:val="both"/>
        <w:rPr>
          <w:sz w:val="28"/>
        </w:rPr>
      </w:pPr>
      <w:r w:rsidRPr="00A023FC">
        <w:rPr>
          <w:sz w:val="28"/>
        </w:rPr>
        <w:t>а) в течении 3 часов рабочего времени с момента получения владельцем склада временного хранения документов, необходимых для помещения товаров на склад временного хранения, - если место расположения склада временного хранения совпадает или находится в непосредственной близости с местом размещения подразделения таможенного органа;</w:t>
      </w:r>
    </w:p>
    <w:p w:rsidR="0088014F" w:rsidRPr="00A023FC" w:rsidRDefault="0088014F" w:rsidP="00A023FC">
      <w:pPr>
        <w:pStyle w:val="a3"/>
        <w:spacing w:line="360" w:lineRule="auto"/>
        <w:rPr>
          <w:sz w:val="28"/>
        </w:rPr>
      </w:pPr>
      <w:r w:rsidRPr="00A023FC">
        <w:rPr>
          <w:sz w:val="28"/>
        </w:rPr>
        <w:t>б) в течение суток после прибытия транспортного средства на склад временного хранения – если место размещения склада временного хранения не совпадает с местом размещения подразделения таможенного органа.</w:t>
      </w:r>
    </w:p>
    <w:p w:rsidR="0088014F" w:rsidRPr="00A023FC" w:rsidRDefault="0088014F" w:rsidP="00A023FC">
      <w:pPr>
        <w:spacing w:line="360" w:lineRule="auto"/>
        <w:ind w:firstLine="709"/>
        <w:jc w:val="both"/>
        <w:rPr>
          <w:sz w:val="28"/>
        </w:rPr>
      </w:pPr>
      <w:r w:rsidRPr="00A023FC">
        <w:rPr>
          <w:sz w:val="28"/>
        </w:rPr>
        <w:t>Как правило, документы, необходимые для таможенных целей, заполняются на русском языке. Вместе с тем ТК РФ предусматривает возможность использования при таможенном оформлении документов, составленных на иностранных языках:</w:t>
      </w:r>
    </w:p>
    <w:p w:rsidR="0088014F" w:rsidRPr="00A023FC" w:rsidRDefault="0088014F" w:rsidP="00A023FC">
      <w:pPr>
        <w:spacing w:line="360" w:lineRule="auto"/>
        <w:ind w:firstLine="709"/>
        <w:jc w:val="both"/>
        <w:rPr>
          <w:sz w:val="28"/>
        </w:rPr>
      </w:pPr>
      <w:r w:rsidRPr="00A023FC">
        <w:rPr>
          <w:sz w:val="28"/>
        </w:rPr>
        <w:t>- если федеральным органом исполнительной власти, уполномоченным в области таможенного дела, заключено соглашение с таможенными органами иностранных государств о взаимном признании документов, используемых для таможенных целей (пункт 5 ст. 63 ТК РФ);</w:t>
      </w:r>
    </w:p>
    <w:p w:rsidR="0088014F" w:rsidRPr="00A023FC" w:rsidRDefault="0088014F" w:rsidP="00A023FC">
      <w:pPr>
        <w:spacing w:line="360" w:lineRule="auto"/>
        <w:ind w:firstLine="709"/>
        <w:jc w:val="both"/>
        <w:rPr>
          <w:sz w:val="28"/>
        </w:rPr>
      </w:pPr>
      <w:r w:rsidRPr="00A023FC">
        <w:rPr>
          <w:sz w:val="28"/>
        </w:rPr>
        <w:t>- если документы и сведения представлены на иностранных языках, которыми владеют должностные лица таможенных органов (ст. 65 ТК РФ).</w:t>
      </w:r>
    </w:p>
    <w:p w:rsidR="0088014F" w:rsidRPr="00A023FC" w:rsidRDefault="0088014F" w:rsidP="00A023FC">
      <w:pPr>
        <w:spacing w:line="360" w:lineRule="auto"/>
        <w:ind w:firstLine="709"/>
        <w:jc w:val="both"/>
        <w:rPr>
          <w:sz w:val="28"/>
        </w:rPr>
      </w:pPr>
      <w:r w:rsidRPr="00A023FC">
        <w:rPr>
          <w:sz w:val="28"/>
        </w:rPr>
        <w:t>Статьей 64 ТК РФ «Присутствие заинтересованных лиц и их представителей при производстве таможенного оформления» предусматривается одновременно право и обязанность</w:t>
      </w:r>
      <w:r w:rsidRPr="00A023FC">
        <w:rPr>
          <w:rStyle w:val="a7"/>
          <w:sz w:val="28"/>
        </w:rPr>
        <w:footnoteReference w:id="8"/>
      </w:r>
      <w:r w:rsidRPr="00A023FC">
        <w:rPr>
          <w:sz w:val="28"/>
        </w:rPr>
        <w:t>.</w:t>
      </w:r>
    </w:p>
    <w:p w:rsidR="0088014F" w:rsidRPr="00A023FC" w:rsidRDefault="0088014F" w:rsidP="00A023FC">
      <w:pPr>
        <w:spacing w:line="360" w:lineRule="auto"/>
        <w:ind w:firstLine="709"/>
        <w:jc w:val="both"/>
        <w:rPr>
          <w:sz w:val="28"/>
        </w:rPr>
      </w:pPr>
      <w:r w:rsidRPr="00A023FC">
        <w:rPr>
          <w:sz w:val="28"/>
        </w:rPr>
        <w:t xml:space="preserve">1. </w:t>
      </w:r>
      <w:r w:rsidRPr="00A023FC">
        <w:rPr>
          <w:iCs/>
          <w:sz w:val="28"/>
        </w:rPr>
        <w:t xml:space="preserve">Право </w:t>
      </w:r>
      <w:r w:rsidRPr="00A023FC">
        <w:rPr>
          <w:sz w:val="28"/>
        </w:rPr>
        <w:t>таможенных органов требовать присутствия заинтересованных лиц при производстве таможенного оформления (что может рассматриваться в качестве детализации отдельных положений ст. 408 ТК РФ «Правомочия таможенных органов»).</w:t>
      </w:r>
    </w:p>
    <w:p w:rsidR="0088014F" w:rsidRPr="00A023FC" w:rsidRDefault="0088014F" w:rsidP="00A023FC">
      <w:pPr>
        <w:spacing w:line="360" w:lineRule="auto"/>
        <w:ind w:firstLine="709"/>
        <w:jc w:val="both"/>
        <w:rPr>
          <w:sz w:val="28"/>
        </w:rPr>
      </w:pPr>
      <w:r w:rsidRPr="00A023FC">
        <w:rPr>
          <w:sz w:val="28"/>
        </w:rPr>
        <w:t xml:space="preserve">2. </w:t>
      </w:r>
      <w:r w:rsidRPr="00A023FC">
        <w:rPr>
          <w:iCs/>
          <w:sz w:val="28"/>
        </w:rPr>
        <w:t xml:space="preserve">Обязанность </w:t>
      </w:r>
      <w:r w:rsidRPr="00A023FC">
        <w:rPr>
          <w:sz w:val="28"/>
        </w:rPr>
        <w:t>заинтересованных лиц или их представителей присутствовать (по требованию таможенных органов) при производстве таможенного оформления. Данная обязанность должна учитываться, например, декларантом в совокупности с иными обязанностями, предусмотренными пунктом 2 ст. 127 ТК РФ.</w:t>
      </w:r>
    </w:p>
    <w:p w:rsidR="0088014F" w:rsidRPr="00A023FC" w:rsidRDefault="0088014F" w:rsidP="00A023FC">
      <w:pPr>
        <w:spacing w:line="360" w:lineRule="auto"/>
        <w:ind w:firstLine="709"/>
        <w:jc w:val="both"/>
        <w:rPr>
          <w:sz w:val="28"/>
        </w:rPr>
      </w:pPr>
      <w:r w:rsidRPr="00A023FC">
        <w:rPr>
          <w:sz w:val="28"/>
        </w:rPr>
        <w:t>Так как ст. 64 ТК РФ имеет отношение к таможенному оформлению, соответственно можно говорить о производстве таможенными органами таких действий, как, например, таможенный осмотр товаров и транспортных средств (ст. 371 ТК РФ), таможенный досмотр товаров и транспортных средств (ст. 372 ТК РФ), осмотр помещений и территорий (ст. 375 ТК РФ), взятие проб и образцов товаров (ст. 383 ТК РФ).</w:t>
      </w:r>
    </w:p>
    <w:p w:rsidR="0088014F" w:rsidRPr="00A023FC" w:rsidRDefault="0088014F" w:rsidP="00A023FC">
      <w:pPr>
        <w:spacing w:line="360" w:lineRule="auto"/>
        <w:ind w:firstLine="709"/>
        <w:jc w:val="both"/>
        <w:rPr>
          <w:sz w:val="28"/>
        </w:rPr>
      </w:pPr>
      <w:r w:rsidRPr="00A023FC">
        <w:rPr>
          <w:sz w:val="28"/>
        </w:rPr>
        <w:t xml:space="preserve">На основании </w:t>
      </w:r>
      <w:r w:rsidRPr="00A023FC">
        <w:rPr>
          <w:iCs/>
          <w:sz w:val="28"/>
        </w:rPr>
        <w:t xml:space="preserve">ч. </w:t>
      </w:r>
      <w:r w:rsidRPr="00A023FC">
        <w:rPr>
          <w:sz w:val="28"/>
        </w:rPr>
        <w:t xml:space="preserve">2 ст. 29 ФЗ «Об основах государственного регулирования внешнеторговой деятельности» от 08.12.2003 г. № 164-ФЗ технические, фармакологические, санитарные, ветеринарные, фитосанитарные и экологические требования, а также требования обязательного подтверждения соответствия применяются к товарам, происходящим из иностранного государства, таким же образом, каким они применяются к аналогичным товарам российского происхождения. Поэтому для отдельных категорий товаров, ввозимых на таможенную территорию РФ либо вывозимых с этой территории, таможенное оформление может быть завершено только после прохождения иных (отличных от таможенного) видов государственного контроля (ст. 66 ТК РФ). Например, в соответствии с ч. 4 ст. 14 ФЗ «О ветеринарии» от 14 мая 1993 г. № 4979-1 перевозка животных, продуктов животноводства и кормов, пропуск военных транспортных средств через Государственную границу РФ допускаются только в местах, где организуются пограничные ветеринарные контрольные пункты. В соответствии с пунктом 4 ст. 21 ФЗ «О качестве и безопасности пищевых продуктов» от 02 января 2000 г. № 29-ФЗ в пунктах пропуска через Государственную границу РФ и пунктах таможенного оформления пищевых продуктов, материалов и изделий, ввоз которых осуществляется на территорию РФ, должностные лица, осуществляющие государственный санитарно-эпидемиологический надзор, государственный ветеринарный надзор и государственный фитосанитарный контроль, в соответствии со своей компетенцией проводят досмотр таких пищевых продуктов, материалов и изделий, проверку их товарно-сопроводительных документов и принимают решение о возможности оформления ввоза таких пищевых продуктов, материалов и изделий на территорию РФ. В соответствии с ч. 3 ФЗ «О семеноводстве» от 17 декабря 1997 г. № 149-ФЗ ввезенные в РФ партии семян подлежат семенному контролю и фитосанитарному контролю. </w:t>
      </w:r>
    </w:p>
    <w:p w:rsidR="0088014F" w:rsidRPr="00A023FC" w:rsidRDefault="0088014F" w:rsidP="00A023FC">
      <w:pPr>
        <w:spacing w:line="360" w:lineRule="auto"/>
        <w:ind w:firstLine="709"/>
        <w:jc w:val="both"/>
        <w:rPr>
          <w:sz w:val="28"/>
        </w:rPr>
      </w:pPr>
      <w:r w:rsidRPr="00A023FC">
        <w:rPr>
          <w:sz w:val="28"/>
        </w:rPr>
        <w:t>Таможенное оформление, как правовой институт, содержит отдельные исключения, предоставляющие определенные преимущества или льготы. Так, например, ст. 67 ТК РФ «Первоочередной порядок</w:t>
      </w:r>
      <w:r w:rsidRPr="00A023FC">
        <w:rPr>
          <w:iCs/>
          <w:sz w:val="28"/>
        </w:rPr>
        <w:t xml:space="preserve"> </w:t>
      </w:r>
      <w:r w:rsidRPr="00A023FC">
        <w:rPr>
          <w:sz w:val="28"/>
        </w:rPr>
        <w:t>таможенного оформления» предусматриваются льготы, предоставляемые в зависимости от (рис. 1):</w:t>
      </w:r>
      <w:r w:rsidR="00A023FC">
        <w:rPr>
          <w:sz w:val="28"/>
        </w:rPr>
        <w:t xml:space="preserve"> </w:t>
      </w:r>
    </w:p>
    <w:p w:rsidR="0088014F" w:rsidRPr="00A023FC" w:rsidRDefault="0088014F" w:rsidP="00A023FC">
      <w:pPr>
        <w:spacing w:line="360" w:lineRule="auto"/>
        <w:ind w:firstLine="709"/>
        <w:jc w:val="both"/>
        <w:rPr>
          <w:sz w:val="28"/>
        </w:rPr>
      </w:pPr>
      <w:r w:rsidRPr="00A023FC">
        <w:rPr>
          <w:sz w:val="28"/>
        </w:rPr>
        <w:t xml:space="preserve">- </w:t>
      </w:r>
      <w:r w:rsidRPr="00A023FC">
        <w:rPr>
          <w:iCs/>
          <w:sz w:val="28"/>
        </w:rPr>
        <w:t xml:space="preserve">видов товаров </w:t>
      </w:r>
      <w:r w:rsidRPr="00A023FC">
        <w:rPr>
          <w:sz w:val="28"/>
        </w:rPr>
        <w:t>(скоропортящиеся товары, живые животные, радиоактивные материалы и другие товары);</w:t>
      </w:r>
    </w:p>
    <w:p w:rsidR="0088014F" w:rsidRPr="00A023FC" w:rsidRDefault="0088014F" w:rsidP="00A023FC">
      <w:pPr>
        <w:spacing w:line="360" w:lineRule="auto"/>
        <w:ind w:firstLine="709"/>
        <w:jc w:val="both"/>
        <w:rPr>
          <w:sz w:val="28"/>
        </w:rPr>
      </w:pPr>
      <w:r w:rsidRPr="00A023FC">
        <w:rPr>
          <w:iCs/>
          <w:sz w:val="28"/>
        </w:rPr>
        <w:t xml:space="preserve">- особенностей перемещения товаров </w:t>
      </w:r>
      <w:r w:rsidRPr="00A023FC">
        <w:rPr>
          <w:sz w:val="28"/>
        </w:rPr>
        <w:t xml:space="preserve">(экспресс-грузы, международные почтовые отправления). </w:t>
      </w:r>
      <w:r w:rsidRPr="00A023FC">
        <w:rPr>
          <w:sz w:val="28"/>
          <w:szCs w:val="18"/>
        </w:rPr>
        <w:t xml:space="preserve">В настоящее время под экспресс-товарами </w:t>
      </w:r>
      <w:r w:rsidRPr="00A023FC">
        <w:rPr>
          <w:bCs/>
          <w:sz w:val="28"/>
          <w:szCs w:val="18"/>
        </w:rPr>
        <w:t xml:space="preserve">(грузами) понимаются </w:t>
      </w:r>
      <w:r w:rsidRPr="00A023FC">
        <w:rPr>
          <w:sz w:val="28"/>
          <w:szCs w:val="18"/>
        </w:rPr>
        <w:t>товары, перевозим</w:t>
      </w:r>
      <w:r w:rsidRPr="00A023FC">
        <w:rPr>
          <w:iCs/>
          <w:sz w:val="28"/>
          <w:szCs w:val="18"/>
        </w:rPr>
        <w:t xml:space="preserve">ые </w:t>
      </w:r>
      <w:r w:rsidRPr="00A023FC">
        <w:rPr>
          <w:sz w:val="28"/>
          <w:szCs w:val="18"/>
        </w:rPr>
        <w:t xml:space="preserve">экспресс-перевозчиком </w:t>
      </w:r>
      <w:r w:rsidRPr="00A023FC">
        <w:rPr>
          <w:bCs/>
          <w:sz w:val="28"/>
          <w:szCs w:val="18"/>
        </w:rPr>
        <w:t xml:space="preserve">различными видами транспорта с целью </w:t>
      </w:r>
      <w:r w:rsidRPr="00A023FC">
        <w:rPr>
          <w:sz w:val="28"/>
          <w:szCs w:val="18"/>
        </w:rPr>
        <w:t xml:space="preserve">доставки до получателя в течение ограниченного </w:t>
      </w:r>
      <w:r w:rsidRPr="00A023FC">
        <w:rPr>
          <w:bCs/>
          <w:sz w:val="28"/>
          <w:szCs w:val="18"/>
        </w:rPr>
        <w:t xml:space="preserve">промежутка времени (от </w:t>
      </w:r>
      <w:r w:rsidRPr="00A023FC">
        <w:rPr>
          <w:sz w:val="28"/>
          <w:szCs w:val="18"/>
        </w:rPr>
        <w:t xml:space="preserve">двенадцати до семидесяти двух часов). При этом </w:t>
      </w:r>
      <w:r w:rsidRPr="00A023FC">
        <w:rPr>
          <w:bCs/>
          <w:sz w:val="28"/>
          <w:szCs w:val="18"/>
        </w:rPr>
        <w:t>в качестве экспресс-перевозчика выступает</w:t>
      </w:r>
      <w:r w:rsidRPr="00A023FC">
        <w:rPr>
          <w:sz w:val="28"/>
          <w:szCs w:val="18"/>
        </w:rPr>
        <w:t xml:space="preserve"> специализированная транспортно-экспедиционная </w:t>
      </w:r>
      <w:r w:rsidRPr="00A023FC">
        <w:rPr>
          <w:bCs/>
          <w:sz w:val="28"/>
          <w:szCs w:val="18"/>
        </w:rPr>
        <w:t>организация, имеющая право</w:t>
      </w:r>
      <w:r w:rsidRPr="00A023FC">
        <w:rPr>
          <w:sz w:val="28"/>
          <w:szCs w:val="18"/>
        </w:rPr>
        <w:t xml:space="preserve"> </w:t>
      </w:r>
      <w:r w:rsidRPr="00A023FC">
        <w:rPr>
          <w:bCs/>
          <w:sz w:val="28"/>
          <w:szCs w:val="18"/>
        </w:rPr>
        <w:t xml:space="preserve">на </w:t>
      </w:r>
      <w:r w:rsidRPr="00A023FC">
        <w:rPr>
          <w:sz w:val="28"/>
          <w:szCs w:val="18"/>
        </w:rPr>
        <w:t xml:space="preserve">осуществление деятельности в качестве таможенного </w:t>
      </w:r>
      <w:r w:rsidRPr="00A023FC">
        <w:rPr>
          <w:bCs/>
          <w:sz w:val="28"/>
          <w:szCs w:val="18"/>
        </w:rPr>
        <w:t>брокера;</w:t>
      </w:r>
    </w:p>
    <w:p w:rsidR="0088014F" w:rsidRPr="00A023FC" w:rsidRDefault="0088014F" w:rsidP="00A023FC">
      <w:pPr>
        <w:spacing w:line="360" w:lineRule="auto"/>
        <w:ind w:firstLine="709"/>
        <w:jc w:val="both"/>
        <w:rPr>
          <w:sz w:val="28"/>
        </w:rPr>
      </w:pPr>
      <w:r w:rsidRPr="00A023FC">
        <w:rPr>
          <w:sz w:val="28"/>
        </w:rPr>
        <w:t xml:space="preserve">- </w:t>
      </w:r>
      <w:r w:rsidRPr="00A023FC">
        <w:rPr>
          <w:iCs/>
          <w:sz w:val="28"/>
        </w:rPr>
        <w:t xml:space="preserve">целей перемещения товаров </w:t>
      </w:r>
      <w:r w:rsidRPr="00A023FC">
        <w:rPr>
          <w:sz w:val="28"/>
        </w:rPr>
        <w:t>(ликвидация последствий стихийных бедствий, аварий и катастроф, ввоз товаров для средств массовой информации).</w:t>
      </w:r>
    </w:p>
    <w:p w:rsidR="0088014F" w:rsidRPr="00A023FC" w:rsidRDefault="0088014F" w:rsidP="00A023FC">
      <w:pPr>
        <w:spacing w:line="360" w:lineRule="auto"/>
        <w:ind w:firstLine="709"/>
        <w:jc w:val="both"/>
        <w:rPr>
          <w:sz w:val="28"/>
        </w:rPr>
      </w:pPr>
      <w:r w:rsidRPr="00A023FC">
        <w:rPr>
          <w:sz w:val="28"/>
        </w:rPr>
        <w:t>Поскольку перечень товаров, подпадающих под льготный порядок таможенного оформления, остается открытым, сюда же можно отнести, например, грузы гуманитарной помощи</w:t>
      </w:r>
      <w:r w:rsidRPr="00A023FC">
        <w:rPr>
          <w:rStyle w:val="a7"/>
          <w:sz w:val="28"/>
        </w:rPr>
        <w:footnoteReference w:id="9"/>
      </w:r>
      <w:r w:rsidRPr="00A023FC">
        <w:rPr>
          <w:sz w:val="28"/>
        </w:rPr>
        <w:t xml:space="preserve"> и ряд других товаров.</w:t>
      </w:r>
    </w:p>
    <w:p w:rsidR="0088014F" w:rsidRPr="00A023FC" w:rsidRDefault="0088014F" w:rsidP="00A023FC">
      <w:pPr>
        <w:spacing w:line="360" w:lineRule="auto"/>
        <w:ind w:firstLine="709"/>
        <w:jc w:val="both"/>
        <w:rPr>
          <w:sz w:val="28"/>
        </w:rPr>
      </w:pPr>
      <w:r w:rsidRPr="00A023FC">
        <w:rPr>
          <w:sz w:val="28"/>
        </w:rPr>
        <w:t>С точки зрения нормотворческой техники, ст. 67 ТК РФ по-своему оригинальна. Данная оригинальность заключается в том, что содержание рассматриваемой статьи несколько шире ее наименования, так как льготы проявляют себя не только в первоочередном порядке таможенного оформления, но и в его упрощении. В свою очередь, упрощенный порядок таможенного оформления выражается (рис. 1):</w:t>
      </w:r>
    </w:p>
    <w:p w:rsidR="0088014F" w:rsidRPr="00A023FC" w:rsidRDefault="0088014F" w:rsidP="00A023FC">
      <w:pPr>
        <w:spacing w:line="360" w:lineRule="auto"/>
        <w:ind w:firstLine="709"/>
        <w:jc w:val="both"/>
        <w:rPr>
          <w:sz w:val="28"/>
        </w:rPr>
      </w:pPr>
      <w:r w:rsidRPr="00A023FC">
        <w:rPr>
          <w:sz w:val="28"/>
        </w:rPr>
        <w:t>- в сокращении времени прохождения всех таможенных формальностей (например, таможенное оформление товаров, пересылаемых в международных почтовых отправлениях, производится в кратчайшие сроки, которые не могут превышать три дня, — пункт 2 ст. 293 ТК РФ);</w:t>
      </w:r>
    </w:p>
    <w:p w:rsidR="0088014F" w:rsidRPr="00A023FC" w:rsidRDefault="0088014F" w:rsidP="00A023FC">
      <w:pPr>
        <w:spacing w:line="360" w:lineRule="auto"/>
        <w:ind w:firstLine="709"/>
        <w:jc w:val="both"/>
        <w:rPr>
          <w:sz w:val="28"/>
        </w:rPr>
      </w:pPr>
      <w:r w:rsidRPr="00A023FC">
        <w:rPr>
          <w:sz w:val="28"/>
        </w:rPr>
        <w:t>- в сокращении требованиий, предъявляемых к документам, необходимым для таможенных целей (например, если все сведения, требуемые таможенными органами для таможенных целей, содержатся в документах, предусмотренных актами Всемирного почтового союза и сопровождающих международные почтовые отправления, представления отдельной таможенной декларации не требуется (за некоторым исключением) - пункт 4 ст. 293 ТК РФ).</w:t>
      </w:r>
    </w:p>
    <w:p w:rsidR="0088014F" w:rsidRPr="00A023FC" w:rsidRDefault="0088014F" w:rsidP="00A023FC">
      <w:pPr>
        <w:spacing w:line="360" w:lineRule="auto"/>
        <w:ind w:firstLine="709"/>
        <w:jc w:val="both"/>
        <w:rPr>
          <w:sz w:val="28"/>
        </w:rPr>
      </w:pPr>
      <w:r w:rsidRPr="00A023FC">
        <w:rPr>
          <w:sz w:val="28"/>
        </w:rPr>
        <w:t>В ст. 68 ТК РФ «Специальные упрощенные процедуры таможенного оформления для отдельных лиц» речь идет также о льготах в области таможенного оформления, но предоставляемых уже в отношении отдельных лиц. То есть имеет место субъектный критерий предоставления таможенных льгот.</w:t>
      </w:r>
    </w:p>
    <w:p w:rsidR="0088014F" w:rsidRPr="00A023FC" w:rsidRDefault="0088014F" w:rsidP="00A023FC">
      <w:pPr>
        <w:spacing w:line="360" w:lineRule="auto"/>
        <w:ind w:firstLine="709"/>
        <w:jc w:val="both"/>
        <w:rPr>
          <w:sz w:val="28"/>
        </w:rPr>
      </w:pPr>
      <w:r w:rsidRPr="00A023FC">
        <w:rPr>
          <w:sz w:val="28"/>
        </w:rPr>
        <w:t>Первоочередной порядок оформления товаров</w:t>
      </w:r>
    </w:p>
    <w:p w:rsidR="0088014F" w:rsidRPr="00A023FC" w:rsidRDefault="001A73BE" w:rsidP="00A023FC">
      <w:pPr>
        <w:spacing w:line="360" w:lineRule="auto"/>
        <w:ind w:firstLine="709"/>
        <w:jc w:val="both"/>
        <w:rPr>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99pt;margin-top:6.05pt;width:270pt;height:27pt;z-index:251678720">
            <v:textbox>
              <w:txbxContent>
                <w:p w:rsidR="00D97FA3" w:rsidRDefault="00D97FA3">
                  <w:r>
                    <w:t>Первоочередной порядок оформления товаров</w:t>
                  </w:r>
                </w:p>
              </w:txbxContent>
            </v:textbox>
          </v:shap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line id="_x0000_s1027" style="position:absolute;left:0;text-align:left;z-index:251667456" from="333pt,-.6pt" to="369pt,26.4pt">
            <v:stroke endarrow="block"/>
          </v:line>
        </w:pict>
      </w:r>
      <w:r>
        <w:rPr>
          <w:noProof/>
        </w:rPr>
        <w:pict>
          <v:line id="_x0000_s1028" style="position:absolute;left:0;text-align:left;flip:x;z-index:251666432" from="99pt,-.6pt" to="135pt,26.4pt">
            <v:stroke endarrow="block"/>
          </v:lin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29" type="#_x0000_t202" style="position:absolute;left:0;text-align:left;margin-left:279pt;margin-top:7.8pt;width:189pt;height:189pt;z-index:251669504">
            <v:textbox>
              <w:txbxContent>
                <w:p w:rsidR="00D97FA3" w:rsidRDefault="00D97FA3">
                  <w:r>
                    <w:t>Упрощенный порядок таможенного оформления выражается в:</w:t>
                  </w:r>
                </w:p>
                <w:p w:rsidR="00D97FA3" w:rsidRDefault="00D97FA3">
                  <w:pPr>
                    <w:rPr>
                      <w:iCs/>
                    </w:rPr>
                  </w:pPr>
                  <w:r>
                    <w:t>- сокращении времени прохождения всех таможенных фор</w:t>
                  </w:r>
                  <w:r>
                    <w:softHyphen/>
                    <w:t>мальностей</w:t>
                  </w:r>
                  <w:r>
                    <w:rPr>
                      <w:iCs/>
                    </w:rPr>
                    <w:t>;</w:t>
                  </w:r>
                </w:p>
                <w:p w:rsidR="00D97FA3" w:rsidRDefault="00D97FA3">
                  <w:pPr>
                    <w:rPr>
                      <w:iCs/>
                    </w:rPr>
                  </w:pPr>
                  <w:r>
                    <w:rPr>
                      <w:iCs/>
                    </w:rPr>
                    <w:t xml:space="preserve">- </w:t>
                  </w:r>
                  <w:r>
                    <w:t>сокращении требованиий, предъявляемых к документам, не</w:t>
                  </w:r>
                  <w:r>
                    <w:softHyphen/>
                    <w:t>обходимым для таможенных целей</w:t>
                  </w:r>
                  <w:r>
                    <w:rPr>
                      <w:iCs/>
                    </w:rPr>
                    <w:t>;</w:t>
                  </w:r>
                </w:p>
                <w:p w:rsidR="00D97FA3" w:rsidRDefault="00D97FA3">
                  <w:pPr>
                    <w:rPr>
                      <w:iCs/>
                    </w:rPr>
                  </w:pPr>
                  <w:r>
                    <w:rPr>
                      <w:iCs/>
                    </w:rPr>
                    <w:t xml:space="preserve">- </w:t>
                  </w:r>
                  <w:r>
                    <w:t>субъектном критерии предоставления таможенных льгот.</w:t>
                  </w:r>
                </w:p>
                <w:p w:rsidR="00D97FA3" w:rsidRDefault="00D97FA3">
                  <w:pPr>
                    <w:rPr>
                      <w:iCs/>
                    </w:rPr>
                  </w:pPr>
                </w:p>
              </w:txbxContent>
            </v:textbox>
          </v:shape>
        </w:pict>
      </w:r>
      <w:r>
        <w:rPr>
          <w:noProof/>
        </w:rPr>
        <w:pict>
          <v:shape id="_x0000_s1030" type="#_x0000_t202" style="position:absolute;left:0;text-align:left;margin-left:-9pt;margin-top:7.8pt;width:189pt;height:234pt;z-index:251668480">
            <v:textbox>
              <w:txbxContent>
                <w:p w:rsidR="00D97FA3" w:rsidRDefault="00D97FA3">
                  <w:r>
                    <w:t>Первоочередной порядок таможенного оформления, в зависимости от:</w:t>
                  </w:r>
                </w:p>
                <w:p w:rsidR="00D97FA3" w:rsidRDefault="00D97FA3">
                  <w:pPr>
                    <w:rPr>
                      <w:iCs/>
                    </w:rPr>
                  </w:pPr>
                  <w:r>
                    <w:t xml:space="preserve">- </w:t>
                  </w:r>
                  <w:r>
                    <w:rPr>
                      <w:iCs/>
                    </w:rPr>
                    <w:t xml:space="preserve">видов товаров </w:t>
                  </w:r>
                  <w:r>
                    <w:t>(скоропортящиеся товары и др.)</w:t>
                  </w:r>
                  <w:r>
                    <w:rPr>
                      <w:iCs/>
                    </w:rPr>
                    <w:t>;</w:t>
                  </w:r>
                </w:p>
                <w:p w:rsidR="00D97FA3" w:rsidRDefault="00D97FA3">
                  <w:pPr>
                    <w:rPr>
                      <w:iCs/>
                    </w:rPr>
                  </w:pPr>
                  <w:r>
                    <w:rPr>
                      <w:iCs/>
                    </w:rPr>
                    <w:t xml:space="preserve">- особенностей перемещения товаров </w:t>
                  </w:r>
                  <w:r>
                    <w:t>(экспресс-грузы, международные почтовые отправления)</w:t>
                  </w:r>
                  <w:r>
                    <w:rPr>
                      <w:iCs/>
                    </w:rPr>
                    <w:t>;</w:t>
                  </w:r>
                </w:p>
                <w:p w:rsidR="00D97FA3" w:rsidRDefault="00D97FA3">
                  <w:r>
                    <w:rPr>
                      <w:iCs/>
                    </w:rPr>
                    <w:t xml:space="preserve">- целей перемещения товаров </w:t>
                  </w:r>
                  <w:r>
                    <w:t>(ликвидация последствий стихийных бедствий и др.).</w:t>
                  </w:r>
                </w:p>
                <w:p w:rsidR="00D97FA3" w:rsidRDefault="00D97FA3">
                  <w:r>
                    <w:t>Перечень товаров, подпадающих под льготный порядок таможенного оформления, является открытым.</w:t>
                  </w:r>
                </w:p>
                <w:p w:rsidR="00D97FA3" w:rsidRDefault="00D97FA3"/>
                <w:p w:rsidR="00D97FA3" w:rsidRDefault="00D97FA3"/>
                <w:p w:rsidR="00D97FA3" w:rsidRDefault="00D97FA3">
                  <w:pPr>
                    <w:rPr>
                      <w:iCs/>
                    </w:rPr>
                  </w:pPr>
                </w:p>
              </w:txbxContent>
            </v:textbox>
          </v:shap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Рис. 1</w:t>
      </w:r>
    </w:p>
    <w:p w:rsidR="00A023FC" w:rsidRDefault="00A023FC"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Лица, претендующие на получение определенных преимуществ по таможенному оформлению товаров, должны одновременно отве</w:t>
      </w:r>
      <w:r w:rsidRPr="00A023FC">
        <w:rPr>
          <w:sz w:val="28"/>
        </w:rPr>
        <w:softHyphen/>
        <w:t>чать ряду требований:</w:t>
      </w:r>
    </w:p>
    <w:p w:rsidR="0088014F" w:rsidRPr="00A023FC" w:rsidRDefault="0088014F" w:rsidP="00A023FC">
      <w:pPr>
        <w:spacing w:line="360" w:lineRule="auto"/>
        <w:ind w:firstLine="709"/>
        <w:jc w:val="both"/>
        <w:rPr>
          <w:sz w:val="28"/>
        </w:rPr>
      </w:pPr>
      <w:r w:rsidRPr="00A023FC">
        <w:rPr>
          <w:sz w:val="28"/>
        </w:rPr>
        <w:t xml:space="preserve">- не иметь на день обращения в таможенный орган о применении в отношении них специальных упрощенных процедур вступивших в силу и неисполненных постановлений по делам об административных правонарушениях в области таможенного дела и не считаться подвергнутыми административному наказанию за совершение административных правонарушений, предусмотренных ст. 16.2, 16.7, ч. 1 ст. 16.9, ч. 3 ст. 16.12, ст. 16.15 Кодекса об административных правонарушениях РФ (далее - КоАП РФ). </w:t>
      </w:r>
      <w:r w:rsidRPr="00A023FC">
        <w:rPr>
          <w:sz w:val="28"/>
          <w:szCs w:val="18"/>
        </w:rPr>
        <w:t>Важно обратить внимание, что исполнение постановления по делу об адми</w:t>
      </w:r>
      <w:r w:rsidRPr="00A023FC">
        <w:rPr>
          <w:sz w:val="28"/>
          <w:szCs w:val="18"/>
        </w:rPr>
        <w:softHyphen/>
        <w:t>нистративном правонарушении в области таможенного дела (нарушении тамо</w:t>
      </w:r>
      <w:r w:rsidRPr="00A023FC">
        <w:rPr>
          <w:sz w:val="28"/>
          <w:szCs w:val="18"/>
        </w:rPr>
        <w:softHyphen/>
        <w:t>женных правил) снимает (для целей применения льгот) факт привлечения к от</w:t>
      </w:r>
      <w:r w:rsidRPr="00A023FC">
        <w:rPr>
          <w:sz w:val="28"/>
          <w:szCs w:val="18"/>
        </w:rPr>
        <w:softHyphen/>
        <w:t xml:space="preserve">ветственности. То есть годовая давность привлечения </w:t>
      </w:r>
      <w:r w:rsidRPr="00A023FC">
        <w:rPr>
          <w:iCs/>
          <w:sz w:val="28"/>
          <w:szCs w:val="18"/>
        </w:rPr>
        <w:t xml:space="preserve">к </w:t>
      </w:r>
      <w:r w:rsidRPr="00A023FC">
        <w:rPr>
          <w:sz w:val="28"/>
          <w:szCs w:val="18"/>
        </w:rPr>
        <w:t>административной ответственности (см. ст. 4.6 КоАП РФ) учитывается только для конкретно перечислен</w:t>
      </w:r>
      <w:r w:rsidRPr="00A023FC">
        <w:rPr>
          <w:sz w:val="28"/>
          <w:szCs w:val="18"/>
        </w:rPr>
        <w:softHyphen/>
        <w:t>ных статей КоАП РФ.</w:t>
      </w:r>
    </w:p>
    <w:p w:rsidR="0088014F" w:rsidRPr="00A023FC" w:rsidRDefault="0088014F" w:rsidP="00A023FC">
      <w:pPr>
        <w:spacing w:line="360" w:lineRule="auto"/>
        <w:ind w:firstLine="709"/>
        <w:jc w:val="both"/>
        <w:rPr>
          <w:sz w:val="28"/>
        </w:rPr>
      </w:pPr>
      <w:r w:rsidRPr="00A023FC">
        <w:rPr>
          <w:sz w:val="28"/>
        </w:rPr>
        <w:t>- вести систему учета своей коммерческой документации способом</w:t>
      </w:r>
      <w:r w:rsidRPr="00A023FC">
        <w:rPr>
          <w:smallCaps/>
          <w:sz w:val="28"/>
        </w:rPr>
        <w:t xml:space="preserve">, </w:t>
      </w:r>
      <w:r w:rsidRPr="00A023FC">
        <w:rPr>
          <w:sz w:val="28"/>
        </w:rPr>
        <w:t>позволяющим таможенным органам сопоставлять сведения, содержащиеся в ней, и сведения, представленные таможенным органам при производстве таможенного оформления товаров. Система учета коммерческой документации лиц, указанных в пункте 1 ст. 68 ТК РФ, должна содержать полученные из коммерческих документов сведения о внешнеэкономической сделке, о товарах, являющихся ее объектами, о последующих операциях с данными товарами. Причем учитываться должны сведения о всех товарах, полученные по внешнеэкономическим сделкам, независимо от наличия или отсутствия у лица права собственности на товары:</w:t>
      </w:r>
    </w:p>
    <w:p w:rsidR="0088014F" w:rsidRPr="00A023FC" w:rsidRDefault="0088014F" w:rsidP="00A023FC">
      <w:pPr>
        <w:spacing w:line="360" w:lineRule="auto"/>
        <w:ind w:firstLine="709"/>
        <w:jc w:val="both"/>
        <w:rPr>
          <w:sz w:val="28"/>
        </w:rPr>
      </w:pPr>
      <w:r w:rsidRPr="00A023FC">
        <w:rPr>
          <w:sz w:val="28"/>
        </w:rPr>
        <w:t>- осуществлять внешнеэкономическую деятельность не менее трех лет.</w:t>
      </w:r>
    </w:p>
    <w:p w:rsidR="0088014F" w:rsidRPr="00A023FC" w:rsidRDefault="0088014F" w:rsidP="00A023FC">
      <w:pPr>
        <w:spacing w:line="360" w:lineRule="auto"/>
        <w:ind w:firstLine="709"/>
        <w:jc w:val="both"/>
        <w:rPr>
          <w:sz w:val="28"/>
        </w:rPr>
      </w:pPr>
      <w:r w:rsidRPr="00A023FC">
        <w:rPr>
          <w:sz w:val="28"/>
        </w:rPr>
        <w:t>Выполнение данных требований позволит таможенному органу отнести таких лип к числу «добросовестных участников ВЭД» для них конкретные специальные упрощенные процедуры таможенного оформления. ФТС РФ может делегировать полномочия по рассмотрению заявлений лиц, а также по разработке и утверждению специальных упрощенных процедур таможенного оформления начальникам региональных таможенных управлений и начальникам таможен, непосредственно подчиненных ФТС России.</w:t>
      </w:r>
    </w:p>
    <w:p w:rsidR="0088014F" w:rsidRPr="00A023FC" w:rsidRDefault="0088014F" w:rsidP="00A023FC">
      <w:pPr>
        <w:spacing w:line="360" w:lineRule="auto"/>
        <w:ind w:firstLine="709"/>
        <w:jc w:val="both"/>
        <w:rPr>
          <w:sz w:val="28"/>
        </w:rPr>
      </w:pPr>
      <w:r w:rsidRPr="00A023FC">
        <w:rPr>
          <w:sz w:val="28"/>
        </w:rPr>
        <w:t>Предоставляемые преимущества используются при ввозе товаров на таможенную территорию РФ и заключаются, например, в возможности (рис. 2):</w:t>
      </w:r>
    </w:p>
    <w:p w:rsidR="0088014F" w:rsidRPr="00A023FC" w:rsidRDefault="0088014F" w:rsidP="00A023FC">
      <w:pPr>
        <w:spacing w:line="360" w:lineRule="auto"/>
        <w:ind w:firstLine="709"/>
        <w:jc w:val="both"/>
        <w:rPr>
          <w:sz w:val="28"/>
        </w:rPr>
      </w:pPr>
      <w:r w:rsidRPr="00A023FC">
        <w:rPr>
          <w:sz w:val="28"/>
        </w:rPr>
        <w:t>- подачи периодической таможенной декларации (ст. 136 ТК РФ);</w:t>
      </w:r>
    </w:p>
    <w:p w:rsidR="0088014F" w:rsidRPr="00A023FC" w:rsidRDefault="0088014F" w:rsidP="00A023FC">
      <w:pPr>
        <w:spacing w:line="360" w:lineRule="auto"/>
        <w:ind w:firstLine="709"/>
        <w:jc w:val="both"/>
        <w:rPr>
          <w:sz w:val="28"/>
        </w:rPr>
      </w:pPr>
      <w:r w:rsidRPr="00A023FC">
        <w:rPr>
          <w:sz w:val="28"/>
        </w:rPr>
        <w:t xml:space="preserve">- выпуска товаров при предоставлении сведений, необходимых для идентификации товаров, то есть до подачи таможенной декларации (ст. 150 ТК РФ); </w:t>
      </w:r>
    </w:p>
    <w:p w:rsidR="0088014F" w:rsidRPr="00A023FC" w:rsidRDefault="0088014F" w:rsidP="00A023FC">
      <w:pPr>
        <w:spacing w:line="360" w:lineRule="auto"/>
        <w:ind w:firstLine="709"/>
        <w:jc w:val="both"/>
        <w:rPr>
          <w:sz w:val="28"/>
        </w:rPr>
      </w:pPr>
      <w:r w:rsidRPr="00A023FC">
        <w:rPr>
          <w:sz w:val="28"/>
        </w:rPr>
        <w:t xml:space="preserve">- проведения таможенного оформления на объектах «добросовестными участниками ВЭД» (пункт 2 ст. 62 ТК РФ); </w:t>
      </w:r>
    </w:p>
    <w:p w:rsidR="0088014F" w:rsidRPr="00A023FC" w:rsidRDefault="0088014F" w:rsidP="00A023FC">
      <w:pPr>
        <w:spacing w:line="360" w:lineRule="auto"/>
        <w:ind w:firstLine="709"/>
        <w:jc w:val="both"/>
        <w:rPr>
          <w:sz w:val="28"/>
        </w:rPr>
      </w:pPr>
      <w:r w:rsidRPr="00A023FC">
        <w:rPr>
          <w:sz w:val="28"/>
        </w:rPr>
        <w:t>- хранения «добросовестными участниками ВЭД» товаров, не прошедших таможенного оформления, на своих складах (ст. 117 ТК РФ).</w:t>
      </w:r>
    </w:p>
    <w:p w:rsidR="0088014F" w:rsidRPr="00A023FC" w:rsidRDefault="0088014F" w:rsidP="00A023FC">
      <w:pPr>
        <w:spacing w:line="360" w:lineRule="auto"/>
        <w:ind w:firstLine="709"/>
        <w:jc w:val="both"/>
        <w:rPr>
          <w:sz w:val="28"/>
        </w:rPr>
      </w:pPr>
      <w:r w:rsidRPr="00A023FC">
        <w:rPr>
          <w:sz w:val="28"/>
        </w:rPr>
        <w:t>Льготы, предоставляемые при таможенном оформлении товаров и транспортных средств</w: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31" type="#_x0000_t202" style="position:absolute;left:0;text-align:left;margin-left:171pt;margin-top:.3pt;width:108pt;height:18pt;z-index:251679744">
            <v:textbox>
              <w:txbxContent>
                <w:p w:rsidR="00D97FA3" w:rsidRDefault="00D97FA3">
                  <w:pPr>
                    <w:jc w:val="center"/>
                  </w:pPr>
                  <w:r>
                    <w:t>Льготы</w:t>
                  </w:r>
                </w:p>
              </w:txbxContent>
            </v:textbox>
          </v:shape>
        </w:pict>
      </w:r>
    </w:p>
    <w:p w:rsidR="0088014F" w:rsidRPr="00A023FC" w:rsidRDefault="001A73BE" w:rsidP="00A023FC">
      <w:pPr>
        <w:spacing w:line="360" w:lineRule="auto"/>
        <w:ind w:firstLine="709"/>
        <w:jc w:val="both"/>
        <w:rPr>
          <w:sz w:val="28"/>
        </w:rPr>
      </w:pPr>
      <w:r>
        <w:rPr>
          <w:noProof/>
        </w:rPr>
        <w:pict>
          <v:line id="_x0000_s1032" style="position:absolute;left:0;text-align:left;flip:x;z-index:251670528" from="9pt,.05pt" to="31.4pt,27.05pt">
            <v:stroke endarrow="block"/>
          </v:line>
        </w:pict>
      </w:r>
      <w:r>
        <w:rPr>
          <w:noProof/>
        </w:rPr>
        <w:pict>
          <v:line id="_x0000_s1033" style="position:absolute;left:0;text-align:left;z-index:251673600" from="409.4pt,.05pt" to="6in,27.05pt">
            <v:stroke endarrow="block"/>
          </v:line>
        </w:pict>
      </w:r>
      <w:r>
        <w:rPr>
          <w:noProof/>
        </w:rPr>
        <w:pict>
          <v:line id="_x0000_s1034" style="position:absolute;left:0;text-align:left;z-index:251672576" from="301.4pt,.05pt" to="306pt,27.05pt">
            <v:stroke endarrow="block"/>
          </v:line>
        </w:pict>
      </w:r>
      <w:r>
        <w:rPr>
          <w:noProof/>
        </w:rPr>
        <w:pict>
          <v:line id="_x0000_s1035" style="position:absolute;left:0;text-align:left;flip:x;z-index:251671552" from="135pt,.05pt" to="148.4pt,27.05pt">
            <v:stroke endarrow="block"/>
          </v:lin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36" type="#_x0000_t202" style="position:absolute;left:0;text-align:left;margin-left:369pt;margin-top:8.45pt;width:108pt;height:117pt;z-index:251677696">
            <v:textbox>
              <w:txbxContent>
                <w:p w:rsidR="00D97FA3" w:rsidRDefault="00D97FA3">
                  <w:r>
                    <w:t>хранение «добросовестными участниками ВЭД» товаров, не прошедших таможенного оформления, на своих складах</w:t>
                  </w:r>
                </w:p>
              </w:txbxContent>
            </v:textbox>
          </v:shape>
        </w:pict>
      </w:r>
      <w:r>
        <w:rPr>
          <w:noProof/>
        </w:rPr>
        <w:pict>
          <v:shape id="_x0000_s1037" type="#_x0000_t202" style="position:absolute;left:0;text-align:left;margin-left:234pt;margin-top:8.45pt;width:117pt;height:90pt;z-index:251676672">
            <v:textbox>
              <w:txbxContent>
                <w:p w:rsidR="00D97FA3" w:rsidRDefault="00D97FA3">
                  <w:r>
                    <w:t>проведение таможенного оформления на объектах «добросовестными участниками ВЭД»</w:t>
                  </w:r>
                </w:p>
              </w:txbxContent>
            </v:textbox>
          </v:shape>
        </w:pict>
      </w:r>
      <w:r>
        <w:rPr>
          <w:noProof/>
        </w:rPr>
        <w:pict>
          <v:shape id="_x0000_s1038" type="#_x0000_t202" style="position:absolute;left:0;text-align:left;margin-left:1in;margin-top:8.45pt;width:2in;height:108pt;z-index:251675648">
            <v:textbox>
              <w:txbxContent>
                <w:p w:rsidR="00D97FA3" w:rsidRDefault="00D97FA3">
                  <w:r>
                    <w:t>выпуск товаров при предоставлении сведений, необходимых для идентификации товаров, то есть до подачи таможенной декларации</w:t>
                  </w:r>
                </w:p>
              </w:txbxContent>
            </v:textbox>
          </v:shape>
        </w:pict>
      </w:r>
      <w:r>
        <w:rPr>
          <w:noProof/>
        </w:rPr>
        <w:pict>
          <v:shape id="_x0000_s1039" type="#_x0000_t202" style="position:absolute;left:0;text-align:left;margin-left:-40.6pt;margin-top:6.65pt;width:94.6pt;height:64.8pt;z-index:251674624">
            <v:textbox>
              <w:txbxContent>
                <w:p w:rsidR="00D97FA3" w:rsidRDefault="00D97FA3">
                  <w:r>
                    <w:t>подача периодической таможенной декларации</w:t>
                  </w:r>
                </w:p>
              </w:txbxContent>
            </v:textbox>
          </v:shap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Рис. 2</w:t>
      </w:r>
    </w:p>
    <w:p w:rsidR="00A023FC" w:rsidRDefault="00A023FC"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Кроме перечисленных дозволений в пункте 3 ст. 68 ТК РФ упоминается и о других упрощенных процедурах, предусмотренных ТК РФ.</w: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center"/>
        <w:rPr>
          <w:b/>
          <w:sz w:val="28"/>
        </w:rPr>
      </w:pPr>
      <w:r w:rsidRPr="00A023FC">
        <w:rPr>
          <w:b/>
          <w:bCs/>
          <w:sz w:val="28"/>
          <w:szCs w:val="28"/>
        </w:rPr>
        <w:t xml:space="preserve">§ 5. </w:t>
      </w:r>
      <w:r w:rsidRPr="00A023FC">
        <w:rPr>
          <w:b/>
          <w:sz w:val="28"/>
        </w:rPr>
        <w:t>Таможенные операции и процедуры, предшествующие таможенному декларированию товаров</w:t>
      </w:r>
    </w:p>
    <w:p w:rsidR="00A023FC" w:rsidRDefault="00A023FC" w:rsidP="00A023FC">
      <w:pPr>
        <w:spacing w:line="360" w:lineRule="auto"/>
        <w:ind w:firstLine="709"/>
        <w:jc w:val="both"/>
        <w:rPr>
          <w:bCs/>
          <w:sz w:val="28"/>
          <w:szCs w:val="28"/>
        </w:rPr>
      </w:pPr>
    </w:p>
    <w:p w:rsidR="0088014F" w:rsidRPr="00A023FC" w:rsidRDefault="0088014F" w:rsidP="00A023FC">
      <w:pPr>
        <w:spacing w:line="360" w:lineRule="auto"/>
        <w:ind w:firstLine="709"/>
        <w:jc w:val="both"/>
        <w:rPr>
          <w:bCs/>
          <w:sz w:val="28"/>
          <w:szCs w:val="28"/>
        </w:rPr>
      </w:pPr>
      <w:r w:rsidRPr="00A023FC">
        <w:rPr>
          <w:bCs/>
          <w:sz w:val="28"/>
          <w:szCs w:val="28"/>
        </w:rPr>
        <w:t>Прибытие товаров на таможенную территорию РФ</w:t>
      </w:r>
    </w:p>
    <w:p w:rsidR="0088014F" w:rsidRPr="00A023FC" w:rsidRDefault="0088014F" w:rsidP="00A023FC">
      <w:pPr>
        <w:spacing w:line="360" w:lineRule="auto"/>
        <w:ind w:firstLine="709"/>
        <w:jc w:val="both"/>
        <w:rPr>
          <w:bCs/>
          <w:sz w:val="28"/>
        </w:rPr>
      </w:pPr>
      <w:r w:rsidRPr="00A023FC">
        <w:rPr>
          <w:bCs/>
          <w:sz w:val="28"/>
        </w:rPr>
        <w:t xml:space="preserve">При ввозе товаров и транспортных средств на таможенную территорию РФ первоначально таможенные отношения возникают между перевозчиком и таможенным органом. Причем следует различать </w:t>
      </w:r>
      <w:r w:rsidRPr="00A023FC">
        <w:rPr>
          <w:bCs/>
          <w:iCs/>
          <w:sz w:val="28"/>
        </w:rPr>
        <w:t xml:space="preserve">места пересечения </w:t>
      </w:r>
      <w:r w:rsidRPr="00A023FC">
        <w:rPr>
          <w:bCs/>
          <w:sz w:val="28"/>
        </w:rPr>
        <w:t xml:space="preserve">товарами и транспортными средствами таможенной границы РФ и </w:t>
      </w:r>
      <w:r w:rsidRPr="00A023FC">
        <w:rPr>
          <w:bCs/>
          <w:iCs/>
          <w:sz w:val="28"/>
        </w:rPr>
        <w:t xml:space="preserve">места прибытия </w:t>
      </w:r>
      <w:r w:rsidRPr="00A023FC">
        <w:rPr>
          <w:bCs/>
          <w:sz w:val="28"/>
        </w:rPr>
        <w:t>товаров и транспортных средств на таможенную территорию РФ.</w:t>
      </w:r>
    </w:p>
    <w:p w:rsidR="0088014F" w:rsidRPr="00A023FC" w:rsidRDefault="0088014F" w:rsidP="00A023FC">
      <w:pPr>
        <w:shd w:val="clear" w:color="auto" w:fill="FFFFFF"/>
        <w:spacing w:line="360" w:lineRule="auto"/>
        <w:ind w:firstLine="709"/>
        <w:jc w:val="both"/>
        <w:rPr>
          <w:sz w:val="28"/>
        </w:rPr>
      </w:pPr>
      <w:r w:rsidRPr="00A023FC">
        <w:rPr>
          <w:bCs/>
          <w:sz w:val="28"/>
        </w:rPr>
        <w:t>Места прибытия товаров и транспортных средств на таможенную территорию РФ включают в себя:</w:t>
      </w:r>
    </w:p>
    <w:p w:rsidR="0088014F" w:rsidRPr="00A023FC" w:rsidRDefault="0088014F" w:rsidP="00A023FC">
      <w:pPr>
        <w:widowControl w:val="0"/>
        <w:shd w:val="clear" w:color="auto" w:fill="FFFFFF"/>
        <w:tabs>
          <w:tab w:val="left" w:pos="628"/>
        </w:tabs>
        <w:autoSpaceDE w:val="0"/>
        <w:autoSpaceDN w:val="0"/>
        <w:adjustRightInd w:val="0"/>
        <w:spacing w:line="360" w:lineRule="auto"/>
        <w:ind w:firstLine="709"/>
        <w:jc w:val="both"/>
        <w:rPr>
          <w:bCs/>
          <w:sz w:val="28"/>
        </w:rPr>
      </w:pPr>
      <w:r w:rsidRPr="00A023FC">
        <w:rPr>
          <w:bCs/>
          <w:sz w:val="28"/>
        </w:rPr>
        <w:t>- пункты пропуска через Государственную границу РФ;</w:t>
      </w:r>
    </w:p>
    <w:p w:rsidR="0088014F" w:rsidRPr="00A023FC" w:rsidRDefault="0088014F" w:rsidP="00A023FC">
      <w:pPr>
        <w:widowControl w:val="0"/>
        <w:shd w:val="clear" w:color="auto" w:fill="FFFFFF"/>
        <w:tabs>
          <w:tab w:val="left" w:pos="628"/>
        </w:tabs>
        <w:autoSpaceDE w:val="0"/>
        <w:autoSpaceDN w:val="0"/>
        <w:adjustRightInd w:val="0"/>
        <w:spacing w:line="360" w:lineRule="auto"/>
        <w:ind w:firstLine="709"/>
        <w:jc w:val="both"/>
        <w:rPr>
          <w:bCs/>
          <w:sz w:val="28"/>
        </w:rPr>
      </w:pPr>
      <w:r w:rsidRPr="00A023FC">
        <w:rPr>
          <w:bCs/>
          <w:sz w:val="28"/>
        </w:rPr>
        <w:t>- иные места прибытия товаров и транспортных средств на таможенную территорию РФ.</w:t>
      </w:r>
    </w:p>
    <w:p w:rsidR="0088014F" w:rsidRPr="00A023FC" w:rsidRDefault="0088014F" w:rsidP="00A023FC">
      <w:pPr>
        <w:shd w:val="clear" w:color="auto" w:fill="FFFFFF"/>
        <w:spacing w:line="360" w:lineRule="auto"/>
        <w:ind w:firstLine="709"/>
        <w:jc w:val="both"/>
        <w:rPr>
          <w:sz w:val="28"/>
        </w:rPr>
      </w:pPr>
      <w:r w:rsidRPr="00A023FC">
        <w:rPr>
          <w:bCs/>
          <w:sz w:val="28"/>
        </w:rPr>
        <w:t>В соответствии с ч. 2 ст. 9 Закона РФ «О Государственной границе Российской Федерации» от 01 апреля 1993 г. № 4730-ФЗ под пунктом пропуска через Государственную границу понимается территория в пределах железнодорожного, автомобильного вокзала, станции, морского, речного порта, аэропорта, аэродрома, открытого для международных сообщений (международных полетов), а также иное, специально оборудованное место, где осуществляются пограничный, а при необходимости и другие виды контроля и пропуск через Государственную границу лиц, транспортных средств, грузов, товаров и животных.</w:t>
      </w:r>
    </w:p>
    <w:p w:rsidR="0088014F" w:rsidRPr="00A023FC" w:rsidRDefault="0088014F" w:rsidP="00A023FC">
      <w:pPr>
        <w:shd w:val="clear" w:color="auto" w:fill="FFFFFF"/>
        <w:spacing w:line="360" w:lineRule="auto"/>
        <w:ind w:firstLine="709"/>
        <w:jc w:val="both"/>
        <w:rPr>
          <w:sz w:val="28"/>
        </w:rPr>
      </w:pPr>
      <w:r w:rsidRPr="00A023FC">
        <w:rPr>
          <w:bCs/>
          <w:sz w:val="28"/>
        </w:rPr>
        <w:t>Пункты пропуска через Государственную границу устанавливаются Правительством РФ по представлениям федеральных органов исполнительной власти, субъектов РФ, согласованным с органами и войсками Федеральной пограничной службы РФ (далее – ФПС РФ) и другими заинтересованными федеральными органами исполнительной власти, с учетом интересов сопредельных и других иностранных государств.</w:t>
      </w:r>
    </w:p>
    <w:p w:rsidR="0088014F" w:rsidRPr="00A023FC" w:rsidRDefault="0088014F" w:rsidP="00A023FC">
      <w:pPr>
        <w:shd w:val="clear" w:color="auto" w:fill="FFFFFF"/>
        <w:spacing w:line="360" w:lineRule="auto"/>
        <w:ind w:firstLine="709"/>
        <w:jc w:val="both"/>
        <w:rPr>
          <w:sz w:val="28"/>
        </w:rPr>
      </w:pPr>
      <w:r w:rsidRPr="00A023FC">
        <w:rPr>
          <w:bCs/>
          <w:sz w:val="28"/>
        </w:rPr>
        <w:t>Открытие пункта пропуска через Государственную границу осуществляется после строительства, оборудования и принятия в эксплуатацию заинтересованным федеральным органом исполнительной власти, субъектом РФ соответствующих зданий, помещений, сооружений по проектам, согласованным с органами и войсками ФПС РФ, а также таможенными и другими органами, участвующими в контроле в пункте пропуска через Государственную границу. При разработке указанных проектов должны предусматриваться помещения и сооружения, необходимые для организации пограничного и иных видов контроля. Строительство и оборудование указанных объектов производится за счет средств федерального бюджета, бюджетов субъектов РФ, средств заинтересованных федеральных органов исполнительной власти, являющихся заказчиками строительства (ч. 1,2 ст. 12 Закона РФ «О Государственной границе РФ»).</w:t>
      </w:r>
    </w:p>
    <w:p w:rsidR="0088014F" w:rsidRPr="00A023FC" w:rsidRDefault="0088014F" w:rsidP="00A023FC">
      <w:pPr>
        <w:shd w:val="clear" w:color="auto" w:fill="FFFFFF"/>
        <w:spacing w:line="360" w:lineRule="auto"/>
        <w:ind w:firstLine="709"/>
        <w:jc w:val="both"/>
        <w:rPr>
          <w:sz w:val="28"/>
        </w:rPr>
      </w:pPr>
      <w:r w:rsidRPr="00A023FC">
        <w:rPr>
          <w:bCs/>
          <w:sz w:val="28"/>
        </w:rPr>
        <w:t xml:space="preserve">На основании раздела </w:t>
      </w:r>
      <w:r w:rsidRPr="00A023FC">
        <w:rPr>
          <w:bCs/>
          <w:sz w:val="28"/>
          <w:lang w:val="en-US"/>
        </w:rPr>
        <w:t>II</w:t>
      </w:r>
      <w:r w:rsidRPr="00A023FC">
        <w:rPr>
          <w:bCs/>
          <w:sz w:val="28"/>
        </w:rPr>
        <w:t xml:space="preserve"> постановления Правительства РФ от 19 января 1998 г. № 60 «Об утверждении положения о пунктах пропуска через Государственную границу Российской Федерации» пункты пропуска классифицируются в зависимости от вида, характера международного сообщения и режима работы на (рис. 3):</w:t>
      </w:r>
    </w:p>
    <w:p w:rsidR="0088014F" w:rsidRPr="00A023FC" w:rsidRDefault="0088014F" w:rsidP="00A023FC">
      <w:pPr>
        <w:shd w:val="clear" w:color="auto" w:fill="FFFFFF"/>
        <w:spacing w:line="360" w:lineRule="auto"/>
        <w:ind w:firstLine="709"/>
        <w:jc w:val="both"/>
        <w:rPr>
          <w:bCs/>
          <w:iCs/>
          <w:sz w:val="28"/>
        </w:rPr>
      </w:pPr>
      <w:r w:rsidRPr="00A023FC">
        <w:rPr>
          <w:bCs/>
          <w:sz w:val="28"/>
        </w:rPr>
        <w:t xml:space="preserve">- морские, речные, воздушные, автомобильные, железнодорожные, пешеходные — </w:t>
      </w:r>
      <w:r w:rsidRPr="00A023FC">
        <w:rPr>
          <w:bCs/>
          <w:iCs/>
          <w:sz w:val="28"/>
        </w:rPr>
        <w:t>по виду международного сообщения;</w:t>
      </w:r>
    </w:p>
    <w:p w:rsidR="0088014F" w:rsidRPr="00A023FC" w:rsidRDefault="0088014F" w:rsidP="00A023FC">
      <w:pPr>
        <w:shd w:val="clear" w:color="auto" w:fill="FFFFFF"/>
        <w:spacing w:line="360" w:lineRule="auto"/>
        <w:ind w:firstLine="709"/>
        <w:jc w:val="both"/>
        <w:rPr>
          <w:sz w:val="28"/>
        </w:rPr>
      </w:pPr>
      <w:r w:rsidRPr="00A023FC">
        <w:rPr>
          <w:bCs/>
          <w:sz w:val="28"/>
        </w:rPr>
        <w:t xml:space="preserve">- пассажирские, грузовые, грузопассажирские — </w:t>
      </w:r>
      <w:r w:rsidRPr="00A023FC">
        <w:rPr>
          <w:bCs/>
          <w:iCs/>
          <w:sz w:val="28"/>
        </w:rPr>
        <w:t>по характеру международного сообщения;</w:t>
      </w:r>
    </w:p>
    <w:p w:rsidR="0088014F" w:rsidRPr="00A023FC" w:rsidRDefault="0088014F" w:rsidP="00A023FC">
      <w:pPr>
        <w:spacing w:line="360" w:lineRule="auto"/>
        <w:ind w:firstLine="709"/>
        <w:jc w:val="both"/>
        <w:rPr>
          <w:bCs/>
          <w:iCs/>
          <w:sz w:val="28"/>
        </w:rPr>
      </w:pPr>
      <w:r w:rsidRPr="00A023FC">
        <w:rPr>
          <w:bCs/>
          <w:sz w:val="28"/>
        </w:rPr>
        <w:t xml:space="preserve">- постоянные, временные, сезонные — </w:t>
      </w:r>
      <w:r w:rsidRPr="00A023FC">
        <w:rPr>
          <w:bCs/>
          <w:iCs/>
          <w:sz w:val="28"/>
        </w:rPr>
        <w:t xml:space="preserve">по режиму работы. </w:t>
      </w:r>
    </w:p>
    <w:p w:rsidR="0088014F" w:rsidRPr="00A023FC" w:rsidRDefault="0088014F" w:rsidP="00A023FC">
      <w:pPr>
        <w:spacing w:line="360" w:lineRule="auto"/>
        <w:ind w:firstLine="709"/>
        <w:jc w:val="both"/>
        <w:rPr>
          <w:bCs/>
          <w:sz w:val="28"/>
        </w:rPr>
      </w:pPr>
      <w:r w:rsidRPr="00A023FC">
        <w:rPr>
          <w:bCs/>
          <w:sz w:val="28"/>
        </w:rPr>
        <w:t>Классификация пунктов пропуска через государственную границу РФ</w:t>
      </w:r>
    </w:p>
    <w:p w:rsidR="0088014F" w:rsidRPr="00A023FC" w:rsidRDefault="001A73BE" w:rsidP="00A023FC">
      <w:pPr>
        <w:spacing w:line="360" w:lineRule="auto"/>
        <w:ind w:firstLine="709"/>
        <w:jc w:val="both"/>
        <w:rPr>
          <w:bCs/>
          <w:sz w:val="28"/>
        </w:rPr>
      </w:pPr>
      <w:r>
        <w:rPr>
          <w:noProof/>
        </w:rPr>
        <w:pict>
          <v:shape id="_x0000_s1040" type="#_x0000_t202" style="position:absolute;left:0;text-align:left;margin-left:63pt;margin-top:8.4pt;width:297pt;height:27pt;z-index:251680768">
            <v:textbox>
              <w:txbxContent>
                <w:p w:rsidR="00D97FA3" w:rsidRDefault="00D97FA3">
                  <w:r>
                    <w:rPr>
                      <w:bCs/>
                    </w:rPr>
                    <w:t>Пункты пропуска через государственную границу РФ</w:t>
                  </w:r>
                </w:p>
              </w:txbxContent>
            </v:textbox>
          </v:shape>
        </w:pict>
      </w:r>
    </w:p>
    <w:p w:rsidR="0088014F" w:rsidRPr="00A023FC" w:rsidRDefault="0088014F" w:rsidP="00A023FC">
      <w:pPr>
        <w:spacing w:line="360" w:lineRule="auto"/>
        <w:ind w:firstLine="709"/>
        <w:jc w:val="both"/>
        <w:rPr>
          <w:bCs/>
          <w:sz w:val="28"/>
        </w:rPr>
      </w:pPr>
    </w:p>
    <w:p w:rsidR="0088014F" w:rsidRPr="00A023FC" w:rsidRDefault="0088014F" w:rsidP="00A023FC">
      <w:pPr>
        <w:spacing w:line="360" w:lineRule="auto"/>
        <w:ind w:firstLine="709"/>
        <w:jc w:val="both"/>
        <w:rPr>
          <w:bCs/>
          <w:sz w:val="28"/>
        </w:rPr>
      </w:pPr>
    </w:p>
    <w:p w:rsidR="0088014F" w:rsidRPr="00A023FC" w:rsidRDefault="001A73BE" w:rsidP="00A023FC">
      <w:pPr>
        <w:spacing w:line="360" w:lineRule="auto"/>
        <w:ind w:firstLine="709"/>
        <w:jc w:val="both"/>
        <w:rPr>
          <w:sz w:val="28"/>
        </w:rPr>
      </w:pPr>
      <w:r>
        <w:rPr>
          <w:noProof/>
        </w:rPr>
        <w:pict>
          <v:line id="_x0000_s1041" style="position:absolute;left:0;text-align:left;z-index:251627520" from="387pt,-.6pt" to="405pt,35.4pt">
            <v:stroke endarrow="block"/>
          </v:line>
        </w:pict>
      </w:r>
      <w:r>
        <w:rPr>
          <w:noProof/>
        </w:rPr>
        <w:pict>
          <v:line id="_x0000_s1042" style="position:absolute;left:0;text-align:left;flip:x;z-index:251626496" from="3in,-.6pt" to="3in,35.4pt">
            <v:stroke endarrow="block"/>
          </v:line>
        </w:pict>
      </w:r>
      <w:r>
        <w:rPr>
          <w:noProof/>
        </w:rPr>
        <w:pict>
          <v:line id="_x0000_s1043" style="position:absolute;left:0;text-align:left;flip:x;z-index:251625472" from="9pt,-.6pt" to="45pt,35.4pt">
            <v:stroke endarrow="block"/>
          </v:lin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44" type="#_x0000_t202" style="position:absolute;left:0;text-align:left;margin-left:333pt;margin-top:3pt;width:108pt;height:81pt;z-index:251630592">
            <v:textbox>
              <w:txbxContent>
                <w:p w:rsidR="00D97FA3" w:rsidRDefault="00D97FA3">
                  <w:pPr>
                    <w:rPr>
                      <w:bCs/>
                      <w:iCs/>
                    </w:rPr>
                  </w:pPr>
                  <w:r>
                    <w:rPr>
                      <w:bCs/>
                      <w:iCs/>
                    </w:rPr>
                    <w:t xml:space="preserve">по режиму работы: </w:t>
                  </w:r>
                  <w:r>
                    <w:rPr>
                      <w:bCs/>
                    </w:rPr>
                    <w:t>постоянные, временные, сезонные</w:t>
                  </w:r>
                </w:p>
              </w:txbxContent>
            </v:textbox>
          </v:shape>
        </w:pict>
      </w:r>
      <w:r>
        <w:rPr>
          <w:noProof/>
        </w:rPr>
        <w:pict>
          <v:shape id="_x0000_s1045" type="#_x0000_t202" style="position:absolute;left:0;text-align:left;margin-left:153pt;margin-top:3pt;width:126pt;height:90pt;z-index:251629568">
            <v:textbox>
              <w:txbxContent>
                <w:p w:rsidR="00D97FA3" w:rsidRDefault="00D97FA3">
                  <w:r>
                    <w:rPr>
                      <w:bCs/>
                      <w:iCs/>
                    </w:rPr>
                    <w:t xml:space="preserve">по характеру международного сообщения: </w:t>
                  </w:r>
                  <w:r>
                    <w:rPr>
                      <w:bCs/>
                    </w:rPr>
                    <w:t>пассажирские, грузовые, грузопассажирские</w:t>
                  </w:r>
                </w:p>
              </w:txbxContent>
            </v:textbox>
          </v:shape>
        </w:pict>
      </w:r>
      <w:r>
        <w:rPr>
          <w:noProof/>
        </w:rPr>
        <w:pict>
          <v:shape id="_x0000_s1046" type="#_x0000_t202" style="position:absolute;left:0;text-align:left;margin-left:-36pt;margin-top:3pt;width:135pt;height:108pt;z-index:251628544">
            <v:textbox>
              <w:txbxContent>
                <w:p w:rsidR="00D97FA3" w:rsidRDefault="00D97FA3">
                  <w:r>
                    <w:rPr>
                      <w:bCs/>
                      <w:iCs/>
                    </w:rPr>
                    <w:t xml:space="preserve">по виду международного сообщения: </w:t>
                  </w:r>
                  <w:r>
                    <w:rPr>
                      <w:bCs/>
                    </w:rPr>
                    <w:t>морские, речные, воздушные, автомобильные, железнодорожные, пешеходные</w:t>
                  </w:r>
                </w:p>
              </w:txbxContent>
            </v:textbox>
          </v:shap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Рис. 3</w:t>
      </w:r>
    </w:p>
    <w:p w:rsidR="0088014F" w:rsidRPr="00A023FC" w:rsidRDefault="0088014F" w:rsidP="00A023FC">
      <w:pPr>
        <w:spacing w:line="360" w:lineRule="auto"/>
        <w:ind w:firstLine="709"/>
        <w:jc w:val="both"/>
        <w:rPr>
          <w:bCs/>
          <w:sz w:val="28"/>
        </w:rPr>
      </w:pPr>
      <w:r w:rsidRPr="00A023FC">
        <w:rPr>
          <w:bCs/>
          <w:sz w:val="28"/>
        </w:rPr>
        <w:t xml:space="preserve">Решения Правительства РФ об установлении пунктов пропуска с указанием их классификации публикуются в официальной печати </w:t>
      </w:r>
      <w:r w:rsidRPr="00A023FC">
        <w:rPr>
          <w:bCs/>
          <w:iCs/>
          <w:sz w:val="28"/>
        </w:rPr>
        <w:t xml:space="preserve">и при </w:t>
      </w:r>
      <w:r w:rsidRPr="00A023FC">
        <w:rPr>
          <w:bCs/>
          <w:sz w:val="28"/>
        </w:rPr>
        <w:t>необходимости доводятся в установленном порядке Министерством иностранных дел РФ (далее – МИД РФ) до дипломатических (консульских) представительств иностранных государств в РФ и заинтересованных международных организаций, дипломатических и консульских представительств РФ за рубежом</w:t>
      </w:r>
      <w:r w:rsidRPr="00A023FC">
        <w:rPr>
          <w:rStyle w:val="a7"/>
          <w:bCs/>
          <w:sz w:val="28"/>
        </w:rPr>
        <w:footnoteReference w:id="10"/>
      </w:r>
      <w:r w:rsidRPr="00A023FC">
        <w:rPr>
          <w:bCs/>
          <w:sz w:val="28"/>
        </w:rPr>
        <w:t>. Кроме того, в соответствии с абзацем 2 пункта 1 ст. 69 ТК РФ Правительство РФ вправе также устанавливать пункты пропуска через Государственную границу РФ для прибытия на таможенную территорию РФ отдельных видов товаров</w:t>
      </w:r>
      <w:r w:rsidRPr="00A023FC">
        <w:rPr>
          <w:rStyle w:val="a7"/>
          <w:bCs/>
          <w:sz w:val="28"/>
        </w:rPr>
        <w:footnoteReference w:id="11"/>
      </w:r>
      <w:r w:rsidRPr="00A023FC">
        <w:rPr>
          <w:bCs/>
          <w:sz w:val="28"/>
        </w:rPr>
        <w:t>.</w:t>
      </w:r>
    </w:p>
    <w:p w:rsidR="0088014F" w:rsidRPr="00A023FC" w:rsidRDefault="0088014F" w:rsidP="00A023FC">
      <w:pPr>
        <w:shd w:val="clear" w:color="auto" w:fill="FFFFFF"/>
        <w:spacing w:line="360" w:lineRule="auto"/>
        <w:ind w:firstLine="709"/>
        <w:jc w:val="both"/>
        <w:rPr>
          <w:sz w:val="28"/>
        </w:rPr>
      </w:pPr>
      <w:r w:rsidRPr="00A023FC">
        <w:rPr>
          <w:bCs/>
          <w:sz w:val="28"/>
        </w:rPr>
        <w:t xml:space="preserve">С момента пересечения товарами таможенной границы РФ такие товары приобретают статус находящихся под таможенным контролем (пункт 1 ст. 360 ТК РФ). Однако таможенное оформление начинается позже, а именно с момента представления таможенному органу необходимых документов и сведений (пункт 1 ст. 60 ТК РФ). Поэтому после пересечения товарами и транспортными средствами таможенной границы перевозчик обязан доставить товар и транспортное средство в место прибытия в неизменном виде и состоянии, а также представить таможенному органу необходимые документы и сведения. Перечень таких документов </w:t>
      </w:r>
      <w:r w:rsidRPr="00A023FC">
        <w:rPr>
          <w:bCs/>
          <w:iCs/>
          <w:sz w:val="28"/>
        </w:rPr>
        <w:t xml:space="preserve">и </w:t>
      </w:r>
      <w:r w:rsidRPr="00A023FC">
        <w:rPr>
          <w:bCs/>
          <w:sz w:val="28"/>
        </w:rPr>
        <w:t>сведений предусмотрен статьями 73—76 ТК РФ, в зависимости от видов транспортных средств, на которых перевозятся товары.</w:t>
      </w:r>
    </w:p>
    <w:p w:rsidR="0088014F" w:rsidRPr="00A023FC" w:rsidRDefault="0088014F" w:rsidP="00A023FC">
      <w:pPr>
        <w:shd w:val="clear" w:color="auto" w:fill="FFFFFF"/>
        <w:spacing w:line="360" w:lineRule="auto"/>
        <w:ind w:firstLine="709"/>
        <w:jc w:val="both"/>
        <w:rPr>
          <w:sz w:val="28"/>
        </w:rPr>
      </w:pPr>
      <w:r w:rsidRPr="00A023FC">
        <w:rPr>
          <w:bCs/>
          <w:sz w:val="28"/>
        </w:rPr>
        <w:t>Дальнейшие действия зависят от того, в каком таможенном органе товар будет декларироваться (заявлен к определенному таможенному режиму).</w:t>
      </w:r>
    </w:p>
    <w:p w:rsidR="0088014F" w:rsidRPr="00A023FC" w:rsidRDefault="0088014F" w:rsidP="00A023FC">
      <w:pPr>
        <w:shd w:val="clear" w:color="auto" w:fill="FFFFFF"/>
        <w:spacing w:line="360" w:lineRule="auto"/>
        <w:ind w:firstLine="709"/>
        <w:jc w:val="both"/>
        <w:rPr>
          <w:sz w:val="28"/>
        </w:rPr>
      </w:pPr>
      <w:r w:rsidRPr="00A023FC">
        <w:rPr>
          <w:bCs/>
          <w:sz w:val="28"/>
        </w:rPr>
        <w:t>В отличие от товаров, транспортные средства подлежат таможенному оформлению и, в частности, таможенному декларированию в месте прибытия на таможенную территорию РФ (ст. 279 ТК РФ). Таможенное оформление транспортных средств осуществляется в соответствии с таможенными режимами временного ввоза и временного вывоза в порядке, предусмотренном главой 22 ТК РФ «Перемещение транспортных средств».</w:t>
      </w:r>
    </w:p>
    <w:p w:rsidR="0088014F" w:rsidRPr="00A023FC" w:rsidRDefault="0088014F" w:rsidP="00A023FC">
      <w:pPr>
        <w:shd w:val="clear" w:color="auto" w:fill="FFFFFF"/>
        <w:spacing w:line="360" w:lineRule="auto"/>
        <w:ind w:firstLine="709"/>
        <w:jc w:val="both"/>
        <w:rPr>
          <w:sz w:val="28"/>
        </w:rPr>
      </w:pPr>
      <w:r w:rsidRPr="00A023FC">
        <w:rPr>
          <w:bCs/>
          <w:sz w:val="28"/>
        </w:rPr>
        <w:t xml:space="preserve">Независимо от места таможенного декларирования, находящийся под таможенным контролем товар, после прибытия и представления таможенному органу, приобретает для таможенных целей еще один статус — </w:t>
      </w:r>
      <w:r w:rsidRPr="00A023FC">
        <w:rPr>
          <w:bCs/>
          <w:iCs/>
          <w:sz w:val="28"/>
        </w:rPr>
        <w:t xml:space="preserve">находящегося на временном хранении. </w:t>
      </w:r>
      <w:r w:rsidRPr="00A023FC">
        <w:rPr>
          <w:bCs/>
          <w:sz w:val="28"/>
        </w:rPr>
        <w:t>Данный статус предусматривает помещение и нахождение товаров в специально оборудованных и охраняемых местах (складах временного хранения — складских помещениях, открытых площадках), являющихся зонами таможенного контроля.</w:t>
      </w:r>
    </w:p>
    <w:p w:rsidR="0088014F" w:rsidRPr="00A023FC" w:rsidRDefault="0088014F" w:rsidP="00A023FC">
      <w:pPr>
        <w:spacing w:line="360" w:lineRule="auto"/>
        <w:ind w:firstLine="709"/>
        <w:jc w:val="both"/>
        <w:rPr>
          <w:bCs/>
          <w:sz w:val="28"/>
        </w:rPr>
      </w:pPr>
      <w:r w:rsidRPr="00A023FC">
        <w:rPr>
          <w:bCs/>
          <w:sz w:val="28"/>
        </w:rPr>
        <w:t>Возможна также разгрузка и перегрузка (перевалка) товаров в месте их прибытия. Например, если дальнейшая транспортировка будет осуществляться другими транспортными средствами и (или) другими лицами (таможенным перевозчиком)</w:t>
      </w:r>
      <w:r w:rsidRPr="00A023FC">
        <w:rPr>
          <w:rStyle w:val="a7"/>
          <w:bCs/>
          <w:sz w:val="28"/>
        </w:rPr>
        <w:footnoteReference w:id="12"/>
      </w:r>
      <w:r w:rsidRPr="00A023FC">
        <w:rPr>
          <w:bCs/>
          <w:sz w:val="28"/>
        </w:rPr>
        <w:t>.</w:t>
      </w:r>
    </w:p>
    <w:p w:rsidR="0088014F" w:rsidRPr="00A023FC" w:rsidRDefault="0088014F" w:rsidP="00A023FC">
      <w:pPr>
        <w:shd w:val="clear" w:color="auto" w:fill="FFFFFF"/>
        <w:spacing w:line="360" w:lineRule="auto"/>
        <w:ind w:firstLine="709"/>
        <w:jc w:val="both"/>
        <w:rPr>
          <w:sz w:val="28"/>
        </w:rPr>
      </w:pPr>
      <w:r w:rsidRPr="00A023FC">
        <w:rPr>
          <w:bCs/>
          <w:sz w:val="28"/>
        </w:rPr>
        <w:t>Если местом таможенного декларирования является таможенный орган ввоза товара на таможенную территорию РФ, то есть таможенный</w:t>
      </w:r>
      <w:r w:rsidRPr="00A023FC">
        <w:rPr>
          <w:bCs/>
          <w:smallCaps/>
          <w:sz w:val="28"/>
        </w:rPr>
        <w:t xml:space="preserve"> </w:t>
      </w:r>
      <w:r w:rsidRPr="00A023FC">
        <w:rPr>
          <w:bCs/>
          <w:sz w:val="28"/>
        </w:rPr>
        <w:t>орган, в регионе деятельности которого находится место прибытия, то в зависимости от готовности декларанта и порядка работы таможенного органа возможно:</w:t>
      </w:r>
    </w:p>
    <w:p w:rsidR="0088014F" w:rsidRPr="00A023FC" w:rsidRDefault="0088014F" w:rsidP="00A023FC">
      <w:pPr>
        <w:shd w:val="clear" w:color="auto" w:fill="FFFFFF"/>
        <w:spacing w:line="360" w:lineRule="auto"/>
        <w:ind w:firstLine="709"/>
        <w:jc w:val="both"/>
        <w:rPr>
          <w:bCs/>
          <w:sz w:val="28"/>
        </w:rPr>
      </w:pPr>
      <w:r w:rsidRPr="00A023FC">
        <w:rPr>
          <w:bCs/>
          <w:sz w:val="28"/>
        </w:rPr>
        <w:t xml:space="preserve">- немедленно приступить к таможенному декларированию; </w:t>
      </w:r>
    </w:p>
    <w:p w:rsidR="0088014F" w:rsidRPr="00A023FC" w:rsidRDefault="0088014F" w:rsidP="00A023FC">
      <w:pPr>
        <w:shd w:val="clear" w:color="auto" w:fill="FFFFFF"/>
        <w:spacing w:line="360" w:lineRule="auto"/>
        <w:ind w:firstLine="709"/>
        <w:jc w:val="both"/>
        <w:rPr>
          <w:sz w:val="28"/>
        </w:rPr>
      </w:pPr>
      <w:r w:rsidRPr="00A023FC">
        <w:rPr>
          <w:bCs/>
          <w:sz w:val="28"/>
        </w:rPr>
        <w:t>- поместить товар на ближайший склад временного хранения (для целей подготовки к подаче таможенной декларации и представления иных необходимых документов).</w:t>
      </w:r>
    </w:p>
    <w:p w:rsidR="0088014F" w:rsidRPr="00A023FC" w:rsidRDefault="0088014F" w:rsidP="00A023FC">
      <w:pPr>
        <w:shd w:val="clear" w:color="auto" w:fill="FFFFFF"/>
        <w:spacing w:line="360" w:lineRule="auto"/>
        <w:ind w:firstLine="709"/>
        <w:jc w:val="both"/>
        <w:rPr>
          <w:bCs/>
          <w:sz w:val="28"/>
        </w:rPr>
      </w:pPr>
      <w:r w:rsidRPr="00A023FC">
        <w:rPr>
          <w:bCs/>
          <w:sz w:val="28"/>
        </w:rPr>
        <w:t>При несовпадении таможенного органа места прибытия товара на таможенную территорию РФ и таможенного органа, в котором будет декларироваться товар, применяется таможенная процедура внутреннего таможенного транзита. Цель данной таможенной процедуры заключается в доставке иностранного товара с места прибытия до места таможенного декларирования. В соответствии с пунктом</w:t>
      </w:r>
      <w:r w:rsidR="00A023FC">
        <w:rPr>
          <w:bCs/>
          <w:sz w:val="28"/>
        </w:rPr>
        <w:t xml:space="preserve"> </w:t>
      </w:r>
      <w:r w:rsidRPr="00A023FC">
        <w:rPr>
          <w:bCs/>
          <w:sz w:val="28"/>
        </w:rPr>
        <w:t>4 ст. 103 ТК РФ в случае применения внутреннего таможенного транзита течение срока временного хранения прерывается и исчисляется заново со дня завершения внутреннего таможенного транзита.</w:t>
      </w:r>
    </w:p>
    <w:p w:rsidR="00A023FC" w:rsidRDefault="00A023FC" w:rsidP="00A023FC">
      <w:pPr>
        <w:shd w:val="clear" w:color="auto" w:fill="FFFFFF"/>
        <w:spacing w:line="360" w:lineRule="auto"/>
        <w:ind w:firstLine="709"/>
        <w:jc w:val="both"/>
        <w:rPr>
          <w:bCs/>
          <w:sz w:val="28"/>
          <w:szCs w:val="28"/>
        </w:rPr>
      </w:pPr>
    </w:p>
    <w:p w:rsidR="0088014F" w:rsidRPr="00A023FC" w:rsidRDefault="0088014F" w:rsidP="00A023FC">
      <w:pPr>
        <w:shd w:val="clear" w:color="auto" w:fill="FFFFFF"/>
        <w:spacing w:line="360" w:lineRule="auto"/>
        <w:ind w:firstLine="709"/>
        <w:jc w:val="center"/>
        <w:rPr>
          <w:b/>
          <w:bCs/>
          <w:sz w:val="28"/>
          <w:szCs w:val="28"/>
        </w:rPr>
      </w:pPr>
      <w:r w:rsidRPr="00A023FC">
        <w:rPr>
          <w:b/>
          <w:bCs/>
          <w:sz w:val="28"/>
          <w:szCs w:val="28"/>
        </w:rPr>
        <w:t>Внутренний таможенный транзит</w:t>
      </w:r>
    </w:p>
    <w:p w:rsidR="0088014F" w:rsidRPr="00A023FC" w:rsidRDefault="0088014F" w:rsidP="00A023FC">
      <w:pPr>
        <w:shd w:val="clear" w:color="auto" w:fill="FFFFFF"/>
        <w:spacing w:line="360" w:lineRule="auto"/>
        <w:ind w:firstLine="709"/>
        <w:jc w:val="both"/>
        <w:rPr>
          <w:sz w:val="28"/>
        </w:rPr>
      </w:pPr>
      <w:r w:rsidRPr="00A023FC">
        <w:rPr>
          <w:bCs/>
          <w:iCs/>
          <w:sz w:val="28"/>
        </w:rPr>
        <w:t xml:space="preserve">Внутренний таможенный транзит представляет собой таможенную процедуру, предназначенную для перевозки иностранных товаров между несколькими таможенными органами РФ без уплаты таможен пошлин, налогов и без применения запретов и ограничений экономического характера. </w:t>
      </w:r>
      <w:r w:rsidRPr="00A023FC">
        <w:rPr>
          <w:bCs/>
          <w:sz w:val="28"/>
        </w:rPr>
        <w:t>Общее назначение внутреннего таможенного транзита заключается в предоставлении заинтересованным лицам возможности пере</w:t>
      </w:r>
      <w:r w:rsidRPr="00A023FC">
        <w:rPr>
          <w:bCs/>
          <w:sz w:val="28"/>
        </w:rPr>
        <w:softHyphen/>
        <w:t>возки иностранных товаров, находящихся под таможенным контролем, по территории РФ. Конкретные варианты возможного применения внутреннего таможенного транзита перечислены в пункте 2 ст. 79 ТК РФ и предусматривают (рис. 4):</w:t>
      </w:r>
    </w:p>
    <w:p w:rsidR="0088014F" w:rsidRPr="00A023FC" w:rsidRDefault="0088014F" w:rsidP="00A023FC">
      <w:pPr>
        <w:shd w:val="clear" w:color="auto" w:fill="FFFFFF"/>
        <w:spacing w:line="360" w:lineRule="auto"/>
        <w:ind w:firstLine="709"/>
        <w:jc w:val="both"/>
        <w:rPr>
          <w:bCs/>
          <w:sz w:val="28"/>
        </w:rPr>
      </w:pPr>
      <w:r w:rsidRPr="00A023FC">
        <w:rPr>
          <w:bCs/>
          <w:sz w:val="28"/>
        </w:rPr>
        <w:t>-перевозку (доставку) товаров от таможенного органа, в регионе деятельности которого находится место прибытия на таможенную территорию РФ, до таможенного органа, в регионе деятельности которого находится место таможенного декларирования;</w:t>
      </w:r>
    </w:p>
    <w:p w:rsidR="0088014F" w:rsidRPr="00A023FC" w:rsidRDefault="0088014F" w:rsidP="00A023FC">
      <w:pPr>
        <w:shd w:val="clear" w:color="auto" w:fill="FFFFFF"/>
        <w:spacing w:line="360" w:lineRule="auto"/>
        <w:ind w:firstLine="709"/>
        <w:jc w:val="both"/>
        <w:rPr>
          <w:bCs/>
          <w:sz w:val="28"/>
        </w:rPr>
      </w:pPr>
      <w:r w:rsidRPr="00A023FC">
        <w:rPr>
          <w:bCs/>
          <w:sz w:val="28"/>
        </w:rPr>
        <w:t>-перевозку (доставку) товаров от таможенного органа, в регионе деятельности которого находится место таможенного декларирования, до таможенного органа, в регионе деятельности которого</w:t>
      </w:r>
      <w:r w:rsidRPr="00A023FC">
        <w:rPr>
          <w:sz w:val="28"/>
        </w:rPr>
        <w:t xml:space="preserve"> находи</w:t>
      </w:r>
      <w:r w:rsidRPr="00A023FC">
        <w:rPr>
          <w:bCs/>
          <w:sz w:val="28"/>
        </w:rPr>
        <w:t>тся место вывоза (убытия) товара за пределы таможенной территории РФ;</w:t>
      </w:r>
    </w:p>
    <w:p w:rsidR="0088014F" w:rsidRPr="00A023FC" w:rsidRDefault="0088014F" w:rsidP="00A023FC">
      <w:pPr>
        <w:shd w:val="clear" w:color="auto" w:fill="FFFFFF"/>
        <w:spacing w:line="360" w:lineRule="auto"/>
        <w:ind w:firstLine="709"/>
        <w:jc w:val="both"/>
        <w:rPr>
          <w:sz w:val="28"/>
        </w:rPr>
      </w:pPr>
      <w:r w:rsidRPr="00A023FC">
        <w:rPr>
          <w:bCs/>
          <w:sz w:val="28"/>
        </w:rPr>
        <w:t>-перевозку товаров между складами временного хранения, таможенными складами (например, в случае исключения владельца склада временного хранения из Реестра владельцев складов временного хранения — ст. 114 ТК РФ);</w:t>
      </w:r>
    </w:p>
    <w:p w:rsidR="0088014F" w:rsidRPr="00A023FC" w:rsidRDefault="0088014F" w:rsidP="00A023FC">
      <w:pPr>
        <w:shd w:val="clear" w:color="auto" w:fill="FFFFFF"/>
        <w:tabs>
          <w:tab w:val="left" w:pos="0"/>
        </w:tabs>
        <w:spacing w:line="360" w:lineRule="auto"/>
        <w:ind w:firstLine="709"/>
        <w:jc w:val="both"/>
        <w:rPr>
          <w:bCs/>
          <w:sz w:val="28"/>
        </w:rPr>
      </w:pPr>
      <w:r w:rsidRPr="00A023FC">
        <w:rPr>
          <w:bCs/>
          <w:sz w:val="28"/>
        </w:rPr>
        <w:t>-перевозку товаров в иных случаях, когда на товары не предоставлено обеспечение уплаты таможенных платежей (например, внутренний таможенный транзит международных почтовых отправлений – ст. 296 ТК РФ).</w:t>
      </w:r>
    </w:p>
    <w:p w:rsidR="0088014F" w:rsidRPr="00A023FC" w:rsidRDefault="0088014F" w:rsidP="00A023FC">
      <w:pPr>
        <w:spacing w:line="360" w:lineRule="auto"/>
        <w:ind w:firstLine="709"/>
        <w:jc w:val="both"/>
        <w:rPr>
          <w:sz w:val="28"/>
        </w:rPr>
      </w:pPr>
      <w:r w:rsidRPr="00A023FC">
        <w:rPr>
          <w:sz w:val="28"/>
        </w:rPr>
        <w:t>Варианты возможного применения процедуры внутренний таможенный транзит</w: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47" type="#_x0000_t202" style="position:absolute;left:0;text-align:left;margin-left:117pt;margin-top:-.6pt;width:225pt;height:27pt;z-index:251681792">
            <v:textbox>
              <w:txbxContent>
                <w:p w:rsidR="00D97FA3" w:rsidRDefault="00D97FA3">
                  <w:r>
                    <w:t>Варианты возможного применения ВТТ</w:t>
                  </w:r>
                </w:p>
              </w:txbxContent>
            </v:textbox>
          </v:shap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line id="_x0000_s1048" style="position:absolute;left:0;text-align:left;flip:x;z-index:251631616" from="9pt,-.6pt" to="63pt,62.4pt">
            <v:stroke endarrow="block"/>
          </v:line>
        </w:pict>
      </w:r>
      <w:r>
        <w:rPr>
          <w:noProof/>
        </w:rPr>
        <w:pict>
          <v:line id="_x0000_s1049" style="position:absolute;left:0;text-align:left;z-index:251635712" from="63pt,-.6pt" to="405pt,-.6pt"/>
        </w:pict>
      </w:r>
      <w:r>
        <w:rPr>
          <w:noProof/>
        </w:rPr>
        <w:pict>
          <v:line id="_x0000_s1050" style="position:absolute;left:0;text-align:left;z-index:251634688" from="405pt,-.6pt" to="427.6pt,62.4pt">
            <v:stroke endarrow="block"/>
          </v:line>
        </w:pict>
      </w:r>
      <w:r>
        <w:rPr>
          <w:noProof/>
        </w:rPr>
        <w:pict>
          <v:line id="_x0000_s1051" style="position:absolute;left:0;text-align:left;z-index:251633664" from="283.4pt,-.6pt" to="297pt,62.4pt">
            <v:stroke endarrow="block"/>
          </v:line>
        </w:pict>
      </w:r>
      <w:r>
        <w:rPr>
          <w:noProof/>
        </w:rPr>
        <w:pict>
          <v:line id="_x0000_s1052" style="position:absolute;left:0;text-align:left;flip:x;z-index:251632640" from="153pt,-.6pt" to="184.4pt,62.4pt">
            <v:stroke endarrow="block"/>
          </v:lin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53" type="#_x0000_t202" style="position:absolute;left:0;text-align:left;margin-left:5in;margin-top:7.2pt;width:117pt;height:117pt;z-index:251639808">
            <v:textbox>
              <w:txbxContent>
                <w:p w:rsidR="00D97FA3" w:rsidRDefault="00D97FA3">
                  <w:r>
                    <w:rPr>
                      <w:bCs/>
                    </w:rPr>
                    <w:t>перевозку товаров в иных случаях, когда на товары не предоставлено обеспечение уплаты таможенных платежей</w:t>
                  </w:r>
                </w:p>
              </w:txbxContent>
            </v:textbox>
          </v:shape>
        </w:pict>
      </w:r>
      <w:r>
        <w:rPr>
          <w:noProof/>
        </w:rPr>
        <w:pict>
          <v:shape id="_x0000_s1054" type="#_x0000_t202" style="position:absolute;left:0;text-align:left;margin-left:252pt;margin-top:7.2pt;width:90pt;height:81pt;z-index:251638784">
            <v:textbox>
              <w:txbxContent>
                <w:p w:rsidR="00D97FA3" w:rsidRDefault="00D97FA3">
                  <w:r>
                    <w:rPr>
                      <w:bCs/>
                    </w:rPr>
                    <w:t>перевозка товаров между СВХ, таможенными складами</w:t>
                  </w:r>
                </w:p>
              </w:txbxContent>
            </v:textbox>
          </v:shape>
        </w:pict>
      </w:r>
      <w:r>
        <w:rPr>
          <w:noProof/>
        </w:rPr>
        <w:pict>
          <v:shape id="_x0000_s1055" type="#_x0000_t202" style="position:absolute;left:0;text-align:left;margin-left:99pt;margin-top:7.2pt;width:135pt;height:117pt;z-index:251637760">
            <v:textbox>
              <w:txbxContent>
                <w:p w:rsidR="00D97FA3" w:rsidRDefault="00D97FA3">
                  <w:r>
                    <w:rPr>
                      <w:bCs/>
                    </w:rPr>
                    <w:t>перевозка (доставка) товаров от таможенного органа места таможенного декларирования, до таможенного органа места вывоза (убытия) товара</w:t>
                  </w:r>
                </w:p>
              </w:txbxContent>
            </v:textbox>
          </v:shape>
        </w:pict>
      </w:r>
      <w:r>
        <w:rPr>
          <w:noProof/>
        </w:rPr>
        <w:pict>
          <v:shape id="_x0000_s1056" type="#_x0000_t202" style="position:absolute;left:0;text-align:left;margin-left:-54pt;margin-top:7.2pt;width:135pt;height:108pt;z-index:251636736">
            <v:textbox>
              <w:txbxContent>
                <w:p w:rsidR="00D97FA3" w:rsidRDefault="00D97FA3">
                  <w:r>
                    <w:rPr>
                      <w:bCs/>
                    </w:rPr>
                    <w:t>перевозка (доставка) товаров от таможенного органа места прибытия, до таможенного органа места таможенного декларирования</w:t>
                  </w:r>
                </w:p>
              </w:txbxContent>
            </v:textbox>
          </v:shap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hd w:val="clear" w:color="auto" w:fill="FFFFFF"/>
        <w:tabs>
          <w:tab w:val="left" w:pos="0"/>
        </w:tabs>
        <w:spacing w:line="360" w:lineRule="auto"/>
        <w:ind w:firstLine="709"/>
        <w:jc w:val="both"/>
        <w:rPr>
          <w:sz w:val="28"/>
        </w:rPr>
      </w:pPr>
      <w:r w:rsidRPr="00A023FC">
        <w:rPr>
          <w:sz w:val="28"/>
        </w:rPr>
        <w:t>Рис. 4</w:t>
      </w:r>
    </w:p>
    <w:p w:rsidR="00A023FC" w:rsidRDefault="00A023FC" w:rsidP="00A023FC">
      <w:pPr>
        <w:shd w:val="clear" w:color="auto" w:fill="FFFFFF"/>
        <w:tabs>
          <w:tab w:val="left" w:pos="0"/>
          <w:tab w:val="left" w:pos="1377"/>
        </w:tabs>
        <w:spacing w:line="360" w:lineRule="auto"/>
        <w:ind w:firstLine="709"/>
        <w:jc w:val="both"/>
        <w:rPr>
          <w:bCs/>
          <w:sz w:val="28"/>
        </w:rPr>
      </w:pPr>
    </w:p>
    <w:p w:rsidR="0088014F" w:rsidRPr="00A023FC" w:rsidRDefault="0088014F" w:rsidP="00A023FC">
      <w:pPr>
        <w:shd w:val="clear" w:color="auto" w:fill="FFFFFF"/>
        <w:tabs>
          <w:tab w:val="left" w:pos="0"/>
          <w:tab w:val="left" w:pos="1377"/>
        </w:tabs>
        <w:spacing w:line="360" w:lineRule="auto"/>
        <w:ind w:firstLine="709"/>
        <w:jc w:val="both"/>
        <w:rPr>
          <w:bCs/>
          <w:sz w:val="28"/>
        </w:rPr>
      </w:pPr>
      <w:r w:rsidRPr="00A023FC">
        <w:rPr>
          <w:bCs/>
          <w:sz w:val="28"/>
        </w:rPr>
        <w:t>Таким образом, внутренний таможенный транзит используется не только как таможенная процедура, предшествующая таможенному декларированию товаров.</w:t>
      </w:r>
    </w:p>
    <w:p w:rsidR="0088014F" w:rsidRPr="00A023FC" w:rsidRDefault="0088014F" w:rsidP="00A023FC">
      <w:pPr>
        <w:shd w:val="clear" w:color="auto" w:fill="FFFFFF"/>
        <w:tabs>
          <w:tab w:val="left" w:pos="0"/>
          <w:tab w:val="left" w:pos="1368"/>
        </w:tabs>
        <w:spacing w:line="360" w:lineRule="auto"/>
        <w:ind w:firstLine="709"/>
        <w:jc w:val="both"/>
        <w:rPr>
          <w:bCs/>
          <w:sz w:val="28"/>
        </w:rPr>
      </w:pPr>
      <w:r w:rsidRPr="00A023FC">
        <w:rPr>
          <w:bCs/>
          <w:sz w:val="28"/>
        </w:rPr>
        <w:t>Процедура внутреннего таможенного транзита не применяется в нескольких случаях (пункт 3 ст. 79 ТК РФ):</w:t>
      </w:r>
    </w:p>
    <w:p w:rsidR="0088014F" w:rsidRPr="00A023FC" w:rsidRDefault="0088014F" w:rsidP="00A023FC">
      <w:pPr>
        <w:shd w:val="clear" w:color="auto" w:fill="FFFFFF"/>
        <w:tabs>
          <w:tab w:val="left" w:pos="0"/>
          <w:tab w:val="left" w:pos="1368"/>
        </w:tabs>
        <w:spacing w:line="360" w:lineRule="auto"/>
        <w:ind w:firstLine="709"/>
        <w:jc w:val="both"/>
        <w:rPr>
          <w:sz w:val="28"/>
        </w:rPr>
      </w:pPr>
      <w:r w:rsidRPr="00A023FC">
        <w:rPr>
          <w:bCs/>
          <w:sz w:val="28"/>
        </w:rPr>
        <w:t>-при вынужденной (технической) или промежуточной посадке воздушного судна в месте прибытия во время совершення регулярного международного рейса, без частичной выгрузки товаров;</w:t>
      </w:r>
    </w:p>
    <w:p w:rsidR="0088014F" w:rsidRPr="00A023FC" w:rsidRDefault="0088014F" w:rsidP="00A023FC">
      <w:pPr>
        <w:shd w:val="clear" w:color="auto" w:fill="FFFFFF"/>
        <w:tabs>
          <w:tab w:val="left" w:pos="0"/>
          <w:tab w:val="left" w:pos="1377"/>
        </w:tabs>
        <w:spacing w:line="360" w:lineRule="auto"/>
        <w:ind w:firstLine="709"/>
        <w:jc w:val="both"/>
        <w:rPr>
          <w:sz w:val="28"/>
        </w:rPr>
      </w:pPr>
      <w:r w:rsidRPr="00A023FC">
        <w:rPr>
          <w:bCs/>
          <w:sz w:val="28"/>
        </w:rPr>
        <w:t>-при транспортировке товаров трубопроводным транспортом</w:t>
      </w:r>
      <w:r w:rsidRPr="00A023FC">
        <w:rPr>
          <w:sz w:val="28"/>
        </w:rPr>
        <w:t xml:space="preserve"> </w:t>
      </w:r>
      <w:r w:rsidRPr="00A023FC">
        <w:rPr>
          <w:bCs/>
          <w:sz w:val="28"/>
        </w:rPr>
        <w:t>и по линиям электропередачи.</w:t>
      </w:r>
    </w:p>
    <w:p w:rsidR="0088014F" w:rsidRPr="00A023FC" w:rsidRDefault="0088014F" w:rsidP="00A023FC">
      <w:pPr>
        <w:shd w:val="clear" w:color="auto" w:fill="FFFFFF"/>
        <w:tabs>
          <w:tab w:val="left" w:pos="0"/>
          <w:tab w:val="left" w:pos="1377"/>
        </w:tabs>
        <w:spacing w:line="360" w:lineRule="auto"/>
        <w:ind w:firstLine="709"/>
        <w:jc w:val="both"/>
        <w:rPr>
          <w:sz w:val="28"/>
        </w:rPr>
      </w:pPr>
      <w:r w:rsidRPr="00A023FC">
        <w:rPr>
          <w:bCs/>
          <w:sz w:val="28"/>
        </w:rPr>
        <w:t>В соответствии с пунктом 4 ст. 79 ТК РФ субъектом перевозки</w:t>
      </w:r>
      <w:r w:rsidRPr="00A023FC">
        <w:rPr>
          <w:sz w:val="28"/>
        </w:rPr>
        <w:t xml:space="preserve"> </w:t>
      </w:r>
      <w:r w:rsidRPr="00A023FC">
        <w:rPr>
          <w:bCs/>
          <w:sz w:val="28"/>
        </w:rPr>
        <w:t>товаров по процедуре внутреннего таможеннопггранзита может выступать любой перевозчик, в том числе таможенный перевозчик. Из множества возможных перевозчиков товаров по процедуре</w:t>
      </w:r>
      <w:r w:rsidRPr="00A023FC">
        <w:rPr>
          <w:sz w:val="28"/>
        </w:rPr>
        <w:t xml:space="preserve"> </w:t>
      </w:r>
      <w:r w:rsidRPr="00A023FC">
        <w:rPr>
          <w:bCs/>
          <w:sz w:val="28"/>
        </w:rPr>
        <w:t>внутреннего таможенного транзита можно выделить несколько групп</w:t>
      </w:r>
      <w:r w:rsidRPr="00A023FC">
        <w:rPr>
          <w:sz w:val="28"/>
        </w:rPr>
        <w:t xml:space="preserve"> </w:t>
      </w:r>
      <w:r w:rsidRPr="00A023FC">
        <w:rPr>
          <w:bCs/>
          <w:sz w:val="28"/>
        </w:rPr>
        <w:t>субъектов</w:t>
      </w:r>
      <w:r w:rsidRPr="00A023FC">
        <w:rPr>
          <w:rStyle w:val="a7"/>
          <w:bCs/>
          <w:sz w:val="28"/>
        </w:rPr>
        <w:footnoteReference w:id="13"/>
      </w:r>
      <w:r w:rsidRPr="00A023FC">
        <w:rPr>
          <w:bCs/>
          <w:sz w:val="28"/>
        </w:rPr>
        <w:t>.</w:t>
      </w:r>
    </w:p>
    <w:p w:rsidR="0088014F" w:rsidRPr="00A023FC" w:rsidRDefault="0088014F" w:rsidP="00A023FC">
      <w:pPr>
        <w:shd w:val="clear" w:color="auto" w:fill="FFFFFF"/>
        <w:tabs>
          <w:tab w:val="left" w:pos="0"/>
          <w:tab w:val="left" w:pos="1400"/>
        </w:tabs>
        <w:spacing w:line="360" w:lineRule="auto"/>
        <w:ind w:firstLine="709"/>
        <w:jc w:val="both"/>
        <w:rPr>
          <w:sz w:val="28"/>
        </w:rPr>
      </w:pPr>
      <w:r w:rsidRPr="00A023FC">
        <w:rPr>
          <w:bCs/>
          <w:sz w:val="28"/>
        </w:rPr>
        <w:t xml:space="preserve">1. </w:t>
      </w:r>
      <w:r w:rsidRPr="00A023FC">
        <w:rPr>
          <w:bCs/>
          <w:iCs/>
          <w:sz w:val="28"/>
        </w:rPr>
        <w:t xml:space="preserve">Обычные перевозчики, </w:t>
      </w:r>
      <w:r w:rsidRPr="00A023FC">
        <w:rPr>
          <w:bCs/>
          <w:sz w:val="28"/>
        </w:rPr>
        <w:t>например, сами участники внешнеэкономической деятельности.</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xml:space="preserve">2. Транспортные организации, имеющие статус </w:t>
      </w:r>
      <w:r w:rsidRPr="00A023FC">
        <w:rPr>
          <w:bCs/>
          <w:iCs/>
          <w:sz w:val="28"/>
        </w:rPr>
        <w:t>международных</w:t>
      </w:r>
      <w:r w:rsidRPr="00A023FC">
        <w:rPr>
          <w:sz w:val="28"/>
        </w:rPr>
        <w:t xml:space="preserve"> </w:t>
      </w:r>
      <w:r w:rsidRPr="00A023FC">
        <w:rPr>
          <w:bCs/>
          <w:iCs/>
          <w:sz w:val="28"/>
        </w:rPr>
        <w:t xml:space="preserve">перевозчиков </w:t>
      </w:r>
      <w:r w:rsidRPr="00A023FC">
        <w:rPr>
          <w:bCs/>
          <w:sz w:val="28"/>
        </w:rPr>
        <w:t>и осуществляющие свою деятельность на основании</w:t>
      </w:r>
      <w:r w:rsidRPr="00A023FC">
        <w:rPr>
          <w:sz w:val="28"/>
        </w:rPr>
        <w:t xml:space="preserve"> </w:t>
      </w:r>
      <w:r w:rsidRPr="00A023FC">
        <w:rPr>
          <w:bCs/>
          <w:sz w:val="28"/>
        </w:rPr>
        <w:t>международных конвенций. В отличие от таможенного перевозчика, международный перевозчик фактически перемещает товар через</w:t>
      </w:r>
      <w:r w:rsidRPr="00A023FC">
        <w:rPr>
          <w:sz w:val="28"/>
        </w:rPr>
        <w:t xml:space="preserve"> </w:t>
      </w:r>
      <w:r w:rsidRPr="00A023FC">
        <w:rPr>
          <w:bCs/>
          <w:sz w:val="28"/>
        </w:rPr>
        <w:t>таможенную границу РФ. Для примера можно обратиться к Таможенной конвенции о международной перевозке грузов с применением книжки МДП. Процедура МДП</w:t>
      </w:r>
      <w:r w:rsidRPr="00A023FC">
        <w:rPr>
          <w:sz w:val="28"/>
        </w:rPr>
        <w:t xml:space="preserve"> </w:t>
      </w:r>
      <w:r w:rsidRPr="00A023FC">
        <w:rPr>
          <w:bCs/>
          <w:sz w:val="28"/>
        </w:rPr>
        <w:t>применяется при соблюдении следующих условий:</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наличие книжки МДП;</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наличие гарантии гарантирующего объединения;</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получение разрешения о допущении транспортных средств для перевозки товаров под таможенными печатями и пломбами.</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Книжка МДП выдается гарантийными объединениями государств – участников Конвенции МДП 1975 года.</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xml:space="preserve">В РФ книжки МДП выдаются Ассоциацией международных автомобильных перевозчиков (АСМАП), которая, в свою очередь, гарантирует таможенным органам РФ уплату таможенных платежей на сумму 50000 долларов США в случае нарушения перевозчиком таможенного законодательства РФ (например, недоставка товаров до места назначения). АСМАП несет солидарную ответственность с международным перевозчиком за уплату таможенных платежей. </w:t>
      </w:r>
      <w:r w:rsidRPr="00A023FC">
        <w:rPr>
          <w:sz w:val="28"/>
        </w:rPr>
        <w:t>Ответственность АСМАП распространяется как на российских, так и на иностранных перевозчиков, при использовании последними процедуры МДП на территории РФ.</w:t>
      </w:r>
    </w:p>
    <w:p w:rsidR="0088014F" w:rsidRPr="00A023FC" w:rsidRDefault="0088014F" w:rsidP="00A023FC">
      <w:pPr>
        <w:shd w:val="clear" w:color="auto" w:fill="FFFFFF"/>
        <w:tabs>
          <w:tab w:val="left" w:pos="0"/>
          <w:tab w:val="left" w:pos="1382"/>
        </w:tabs>
        <w:spacing w:line="360" w:lineRule="auto"/>
        <w:ind w:firstLine="709"/>
        <w:jc w:val="both"/>
        <w:rPr>
          <w:bCs/>
          <w:sz w:val="28"/>
        </w:rPr>
      </w:pPr>
      <w:r w:rsidRPr="00A023FC">
        <w:rPr>
          <w:bCs/>
          <w:sz w:val="28"/>
        </w:rPr>
        <w:t xml:space="preserve">В настоящее время в российской практике процедура МДП применяется редко, так как большинство транспортных организаций располагают транспортными средствами, не отвечающими требованиям, применяемым к перевозкам, посредством применения книжки МДП. </w:t>
      </w:r>
    </w:p>
    <w:p w:rsidR="0088014F" w:rsidRPr="00A023FC" w:rsidRDefault="0088014F" w:rsidP="00A023FC">
      <w:pPr>
        <w:spacing w:line="360" w:lineRule="auto"/>
        <w:ind w:firstLine="709"/>
        <w:jc w:val="both"/>
        <w:rPr>
          <w:sz w:val="28"/>
        </w:rPr>
      </w:pPr>
      <w:r w:rsidRPr="00A023FC">
        <w:rPr>
          <w:sz w:val="28"/>
        </w:rPr>
        <w:t>3. Таможенные перевозчики. Таможенный перевозчик—это вид деятельности в области таможенного дела по перевозке товаров (находящихся под таможенным контролем) в пределах таможенной территории РФ.</w:t>
      </w:r>
    </w:p>
    <w:p w:rsidR="0088014F" w:rsidRPr="00A023FC" w:rsidRDefault="0088014F" w:rsidP="00A023FC">
      <w:pPr>
        <w:spacing w:line="360" w:lineRule="auto"/>
        <w:ind w:firstLine="709"/>
        <w:jc w:val="both"/>
        <w:rPr>
          <w:sz w:val="28"/>
        </w:rPr>
      </w:pPr>
      <w:r w:rsidRPr="00A023FC">
        <w:rPr>
          <w:sz w:val="28"/>
        </w:rPr>
        <w:t>Претендовать на получение права осуществления деятельности в качестве таможенного перевозчика может только российская транспортная организация (российское юридическое лицо). Получение права на занятие деятельностью в качестве таможенного перевозчика не ограничивает российскую организацию в возможности выступать в роли иных участников таможенных правоотношений. Поэтому транспортные услуги могут выходить за рамки статуса таможенного перевозчика. Например, помимо перевозок товаров по таможенной территории РФ, транспортная организация может заниматься и международными перевозками грузов, в том числе на основании Конвенции МДП 1975 года. С другой стороны, иностранная транспортная компания, перемещающая товары через таможенные границы различных государств, не вправе претендовать на статус таможенного перевозчика.</w:t>
      </w:r>
    </w:p>
    <w:p w:rsidR="0088014F" w:rsidRPr="00A023FC" w:rsidRDefault="0088014F" w:rsidP="00A023FC">
      <w:pPr>
        <w:spacing w:line="360" w:lineRule="auto"/>
        <w:ind w:firstLine="709"/>
        <w:jc w:val="both"/>
        <w:rPr>
          <w:sz w:val="28"/>
        </w:rPr>
      </w:pPr>
      <w:r w:rsidRPr="00A023FC">
        <w:rPr>
          <w:sz w:val="28"/>
        </w:rPr>
        <w:t>Порядок получения статуса таможенного перевозчика (в форме свидетельства о включении в Реестр таможенных перевозчиков) носит разрешительный характер</w:t>
      </w:r>
      <w:r w:rsidRPr="00A023FC">
        <w:rPr>
          <w:rStyle w:val="a7"/>
          <w:sz w:val="28"/>
        </w:rPr>
        <w:footnoteReference w:id="14"/>
      </w:r>
      <w:r w:rsidRPr="00A023FC">
        <w:rPr>
          <w:sz w:val="28"/>
        </w:rPr>
        <w:t xml:space="preserve">. Причин тому несколько. Таможенный орган, рассматривающий заявление организации— претендента о включении в Реестр таможенных перевозчиков, должен убедиться, что приняты все предусмотренные ТК РФ меры: </w:t>
      </w:r>
    </w:p>
    <w:p w:rsidR="0088014F" w:rsidRPr="00A023FC" w:rsidRDefault="0088014F" w:rsidP="00A023FC">
      <w:pPr>
        <w:spacing w:line="360" w:lineRule="auto"/>
        <w:ind w:firstLine="709"/>
        <w:jc w:val="both"/>
        <w:rPr>
          <w:sz w:val="28"/>
        </w:rPr>
      </w:pPr>
      <w:r w:rsidRPr="00A023FC">
        <w:rPr>
          <w:sz w:val="28"/>
        </w:rPr>
        <w:t>- по снижению рисков и ликвидации возможных последствий</w:t>
      </w:r>
      <w:r w:rsidR="00A023FC">
        <w:rPr>
          <w:sz w:val="28"/>
        </w:rPr>
        <w:t xml:space="preserve"> </w:t>
      </w:r>
      <w:r w:rsidRPr="00A023FC">
        <w:rPr>
          <w:sz w:val="28"/>
        </w:rPr>
        <w:t>несоблюдения таможенного законодательства (утрата товаров, неуплата таможенных платежей). Например, надлежащее оборудование транспортных средств для перевозки товаров под таможенными печатями и пломбами, обеспечение уплаты таможенных платежей на сумму не менее 20 миллионов рублей;</w:t>
      </w:r>
    </w:p>
    <w:p w:rsidR="0088014F" w:rsidRPr="00A023FC" w:rsidRDefault="0088014F" w:rsidP="00A023FC">
      <w:pPr>
        <w:shd w:val="clear" w:color="auto" w:fill="FFFFFF"/>
        <w:tabs>
          <w:tab w:val="left" w:pos="631"/>
        </w:tabs>
        <w:spacing w:line="360" w:lineRule="auto"/>
        <w:ind w:firstLine="709"/>
        <w:jc w:val="both"/>
        <w:rPr>
          <w:sz w:val="28"/>
        </w:rPr>
      </w:pPr>
      <w:r w:rsidRPr="00A023FC">
        <w:rPr>
          <w:sz w:val="28"/>
        </w:rPr>
        <w:t>- по обеспечению возмещения вреда, который может быть причинен товару, вверенному таможенному перевозчику по договору перевозки</w:t>
      </w:r>
      <w:r w:rsidRPr="00A023FC">
        <w:rPr>
          <w:rStyle w:val="a7"/>
          <w:sz w:val="28"/>
        </w:rPr>
        <w:t xml:space="preserve"> </w:t>
      </w:r>
      <w:r w:rsidRPr="00A023FC">
        <w:rPr>
          <w:sz w:val="28"/>
        </w:rPr>
        <w:t>(</w:t>
      </w:r>
      <w:r w:rsidRPr="00A023FC">
        <w:rPr>
          <w:sz w:val="28"/>
          <w:szCs w:val="18"/>
        </w:rPr>
        <w:t>заключен договор страхования риска гражданской ответственности на сумму не менее 20 миллионов рублей</w:t>
      </w:r>
      <w:r w:rsidRPr="00A023FC">
        <w:rPr>
          <w:sz w:val="28"/>
        </w:rPr>
        <w:t>).</w:t>
      </w:r>
    </w:p>
    <w:p w:rsidR="0088014F" w:rsidRPr="00A023FC" w:rsidRDefault="0088014F" w:rsidP="00A023FC">
      <w:pPr>
        <w:shd w:val="clear" w:color="auto" w:fill="FFFFFF"/>
        <w:spacing w:line="360" w:lineRule="auto"/>
        <w:ind w:firstLine="709"/>
        <w:jc w:val="both"/>
        <w:rPr>
          <w:sz w:val="28"/>
        </w:rPr>
      </w:pPr>
      <w:r w:rsidRPr="00A023FC">
        <w:rPr>
          <w:sz w:val="28"/>
        </w:rPr>
        <w:t xml:space="preserve">Кроме ответственности за уплату таможенных платежей и гражданско-правовой ответственности за несоблюдение соответствующих договорных обязательств, таможенный перевозчик может быть привлечен к административной ответственности за совершение нарушений таможенных правил (например, ст. 16.9 КоАП РФ «Недоставка, выдача (передача) без разрешения таможенного органа либо утрата товаров или документов на них», ст. 16.6 КоАП РФ «Непринятие мер в случае аварии или действия непреодолимой силы» и др.), а также возможен отзыв свидетельства о включении в Реестр таможенных перевозчиков (ст. 98 ТК РФ). </w:t>
      </w:r>
      <w:r w:rsidRPr="00A023FC">
        <w:rPr>
          <w:sz w:val="28"/>
          <w:szCs w:val="18"/>
        </w:rPr>
        <w:t>Примечательно, что данные виды ответственности являются относительно самостоятельными, то есть привлечение к одному виду ответственности не освобождает от других. Например, факт недоставления товаров является основанием для привлечения к административной ответственности, взыскания таможенных платежей, а также возмещения стоимости утраченных товаров. В случае повторения подобного возможен и отзыв свидетельства о включении в Реестр таможенных перевозчиков</w:t>
      </w:r>
      <w:r w:rsidRPr="00A023FC">
        <w:rPr>
          <w:sz w:val="28"/>
        </w:rPr>
        <w:t>.</w:t>
      </w:r>
    </w:p>
    <w:p w:rsidR="0088014F" w:rsidRPr="00A023FC" w:rsidRDefault="0088014F" w:rsidP="00A023FC">
      <w:pPr>
        <w:shd w:val="clear" w:color="auto" w:fill="FFFFFF"/>
        <w:spacing w:line="360" w:lineRule="auto"/>
        <w:ind w:firstLine="709"/>
        <w:jc w:val="both"/>
        <w:rPr>
          <w:sz w:val="28"/>
        </w:rPr>
      </w:pPr>
      <w:r w:rsidRPr="00A023FC">
        <w:rPr>
          <w:sz w:val="28"/>
        </w:rPr>
        <w:t>В зависимости от территориальных масштабов своей деятельности таможенные перевозчики могут быть:</w:t>
      </w:r>
    </w:p>
    <w:p w:rsidR="0088014F" w:rsidRPr="00A023FC" w:rsidRDefault="0088014F" w:rsidP="00A023FC">
      <w:pPr>
        <w:shd w:val="clear" w:color="auto" w:fill="FFFFFF"/>
        <w:tabs>
          <w:tab w:val="left" w:pos="631"/>
        </w:tabs>
        <w:spacing w:line="360" w:lineRule="auto"/>
        <w:ind w:firstLine="709"/>
        <w:jc w:val="both"/>
        <w:rPr>
          <w:sz w:val="28"/>
        </w:rPr>
      </w:pPr>
      <w:r w:rsidRPr="00A023FC">
        <w:rPr>
          <w:sz w:val="28"/>
        </w:rPr>
        <w:t>-</w:t>
      </w:r>
      <w:r w:rsidR="00A023FC">
        <w:rPr>
          <w:sz w:val="28"/>
        </w:rPr>
        <w:t xml:space="preserve"> </w:t>
      </w:r>
      <w:r w:rsidRPr="00A023FC">
        <w:rPr>
          <w:sz w:val="28"/>
        </w:rPr>
        <w:t>общероссийскими (при планируемых перевозках товаров по всей территории РФ либо в рамках регионов двух и более региональных таможенных управлений);</w:t>
      </w:r>
    </w:p>
    <w:p w:rsidR="0088014F" w:rsidRPr="00A023FC" w:rsidRDefault="0088014F" w:rsidP="00A023FC">
      <w:pPr>
        <w:shd w:val="clear" w:color="auto" w:fill="FFFFFF"/>
        <w:spacing w:line="360" w:lineRule="auto"/>
        <w:ind w:firstLine="709"/>
        <w:jc w:val="both"/>
        <w:rPr>
          <w:sz w:val="28"/>
        </w:rPr>
      </w:pPr>
      <w:r w:rsidRPr="00A023FC">
        <w:rPr>
          <w:sz w:val="28"/>
        </w:rPr>
        <w:t>-</w:t>
      </w:r>
      <w:r w:rsidR="00A023FC">
        <w:rPr>
          <w:sz w:val="28"/>
        </w:rPr>
        <w:t xml:space="preserve"> </w:t>
      </w:r>
      <w:r w:rsidRPr="00A023FC">
        <w:rPr>
          <w:sz w:val="28"/>
        </w:rPr>
        <w:t>региональными (при планируемых перевозках товаров между всеми таможенными органами одного регионального таможенного управления или конкретными таможенными органами одного регионального таможенного управления).</w:t>
      </w:r>
    </w:p>
    <w:p w:rsidR="0088014F" w:rsidRPr="00A023FC" w:rsidRDefault="0088014F" w:rsidP="00A023FC">
      <w:pPr>
        <w:shd w:val="clear" w:color="auto" w:fill="FFFFFF"/>
        <w:spacing w:line="360" w:lineRule="auto"/>
        <w:ind w:firstLine="709"/>
        <w:jc w:val="both"/>
        <w:rPr>
          <w:sz w:val="28"/>
        </w:rPr>
      </w:pPr>
      <w:r w:rsidRPr="00A023FC">
        <w:rPr>
          <w:sz w:val="28"/>
        </w:rPr>
        <w:t>Соответственно за получением свидетельства о Включении в Реестр таможенных перевозчиков необходимо обращаться в ФТС России либо региональное таможенное управление.</w:t>
      </w:r>
    </w:p>
    <w:p w:rsidR="0088014F" w:rsidRPr="00A023FC" w:rsidRDefault="0088014F" w:rsidP="00A023FC">
      <w:pPr>
        <w:shd w:val="clear" w:color="auto" w:fill="FFFFFF"/>
        <w:spacing w:line="360" w:lineRule="auto"/>
        <w:ind w:firstLine="709"/>
        <w:jc w:val="both"/>
        <w:rPr>
          <w:sz w:val="28"/>
        </w:rPr>
      </w:pPr>
      <w:r w:rsidRPr="00A023FC">
        <w:rPr>
          <w:sz w:val="28"/>
        </w:rPr>
        <w:t>Таможенный перевозчик вправе осуществлять перевозку товаров любыми видами транспорта, о чем необходимо заявить на ста дни обращения в таможенный орган за получением свидетельства о включении в Реестр таможенных перевозчиков.</w:t>
      </w:r>
    </w:p>
    <w:p w:rsidR="0088014F" w:rsidRPr="00A023FC" w:rsidRDefault="0088014F" w:rsidP="00A023FC">
      <w:pPr>
        <w:spacing w:line="360" w:lineRule="auto"/>
        <w:ind w:firstLine="709"/>
        <w:jc w:val="both"/>
        <w:rPr>
          <w:sz w:val="28"/>
        </w:rPr>
      </w:pPr>
      <w:r w:rsidRPr="00A023FC">
        <w:rPr>
          <w:sz w:val="28"/>
        </w:rPr>
        <w:t>Согласно ст. 80 ТК РФ оформление внутреннего таможенного транзита носит разрешительный характер. Разрешение на перевозку товаров выдает в письменном виде таможенный орган отправления, то сеть таможенный орган, в регионе деятельности которого начинается перевозка товаров.</w:t>
      </w:r>
    </w:p>
    <w:p w:rsidR="0088014F" w:rsidRPr="00A023FC" w:rsidRDefault="0088014F" w:rsidP="00A023FC">
      <w:pPr>
        <w:spacing w:line="360" w:lineRule="auto"/>
        <w:ind w:firstLine="709"/>
        <w:jc w:val="both"/>
        <w:rPr>
          <w:sz w:val="28"/>
        </w:rPr>
      </w:pPr>
      <w:r w:rsidRPr="00A023FC">
        <w:rPr>
          <w:sz w:val="28"/>
        </w:rPr>
        <w:t>За получением разрешения на внутренний таможенный транзит вправе обратиться:</w:t>
      </w:r>
    </w:p>
    <w:p w:rsidR="0088014F" w:rsidRPr="00A023FC" w:rsidRDefault="0088014F" w:rsidP="00A023FC">
      <w:pPr>
        <w:spacing w:line="360" w:lineRule="auto"/>
        <w:ind w:firstLine="709"/>
        <w:jc w:val="both"/>
        <w:rPr>
          <w:sz w:val="28"/>
        </w:rPr>
      </w:pPr>
      <w:r w:rsidRPr="00A023FC">
        <w:rPr>
          <w:sz w:val="28"/>
        </w:rPr>
        <w:t>- перевозчик (таможенный или иной перевозчик);</w:t>
      </w:r>
    </w:p>
    <w:p w:rsidR="0088014F" w:rsidRPr="00A023FC" w:rsidRDefault="0088014F" w:rsidP="00A023FC">
      <w:pPr>
        <w:spacing w:line="360" w:lineRule="auto"/>
        <w:ind w:firstLine="709"/>
        <w:jc w:val="both"/>
        <w:rPr>
          <w:sz w:val="28"/>
        </w:rPr>
      </w:pPr>
      <w:r w:rsidRPr="00A023FC">
        <w:rPr>
          <w:sz w:val="28"/>
        </w:rPr>
        <w:t>- экспедитор, являющийся российским лицом;</w:t>
      </w:r>
    </w:p>
    <w:p w:rsidR="0088014F" w:rsidRPr="00A023FC" w:rsidRDefault="0088014F" w:rsidP="00A023FC">
      <w:pPr>
        <w:spacing w:line="360" w:lineRule="auto"/>
        <w:ind w:firstLine="709"/>
        <w:jc w:val="both"/>
        <w:rPr>
          <w:sz w:val="28"/>
        </w:rPr>
      </w:pPr>
      <w:r w:rsidRPr="00A023FC">
        <w:rPr>
          <w:sz w:val="28"/>
        </w:rPr>
        <w:t xml:space="preserve">- лицо, осуществляющее хранение товаров или проведение с товарами других операции в месте доставки, не являющемся местом нахождения таможенного органа (например, в случаях временного хранения товаров на складе получателя — ст. 117 ТК РФ). </w:t>
      </w:r>
      <w:r w:rsidRPr="00A023FC">
        <w:rPr>
          <w:sz w:val="28"/>
          <w:szCs w:val="18"/>
        </w:rPr>
        <w:t>Надо заметить, что данное лицо в соответствии с подпунктом 16 пункта 1 ст. 11 ТК РФ также может рассматриваться в качестве перевозчика, если будет самостоятельно осуществлять такую перевозку товаров.</w:t>
      </w:r>
    </w:p>
    <w:p w:rsidR="0088014F" w:rsidRPr="00A023FC" w:rsidRDefault="0088014F" w:rsidP="00A023FC">
      <w:pPr>
        <w:spacing w:line="360" w:lineRule="auto"/>
        <w:ind w:firstLine="709"/>
        <w:jc w:val="both"/>
        <w:rPr>
          <w:sz w:val="28"/>
        </w:rPr>
      </w:pPr>
      <w:r w:rsidRPr="00A023FC">
        <w:rPr>
          <w:sz w:val="28"/>
        </w:rPr>
        <w:t>Разрешение на внутренний таможенный транзит выдается при выполнении ряда условий, которые по обязательности соблюдения могут быть разделены на три группы.</w:t>
      </w:r>
    </w:p>
    <w:p w:rsidR="0088014F" w:rsidRPr="00A023FC" w:rsidRDefault="0088014F" w:rsidP="00A023FC">
      <w:pPr>
        <w:spacing w:line="360" w:lineRule="auto"/>
        <w:ind w:firstLine="709"/>
        <w:jc w:val="both"/>
        <w:rPr>
          <w:sz w:val="28"/>
        </w:rPr>
      </w:pPr>
      <w:r w:rsidRPr="00A023FC">
        <w:rPr>
          <w:sz w:val="28"/>
        </w:rPr>
        <w:t>1. Соблюдение запретов, ограничений и требований, предусмотренных при ввозе товаров на таможенную территорию РФ:</w:t>
      </w:r>
    </w:p>
    <w:p w:rsidR="0088014F" w:rsidRPr="00A023FC" w:rsidRDefault="0088014F" w:rsidP="00A023FC">
      <w:pPr>
        <w:spacing w:line="360" w:lineRule="auto"/>
        <w:ind w:firstLine="709"/>
        <w:jc w:val="both"/>
        <w:rPr>
          <w:sz w:val="28"/>
        </w:rPr>
      </w:pPr>
      <w:r w:rsidRPr="00A023FC">
        <w:rPr>
          <w:sz w:val="28"/>
        </w:rPr>
        <w:t>- товары не запрещены к ввозу в РФ;</w:t>
      </w:r>
    </w:p>
    <w:p w:rsidR="0088014F" w:rsidRPr="00A023FC" w:rsidRDefault="0088014F" w:rsidP="00A023FC">
      <w:pPr>
        <w:spacing w:line="360" w:lineRule="auto"/>
        <w:ind w:firstLine="709"/>
        <w:jc w:val="both"/>
        <w:rPr>
          <w:sz w:val="28"/>
        </w:rPr>
      </w:pPr>
      <w:r w:rsidRPr="00A023FC">
        <w:rPr>
          <w:sz w:val="28"/>
        </w:rPr>
        <w:t>- проведены необходимые виды государственного контроля (пограничный, санитарный и другие), предусмотренные при ввозе товаров в РФ;</w:t>
      </w:r>
    </w:p>
    <w:p w:rsidR="0088014F" w:rsidRPr="00A023FC" w:rsidRDefault="0088014F" w:rsidP="00A023FC">
      <w:pPr>
        <w:spacing w:line="360" w:lineRule="auto"/>
        <w:ind w:firstLine="709"/>
        <w:jc w:val="both"/>
        <w:rPr>
          <w:sz w:val="28"/>
        </w:rPr>
      </w:pPr>
      <w:r w:rsidRPr="00A023FC">
        <w:rPr>
          <w:sz w:val="28"/>
        </w:rPr>
        <w:t>- получены разрешения и (или) лицензии на транспортировку отдельных товаров по таможенной территории РФ</w:t>
      </w:r>
      <w:r w:rsidRPr="00A023FC">
        <w:rPr>
          <w:rStyle w:val="a7"/>
          <w:sz w:val="28"/>
        </w:rPr>
        <w:footnoteReference w:id="15"/>
      </w:r>
      <w:r w:rsidRPr="00A023FC">
        <w:rPr>
          <w:sz w:val="28"/>
        </w:rPr>
        <w:t xml:space="preserve">. </w:t>
      </w:r>
    </w:p>
    <w:p w:rsidR="0088014F" w:rsidRPr="00A023FC" w:rsidRDefault="0088014F" w:rsidP="00A023FC">
      <w:pPr>
        <w:spacing w:line="360" w:lineRule="auto"/>
        <w:ind w:firstLine="709"/>
        <w:jc w:val="both"/>
        <w:rPr>
          <w:sz w:val="28"/>
        </w:rPr>
      </w:pPr>
      <w:r w:rsidRPr="00A023FC">
        <w:rPr>
          <w:sz w:val="28"/>
        </w:rPr>
        <w:t xml:space="preserve">2. Представлена транзитная декларация (ст. 81 ТК РФ). </w:t>
      </w:r>
    </w:p>
    <w:p w:rsidR="0088014F" w:rsidRPr="00A023FC" w:rsidRDefault="0088014F" w:rsidP="00A023FC">
      <w:pPr>
        <w:spacing w:line="360" w:lineRule="auto"/>
        <w:ind w:firstLine="709"/>
        <w:jc w:val="both"/>
        <w:rPr>
          <w:sz w:val="28"/>
        </w:rPr>
      </w:pPr>
      <w:r w:rsidRPr="00A023FC">
        <w:rPr>
          <w:sz w:val="28"/>
        </w:rPr>
        <w:t>3. Приняты меры по обеспечению соблюдения требований таможенного законодательства в отношении товаров и транспортных средств:</w:t>
      </w:r>
    </w:p>
    <w:p w:rsidR="0088014F" w:rsidRPr="00A023FC" w:rsidRDefault="0088014F" w:rsidP="00A023FC">
      <w:pPr>
        <w:spacing w:line="360" w:lineRule="auto"/>
        <w:ind w:firstLine="709"/>
        <w:jc w:val="both"/>
        <w:rPr>
          <w:sz w:val="28"/>
        </w:rPr>
      </w:pPr>
      <w:r w:rsidRPr="00A023FC">
        <w:rPr>
          <w:sz w:val="28"/>
        </w:rPr>
        <w:t>- обеспечена уплата таможенных платежей (подпункт 1 пункта 1 ст. 86, ст. 338 ТК РФ);</w:t>
      </w:r>
    </w:p>
    <w:p w:rsidR="0088014F" w:rsidRPr="00A023FC" w:rsidRDefault="0088014F" w:rsidP="00A023FC">
      <w:pPr>
        <w:spacing w:line="360" w:lineRule="auto"/>
        <w:ind w:firstLine="709"/>
        <w:jc w:val="both"/>
        <w:rPr>
          <w:sz w:val="28"/>
        </w:rPr>
      </w:pPr>
      <w:r w:rsidRPr="00A023FC">
        <w:rPr>
          <w:sz w:val="28"/>
        </w:rPr>
        <w:t>- принято решение о таможенном сопровождении транспортных средств, перевозящих товары (подпункт 2 пункта 1 ст. 86, ст. 87 РФ);</w:t>
      </w:r>
    </w:p>
    <w:p w:rsidR="0088014F" w:rsidRPr="00A023FC" w:rsidRDefault="0088014F" w:rsidP="00A023FC">
      <w:pPr>
        <w:spacing w:line="360" w:lineRule="auto"/>
        <w:ind w:firstLine="709"/>
        <w:jc w:val="both"/>
        <w:rPr>
          <w:sz w:val="28"/>
        </w:rPr>
      </w:pPr>
      <w:r w:rsidRPr="00A023FC">
        <w:rPr>
          <w:sz w:val="28"/>
        </w:rPr>
        <w:t>- определены специальные маршруты внутреннего таможенного транзита для отдельных видов товаров, товаров, в отношении которых при перемещении через таможенную границу установлены частые случаи нарушения таможенного законодательства РФ, товаров, в отношении которых установлены запреты и ограничения в соответствии с законодательством РФ о государственном регулировании внешнеторговой деятельности (пункт 3 ст. 86 ТК РФ);</w:t>
      </w:r>
    </w:p>
    <w:p w:rsidR="0088014F" w:rsidRPr="00A023FC" w:rsidRDefault="0088014F" w:rsidP="00A023FC">
      <w:pPr>
        <w:spacing w:line="360" w:lineRule="auto"/>
        <w:ind w:firstLine="709"/>
        <w:jc w:val="both"/>
        <w:rPr>
          <w:sz w:val="28"/>
        </w:rPr>
      </w:pPr>
      <w:r w:rsidRPr="00A023FC">
        <w:rPr>
          <w:sz w:val="28"/>
        </w:rPr>
        <w:t>- обеспечено надлежащее оборудование транспортного средства, контейнера или съемного кузова для перевозки товаров под таможенными пломбами и печатями (ст. 84 ТК РФ);</w:t>
      </w:r>
    </w:p>
    <w:p w:rsidR="0088014F" w:rsidRPr="00A023FC" w:rsidRDefault="0088014F" w:rsidP="00A023FC">
      <w:pPr>
        <w:shd w:val="clear" w:color="auto" w:fill="FFFFFF"/>
        <w:spacing w:line="360" w:lineRule="auto"/>
        <w:ind w:firstLine="709"/>
        <w:jc w:val="both"/>
        <w:rPr>
          <w:sz w:val="28"/>
        </w:rPr>
      </w:pPr>
      <w:r w:rsidRPr="00A023FC">
        <w:rPr>
          <w:sz w:val="28"/>
        </w:rPr>
        <w:t>- обеспечена идентификация товаров (ст. 83 ТК РФ).</w:t>
      </w:r>
    </w:p>
    <w:p w:rsidR="0088014F" w:rsidRPr="00A023FC" w:rsidRDefault="0088014F" w:rsidP="00A023FC">
      <w:pPr>
        <w:shd w:val="clear" w:color="auto" w:fill="FFFFFF"/>
        <w:spacing w:line="360" w:lineRule="auto"/>
        <w:ind w:firstLine="709"/>
        <w:jc w:val="both"/>
        <w:rPr>
          <w:sz w:val="28"/>
        </w:rPr>
      </w:pPr>
      <w:r w:rsidRPr="00A023FC">
        <w:rPr>
          <w:sz w:val="28"/>
        </w:rPr>
        <w:t>Условия, отнесенные к 1-й и 2-й группам, должны соблюдаться всегда, независимо от заявителей внутреннего таможенного транзита и перевозчиков. Различны могут быть только формы транзитных деклараций (либо товаротранспортные и таможенные документы, и том числе книжка МДП, либо отдельная форма транзитной декларации — пункты 1, 4, 7, 8 ст. 81 ТК РФ)</w:t>
      </w:r>
      <w:r w:rsidRPr="00A023FC">
        <w:rPr>
          <w:rStyle w:val="a7"/>
          <w:sz w:val="28"/>
        </w:rPr>
        <w:footnoteReference w:id="16"/>
      </w:r>
      <w:r w:rsidRPr="00A023FC">
        <w:rPr>
          <w:sz w:val="28"/>
        </w:rPr>
        <w:t>.</w:t>
      </w:r>
    </w:p>
    <w:p w:rsidR="0088014F" w:rsidRPr="00A023FC" w:rsidRDefault="0088014F" w:rsidP="00A023FC">
      <w:pPr>
        <w:shd w:val="clear" w:color="auto" w:fill="FFFFFF"/>
        <w:spacing w:line="360" w:lineRule="auto"/>
        <w:ind w:firstLine="709"/>
        <w:jc w:val="both"/>
        <w:rPr>
          <w:sz w:val="28"/>
        </w:rPr>
      </w:pPr>
      <w:r w:rsidRPr="00A023FC">
        <w:rPr>
          <w:sz w:val="28"/>
        </w:rPr>
        <w:t>Для условий внутреннего таможенного транзита третьей группы, за исключением идентификации товаров и документов, характерна избирательность. Так, например, если перевозка товаров осуществляется таможенным перевозчиком, то таможенные органы истребуют обеспечения уплаты таможенных платежей, таможенного сопровождения, транспортировки товаров по конкретным маршрутам. Кроме того, установление конкретного маршрута перевозки отдельных видов товаров хотя и находится в компетенции Правительства РФ, но сам маршрут заявляется перевозчиком — пункт 3</w:t>
      </w:r>
      <w:r w:rsidR="00A023FC">
        <w:rPr>
          <w:sz w:val="28"/>
        </w:rPr>
        <w:t xml:space="preserve"> </w:t>
      </w:r>
      <w:r w:rsidRPr="00A023FC">
        <w:rPr>
          <w:sz w:val="28"/>
        </w:rPr>
        <w:t>ст. 86 ТК РФ (в пределах, установленных Правительством РФ).</w:t>
      </w:r>
    </w:p>
    <w:p w:rsidR="0088014F" w:rsidRPr="00A023FC" w:rsidRDefault="0088014F" w:rsidP="00A023FC">
      <w:pPr>
        <w:spacing w:line="360" w:lineRule="auto"/>
        <w:ind w:firstLine="709"/>
        <w:jc w:val="both"/>
        <w:rPr>
          <w:sz w:val="28"/>
        </w:rPr>
      </w:pPr>
      <w:r w:rsidRPr="00A023FC">
        <w:rPr>
          <w:sz w:val="28"/>
        </w:rPr>
        <w:t>Так как реализация права перевозки товаров любым перевозчиком обусловлена соблюдением требований таможенного законодательства, то зачастую проще обратиться к услугам специализированной организации (таможенному перевозчику) нежели нести затраты по времени, финансовые расходы по надлежащему оборудованию транспортных средств, а также ответственность за риск недоставки товаров.</w:t>
      </w:r>
    </w:p>
    <w:p w:rsidR="0088014F" w:rsidRPr="00A023FC" w:rsidRDefault="0088014F" w:rsidP="00A023FC">
      <w:pPr>
        <w:spacing w:line="360" w:lineRule="auto"/>
        <w:ind w:firstLine="709"/>
        <w:jc w:val="both"/>
        <w:rPr>
          <w:sz w:val="28"/>
        </w:rPr>
      </w:pPr>
      <w:r w:rsidRPr="00A023FC">
        <w:rPr>
          <w:sz w:val="28"/>
        </w:rPr>
        <w:t>Продолжительность перевозки товаров по процедуре внутреннего таможенного транзита определяется таможенным органом отправления в каждом конкретном случае. На установление срока перевозки влияют такие факторы, как заявление перевозчика, вид транспорта, протяженность маршрута. Однако все перечисленное должно приниматься во внимание только в пределах сроков, обозначенных в пункте 1 ст. 82 ТК РФ, а именно, 2000 километров за один месяц автомобильного</w:t>
      </w:r>
      <w:r w:rsidRPr="00A023FC">
        <w:rPr>
          <w:rStyle w:val="a7"/>
          <w:sz w:val="28"/>
        </w:rPr>
        <w:footnoteReference w:id="17"/>
      </w:r>
      <w:r w:rsidRPr="00A023FC">
        <w:rPr>
          <w:sz w:val="28"/>
        </w:rPr>
        <w:t>, железнодорожного, морского (речного) транспорта и три дня для воздушного транспорта. Продление предельных сроков внутреннего таможенного транзита допускается только в случае невозможности своевременной доставки товаров вследствие аварии или действия непреодолимой силы.</w:t>
      </w:r>
    </w:p>
    <w:p w:rsidR="0088014F" w:rsidRPr="00A023FC" w:rsidRDefault="0088014F" w:rsidP="00A023FC">
      <w:pPr>
        <w:shd w:val="clear" w:color="auto" w:fill="FFFFFF"/>
        <w:spacing w:line="360" w:lineRule="auto"/>
        <w:ind w:firstLine="709"/>
        <w:jc w:val="both"/>
        <w:rPr>
          <w:sz w:val="28"/>
        </w:rPr>
      </w:pPr>
      <w:r w:rsidRPr="00A023FC">
        <w:rPr>
          <w:sz w:val="28"/>
        </w:rPr>
        <w:t>В процессе внутреннего таможенного транзита возможны перегрузка, выгрузка, погрузка и иные грузовые операции с товарами. Перечисленные операции допускаются с разрешения таможенного органа отравления или таможенного органа, в регионе деятельности которого осуществляется соответствующая грузовая операция (например</w:t>
      </w:r>
      <w:r w:rsidRPr="00A023FC">
        <w:rPr>
          <w:iCs/>
          <w:sz w:val="28"/>
        </w:rPr>
        <w:t xml:space="preserve">, </w:t>
      </w:r>
      <w:r w:rsidRPr="00A023FC">
        <w:rPr>
          <w:sz w:val="28"/>
        </w:rPr>
        <w:t>таможенный пост). Если в результате грузовых операций лицо, получившее разрешение на внутренний таможенный транзит товаров, не меняется, переоформление транзитной декларации не требуется. При этом должностное лицо таможенного органа проставляет отметку в транзитной декларации и транспортных (перевозочных) документах о вновь наложенных таможенных пломбах и печатях, а также вносит в них сведения о транспортных средствах, на которые перегружены товары, и заверяет их подписью, и личной номерной печатью. Документы возвращаются перевозчику (экспедитору) для продолжения перевозки. Если в результате грузовых операций изменяется лицо, получившее разрешение на внутренний таможенный транзит товаров, должностное лицо таможенного органа оформляет завершение внутреннего таможенного транзита товаров, после чего выдается новое разрешение на внутренний таможенный транзит товаров в установленном порядке (подпункт 22.5 пункта 22 Инструкции о совершении таможенных операций при внутреннем и международном таможенном транзите товаров).</w:t>
      </w:r>
    </w:p>
    <w:p w:rsidR="0088014F" w:rsidRPr="00A023FC" w:rsidRDefault="0088014F" w:rsidP="00A023FC">
      <w:pPr>
        <w:shd w:val="clear" w:color="auto" w:fill="FFFFFF"/>
        <w:spacing w:line="360" w:lineRule="auto"/>
        <w:ind w:firstLine="709"/>
        <w:jc w:val="both"/>
        <w:rPr>
          <w:sz w:val="28"/>
        </w:rPr>
      </w:pPr>
      <w:r w:rsidRPr="00A023FC">
        <w:rPr>
          <w:sz w:val="28"/>
        </w:rPr>
        <w:t>Место доставки товаров при внутреннем таможенном транзите определяется таможенным органом отправления на основании сведений о пункте назначения, указанном в транспортных (перевозочных) документах.</w:t>
      </w:r>
    </w:p>
    <w:p w:rsidR="0088014F" w:rsidRPr="00A023FC" w:rsidRDefault="0088014F" w:rsidP="00A023FC">
      <w:pPr>
        <w:shd w:val="clear" w:color="auto" w:fill="FFFFFF"/>
        <w:spacing w:line="360" w:lineRule="auto"/>
        <w:ind w:firstLine="709"/>
        <w:jc w:val="both"/>
        <w:rPr>
          <w:sz w:val="28"/>
        </w:rPr>
      </w:pPr>
      <w:r w:rsidRPr="00A023FC">
        <w:rPr>
          <w:sz w:val="28"/>
        </w:rPr>
        <w:t>Местом доставки товаров является место нахождения таможенного органа, имеющее одновременно статус зоны таможенного контроля (в большинстве случаев территории склада временного хранения, на которых располагаются таможенные посты либо структурные подразделения таможен, осуществляющие таможенное оформление товаров). Исключени</w:t>
      </w:r>
      <w:r w:rsidRPr="00A023FC">
        <w:rPr>
          <w:iCs/>
          <w:sz w:val="28"/>
        </w:rPr>
        <w:t xml:space="preserve">я </w:t>
      </w:r>
      <w:r w:rsidRPr="00A023FC">
        <w:rPr>
          <w:sz w:val="28"/>
        </w:rPr>
        <w:t>могут составлять случаи доставки товаров в места нахождения склада получателя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После прибытия товаров и транспортных средств в место назначения </w:t>
      </w:r>
      <w:r w:rsidRPr="00A023FC">
        <w:rPr>
          <w:iCs/>
          <w:sz w:val="28"/>
        </w:rPr>
        <w:t xml:space="preserve">перевозчик </w:t>
      </w:r>
      <w:r w:rsidRPr="00A023FC">
        <w:rPr>
          <w:sz w:val="28"/>
        </w:rPr>
        <w:t>обязан предъявить таможенному органу назначения товары, представить транзитную декларацию, а также имеющиеся у него иные документы на товары — в течение одного часа с момента прибытия транспортного средства в место доставки товаров (в случае прибытия вне установленного времени работы таможенного органа — в течение одного часа с момента наступления времени начала работы этого таможенного органа). При перевозках товаров железнодорожным транспортом — в течение 12 часов.</w:t>
      </w:r>
    </w:p>
    <w:p w:rsidR="0088014F" w:rsidRPr="00A023FC" w:rsidRDefault="0088014F" w:rsidP="00A023FC">
      <w:pPr>
        <w:shd w:val="clear" w:color="auto" w:fill="FFFFFF"/>
        <w:spacing w:line="360" w:lineRule="auto"/>
        <w:ind w:firstLine="709"/>
        <w:jc w:val="both"/>
        <w:rPr>
          <w:sz w:val="28"/>
        </w:rPr>
      </w:pPr>
      <w:r w:rsidRPr="00A023FC">
        <w:rPr>
          <w:sz w:val="28"/>
        </w:rPr>
        <w:t>Таможенный орган:</w:t>
      </w:r>
    </w:p>
    <w:p w:rsidR="0088014F" w:rsidRPr="00A023FC" w:rsidRDefault="0088014F" w:rsidP="00A023FC">
      <w:pPr>
        <w:shd w:val="clear" w:color="auto" w:fill="FFFFFF"/>
        <w:tabs>
          <w:tab w:val="left" w:pos="295"/>
        </w:tabs>
        <w:spacing w:line="360" w:lineRule="auto"/>
        <w:ind w:firstLine="709"/>
        <w:jc w:val="both"/>
        <w:rPr>
          <w:sz w:val="28"/>
        </w:rPr>
      </w:pPr>
      <w:r w:rsidRPr="00A023FC">
        <w:rPr>
          <w:sz w:val="28"/>
        </w:rPr>
        <w:t>а)</w:t>
      </w:r>
      <w:r w:rsidRPr="00A023FC">
        <w:rPr>
          <w:sz w:val="28"/>
        </w:rPr>
        <w:tab/>
        <w:t>в течение двух часов с момента представления перевозчиком транзитной декларации и иных документов регистрирует факт прибытия транспортного средства в место доставки товаров и незамедлительно после регистрации оформляет подтверждение о прибытии транспортного средства</w:t>
      </w:r>
      <w:r w:rsidRPr="00A023FC">
        <w:rPr>
          <w:rStyle w:val="a7"/>
          <w:sz w:val="28"/>
        </w:rPr>
        <w:footnoteReference w:id="18"/>
      </w:r>
      <w:r w:rsidRPr="00A023FC">
        <w:rPr>
          <w:sz w:val="28"/>
        </w:rPr>
        <w:t>;</w:t>
      </w:r>
    </w:p>
    <w:p w:rsidR="0088014F" w:rsidRPr="00A023FC" w:rsidRDefault="0088014F" w:rsidP="00A023FC">
      <w:pPr>
        <w:shd w:val="clear" w:color="auto" w:fill="FFFFFF"/>
        <w:tabs>
          <w:tab w:val="left" w:pos="295"/>
        </w:tabs>
        <w:spacing w:line="360" w:lineRule="auto"/>
        <w:ind w:firstLine="709"/>
        <w:jc w:val="both"/>
        <w:rPr>
          <w:sz w:val="28"/>
        </w:rPr>
      </w:pPr>
      <w:r w:rsidRPr="00A023FC">
        <w:rPr>
          <w:sz w:val="28"/>
        </w:rPr>
        <w:t>б)</w:t>
      </w:r>
      <w:r w:rsidRPr="00A023FC">
        <w:rPr>
          <w:sz w:val="28"/>
        </w:rPr>
        <w:tab/>
        <w:t>в течение 24 часов с момента регистрации прибытия транс</w:t>
      </w:r>
      <w:r w:rsidRPr="00A023FC">
        <w:rPr>
          <w:sz w:val="28"/>
        </w:rPr>
        <w:softHyphen/>
        <w:t>портного средства оформляет завершение внутреннего таможенного транзита путем выдачи перевозчику свидетельства о завершении внутреннего таможенного транзита</w:t>
      </w:r>
      <w:r w:rsidRPr="00A023FC">
        <w:rPr>
          <w:rStyle w:val="a7"/>
          <w:sz w:val="28"/>
        </w:rPr>
        <w:footnoteReference w:id="19"/>
      </w:r>
      <w:r w:rsidRPr="00A023FC">
        <w:rPr>
          <w:sz w:val="28"/>
        </w:rPr>
        <w:t>.</w:t>
      </w:r>
    </w:p>
    <w:p w:rsidR="0088014F" w:rsidRPr="00A023FC" w:rsidRDefault="0088014F" w:rsidP="00A023FC">
      <w:pPr>
        <w:shd w:val="clear" w:color="auto" w:fill="FFFFFF"/>
        <w:spacing w:line="360" w:lineRule="auto"/>
        <w:ind w:firstLine="709"/>
        <w:jc w:val="both"/>
        <w:rPr>
          <w:sz w:val="28"/>
          <w:szCs w:val="28"/>
        </w:rPr>
      </w:pPr>
      <w:r w:rsidRPr="00A023FC">
        <w:rPr>
          <w:sz w:val="28"/>
          <w:szCs w:val="28"/>
        </w:rPr>
        <w:t>Временное хранение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 </w:t>
      </w:r>
      <w:r w:rsidRPr="00A023FC">
        <w:rPr>
          <w:iCs/>
          <w:sz w:val="28"/>
        </w:rPr>
        <w:t xml:space="preserve">Временное хранение представляет собой таможенную процедуру, предназначенную для хранения иностранных товаров без уплаты таможенных платежей и без применения к товарам ограничений, установленных в соответствии </w:t>
      </w:r>
      <w:r w:rsidRPr="00A023FC">
        <w:rPr>
          <w:sz w:val="28"/>
        </w:rPr>
        <w:t xml:space="preserve">с </w:t>
      </w:r>
      <w:r w:rsidRPr="00A023FC">
        <w:rPr>
          <w:iCs/>
          <w:sz w:val="28"/>
        </w:rPr>
        <w:t>законодательством РФ о государственном регулировании внешнеторговой деятельности.</w:t>
      </w:r>
    </w:p>
    <w:p w:rsidR="0088014F" w:rsidRPr="00A023FC" w:rsidRDefault="0088014F" w:rsidP="00A023FC">
      <w:pPr>
        <w:shd w:val="clear" w:color="auto" w:fill="FFFFFF"/>
        <w:spacing w:line="360" w:lineRule="auto"/>
        <w:ind w:firstLine="709"/>
        <w:jc w:val="both"/>
        <w:rPr>
          <w:sz w:val="28"/>
        </w:rPr>
      </w:pPr>
      <w:r w:rsidRPr="00A023FC">
        <w:rPr>
          <w:sz w:val="28"/>
        </w:rPr>
        <w:t>Основными целями применения рассматриваемой таможенной процедуры являются:</w:t>
      </w:r>
    </w:p>
    <w:p w:rsidR="0088014F" w:rsidRPr="00A023FC" w:rsidRDefault="0088014F" w:rsidP="00A023FC">
      <w:pPr>
        <w:widowControl w:val="0"/>
        <w:shd w:val="clear" w:color="auto" w:fill="FFFFFF"/>
        <w:tabs>
          <w:tab w:val="left" w:pos="326"/>
        </w:tabs>
        <w:autoSpaceDE w:val="0"/>
        <w:autoSpaceDN w:val="0"/>
        <w:adjustRightInd w:val="0"/>
        <w:spacing w:line="360" w:lineRule="auto"/>
        <w:ind w:firstLine="709"/>
        <w:jc w:val="both"/>
        <w:rPr>
          <w:sz w:val="28"/>
        </w:rPr>
      </w:pPr>
      <w:r w:rsidRPr="00A023FC">
        <w:rPr>
          <w:sz w:val="28"/>
        </w:rPr>
        <w:t>- обеспечение сохранности товаров до завершения таможенного оформления в целом;</w:t>
      </w:r>
    </w:p>
    <w:p w:rsidR="0088014F" w:rsidRPr="00A023FC" w:rsidRDefault="0088014F" w:rsidP="00A023FC">
      <w:pPr>
        <w:widowControl w:val="0"/>
        <w:shd w:val="clear" w:color="auto" w:fill="FFFFFF"/>
        <w:tabs>
          <w:tab w:val="left" w:pos="326"/>
        </w:tabs>
        <w:autoSpaceDE w:val="0"/>
        <w:autoSpaceDN w:val="0"/>
        <w:adjustRightInd w:val="0"/>
        <w:spacing w:line="360" w:lineRule="auto"/>
        <w:ind w:firstLine="709"/>
        <w:jc w:val="both"/>
        <w:rPr>
          <w:sz w:val="28"/>
        </w:rPr>
      </w:pPr>
      <w:r w:rsidRPr="00A023FC">
        <w:rPr>
          <w:sz w:val="28"/>
        </w:rPr>
        <w:t>- предоставление возможности заинтересованным лицам проверить товар и подготовиться к таможенному декларированию.</w:t>
      </w:r>
    </w:p>
    <w:p w:rsidR="0088014F" w:rsidRPr="00A023FC" w:rsidRDefault="0088014F" w:rsidP="00A023FC">
      <w:pPr>
        <w:shd w:val="clear" w:color="auto" w:fill="FFFFFF"/>
        <w:spacing w:line="360" w:lineRule="auto"/>
        <w:ind w:firstLine="709"/>
        <w:jc w:val="both"/>
        <w:rPr>
          <w:sz w:val="28"/>
        </w:rPr>
      </w:pPr>
      <w:r w:rsidRPr="00A023FC">
        <w:rPr>
          <w:sz w:val="28"/>
        </w:rPr>
        <w:t>С практической точки зрения просматривается еще и материальная заинтересованность участника внешнеэкономической деятельности в скорейшем завершении таможенного оформления, так как нахождение товара на складе временного хранения связано с расходами по его хранению.</w:t>
      </w:r>
    </w:p>
    <w:p w:rsidR="0088014F" w:rsidRPr="00A023FC" w:rsidRDefault="0088014F" w:rsidP="00A023FC">
      <w:pPr>
        <w:shd w:val="clear" w:color="auto" w:fill="FFFFFF"/>
        <w:spacing w:line="360" w:lineRule="auto"/>
        <w:ind w:firstLine="709"/>
        <w:jc w:val="both"/>
        <w:rPr>
          <w:sz w:val="28"/>
        </w:rPr>
      </w:pPr>
      <w:r w:rsidRPr="00A023FC">
        <w:rPr>
          <w:sz w:val="28"/>
        </w:rPr>
        <w:t>Товары приобретают статус находящихся на временном хранении с момента предъявления их в месте прибытия (пункт 2 ст. 77 РФ).</w:t>
      </w:r>
    </w:p>
    <w:p w:rsidR="0088014F" w:rsidRPr="00A023FC" w:rsidRDefault="0088014F" w:rsidP="00A023FC">
      <w:pPr>
        <w:shd w:val="clear" w:color="auto" w:fill="FFFFFF"/>
        <w:spacing w:line="360" w:lineRule="auto"/>
        <w:ind w:firstLine="709"/>
        <w:jc w:val="both"/>
        <w:rPr>
          <w:sz w:val="28"/>
        </w:rPr>
      </w:pPr>
      <w:r w:rsidRPr="00A023FC">
        <w:rPr>
          <w:sz w:val="28"/>
        </w:rPr>
        <w:t xml:space="preserve">Вместе с тем требования процедуры временного хранения товаров (например, помещение товаров на склад временного хранения) могут и не применяться. Так, в соответствии с пунктом 4 раздела </w:t>
      </w:r>
      <w:r w:rsidRPr="00A023FC">
        <w:rPr>
          <w:sz w:val="28"/>
          <w:lang w:val="en-US"/>
        </w:rPr>
        <w:t>I</w:t>
      </w:r>
      <w:r w:rsidRPr="00A023FC">
        <w:rPr>
          <w:sz w:val="28"/>
        </w:rPr>
        <w:t xml:space="preserve"> Правил проведения таможенных операций при временном хранении товаров таможенная процедура временного хранения не применяется в месте доставки товаров, расположенном в месте нахождения таможенного органа, если в течение времени, необходимого для завершения внутреннего таможенного транзита: </w:t>
      </w:r>
    </w:p>
    <w:p w:rsidR="0088014F" w:rsidRPr="00A023FC" w:rsidRDefault="0088014F" w:rsidP="00A023FC">
      <w:pPr>
        <w:shd w:val="clear" w:color="auto" w:fill="FFFFFF"/>
        <w:spacing w:line="360" w:lineRule="auto"/>
        <w:ind w:firstLine="709"/>
        <w:jc w:val="both"/>
        <w:rPr>
          <w:sz w:val="28"/>
        </w:rPr>
      </w:pPr>
      <w:r w:rsidRPr="00A023FC">
        <w:rPr>
          <w:sz w:val="28"/>
        </w:rPr>
        <w:t>- осуществлен выпуск данных товаров;</w:t>
      </w:r>
    </w:p>
    <w:p w:rsidR="0088014F" w:rsidRPr="00A023FC" w:rsidRDefault="0088014F" w:rsidP="00A023FC">
      <w:pPr>
        <w:spacing w:line="360" w:lineRule="auto"/>
        <w:ind w:firstLine="709"/>
        <w:jc w:val="both"/>
        <w:rPr>
          <w:sz w:val="28"/>
        </w:rPr>
      </w:pPr>
      <w:r w:rsidRPr="00A023FC">
        <w:rPr>
          <w:sz w:val="28"/>
        </w:rPr>
        <w:t xml:space="preserve">- разрешен новый внутренний таможенный транзит. </w:t>
      </w:r>
    </w:p>
    <w:p w:rsidR="0088014F" w:rsidRPr="00A023FC" w:rsidRDefault="0088014F" w:rsidP="00A023FC">
      <w:pPr>
        <w:spacing w:line="360" w:lineRule="auto"/>
        <w:ind w:firstLine="709"/>
        <w:jc w:val="both"/>
        <w:rPr>
          <w:sz w:val="28"/>
        </w:rPr>
      </w:pPr>
      <w:r w:rsidRPr="00A023FC">
        <w:rPr>
          <w:sz w:val="28"/>
        </w:rPr>
        <w:t xml:space="preserve">Временное хранение не применяется также в случаях, когда товары, запрещенные в соответствии с законодательством РФ к ввозу таможенную территорию РФ, немедленно вывозятся за пределы данной территории (абзац 1 пункта 1 ст. 13 ТК РФ). </w:t>
      </w:r>
    </w:p>
    <w:p w:rsidR="0088014F" w:rsidRPr="00A023FC" w:rsidRDefault="0088014F" w:rsidP="00A023FC">
      <w:pPr>
        <w:spacing w:line="360" w:lineRule="auto"/>
        <w:ind w:firstLine="709"/>
        <w:jc w:val="both"/>
        <w:rPr>
          <w:sz w:val="28"/>
        </w:rPr>
      </w:pPr>
      <w:r w:rsidRPr="00A023FC">
        <w:rPr>
          <w:sz w:val="28"/>
        </w:rPr>
        <w:t xml:space="preserve">Завершается временное хранение выпуском товаров в соответствии с определенным таможенным режимом либо помещением товаров под иную таможенную процедуру (ст. 99 ТК РФ). Например, по просьбе физического лица или при невозможности немедленного таможенного оформления товаров последние подлежат помещено на склад временного хранения (пункт 3 ст. 285 ТК РФ). Временное хранение таких товаров завершается их помещением под таможенную процедуру, именуемую </w:t>
      </w:r>
      <w:r w:rsidRPr="00A023FC">
        <w:rPr>
          <w:iCs/>
          <w:sz w:val="28"/>
        </w:rPr>
        <w:t xml:space="preserve">перемещением товаров физическими лицами </w:t>
      </w:r>
      <w:r w:rsidRPr="00A023FC">
        <w:rPr>
          <w:sz w:val="28"/>
        </w:rPr>
        <w:t>(подраздел 3 главы 23 ТК РФ).</w:t>
      </w:r>
    </w:p>
    <w:p w:rsidR="0088014F" w:rsidRPr="00A023FC" w:rsidRDefault="0088014F" w:rsidP="00A023FC">
      <w:pPr>
        <w:shd w:val="clear" w:color="auto" w:fill="FFFFFF"/>
        <w:spacing w:line="360" w:lineRule="auto"/>
        <w:ind w:firstLine="709"/>
        <w:jc w:val="both"/>
        <w:rPr>
          <w:sz w:val="28"/>
        </w:rPr>
      </w:pPr>
      <w:r w:rsidRPr="00A023FC">
        <w:rPr>
          <w:sz w:val="28"/>
        </w:rPr>
        <w:t xml:space="preserve">Для помещения товаров на склад временного хранения требуется стандартный набор документов, используемых по прибытии товаров на таможенную территорию РФ, если временное хранение будет осуществляться в этом месте, или представляются документы, применяемые при процедуре внутреннего таможенного транзита, если временное хранение будет осуществляться вне места прибытия товара на таможенную территорию РФ. Указанные документы представляются таможенному органу владельцем склада временного хранения. </w:t>
      </w:r>
    </w:p>
    <w:p w:rsidR="0088014F" w:rsidRPr="00A023FC" w:rsidRDefault="0088014F" w:rsidP="00A023FC">
      <w:pPr>
        <w:shd w:val="clear" w:color="auto" w:fill="FFFFFF"/>
        <w:spacing w:line="360" w:lineRule="auto"/>
        <w:ind w:firstLine="709"/>
        <w:jc w:val="both"/>
        <w:rPr>
          <w:sz w:val="28"/>
        </w:rPr>
      </w:pPr>
      <w:r w:rsidRPr="00A023FC">
        <w:rPr>
          <w:sz w:val="28"/>
        </w:rPr>
        <w:t xml:space="preserve">Пунктом 11 раздела </w:t>
      </w:r>
      <w:r w:rsidRPr="00A023FC">
        <w:rPr>
          <w:sz w:val="28"/>
          <w:lang w:val="en-US"/>
        </w:rPr>
        <w:t>II</w:t>
      </w:r>
      <w:r w:rsidRPr="00A023FC">
        <w:rPr>
          <w:sz w:val="28"/>
        </w:rPr>
        <w:t xml:space="preserve"> Правил проведения таможенных операций при временном хранении товаров установлены примерные сроки представления владельцем склада временного хранения документов:</w:t>
      </w:r>
    </w:p>
    <w:p w:rsidR="0088014F" w:rsidRPr="00A023FC" w:rsidRDefault="0088014F" w:rsidP="00A023FC">
      <w:pPr>
        <w:shd w:val="clear" w:color="auto" w:fill="FFFFFF"/>
        <w:spacing w:line="360" w:lineRule="auto"/>
        <w:ind w:firstLine="709"/>
        <w:jc w:val="both"/>
        <w:rPr>
          <w:sz w:val="28"/>
        </w:rPr>
      </w:pPr>
      <w:r w:rsidRPr="00A023FC">
        <w:rPr>
          <w:sz w:val="28"/>
        </w:rPr>
        <w:t>- в течение 3 часов рабочего времени с момента получения владельцем склада временного хранения документов, необходимых для помещения товаров на склад временного хранения, - если место расположения склада временного хранения совпадает или находится в непосредственной близости с местом размещения подразделения таможенного органа.</w:t>
      </w:r>
    </w:p>
    <w:p w:rsidR="0088014F" w:rsidRPr="00A023FC" w:rsidRDefault="0088014F" w:rsidP="00A023FC">
      <w:pPr>
        <w:shd w:val="clear" w:color="auto" w:fill="FFFFFF"/>
        <w:tabs>
          <w:tab w:val="left" w:pos="322"/>
        </w:tabs>
        <w:spacing w:line="360" w:lineRule="auto"/>
        <w:ind w:firstLine="709"/>
        <w:jc w:val="both"/>
        <w:rPr>
          <w:sz w:val="28"/>
        </w:rPr>
      </w:pPr>
      <w:r w:rsidRPr="00A023FC">
        <w:rPr>
          <w:sz w:val="28"/>
        </w:rPr>
        <w:t>- в течение суток после прибытия транспортного средства на склад временного хранения — если место размещения склада временного хранения не совпадает с местом размещения подразделения таможенного органа.</w:t>
      </w:r>
    </w:p>
    <w:p w:rsidR="0088014F" w:rsidRPr="00A023FC" w:rsidRDefault="0088014F" w:rsidP="00A023FC">
      <w:pPr>
        <w:shd w:val="clear" w:color="auto" w:fill="FFFFFF"/>
        <w:spacing w:line="360" w:lineRule="auto"/>
        <w:ind w:firstLine="709"/>
        <w:jc w:val="both"/>
        <w:rPr>
          <w:sz w:val="28"/>
        </w:rPr>
      </w:pPr>
      <w:r w:rsidRPr="00A023FC">
        <w:rPr>
          <w:sz w:val="28"/>
        </w:rPr>
        <w:t>Кроме того, владелец склада временного хранения имеет право получить (на основании договора хранения между владельцем склада временного хранения и лицом, помещающим товары на склад временного хранения), а подразделение таможенного органа обязано выдать копии документов, представленных перевозчиком данному подразделению таможенного органа для завершения внутреннего таможенного транзита.</w:t>
      </w:r>
    </w:p>
    <w:p w:rsidR="0088014F" w:rsidRPr="00A023FC" w:rsidRDefault="0088014F" w:rsidP="00A023FC">
      <w:pPr>
        <w:shd w:val="clear" w:color="auto" w:fill="FFFFFF"/>
        <w:spacing w:line="360" w:lineRule="auto"/>
        <w:ind w:firstLine="709"/>
        <w:jc w:val="both"/>
        <w:rPr>
          <w:sz w:val="28"/>
        </w:rPr>
      </w:pPr>
      <w:r w:rsidRPr="00A023FC">
        <w:rPr>
          <w:sz w:val="28"/>
        </w:rPr>
        <w:t>Однако при недостаточности сведений, необходимых для помещения товаров на склад временного хранения, лицо, помещающее товары на склад временного хранения, обязано сообщить в таможенный орган недостающие сведения (абзац 2 пункта 2 ст. 102 ТК РФ).</w:t>
      </w:r>
    </w:p>
    <w:p w:rsidR="0088014F" w:rsidRPr="00A023FC" w:rsidRDefault="0088014F" w:rsidP="00A023FC">
      <w:pPr>
        <w:spacing w:line="360" w:lineRule="auto"/>
        <w:ind w:firstLine="709"/>
        <w:jc w:val="both"/>
        <w:rPr>
          <w:sz w:val="28"/>
        </w:rPr>
      </w:pPr>
      <w:r w:rsidRPr="00A023FC">
        <w:rPr>
          <w:sz w:val="28"/>
        </w:rPr>
        <w:t>На основании пункта 1 ст. 102 ТК РФ при помещении товаров на склад временного хранения в таможенный орган представляются документы, содержащие сведения:</w:t>
      </w:r>
    </w:p>
    <w:p w:rsidR="0088014F" w:rsidRPr="00A023FC" w:rsidRDefault="0088014F" w:rsidP="00A023FC">
      <w:pPr>
        <w:spacing w:line="360" w:lineRule="auto"/>
        <w:ind w:firstLine="709"/>
        <w:jc w:val="both"/>
        <w:rPr>
          <w:sz w:val="28"/>
        </w:rPr>
      </w:pPr>
      <w:r w:rsidRPr="00A023FC">
        <w:rPr>
          <w:sz w:val="28"/>
        </w:rPr>
        <w:t>- о наименовании и местонахождении отправителя (получателя) товаров в соответствии с транспортными (перевозочными) документами;</w:t>
      </w:r>
    </w:p>
    <w:p w:rsidR="0088014F" w:rsidRPr="00A023FC" w:rsidRDefault="0088014F" w:rsidP="00A023FC">
      <w:pPr>
        <w:spacing w:line="360" w:lineRule="auto"/>
        <w:ind w:firstLine="709"/>
        <w:jc w:val="both"/>
        <w:rPr>
          <w:sz w:val="28"/>
        </w:rPr>
      </w:pPr>
      <w:r w:rsidRPr="00A023FC">
        <w:rPr>
          <w:sz w:val="28"/>
        </w:rPr>
        <w:t>- о стране отправления и стране назначения товаров;</w:t>
      </w:r>
    </w:p>
    <w:p w:rsidR="0088014F" w:rsidRPr="00A023FC" w:rsidRDefault="0088014F" w:rsidP="00A023FC">
      <w:pPr>
        <w:spacing w:line="360" w:lineRule="auto"/>
        <w:ind w:firstLine="709"/>
        <w:jc w:val="both"/>
        <w:rPr>
          <w:sz w:val="28"/>
        </w:rPr>
      </w:pPr>
      <w:r w:rsidRPr="00A023FC">
        <w:rPr>
          <w:sz w:val="28"/>
        </w:rPr>
        <w:t>- о наименовании товаров, об их количестве, о количестве грузовых мест характере и способах упаковки и маркировки товаров, фактурной стоимости, весе брутто товаров (в килограммах) либо об объеме товаров (в кубических метрах);</w:t>
      </w:r>
    </w:p>
    <w:p w:rsidR="0088014F" w:rsidRPr="00A023FC" w:rsidRDefault="0088014F" w:rsidP="00A023FC">
      <w:pPr>
        <w:spacing w:line="360" w:lineRule="auto"/>
        <w:ind w:firstLine="709"/>
        <w:jc w:val="both"/>
        <w:rPr>
          <w:sz w:val="28"/>
        </w:rPr>
      </w:pPr>
      <w:r w:rsidRPr="00A023FC">
        <w:rPr>
          <w:sz w:val="28"/>
        </w:rPr>
        <w:t>- о классификационных кодах товаров в соответствии с Гармонизированной системой описания и кодирования товаров</w:t>
      </w:r>
      <w:r w:rsidRPr="00A023FC">
        <w:rPr>
          <w:rStyle w:val="a7"/>
          <w:sz w:val="28"/>
        </w:rPr>
        <w:footnoteReference w:id="20"/>
      </w:r>
      <w:r w:rsidRPr="00A023FC">
        <w:rPr>
          <w:sz w:val="28"/>
        </w:rPr>
        <w:t xml:space="preserve"> или ТНВЭД на уровне не менее чем первых четырех знаков.</w:t>
      </w:r>
    </w:p>
    <w:p w:rsidR="0088014F" w:rsidRPr="00A023FC" w:rsidRDefault="0088014F" w:rsidP="00A023FC">
      <w:pPr>
        <w:shd w:val="clear" w:color="auto" w:fill="FFFFFF"/>
        <w:spacing w:line="360" w:lineRule="auto"/>
        <w:ind w:firstLine="709"/>
        <w:jc w:val="both"/>
        <w:rPr>
          <w:sz w:val="28"/>
        </w:rPr>
      </w:pPr>
      <w:r w:rsidRPr="00A023FC">
        <w:rPr>
          <w:sz w:val="28"/>
        </w:rPr>
        <w:t xml:space="preserve">В соответствии с абзацем 2 пункта 1 ст. 102 ТК РФ ФТС России вправе сокращать перечень сведений, необходимых для помещения товаров на склад временного хранения, с учетом вида транспорта, видов товаров, а также категорий лиц, перемещающих товары и транспортные средства. Так, например, пунктом 8 раздела </w:t>
      </w:r>
      <w:r w:rsidRPr="00A023FC">
        <w:rPr>
          <w:sz w:val="28"/>
          <w:lang w:val="en-US"/>
        </w:rPr>
        <w:t>II</w:t>
      </w:r>
      <w:r w:rsidRPr="00A023FC">
        <w:rPr>
          <w:sz w:val="28"/>
        </w:rPr>
        <w:t xml:space="preserve"> Правил проведения таможенных операций при временном хранении товаров предусматривается, что в случае международной перевозки товаров автомобильным и железнодорожным транспортом не требуется представления документов, содержащих классификационные коды товаров в соответствии с ГС или ТНВЭД, при помещении на склад временного хранения:</w:t>
      </w:r>
    </w:p>
    <w:p w:rsidR="0088014F" w:rsidRPr="00A023FC" w:rsidRDefault="0088014F" w:rsidP="00A023FC">
      <w:pPr>
        <w:shd w:val="clear" w:color="auto" w:fill="FFFFFF"/>
        <w:spacing w:line="360" w:lineRule="auto"/>
        <w:ind w:firstLine="709"/>
        <w:jc w:val="both"/>
        <w:rPr>
          <w:sz w:val="28"/>
        </w:rPr>
      </w:pPr>
      <w:r w:rsidRPr="00A023FC">
        <w:rPr>
          <w:sz w:val="28"/>
        </w:rPr>
        <w:t>- товаров, перемещаемых физическими лицами не для предпри</w:t>
      </w:r>
      <w:r w:rsidRPr="00A023FC">
        <w:rPr>
          <w:sz w:val="28"/>
        </w:rPr>
        <w:softHyphen/>
        <w:t>нимательской деятельности;</w:t>
      </w:r>
    </w:p>
    <w:p w:rsidR="0088014F" w:rsidRPr="00A023FC" w:rsidRDefault="0088014F" w:rsidP="00A023FC">
      <w:pPr>
        <w:shd w:val="clear" w:color="auto" w:fill="FFFFFF"/>
        <w:spacing w:line="360" w:lineRule="auto"/>
        <w:ind w:firstLine="709"/>
        <w:jc w:val="both"/>
        <w:rPr>
          <w:sz w:val="28"/>
        </w:rPr>
      </w:pPr>
      <w:r w:rsidRPr="00A023FC">
        <w:rPr>
          <w:sz w:val="28"/>
        </w:rPr>
        <w:t>- товаров, перемещаемых в отдельно следующем багаже и в ной клади пассажиров;</w:t>
      </w:r>
    </w:p>
    <w:p w:rsidR="0088014F" w:rsidRPr="00A023FC" w:rsidRDefault="0088014F" w:rsidP="00A023FC">
      <w:pPr>
        <w:widowControl w:val="0"/>
        <w:shd w:val="clear" w:color="auto" w:fill="FFFFFF"/>
        <w:tabs>
          <w:tab w:val="left" w:pos="245"/>
        </w:tabs>
        <w:autoSpaceDE w:val="0"/>
        <w:autoSpaceDN w:val="0"/>
        <w:adjustRightInd w:val="0"/>
        <w:spacing w:line="360" w:lineRule="auto"/>
        <w:ind w:firstLine="709"/>
        <w:jc w:val="both"/>
        <w:rPr>
          <w:sz w:val="28"/>
        </w:rPr>
      </w:pPr>
      <w:r w:rsidRPr="00A023FC">
        <w:rPr>
          <w:sz w:val="28"/>
        </w:rPr>
        <w:t>- невостребованного багажа пассажиров;</w:t>
      </w:r>
    </w:p>
    <w:p w:rsidR="0088014F" w:rsidRPr="00A023FC" w:rsidRDefault="0088014F" w:rsidP="00A023FC">
      <w:pPr>
        <w:widowControl w:val="0"/>
        <w:shd w:val="clear" w:color="auto" w:fill="FFFFFF"/>
        <w:tabs>
          <w:tab w:val="left" w:pos="245"/>
        </w:tabs>
        <w:autoSpaceDE w:val="0"/>
        <w:autoSpaceDN w:val="0"/>
        <w:adjustRightInd w:val="0"/>
        <w:spacing w:line="360" w:lineRule="auto"/>
        <w:ind w:firstLine="709"/>
        <w:jc w:val="both"/>
        <w:rPr>
          <w:sz w:val="28"/>
        </w:rPr>
      </w:pPr>
      <w:r w:rsidRPr="00A023FC">
        <w:rPr>
          <w:sz w:val="28"/>
        </w:rPr>
        <w:t>- личных вещей дипломатов и лиц, приравненных к ним;</w:t>
      </w:r>
    </w:p>
    <w:p w:rsidR="0088014F" w:rsidRPr="00A023FC" w:rsidRDefault="0088014F" w:rsidP="00A023FC">
      <w:pPr>
        <w:widowControl w:val="0"/>
        <w:shd w:val="clear" w:color="auto" w:fill="FFFFFF"/>
        <w:tabs>
          <w:tab w:val="left" w:pos="247"/>
        </w:tabs>
        <w:autoSpaceDE w:val="0"/>
        <w:autoSpaceDN w:val="0"/>
        <w:adjustRightInd w:val="0"/>
        <w:spacing w:line="360" w:lineRule="auto"/>
        <w:ind w:firstLine="709"/>
        <w:jc w:val="both"/>
        <w:rPr>
          <w:sz w:val="28"/>
        </w:rPr>
      </w:pPr>
      <w:r w:rsidRPr="00A023FC">
        <w:rPr>
          <w:sz w:val="28"/>
        </w:rPr>
        <w:t>- дипломатической почты;</w:t>
      </w:r>
    </w:p>
    <w:p w:rsidR="0088014F" w:rsidRPr="00A023FC" w:rsidRDefault="0088014F" w:rsidP="00A023FC">
      <w:pPr>
        <w:widowControl w:val="0"/>
        <w:shd w:val="clear" w:color="auto" w:fill="FFFFFF"/>
        <w:tabs>
          <w:tab w:val="left" w:pos="247"/>
        </w:tabs>
        <w:autoSpaceDE w:val="0"/>
        <w:autoSpaceDN w:val="0"/>
        <w:adjustRightInd w:val="0"/>
        <w:spacing w:line="360" w:lineRule="auto"/>
        <w:ind w:firstLine="709"/>
        <w:jc w:val="both"/>
        <w:rPr>
          <w:sz w:val="28"/>
        </w:rPr>
      </w:pPr>
      <w:r w:rsidRPr="00A023FC">
        <w:rPr>
          <w:sz w:val="28"/>
        </w:rPr>
        <w:t>- периодических печатных изданий;</w:t>
      </w:r>
    </w:p>
    <w:p w:rsidR="0088014F" w:rsidRPr="00A023FC" w:rsidRDefault="0088014F" w:rsidP="00A023FC">
      <w:pPr>
        <w:shd w:val="clear" w:color="auto" w:fill="FFFFFF"/>
        <w:tabs>
          <w:tab w:val="left" w:pos="245"/>
        </w:tabs>
        <w:spacing w:line="360" w:lineRule="auto"/>
        <w:ind w:firstLine="709"/>
        <w:jc w:val="both"/>
        <w:rPr>
          <w:sz w:val="28"/>
        </w:rPr>
      </w:pPr>
      <w:r w:rsidRPr="00A023FC">
        <w:rPr>
          <w:sz w:val="28"/>
        </w:rPr>
        <w:t>- товаров, ввозимых на таможенную территорию РФ в качестве унитарной или технической помощи (содействия);</w:t>
      </w:r>
    </w:p>
    <w:p w:rsidR="0088014F" w:rsidRPr="00A023FC" w:rsidRDefault="0088014F" w:rsidP="00A023FC">
      <w:pPr>
        <w:shd w:val="clear" w:color="auto" w:fill="FFFFFF"/>
        <w:spacing w:line="360" w:lineRule="auto"/>
        <w:ind w:firstLine="709"/>
        <w:jc w:val="both"/>
        <w:rPr>
          <w:sz w:val="28"/>
        </w:rPr>
      </w:pPr>
      <w:r w:rsidRPr="00A023FC">
        <w:rPr>
          <w:sz w:val="28"/>
        </w:rPr>
        <w:t>- живых животных;</w:t>
      </w:r>
    </w:p>
    <w:p w:rsidR="0088014F" w:rsidRPr="00A023FC" w:rsidRDefault="0088014F" w:rsidP="00A023FC">
      <w:pPr>
        <w:shd w:val="clear" w:color="auto" w:fill="FFFFFF"/>
        <w:tabs>
          <w:tab w:val="left" w:pos="245"/>
        </w:tabs>
        <w:spacing w:line="360" w:lineRule="auto"/>
        <w:ind w:firstLine="709"/>
        <w:jc w:val="both"/>
        <w:rPr>
          <w:sz w:val="28"/>
        </w:rPr>
      </w:pPr>
      <w:r w:rsidRPr="00A023FC">
        <w:rPr>
          <w:sz w:val="28"/>
        </w:rPr>
        <w:t>- урн и гробов с останками умерших.</w:t>
      </w:r>
    </w:p>
    <w:p w:rsidR="0088014F" w:rsidRPr="00A023FC" w:rsidRDefault="0088014F" w:rsidP="00A023FC">
      <w:pPr>
        <w:shd w:val="clear" w:color="auto" w:fill="FFFFFF"/>
        <w:spacing w:line="360" w:lineRule="auto"/>
        <w:ind w:firstLine="709"/>
        <w:jc w:val="both"/>
        <w:rPr>
          <w:sz w:val="28"/>
        </w:rPr>
      </w:pPr>
      <w:r w:rsidRPr="00A023FC">
        <w:rPr>
          <w:sz w:val="28"/>
        </w:rPr>
        <w:t>Товары, хранящиеся на складе временного хранения, могут подвергаться следующим операциям.</w:t>
      </w:r>
    </w:p>
    <w:p w:rsidR="0088014F" w:rsidRPr="00A023FC" w:rsidRDefault="0088014F" w:rsidP="00A023FC">
      <w:pPr>
        <w:shd w:val="clear" w:color="auto" w:fill="FFFFFF"/>
        <w:spacing w:line="360" w:lineRule="auto"/>
        <w:ind w:firstLine="709"/>
        <w:jc w:val="both"/>
        <w:rPr>
          <w:sz w:val="28"/>
        </w:rPr>
      </w:pPr>
      <w:r w:rsidRPr="00A023FC">
        <w:rPr>
          <w:sz w:val="28"/>
        </w:rPr>
        <w:t>1. Операциям по обеспечению сохранности товаров и подготовке их к таможенному декларированию (осмотр, измерение, пересчет, взвешивание и другие). Данные операции могут производиться лицами, обладающими полномочиями в отношении этих товаров, и их представителями, например, таможенными брокерами. При совершении указанных операций товары не должны изменять своего состояния, упаковки и (или) наложенных средств идентификации.</w:t>
      </w:r>
    </w:p>
    <w:p w:rsidR="0088014F" w:rsidRPr="00A023FC" w:rsidRDefault="0088014F" w:rsidP="00A023FC">
      <w:pPr>
        <w:shd w:val="clear" w:color="auto" w:fill="FFFFFF"/>
        <w:spacing w:line="360" w:lineRule="auto"/>
        <w:ind w:firstLine="709"/>
        <w:jc w:val="both"/>
        <w:rPr>
          <w:sz w:val="28"/>
        </w:rPr>
      </w:pPr>
      <w:r w:rsidRPr="00A023FC">
        <w:rPr>
          <w:sz w:val="28"/>
        </w:rPr>
        <w:t>2. Операциям, необходимым для подготовки товаров к вывозу со склада временного хранения и их последующей реализации, операциям по отбору проб и образцов товаров для проведения экспертных исследований, операциям по исправлению поврежденной упаковки. Отдельные из перечисленных операций также могут производиться в целях подготовки к таможенному декларированию товаров, например, взятие проб и образцов, но общим условием совершения всех операций данной группы является наличие разрешения таможенного органа. Приобретение товарами статуса находящихся на временном хранении не всегда может быть непосредственно связано с их прибы</w:t>
      </w:r>
      <w:r w:rsidRPr="00A023FC">
        <w:rPr>
          <w:sz w:val="28"/>
        </w:rPr>
        <w:softHyphen/>
        <w:t>тием на таможенную территорию РФ. Например, в соответствии с пунктом 3 ст. 263 ТК РФ со дня, следующего за днем закрытия магазина беспошлинной торговли, товары, помещенные под таможенный режим беспошлинной торговли, рассматриваются для таможенных целей как товары, находящиеся на временном хранении.</w:t>
      </w:r>
    </w:p>
    <w:p w:rsidR="0088014F" w:rsidRPr="00A023FC" w:rsidRDefault="0088014F" w:rsidP="00A023FC">
      <w:pPr>
        <w:shd w:val="clear" w:color="auto" w:fill="FFFFFF"/>
        <w:spacing w:line="360" w:lineRule="auto"/>
        <w:ind w:firstLine="709"/>
        <w:jc w:val="both"/>
        <w:rPr>
          <w:iCs/>
          <w:sz w:val="28"/>
        </w:rPr>
      </w:pPr>
      <w:r w:rsidRPr="00A023FC">
        <w:rPr>
          <w:sz w:val="28"/>
        </w:rPr>
        <w:t xml:space="preserve">Таким образом, просматривается разница между такими понятиями, как </w:t>
      </w:r>
      <w:r w:rsidRPr="00A023FC">
        <w:rPr>
          <w:iCs/>
          <w:sz w:val="28"/>
        </w:rPr>
        <w:t xml:space="preserve">товары, находящиеся на временном хранении, </w:t>
      </w:r>
      <w:r w:rsidRPr="00A023FC">
        <w:rPr>
          <w:sz w:val="28"/>
        </w:rPr>
        <w:t xml:space="preserve">и </w:t>
      </w:r>
      <w:r w:rsidRPr="00A023FC">
        <w:rPr>
          <w:iCs/>
          <w:sz w:val="28"/>
        </w:rPr>
        <w:t>товары, находящиеся на складе временного хранения. Разница заключается в статусе товаров.</w:t>
      </w:r>
    </w:p>
    <w:p w:rsidR="0088014F" w:rsidRPr="00A023FC" w:rsidRDefault="0088014F" w:rsidP="00A023FC">
      <w:pPr>
        <w:shd w:val="clear" w:color="auto" w:fill="FFFFFF"/>
        <w:spacing w:line="360" w:lineRule="auto"/>
        <w:ind w:firstLine="709"/>
        <w:jc w:val="both"/>
        <w:rPr>
          <w:sz w:val="28"/>
        </w:rPr>
      </w:pPr>
      <w:r w:rsidRPr="00A023FC">
        <w:rPr>
          <w:sz w:val="28"/>
        </w:rPr>
        <w:t>Конечно, товары, находящиеся на временном хранении, как правило, и хранятся на складах временного хранения. Это товары, находящиеся в процессе таможенного оформления.</w:t>
      </w:r>
    </w:p>
    <w:p w:rsidR="0088014F" w:rsidRPr="00A023FC" w:rsidRDefault="0088014F" w:rsidP="00A023FC">
      <w:pPr>
        <w:shd w:val="clear" w:color="auto" w:fill="FFFFFF"/>
        <w:spacing w:line="360" w:lineRule="auto"/>
        <w:ind w:firstLine="709"/>
        <w:jc w:val="both"/>
        <w:rPr>
          <w:sz w:val="28"/>
        </w:rPr>
      </w:pPr>
      <w:r w:rsidRPr="00A023FC">
        <w:rPr>
          <w:sz w:val="28"/>
        </w:rPr>
        <w:t>Однако существуют и иные категории товаров, которые могут храниться на складе временного хранения, но иметь иной статус. Например, товары, изъятые в качестве предметов таможенного контроля в процессе проведения специальной таможенной ревизии (абзац 2 пункта 3 ст. 377 ТК РФ), или товары, изъятые таможенным органом в качестве предметов правонарушения.</w:t>
      </w:r>
    </w:p>
    <w:p w:rsidR="0088014F" w:rsidRPr="00A023FC" w:rsidRDefault="0088014F" w:rsidP="00A023FC">
      <w:pPr>
        <w:shd w:val="clear" w:color="auto" w:fill="FFFFFF"/>
        <w:spacing w:line="360" w:lineRule="auto"/>
        <w:ind w:firstLine="709"/>
        <w:jc w:val="both"/>
        <w:rPr>
          <w:sz w:val="28"/>
        </w:rPr>
      </w:pPr>
      <w:r w:rsidRPr="00A023FC">
        <w:rPr>
          <w:iCs/>
          <w:sz w:val="28"/>
        </w:rPr>
        <w:t xml:space="preserve">Общий срок </w:t>
      </w:r>
      <w:r w:rsidRPr="00A023FC">
        <w:rPr>
          <w:sz w:val="28"/>
        </w:rPr>
        <w:t>временного хранения товаров составляет два месяца (пункт 1 ст. 103 ТК РФ).</w:t>
      </w:r>
    </w:p>
    <w:p w:rsidR="0088014F" w:rsidRPr="00A023FC" w:rsidRDefault="0088014F" w:rsidP="00A023FC">
      <w:pPr>
        <w:shd w:val="clear" w:color="auto" w:fill="FFFFFF"/>
        <w:spacing w:line="360" w:lineRule="auto"/>
        <w:ind w:firstLine="709"/>
        <w:jc w:val="both"/>
        <w:rPr>
          <w:sz w:val="28"/>
        </w:rPr>
      </w:pPr>
      <w:r w:rsidRPr="00A023FC">
        <w:rPr>
          <w:iCs/>
          <w:sz w:val="28"/>
        </w:rPr>
        <w:t xml:space="preserve">Предельный срок </w:t>
      </w:r>
      <w:r w:rsidRPr="00A023FC">
        <w:rPr>
          <w:sz w:val="28"/>
        </w:rPr>
        <w:t>временного хранения товаров составляет четыре месяца.</w:t>
      </w:r>
    </w:p>
    <w:p w:rsidR="0088014F" w:rsidRPr="00A023FC" w:rsidRDefault="0088014F" w:rsidP="00A023FC">
      <w:pPr>
        <w:shd w:val="clear" w:color="auto" w:fill="FFFFFF"/>
        <w:spacing w:line="360" w:lineRule="auto"/>
        <w:ind w:firstLine="709"/>
        <w:jc w:val="both"/>
        <w:rPr>
          <w:sz w:val="28"/>
        </w:rPr>
      </w:pPr>
      <w:r w:rsidRPr="00A023FC">
        <w:rPr>
          <w:sz w:val="28"/>
        </w:rPr>
        <w:t>Таким образом, продление общего срока временного хранения товаров возможно только на два месяца.</w:t>
      </w:r>
    </w:p>
    <w:p w:rsidR="0088014F" w:rsidRPr="00A023FC" w:rsidRDefault="0088014F" w:rsidP="00A023FC">
      <w:pPr>
        <w:shd w:val="clear" w:color="auto" w:fill="FFFFFF"/>
        <w:spacing w:line="360" w:lineRule="auto"/>
        <w:ind w:firstLine="709"/>
        <w:jc w:val="both"/>
        <w:rPr>
          <w:sz w:val="28"/>
        </w:rPr>
      </w:pPr>
      <w:r w:rsidRPr="00A023FC">
        <w:rPr>
          <w:sz w:val="28"/>
        </w:rPr>
        <w:t>Срок временного хранения продлевает подразделение таможенного о органа, в регионе деятельности которого хранятся товары, по мотивированному письменному запросу заинтересованного лица в произвольной форме на имя начальника таможенного поста или начальника таможни (при отсутствии в ее структуре таможенных постов) либо должностного лица, им уполномоченного. Данный запрос должен быть представлен в подразделение таможенного органа до истечения двухмесячного срока временного хранения. Продление срока временного хранения оформляется не позднее следующего рабочего дня после поступление заявления путем наложения уполномоченным должностным лицом подразделения таможенного органа резолюции на данном заявлении. Копия заявления с резолюцией вручается лично заинтересованному лицу, подавшему мотивированный запрос, под подпись или направляется ему по почте (с уведомлением о вручении, а также владельцу склада временного хранения, на котором хранятся товары, либо лицу, получившему разрешение таможни на временное хранение на складе получателя товаров (пункт 18 Правил проведения таможенных операций при временном хранении товаров).</w:t>
      </w:r>
    </w:p>
    <w:p w:rsidR="0088014F" w:rsidRPr="00A023FC" w:rsidRDefault="0088014F" w:rsidP="00A023FC">
      <w:pPr>
        <w:shd w:val="clear" w:color="auto" w:fill="FFFFFF"/>
        <w:spacing w:line="360" w:lineRule="auto"/>
        <w:ind w:firstLine="709"/>
        <w:jc w:val="both"/>
        <w:rPr>
          <w:sz w:val="28"/>
        </w:rPr>
      </w:pPr>
      <w:r w:rsidRPr="00A023FC">
        <w:rPr>
          <w:sz w:val="28"/>
        </w:rPr>
        <w:t>При изучении сроков временного хранения необходимо учитывать несколько факторов.</w:t>
      </w:r>
    </w:p>
    <w:p w:rsidR="0088014F" w:rsidRPr="00A023FC" w:rsidRDefault="0088014F" w:rsidP="00A023FC">
      <w:pPr>
        <w:widowControl w:val="0"/>
        <w:shd w:val="clear" w:color="auto" w:fill="FFFFFF"/>
        <w:tabs>
          <w:tab w:val="left" w:pos="293"/>
        </w:tabs>
        <w:autoSpaceDE w:val="0"/>
        <w:autoSpaceDN w:val="0"/>
        <w:adjustRightInd w:val="0"/>
        <w:spacing w:line="360" w:lineRule="auto"/>
        <w:ind w:firstLine="709"/>
        <w:jc w:val="both"/>
        <w:rPr>
          <w:sz w:val="28"/>
        </w:rPr>
      </w:pPr>
      <w:r w:rsidRPr="00A023FC">
        <w:rPr>
          <w:iCs/>
          <w:sz w:val="28"/>
        </w:rPr>
        <w:t xml:space="preserve">1. Наличие обстоятельств, с которыми законодатель связывает возможность прерывания срока временного хранения товаров. </w:t>
      </w:r>
      <w:r w:rsidRPr="00A023FC">
        <w:rPr>
          <w:sz w:val="28"/>
        </w:rPr>
        <w:t>Например, в соответствии с пунктом 4 ст. 103 ТК РФ, в случае применения внутреннего таможенного транзита при перевозке товаров из места прибытия на таможенную территорию РФ до места нахождения таможенного органа, исчисление срока временного хранении этих товаров начинается заново со дня завершения внутреннего таможенного транзита.</w:t>
      </w:r>
    </w:p>
    <w:p w:rsidR="0088014F" w:rsidRPr="00A023FC" w:rsidRDefault="0088014F" w:rsidP="00A023FC">
      <w:pPr>
        <w:shd w:val="clear" w:color="auto" w:fill="FFFFFF"/>
        <w:spacing w:line="360" w:lineRule="auto"/>
        <w:ind w:firstLine="709"/>
        <w:jc w:val="both"/>
        <w:rPr>
          <w:sz w:val="28"/>
        </w:rPr>
      </w:pPr>
      <w:r w:rsidRPr="00A023FC">
        <w:rPr>
          <w:iCs/>
          <w:sz w:val="28"/>
        </w:rPr>
        <w:t xml:space="preserve">2. Категория товаров. </w:t>
      </w:r>
      <w:r w:rsidRPr="00A023FC">
        <w:rPr>
          <w:sz w:val="28"/>
        </w:rPr>
        <w:t>Например, для товаров, подвергающихся быстрой порче, срок хранения на складе временного хранения определяется сроком сохранения их качеств (пункт 2 ст. 103 ТК РФ). Товары, запрещенные к ввозу на таможенную территорию РФ, могут храниться на складе временного хранения не более трех суток (пункт 3 ст. 103 и пункт 1 ст. 13 ТК РФ).</w:t>
      </w:r>
    </w:p>
    <w:p w:rsidR="0088014F" w:rsidRPr="00A023FC" w:rsidRDefault="0088014F" w:rsidP="00A023FC">
      <w:pPr>
        <w:spacing w:line="360" w:lineRule="auto"/>
        <w:ind w:firstLine="709"/>
        <w:jc w:val="both"/>
        <w:rPr>
          <w:sz w:val="28"/>
        </w:rPr>
      </w:pPr>
      <w:r w:rsidRPr="00A023FC">
        <w:rPr>
          <w:sz w:val="28"/>
        </w:rPr>
        <w:t xml:space="preserve">3. </w:t>
      </w:r>
      <w:r w:rsidRPr="00A023FC">
        <w:rPr>
          <w:iCs/>
          <w:sz w:val="28"/>
        </w:rPr>
        <w:t xml:space="preserve">Правовой статус товаров. </w:t>
      </w:r>
      <w:r w:rsidRPr="00A023FC">
        <w:rPr>
          <w:sz w:val="28"/>
        </w:rPr>
        <w:t xml:space="preserve">Пункт 1 ст. 103 ТК РФ определяет сроки временного хранения для товаров, являющихся предметами таможенного оформления и соответственно таможенного контроля. Однако, если товар помещен на склад временного хранения в процессе проведения специальной таможенной ревизии, то срок хранения определяется сроком проведения специальной таможенной ревизии (пункт 7 ст. 377 и пункт 5 ст. 376 ТК РФ). В случае перехода товара из </w:t>
      </w:r>
      <w:r w:rsidR="0059156A" w:rsidRPr="00A023FC">
        <w:rPr>
          <w:sz w:val="28"/>
        </w:rPr>
        <w:t>статуса,</w:t>
      </w:r>
      <w:r w:rsidRPr="00A023FC">
        <w:rPr>
          <w:sz w:val="28"/>
        </w:rPr>
        <w:t xml:space="preserve"> оформляемого в вещественное доказательство, например, по делу о нарушении таможенных правил, временное хранение будет продолжаться в течение всего периода производства по делу (с момента возбуждения дела и до вступления в законную силу соответствующего постановления).</w:t>
      </w:r>
    </w:p>
    <w:p w:rsidR="0088014F" w:rsidRPr="00A023FC" w:rsidRDefault="0088014F" w:rsidP="00A023FC">
      <w:pPr>
        <w:spacing w:line="360" w:lineRule="auto"/>
        <w:ind w:firstLine="709"/>
        <w:jc w:val="both"/>
        <w:rPr>
          <w:sz w:val="28"/>
        </w:rPr>
      </w:pPr>
      <w:r w:rsidRPr="00A023FC">
        <w:rPr>
          <w:sz w:val="28"/>
        </w:rPr>
        <w:t>В соответствии с пунктом 19 Правил совершения таможенных операций при временном хранении товаров продление сроков временного хранения товаров, запрещенных к ввозу в РФ, а также товаров, изъятых в порядке проведения специальной таможенной ревизии - не допускается. Местами временного хранения товаров являются, как правило, склады временного хранения</w:t>
      </w:r>
      <w:r w:rsidRPr="00A023FC">
        <w:rPr>
          <w:rStyle w:val="a7"/>
          <w:sz w:val="28"/>
        </w:rPr>
        <w:footnoteReference w:id="21"/>
      </w:r>
      <w:r w:rsidRPr="00A023FC">
        <w:rPr>
          <w:sz w:val="28"/>
        </w:rPr>
        <w:t xml:space="preserve">. </w:t>
      </w:r>
    </w:p>
    <w:p w:rsidR="0088014F" w:rsidRPr="00A023FC" w:rsidRDefault="0088014F" w:rsidP="00A023FC">
      <w:pPr>
        <w:spacing w:line="360" w:lineRule="auto"/>
        <w:ind w:firstLine="709"/>
        <w:jc w:val="both"/>
        <w:rPr>
          <w:sz w:val="28"/>
        </w:rPr>
      </w:pPr>
      <w:r w:rsidRPr="00A023FC">
        <w:rPr>
          <w:sz w:val="28"/>
        </w:rPr>
        <w:t>Под складами временного хранения понимаются как, собственные складские помещения, так и открытые площадки. В обоих случаях склады временного хранения должны отвечать следующим требованиям.</w:t>
      </w:r>
    </w:p>
    <w:p w:rsidR="0088014F" w:rsidRPr="00A023FC" w:rsidRDefault="0088014F" w:rsidP="00A023FC">
      <w:pPr>
        <w:spacing w:line="360" w:lineRule="auto"/>
        <w:ind w:firstLine="709"/>
        <w:jc w:val="both"/>
        <w:rPr>
          <w:sz w:val="28"/>
        </w:rPr>
      </w:pPr>
      <w:r w:rsidRPr="00A023FC">
        <w:rPr>
          <w:sz w:val="28"/>
        </w:rPr>
        <w:t xml:space="preserve">1. </w:t>
      </w:r>
      <w:r w:rsidRPr="00A023FC">
        <w:rPr>
          <w:iCs/>
          <w:sz w:val="28"/>
        </w:rPr>
        <w:t xml:space="preserve">Требованиям, предъявляемым к месту расположения </w:t>
      </w:r>
      <w:r w:rsidRPr="00A023FC">
        <w:rPr>
          <w:sz w:val="28"/>
        </w:rPr>
        <w:t>склада временного хранения</w:t>
      </w:r>
      <w:r w:rsidRPr="00A023FC">
        <w:rPr>
          <w:iCs/>
          <w:sz w:val="28"/>
        </w:rPr>
        <w:t xml:space="preserve">. </w:t>
      </w:r>
      <w:r w:rsidRPr="00A023FC">
        <w:rPr>
          <w:sz w:val="28"/>
        </w:rPr>
        <w:t xml:space="preserve">В соответствии с пунктом 1 ст. 107 ТК РФ, а также пунктом 28 раздела </w:t>
      </w:r>
      <w:r w:rsidRPr="00A023FC">
        <w:rPr>
          <w:sz w:val="28"/>
          <w:lang w:val="en-US"/>
        </w:rPr>
        <w:t>III</w:t>
      </w:r>
      <w:r w:rsidRPr="00A023FC">
        <w:rPr>
          <w:sz w:val="28"/>
        </w:rPr>
        <w:t xml:space="preserve"> Положения о порядке включения в Реестр владельцев складов временного хранения</w:t>
      </w:r>
      <w:r w:rsidRPr="00A023FC">
        <w:rPr>
          <w:rStyle w:val="a7"/>
          <w:sz w:val="28"/>
        </w:rPr>
        <w:footnoteReference w:id="22"/>
      </w:r>
      <w:r w:rsidRPr="00A023FC">
        <w:rPr>
          <w:sz w:val="28"/>
        </w:rPr>
        <w:t xml:space="preserve"> склад временного хранения:</w:t>
      </w:r>
    </w:p>
    <w:p w:rsidR="0088014F" w:rsidRPr="00A023FC" w:rsidRDefault="0088014F" w:rsidP="00A023FC">
      <w:pPr>
        <w:spacing w:line="360" w:lineRule="auto"/>
        <w:ind w:firstLine="709"/>
        <w:jc w:val="both"/>
        <w:rPr>
          <w:sz w:val="28"/>
        </w:rPr>
      </w:pPr>
      <w:r w:rsidRPr="00A023FC">
        <w:rPr>
          <w:sz w:val="28"/>
        </w:rPr>
        <w:t>- должен располагаться по одному почтовому адресу либо в пределах неразрывной по периметру территории в регионе деятельности таможенного поста, подчиненного таможне, выдающей свидетельство;</w:t>
      </w:r>
    </w:p>
    <w:p w:rsidR="0088014F" w:rsidRPr="00A023FC" w:rsidRDefault="0088014F" w:rsidP="00A023FC">
      <w:pPr>
        <w:spacing w:line="360" w:lineRule="auto"/>
        <w:ind w:firstLine="709"/>
        <w:jc w:val="both"/>
        <w:rPr>
          <w:sz w:val="28"/>
        </w:rPr>
      </w:pPr>
      <w:r w:rsidRPr="00A023FC">
        <w:rPr>
          <w:sz w:val="28"/>
        </w:rPr>
        <w:t>- должен располагаться в разумной близости от транспортных узлов и транспортных магистралей, по которым товары и транспортные</w:t>
      </w:r>
      <w:r w:rsidR="00A023FC">
        <w:rPr>
          <w:sz w:val="28"/>
        </w:rPr>
        <w:t xml:space="preserve"> </w:t>
      </w:r>
      <w:r w:rsidRPr="00A023FC">
        <w:rPr>
          <w:sz w:val="28"/>
        </w:rPr>
        <w:t>средства доставляются от таможенной границы Российской Федерации; от автомагистралей и дорог к складу временного хранения</w:t>
      </w:r>
    </w:p>
    <w:p w:rsidR="0088014F" w:rsidRPr="00A023FC" w:rsidRDefault="0088014F" w:rsidP="00A023FC">
      <w:pPr>
        <w:spacing w:line="360" w:lineRule="auto"/>
        <w:ind w:firstLine="709"/>
        <w:jc w:val="both"/>
        <w:rPr>
          <w:sz w:val="28"/>
        </w:rPr>
      </w:pPr>
      <w:r w:rsidRPr="00A023FC">
        <w:rPr>
          <w:sz w:val="28"/>
        </w:rPr>
        <w:t>должны подходить подъездные пути;</w:t>
      </w:r>
    </w:p>
    <w:p w:rsidR="0088014F" w:rsidRPr="00A023FC" w:rsidRDefault="0088014F" w:rsidP="00A023FC">
      <w:pPr>
        <w:spacing w:line="360" w:lineRule="auto"/>
        <w:ind w:firstLine="709"/>
        <w:jc w:val="both"/>
        <w:rPr>
          <w:sz w:val="28"/>
        </w:rPr>
      </w:pPr>
      <w:r w:rsidRPr="00A023FC">
        <w:rPr>
          <w:sz w:val="28"/>
        </w:rPr>
        <w:t>- не может располагаться на передвижных транспортных средствах или передвижном транспортном оборудовании любых видов.</w:t>
      </w:r>
    </w:p>
    <w:p w:rsidR="0088014F" w:rsidRPr="00A023FC" w:rsidRDefault="0088014F" w:rsidP="00A023FC">
      <w:pPr>
        <w:spacing w:line="360" w:lineRule="auto"/>
        <w:ind w:firstLine="709"/>
        <w:jc w:val="both"/>
        <w:rPr>
          <w:sz w:val="28"/>
          <w:szCs w:val="10"/>
        </w:rPr>
      </w:pPr>
      <w:r w:rsidRPr="00A023FC">
        <w:rPr>
          <w:sz w:val="28"/>
          <w:szCs w:val="10"/>
        </w:rPr>
        <w:t xml:space="preserve">2.Требованиям, предъявляемым к обустройству и оборудовании </w:t>
      </w:r>
      <w:r w:rsidRPr="00A023FC">
        <w:rPr>
          <w:sz w:val="28"/>
        </w:rPr>
        <w:t>склада временного хранения</w:t>
      </w:r>
      <w:r w:rsidRPr="00A023FC">
        <w:rPr>
          <w:sz w:val="28"/>
          <w:szCs w:val="10"/>
        </w:rPr>
        <w:t xml:space="preserve">. </w:t>
      </w:r>
    </w:p>
    <w:p w:rsidR="0088014F" w:rsidRPr="00A023FC" w:rsidRDefault="0088014F" w:rsidP="00A023FC">
      <w:pPr>
        <w:spacing w:line="360" w:lineRule="auto"/>
        <w:ind w:firstLine="709"/>
        <w:jc w:val="both"/>
        <w:rPr>
          <w:sz w:val="28"/>
        </w:rPr>
      </w:pPr>
      <w:r w:rsidRPr="00A023FC">
        <w:rPr>
          <w:sz w:val="28"/>
        </w:rPr>
        <w:t xml:space="preserve">Раздел </w:t>
      </w:r>
      <w:r w:rsidRPr="00A023FC">
        <w:rPr>
          <w:sz w:val="28"/>
          <w:lang w:val="en-US"/>
        </w:rPr>
        <w:t>III</w:t>
      </w:r>
      <w:r w:rsidRPr="00A023FC">
        <w:rPr>
          <w:sz w:val="28"/>
        </w:rPr>
        <w:t xml:space="preserve"> Положения о порядке включения в Реестр владельцев складов временного хранения. Например, к обустройству склада временного хранения предъявляются следующие обязательные требования:</w:t>
      </w:r>
    </w:p>
    <w:p w:rsidR="0088014F" w:rsidRPr="00A023FC" w:rsidRDefault="0088014F" w:rsidP="00A023FC">
      <w:pPr>
        <w:spacing w:line="360" w:lineRule="auto"/>
        <w:ind w:firstLine="709"/>
        <w:jc w:val="both"/>
        <w:rPr>
          <w:sz w:val="28"/>
        </w:rPr>
      </w:pPr>
      <w:r w:rsidRPr="00A023FC">
        <w:rPr>
          <w:sz w:val="28"/>
        </w:rPr>
        <w:t>а) расположение помещений складов временного хранения только в наземных зданиях или сооружениях (для складов временного хранения открытого типа);</w:t>
      </w:r>
    </w:p>
    <w:p w:rsidR="0088014F" w:rsidRPr="00A023FC" w:rsidRDefault="0088014F" w:rsidP="00A023FC">
      <w:pPr>
        <w:spacing w:line="360" w:lineRule="auto"/>
        <w:ind w:firstLine="709"/>
        <w:jc w:val="both"/>
        <w:rPr>
          <w:sz w:val="28"/>
        </w:rPr>
      </w:pPr>
      <w:r w:rsidRPr="00A023FC">
        <w:rPr>
          <w:sz w:val="28"/>
        </w:rPr>
        <w:t>б) наличие подъездных путей (в зависимости от вида транспорта);</w:t>
      </w:r>
    </w:p>
    <w:p w:rsidR="0088014F" w:rsidRPr="00A023FC" w:rsidRDefault="0088014F" w:rsidP="00A023FC">
      <w:pPr>
        <w:spacing w:line="360" w:lineRule="auto"/>
        <w:ind w:firstLine="709"/>
        <w:jc w:val="both"/>
        <w:rPr>
          <w:sz w:val="28"/>
        </w:rPr>
      </w:pPr>
      <w:r w:rsidRPr="00A023FC">
        <w:rPr>
          <w:sz w:val="28"/>
        </w:rPr>
        <w:t>в) наличие крытой, обустроенной площадки для проведения таможенного досмотра товаров и транспортных средств;</w:t>
      </w:r>
    </w:p>
    <w:p w:rsidR="0088014F" w:rsidRPr="00A023FC" w:rsidRDefault="0088014F" w:rsidP="00A023FC">
      <w:pPr>
        <w:spacing w:line="360" w:lineRule="auto"/>
        <w:ind w:firstLine="709"/>
        <w:jc w:val="both"/>
        <w:rPr>
          <w:sz w:val="28"/>
        </w:rPr>
      </w:pPr>
      <w:r w:rsidRPr="00A023FC">
        <w:rPr>
          <w:sz w:val="28"/>
        </w:rPr>
        <w:t>г) наличие прилегающей огороженной охраняемой территории с твердым покрытием, оборудованной для стоянки транспортных средств, перевозящих товары, на время, необходимое для завершения процедуры внутреннего таможенного транзита;</w:t>
      </w:r>
    </w:p>
    <w:p w:rsidR="0088014F" w:rsidRPr="00A023FC" w:rsidRDefault="0088014F" w:rsidP="00A023FC">
      <w:pPr>
        <w:spacing w:line="360" w:lineRule="auto"/>
        <w:ind w:firstLine="709"/>
        <w:jc w:val="both"/>
        <w:rPr>
          <w:sz w:val="28"/>
        </w:rPr>
      </w:pPr>
      <w:r w:rsidRPr="00A023FC">
        <w:rPr>
          <w:sz w:val="28"/>
        </w:rPr>
        <w:t>д) наличие ограждения либо обозначение на местности открытой площадки, если она используется в качестве склада временного хранения (учитывая специфику склада в зависимости от вида транспорта при перемещении товаров и транспортных средств от таможенной границы РФ до склада временного хранения);</w:t>
      </w:r>
    </w:p>
    <w:p w:rsidR="0088014F" w:rsidRPr="00A023FC" w:rsidRDefault="0088014F" w:rsidP="00A023FC">
      <w:pPr>
        <w:spacing w:line="360" w:lineRule="auto"/>
        <w:ind w:firstLine="709"/>
        <w:jc w:val="both"/>
        <w:rPr>
          <w:sz w:val="28"/>
        </w:rPr>
      </w:pPr>
      <w:r w:rsidRPr="00A023FC">
        <w:rPr>
          <w:sz w:val="28"/>
        </w:rPr>
        <w:t>е) территория склада временного хранения не должна включать в себя объекты, не связанные с функционированием склада временного хранения и обеспечением его работы;</w:t>
      </w:r>
    </w:p>
    <w:p w:rsidR="0088014F" w:rsidRPr="00A023FC" w:rsidRDefault="0088014F" w:rsidP="00A023FC">
      <w:pPr>
        <w:spacing w:line="360" w:lineRule="auto"/>
        <w:ind w:firstLine="709"/>
        <w:jc w:val="both"/>
        <w:rPr>
          <w:sz w:val="28"/>
        </w:rPr>
      </w:pPr>
      <w:r w:rsidRPr="00A023FC">
        <w:rPr>
          <w:sz w:val="28"/>
        </w:rPr>
        <w:t>ж) выделение на складе временного хранения обустроенного и специально приспособленного помещения, предназначенного для хранения товаров, которые могут причинить вред другим товарам или требующих особых условий хранения:</w:t>
      </w:r>
    </w:p>
    <w:p w:rsidR="0088014F" w:rsidRPr="00A023FC" w:rsidRDefault="0088014F" w:rsidP="00A023FC">
      <w:pPr>
        <w:spacing w:line="360" w:lineRule="auto"/>
        <w:ind w:firstLine="709"/>
        <w:jc w:val="both"/>
        <w:rPr>
          <w:sz w:val="28"/>
        </w:rPr>
      </w:pPr>
      <w:r w:rsidRPr="00A023FC">
        <w:rPr>
          <w:sz w:val="28"/>
        </w:rPr>
        <w:t>з) наличие контрольно-пропускных пунктов и соответствующих средств обеспечения контроля за перемещением товаров и транспортных средств через границы склада временного хранения.</w:t>
      </w:r>
    </w:p>
    <w:p w:rsidR="0088014F" w:rsidRPr="00A023FC" w:rsidRDefault="0088014F" w:rsidP="00A023FC">
      <w:pPr>
        <w:spacing w:line="360" w:lineRule="auto"/>
        <w:ind w:firstLine="709"/>
        <w:jc w:val="both"/>
        <w:rPr>
          <w:sz w:val="28"/>
        </w:rPr>
      </w:pPr>
      <w:r w:rsidRPr="00A023FC">
        <w:rPr>
          <w:sz w:val="28"/>
          <w:szCs w:val="10"/>
        </w:rPr>
        <w:t xml:space="preserve">К оборудованию </w:t>
      </w:r>
      <w:r w:rsidRPr="00A023FC">
        <w:rPr>
          <w:sz w:val="28"/>
        </w:rPr>
        <w:t>склада временного хранения</w:t>
      </w:r>
      <w:r w:rsidRPr="00A023FC">
        <w:rPr>
          <w:sz w:val="28"/>
          <w:szCs w:val="10"/>
        </w:rPr>
        <w:t xml:space="preserve"> предъявляются следующие обязательные требования.</w:t>
      </w:r>
    </w:p>
    <w:p w:rsidR="0088014F" w:rsidRPr="00A023FC" w:rsidRDefault="0088014F" w:rsidP="00A023FC">
      <w:pPr>
        <w:spacing w:line="360" w:lineRule="auto"/>
        <w:ind w:firstLine="709"/>
        <w:jc w:val="both"/>
        <w:rPr>
          <w:sz w:val="28"/>
        </w:rPr>
      </w:pPr>
      <w:r w:rsidRPr="00A023FC">
        <w:rPr>
          <w:sz w:val="28"/>
          <w:szCs w:val="10"/>
        </w:rPr>
        <w:t>а) оборудование подъездными путями части помещения и ее изоляция (ограждение), если помещение предполагается одновременно использовать для хранения товаров, помещенных под таможенный режим таможенного склада, и товаров, находящихся на временном хранении;</w:t>
      </w:r>
    </w:p>
    <w:p w:rsidR="0088014F" w:rsidRPr="00A023FC" w:rsidRDefault="0088014F" w:rsidP="00A023FC">
      <w:pPr>
        <w:spacing w:line="360" w:lineRule="auto"/>
        <w:ind w:firstLine="709"/>
        <w:jc w:val="both"/>
        <w:rPr>
          <w:sz w:val="28"/>
        </w:rPr>
      </w:pPr>
      <w:r w:rsidRPr="00A023FC">
        <w:rPr>
          <w:sz w:val="28"/>
          <w:szCs w:val="10"/>
        </w:rPr>
        <w:t>б) обеспечение техническими средствами таможенного контроля делящихся и радиоактивных материалов, количество которых таможня устанавливает самостоятельно или по согласованию с вышестоящим таможенным органом при соблюдении технических регламентов и национальных стандартов, действующих в</w:t>
      </w:r>
      <w:r w:rsidR="0059156A">
        <w:rPr>
          <w:sz w:val="28"/>
          <w:szCs w:val="10"/>
        </w:rPr>
        <w:t xml:space="preserve"> </w:t>
      </w:r>
      <w:r w:rsidRPr="00A023FC">
        <w:rPr>
          <w:sz w:val="28"/>
          <w:szCs w:val="10"/>
        </w:rPr>
        <w:t>РФ (тип технических средств для проведения радиационного контроля определяет ФТС России);</w:t>
      </w:r>
    </w:p>
    <w:p w:rsidR="0088014F" w:rsidRPr="00A023FC" w:rsidRDefault="0088014F" w:rsidP="00A023FC">
      <w:pPr>
        <w:spacing w:line="360" w:lineRule="auto"/>
        <w:ind w:firstLine="709"/>
        <w:jc w:val="both"/>
        <w:rPr>
          <w:sz w:val="28"/>
        </w:rPr>
      </w:pPr>
      <w:r w:rsidRPr="00A023FC">
        <w:rPr>
          <w:sz w:val="28"/>
          <w:szCs w:val="10"/>
        </w:rPr>
        <w:t>в) наличие досмотровой рентгеновской техники, необходимость, количество и тип которой таможня устанавливает по согласованию с вышестоящим таможенным органом;</w:t>
      </w:r>
    </w:p>
    <w:p w:rsidR="0088014F" w:rsidRPr="00A023FC" w:rsidRDefault="0088014F" w:rsidP="00A023FC">
      <w:pPr>
        <w:spacing w:line="360" w:lineRule="auto"/>
        <w:ind w:firstLine="709"/>
        <w:jc w:val="both"/>
        <w:rPr>
          <w:sz w:val="28"/>
          <w:szCs w:val="10"/>
        </w:rPr>
      </w:pPr>
      <w:r w:rsidRPr="00A023FC">
        <w:rPr>
          <w:sz w:val="28"/>
          <w:szCs w:val="10"/>
        </w:rPr>
        <w:t xml:space="preserve">г) выделение в локальной вычислительной сети сегментов для работы таможенного органа (его структурного подразделения), производящего таможенное оформление товаров и осуществляющего таможенный контроль за ними (в случае расположения его на </w:t>
      </w:r>
      <w:r w:rsidRPr="00A023FC">
        <w:rPr>
          <w:sz w:val="28"/>
        </w:rPr>
        <w:t>склад временного хранения</w:t>
      </w:r>
      <w:r w:rsidRPr="00A023FC">
        <w:rPr>
          <w:sz w:val="28"/>
          <w:szCs w:val="10"/>
        </w:rPr>
        <w:t>) и оснащение данной сети соответствующими средствами зашиты информации от несанкционированного доступа, а также выделенного канала связи для приема-передачи электронных данных о доставке товаров и их таможенном оформлении с необходимой для этих целей скоростью передачи информации;</w:t>
      </w:r>
    </w:p>
    <w:p w:rsidR="0088014F" w:rsidRPr="00A023FC" w:rsidRDefault="0088014F" w:rsidP="00A023FC">
      <w:pPr>
        <w:spacing w:line="360" w:lineRule="auto"/>
        <w:ind w:firstLine="709"/>
        <w:jc w:val="both"/>
        <w:rPr>
          <w:sz w:val="28"/>
        </w:rPr>
      </w:pPr>
      <w:r w:rsidRPr="00A023FC">
        <w:rPr>
          <w:sz w:val="28"/>
        </w:rPr>
        <w:t>д) наличие весового оборудования с различными пределами взвешивания, обеспечивающего возможность взвешивания товаров, предполагаемых для разрешения на складе временного хранения;</w:t>
      </w:r>
    </w:p>
    <w:p w:rsidR="0088014F" w:rsidRPr="00A023FC" w:rsidRDefault="0088014F" w:rsidP="00A023FC">
      <w:pPr>
        <w:spacing w:line="360" w:lineRule="auto"/>
        <w:ind w:firstLine="709"/>
        <w:jc w:val="both"/>
        <w:rPr>
          <w:sz w:val="28"/>
        </w:rPr>
      </w:pPr>
      <w:r w:rsidRPr="00A023FC">
        <w:rPr>
          <w:sz w:val="28"/>
        </w:rPr>
        <w:t>е) наличие телефонной связи, факсимильного аппарата, оргтехники и множительной техники;</w:t>
      </w:r>
    </w:p>
    <w:p w:rsidR="0088014F" w:rsidRPr="00A023FC" w:rsidRDefault="0088014F" w:rsidP="00A023FC">
      <w:pPr>
        <w:spacing w:line="360" w:lineRule="auto"/>
        <w:ind w:firstLine="709"/>
        <w:jc w:val="both"/>
        <w:rPr>
          <w:sz w:val="28"/>
        </w:rPr>
      </w:pPr>
      <w:r w:rsidRPr="00A023FC">
        <w:rPr>
          <w:sz w:val="28"/>
        </w:rPr>
        <w:t>ж) наличие автоматизированной системы учета товаров, совместимой с про</w:t>
      </w:r>
      <w:r w:rsidRPr="00A023FC">
        <w:rPr>
          <w:sz w:val="28"/>
        </w:rPr>
        <w:softHyphen/>
        <w:t xml:space="preserve">граммными продуктами, разрешенными для использования таможенным органом (его структурным подразделением), производящим таможенное оформление товаров и осуществляющим таможенный контроль за ними (для складов, являющихся местом расположения таможенного органа); </w:t>
      </w:r>
    </w:p>
    <w:p w:rsidR="0088014F" w:rsidRPr="00A023FC" w:rsidRDefault="0088014F" w:rsidP="00A023FC">
      <w:pPr>
        <w:spacing w:line="360" w:lineRule="auto"/>
        <w:ind w:firstLine="709"/>
        <w:jc w:val="both"/>
        <w:rPr>
          <w:sz w:val="28"/>
          <w:szCs w:val="10"/>
        </w:rPr>
      </w:pPr>
      <w:r w:rsidRPr="00A023FC">
        <w:rPr>
          <w:sz w:val="28"/>
        </w:rPr>
        <w:t>з) наличие погрузочно-разгрузочной техники.</w:t>
      </w:r>
    </w:p>
    <w:p w:rsidR="0088014F" w:rsidRPr="00A023FC" w:rsidRDefault="0088014F" w:rsidP="00A023FC">
      <w:pPr>
        <w:spacing w:line="360" w:lineRule="auto"/>
        <w:ind w:firstLine="709"/>
        <w:jc w:val="both"/>
        <w:rPr>
          <w:sz w:val="28"/>
          <w:szCs w:val="10"/>
        </w:rPr>
      </w:pPr>
      <w:r w:rsidRPr="00A023FC">
        <w:rPr>
          <w:sz w:val="28"/>
          <w:szCs w:val="10"/>
        </w:rPr>
        <w:t xml:space="preserve">Данные требования предъявляются в целях: </w:t>
      </w:r>
    </w:p>
    <w:p w:rsidR="0088014F" w:rsidRPr="00A023FC" w:rsidRDefault="0088014F" w:rsidP="00A023FC">
      <w:pPr>
        <w:spacing w:line="360" w:lineRule="auto"/>
        <w:ind w:firstLine="709"/>
        <w:jc w:val="both"/>
        <w:rPr>
          <w:sz w:val="28"/>
          <w:szCs w:val="10"/>
        </w:rPr>
      </w:pPr>
      <w:r w:rsidRPr="00A023FC">
        <w:rPr>
          <w:sz w:val="28"/>
          <w:szCs w:val="10"/>
        </w:rPr>
        <w:t>- обеспечения сохранности товаров;</w:t>
      </w:r>
    </w:p>
    <w:p w:rsidR="0088014F" w:rsidRPr="00A023FC" w:rsidRDefault="0088014F" w:rsidP="00A023FC">
      <w:pPr>
        <w:shd w:val="clear" w:color="auto" w:fill="FFFFFF"/>
        <w:spacing w:line="360" w:lineRule="auto"/>
        <w:ind w:firstLine="709"/>
        <w:jc w:val="both"/>
        <w:rPr>
          <w:sz w:val="28"/>
        </w:rPr>
      </w:pPr>
      <w:r w:rsidRPr="00A023FC">
        <w:rPr>
          <w:sz w:val="28"/>
          <w:szCs w:val="10"/>
        </w:rPr>
        <w:t>- исключения доступа к товарам посторонних лиц (не являющихся работниками склада, не обладающих полномочиями в отношении товаров либо не являющихся представителями лиц, обладающих такими полномочиями);</w:t>
      </w:r>
    </w:p>
    <w:p w:rsidR="0088014F" w:rsidRPr="00A023FC" w:rsidRDefault="0088014F" w:rsidP="00A023FC">
      <w:pPr>
        <w:shd w:val="clear" w:color="auto" w:fill="FFFFFF"/>
        <w:spacing w:line="360" w:lineRule="auto"/>
        <w:ind w:firstLine="709"/>
        <w:jc w:val="both"/>
        <w:rPr>
          <w:sz w:val="28"/>
        </w:rPr>
      </w:pPr>
      <w:r w:rsidRPr="00A023FC">
        <w:rPr>
          <w:sz w:val="28"/>
          <w:szCs w:val="10"/>
        </w:rPr>
        <w:t>- обеспечения возможности проведения, в отношении хранящихся товаров, таможенного контроля;</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 обеспечения завершения внутреннего таможенного транзита. </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Понятия владелец </w:t>
      </w:r>
      <w:r w:rsidRPr="00A023FC">
        <w:rPr>
          <w:sz w:val="28"/>
        </w:rPr>
        <w:t>склада временного хранения</w:t>
      </w:r>
      <w:r w:rsidRPr="00A023FC">
        <w:rPr>
          <w:sz w:val="28"/>
          <w:szCs w:val="10"/>
        </w:rPr>
        <w:t xml:space="preserve"> и лицо, осуществляющие временное хранение товаров, могут не совпадать.</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ТК РФ выделяет следующие категории лиц, осуществляющих временное хранение товаров (рис. 5). </w:t>
      </w:r>
    </w:p>
    <w:p w:rsidR="0088014F" w:rsidRPr="00A023FC" w:rsidRDefault="0088014F" w:rsidP="00A023FC">
      <w:pPr>
        <w:spacing w:line="360" w:lineRule="auto"/>
        <w:ind w:firstLine="709"/>
        <w:jc w:val="both"/>
        <w:rPr>
          <w:sz w:val="28"/>
        </w:rPr>
      </w:pPr>
      <w:r w:rsidRPr="00A023FC">
        <w:rPr>
          <w:sz w:val="28"/>
        </w:rPr>
        <w:t>Субъекты, осуществляющие временное хранение товаров</w: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57" type="#_x0000_t202" style="position:absolute;left:0;text-align:left;margin-left:1in;margin-top:-.6pt;width:315pt;height:27pt;z-index:251682816">
            <v:textbox>
              <w:txbxContent>
                <w:p w:rsidR="00D97FA3" w:rsidRDefault="00D97FA3">
                  <w:r>
                    <w:t>Субъекты, осуществляющие временное хранение товаров</w:t>
                  </w:r>
                </w:p>
              </w:txbxContent>
            </v:textbox>
          </v:shape>
        </w:pic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line id="_x0000_s1058" style="position:absolute;left:0;text-align:left;z-index:251643904" from="279pt,10.25pt" to="279pt,73.25pt">
            <v:stroke endarrow="block"/>
          </v:line>
        </w:pict>
      </w:r>
      <w:r>
        <w:rPr>
          <w:noProof/>
        </w:rPr>
        <w:pict>
          <v:line id="_x0000_s1059" style="position:absolute;left:0;text-align:left;flip:x;z-index:251642880" from="2in,10.25pt" to="2in,73.25pt">
            <v:stroke endarrow="block"/>
          </v:line>
        </w:pict>
      </w:r>
      <w:r>
        <w:rPr>
          <w:noProof/>
        </w:rPr>
        <w:pict>
          <v:line id="_x0000_s1060" style="position:absolute;left:0;text-align:left;z-index:251644928" from="405pt,10.25pt" to="423pt,73.25pt">
            <v:stroke endarrow="block"/>
          </v:line>
        </w:pict>
      </w:r>
      <w:r>
        <w:rPr>
          <w:noProof/>
        </w:rPr>
        <w:pict>
          <v:line id="_x0000_s1061" style="position:absolute;left:0;text-align:left;flip:x;z-index:251641856" from="9pt,10.25pt" to="63pt,73.25pt">
            <v:stroke endarrow="block"/>
          </v:line>
        </w:pict>
      </w:r>
      <w:r>
        <w:rPr>
          <w:noProof/>
        </w:rPr>
        <w:pict>
          <v:line id="_x0000_s1062" style="position:absolute;left:0;text-align:left;z-index:251640832" from="63pt,10.25pt" to="405pt,10.25pt"/>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63" type="#_x0000_t202" style="position:absolute;left:0;text-align:left;margin-left:-45pt;margin-top:4.25pt;width:2in;height:162pt;z-index:251645952">
            <v:textbox>
              <w:txbxContent>
                <w:p w:rsidR="00D97FA3" w:rsidRDefault="00D97FA3">
                  <w:r>
                    <w:t xml:space="preserve">Владельцы складов временного хранения (открытого или закрытого типа): </w:t>
                  </w:r>
                </w:p>
                <w:p w:rsidR="00D97FA3" w:rsidRDefault="00D97FA3">
                  <w:pPr>
                    <w:rPr>
                      <w:szCs w:val="10"/>
                    </w:rPr>
                  </w:pPr>
                  <w:r>
                    <w:t xml:space="preserve">1) </w:t>
                  </w:r>
                  <w:r>
                    <w:rPr>
                      <w:szCs w:val="10"/>
                    </w:rPr>
                    <w:t>российские юридические лица, включенные в Реестр владельцев складов временного хранения;</w:t>
                  </w:r>
                </w:p>
                <w:p w:rsidR="00D97FA3" w:rsidRDefault="00D97FA3">
                  <w:r>
                    <w:t xml:space="preserve">2) </w:t>
                  </w:r>
                  <w:r>
                    <w:rPr>
                      <w:szCs w:val="10"/>
                    </w:rPr>
                    <w:t>таможенные органы РФ</w:t>
                  </w:r>
                </w:p>
              </w:txbxContent>
            </v:textbox>
          </v:shape>
        </w:pict>
      </w:r>
      <w:r>
        <w:rPr>
          <w:noProof/>
        </w:rPr>
        <w:pict>
          <v:shape id="_x0000_s1064" type="#_x0000_t202" style="position:absolute;left:0;text-align:left;margin-left:234pt;margin-top:4.25pt;width:90pt;height:63pt;z-index:251648000">
            <v:textbox>
              <w:txbxContent>
                <w:p w:rsidR="00D97FA3" w:rsidRDefault="00D97FA3">
                  <w:r>
                    <w:t>Получатель товаров</w:t>
                  </w:r>
                </w:p>
              </w:txbxContent>
            </v:textbox>
          </v:shape>
        </w:pict>
      </w:r>
      <w:r>
        <w:rPr>
          <w:noProof/>
        </w:rPr>
        <w:pict>
          <v:shape id="_x0000_s1065" type="#_x0000_t202" style="position:absolute;left:0;text-align:left;margin-left:117pt;margin-top:4.25pt;width:1in;height:63pt;z-index:251646976">
            <v:textbox>
              <w:txbxContent>
                <w:p w:rsidR="00D97FA3" w:rsidRDefault="00D97FA3">
                  <w:r>
                    <w:t>Железная дорога</w:t>
                  </w:r>
                </w:p>
              </w:txbxContent>
            </v:textbox>
          </v:shape>
        </w:pict>
      </w:r>
      <w:r>
        <w:rPr>
          <w:noProof/>
        </w:rPr>
        <w:pict>
          <v:shape id="_x0000_s1066" type="#_x0000_t202" style="position:absolute;left:0;text-align:left;margin-left:5in;margin-top:4.25pt;width:99pt;height:63pt;z-index:251649024">
            <v:textbox>
              <w:txbxContent>
                <w:p w:rsidR="00D97FA3" w:rsidRDefault="00D97FA3">
                  <w:r>
                    <w:t>Владелец магазина беспошлинной торговли</w:t>
                  </w:r>
                </w:p>
              </w:txbxContent>
            </v:textbox>
          </v:shap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Рис. 5</w:t>
      </w:r>
    </w:p>
    <w:p w:rsidR="0059156A" w:rsidRDefault="0059156A" w:rsidP="00A023FC">
      <w:pPr>
        <w:shd w:val="clear" w:color="auto" w:fill="FFFFFF"/>
        <w:spacing w:line="360" w:lineRule="auto"/>
        <w:ind w:firstLine="709"/>
        <w:jc w:val="both"/>
        <w:rPr>
          <w:sz w:val="28"/>
          <w:szCs w:val="10"/>
        </w:rPr>
      </w:pP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1. Владельцы </w:t>
      </w:r>
      <w:r w:rsidRPr="00A023FC">
        <w:rPr>
          <w:sz w:val="28"/>
        </w:rPr>
        <w:t>складов временного хранения</w:t>
      </w:r>
      <w:r w:rsidRPr="00A023FC">
        <w:rPr>
          <w:sz w:val="28"/>
          <w:szCs w:val="10"/>
        </w:rPr>
        <w:t>.</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Владельцы </w:t>
      </w:r>
      <w:r w:rsidRPr="00A023FC">
        <w:rPr>
          <w:sz w:val="28"/>
        </w:rPr>
        <w:t>складов временного хранения</w:t>
      </w:r>
      <w:r w:rsidRPr="00A023FC">
        <w:rPr>
          <w:sz w:val="28"/>
          <w:szCs w:val="10"/>
        </w:rPr>
        <w:t xml:space="preserve"> — это наиболее многочисленная категория лиц, в большинстве своем, специализирующихся на оказании услуг по временному хранению товаров.</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Причем в зависимости от правового положения владельцы </w:t>
      </w:r>
      <w:r w:rsidRPr="00A023FC">
        <w:rPr>
          <w:sz w:val="28"/>
        </w:rPr>
        <w:t>складов временного хранения</w:t>
      </w:r>
      <w:r w:rsidRPr="00A023FC">
        <w:rPr>
          <w:sz w:val="28"/>
          <w:szCs w:val="10"/>
        </w:rPr>
        <w:t>,</w:t>
      </w:r>
      <w:r w:rsidR="00A023FC">
        <w:rPr>
          <w:sz w:val="28"/>
          <w:szCs w:val="10"/>
        </w:rPr>
        <w:t xml:space="preserve"> </w:t>
      </w:r>
      <w:r w:rsidRPr="00A023FC">
        <w:rPr>
          <w:sz w:val="28"/>
          <w:szCs w:val="10"/>
        </w:rPr>
        <w:t>в свою очередь, делятся на несколько групп:</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 российские юридические лица, включенные в Реестр владельцев складов временного хранения; </w:t>
      </w:r>
    </w:p>
    <w:p w:rsidR="0088014F" w:rsidRPr="00A023FC" w:rsidRDefault="0088014F" w:rsidP="00A023FC">
      <w:pPr>
        <w:shd w:val="clear" w:color="auto" w:fill="FFFFFF"/>
        <w:spacing w:line="360" w:lineRule="auto"/>
        <w:ind w:firstLine="709"/>
        <w:jc w:val="both"/>
        <w:rPr>
          <w:sz w:val="28"/>
        </w:rPr>
      </w:pPr>
      <w:r w:rsidRPr="00A023FC">
        <w:rPr>
          <w:sz w:val="28"/>
          <w:szCs w:val="10"/>
        </w:rPr>
        <w:t>- таможенные органы РФ.</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Временное хранение товаров юридическими лицами, включенными в Реестр владельцев </w:t>
      </w:r>
      <w:r w:rsidRPr="00A023FC">
        <w:rPr>
          <w:sz w:val="28"/>
        </w:rPr>
        <w:t>складов временного хранения</w:t>
      </w:r>
      <w:r w:rsidRPr="00A023FC">
        <w:rPr>
          <w:sz w:val="28"/>
          <w:szCs w:val="10"/>
        </w:rPr>
        <w:t>, представляет собой отдельное направление деятельности в области таможенного дела.</w:t>
      </w:r>
    </w:p>
    <w:p w:rsidR="0088014F" w:rsidRPr="00A023FC" w:rsidRDefault="0088014F" w:rsidP="00A023FC">
      <w:pPr>
        <w:shd w:val="clear" w:color="auto" w:fill="FFFFFF"/>
        <w:spacing w:line="360" w:lineRule="auto"/>
        <w:ind w:firstLine="709"/>
        <w:jc w:val="both"/>
        <w:rPr>
          <w:sz w:val="28"/>
        </w:rPr>
      </w:pPr>
      <w:r w:rsidRPr="00A023FC">
        <w:rPr>
          <w:sz w:val="28"/>
          <w:szCs w:val="10"/>
        </w:rPr>
        <w:t>Данное направление деятельности в области таможенного дела основано на разрешительном порядке получения соответствующего статуса.</w:t>
      </w:r>
    </w:p>
    <w:p w:rsidR="0088014F" w:rsidRPr="00A023FC" w:rsidRDefault="0088014F" w:rsidP="00A023FC">
      <w:pPr>
        <w:spacing w:line="360" w:lineRule="auto"/>
        <w:ind w:firstLine="709"/>
        <w:jc w:val="both"/>
        <w:rPr>
          <w:sz w:val="28"/>
          <w:szCs w:val="10"/>
        </w:rPr>
      </w:pPr>
      <w:r w:rsidRPr="00A023FC">
        <w:rPr>
          <w:sz w:val="28"/>
          <w:szCs w:val="10"/>
        </w:rPr>
        <w:t xml:space="preserve">Претендентом на получение свидетельства о включении в Реестр владельцев </w:t>
      </w:r>
      <w:r w:rsidRPr="00A023FC">
        <w:rPr>
          <w:sz w:val="28"/>
        </w:rPr>
        <w:t>складов временного хранения</w:t>
      </w:r>
      <w:r w:rsidRPr="00A023FC">
        <w:rPr>
          <w:sz w:val="28"/>
          <w:szCs w:val="10"/>
        </w:rPr>
        <w:t xml:space="preserve"> может быть только российское юридическое лицо, которое обязано выполнить следующие условия (ст. 109 ТК РФ):</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 владеть необходимыми помещениями и (или) открытыми площадками, планируемыми к использованию в качестве </w:t>
      </w:r>
      <w:r w:rsidRPr="00A023FC">
        <w:rPr>
          <w:sz w:val="28"/>
        </w:rPr>
        <w:t>склада временного хранения</w:t>
      </w:r>
      <w:r w:rsidRPr="00A023FC">
        <w:rPr>
          <w:sz w:val="28"/>
          <w:szCs w:val="10"/>
        </w:rPr>
        <w:t>;</w:t>
      </w:r>
    </w:p>
    <w:p w:rsidR="0088014F" w:rsidRPr="00A023FC" w:rsidRDefault="0088014F" w:rsidP="00A023FC">
      <w:pPr>
        <w:shd w:val="clear" w:color="auto" w:fill="FFFFFF"/>
        <w:tabs>
          <w:tab w:val="left" w:pos="398"/>
        </w:tabs>
        <w:spacing w:line="360" w:lineRule="auto"/>
        <w:ind w:firstLine="709"/>
        <w:jc w:val="both"/>
        <w:rPr>
          <w:sz w:val="28"/>
          <w:szCs w:val="10"/>
        </w:rPr>
      </w:pPr>
      <w:r w:rsidRPr="00A023FC">
        <w:rPr>
          <w:sz w:val="28"/>
          <w:szCs w:val="10"/>
        </w:rPr>
        <w:t>- обеспечить уплату таможенных платежей из расчета 2,5 миллиона рублей и дополнительно 1000 рублей за 1 квадратный метр полезной площади, если в качестве склада используется открытая площадка, или 300 рублей за 1 кубический метр полезного объема помещения, если в качестве склада используется помещение;</w:t>
      </w:r>
    </w:p>
    <w:p w:rsidR="0088014F" w:rsidRPr="00A023FC" w:rsidRDefault="0088014F" w:rsidP="00A023FC">
      <w:pPr>
        <w:shd w:val="clear" w:color="auto" w:fill="FFFFFF"/>
        <w:tabs>
          <w:tab w:val="left" w:pos="398"/>
        </w:tabs>
        <w:spacing w:line="360" w:lineRule="auto"/>
        <w:ind w:firstLine="709"/>
        <w:jc w:val="both"/>
        <w:rPr>
          <w:sz w:val="28"/>
          <w:szCs w:val="10"/>
        </w:rPr>
      </w:pPr>
      <w:r w:rsidRPr="00A023FC">
        <w:rPr>
          <w:sz w:val="28"/>
          <w:szCs w:val="10"/>
        </w:rPr>
        <w:t xml:space="preserve">- заключить договор страхования риска гражданской ответственности на сумму 3500 рублей за один квадратный метр полезной площади, если в качестве </w:t>
      </w:r>
      <w:r w:rsidRPr="00A023FC">
        <w:rPr>
          <w:sz w:val="28"/>
        </w:rPr>
        <w:t>склада временного хранения</w:t>
      </w:r>
      <w:r w:rsidRPr="00A023FC">
        <w:rPr>
          <w:sz w:val="28"/>
          <w:szCs w:val="10"/>
        </w:rPr>
        <w:t xml:space="preserve"> используется открытая площадка, или из расчета 1000 рублей за один кубический метр полезного объема, если в качестве таможенного склада используется помеще</w:t>
      </w:r>
      <w:r w:rsidRPr="00A023FC">
        <w:rPr>
          <w:sz w:val="28"/>
          <w:szCs w:val="10"/>
        </w:rPr>
        <w:softHyphen/>
        <w:t>ние (страховая сумма не может быть менее двух миллионов рублей).</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ТК РФ допускает владение помещениями и (или) открытыми площадками не только на праве собственности, но и на основании договора аренды либо иметь соответствующие склады и территории в хозяйственном ведении. Договор аренды должен быть заключен на срок не менее одного года на день подачи заявления о включении к Реестр владельцев </w:t>
      </w:r>
      <w:r w:rsidRPr="00A023FC">
        <w:rPr>
          <w:sz w:val="28"/>
        </w:rPr>
        <w:t>склада временного хранения</w:t>
      </w:r>
      <w:r w:rsidRPr="00A023FC">
        <w:rPr>
          <w:sz w:val="28"/>
          <w:szCs w:val="10"/>
        </w:rPr>
        <w:t>, при том, что само свидетельство действительно в течение пяти лет.</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Заявление о включении в Реестр владельцев </w:t>
      </w:r>
      <w:r w:rsidRPr="00A023FC">
        <w:rPr>
          <w:sz w:val="28"/>
        </w:rPr>
        <w:t>складов временного хранения</w:t>
      </w:r>
      <w:r w:rsidRPr="00A023FC">
        <w:rPr>
          <w:sz w:val="28"/>
          <w:szCs w:val="10"/>
        </w:rPr>
        <w:t xml:space="preserve"> подается в таможню, в регионе деятельности которой фактически располагается помещение и (или) открытая площадка, предполагаемые к использованию в качестве склада временного хранения.</w:t>
      </w:r>
    </w:p>
    <w:p w:rsidR="0088014F" w:rsidRPr="00A023FC" w:rsidRDefault="0088014F" w:rsidP="00A023FC">
      <w:pPr>
        <w:shd w:val="clear" w:color="auto" w:fill="FFFFFF"/>
        <w:spacing w:line="360" w:lineRule="auto"/>
        <w:ind w:firstLine="709"/>
        <w:jc w:val="both"/>
        <w:rPr>
          <w:sz w:val="28"/>
        </w:rPr>
      </w:pPr>
      <w:r w:rsidRPr="00A023FC">
        <w:rPr>
          <w:sz w:val="28"/>
          <w:szCs w:val="10"/>
        </w:rPr>
        <w:t>Заявление подается на каждое территориально обособленное по</w:t>
      </w:r>
      <w:r w:rsidRPr="00A023FC">
        <w:rPr>
          <w:sz w:val="28"/>
          <w:szCs w:val="10"/>
        </w:rPr>
        <w:softHyphen/>
        <w:t xml:space="preserve">мещение (открытую площадку), которые планируется использовать, в качестве </w:t>
      </w:r>
      <w:r w:rsidRPr="00A023FC">
        <w:rPr>
          <w:sz w:val="28"/>
        </w:rPr>
        <w:t>складов временного хранения</w:t>
      </w:r>
      <w:r w:rsidRPr="00A023FC">
        <w:rPr>
          <w:sz w:val="28"/>
          <w:szCs w:val="10"/>
        </w:rPr>
        <w:t xml:space="preserve">. Соответственно по каждой такой обособленной единице осуществляется включение в Реестр владельцев </w:t>
      </w:r>
      <w:r w:rsidRPr="00A023FC">
        <w:rPr>
          <w:sz w:val="28"/>
        </w:rPr>
        <w:t>складов временного хранения</w:t>
      </w:r>
      <w:r w:rsidRPr="00A023FC">
        <w:rPr>
          <w:sz w:val="28"/>
          <w:szCs w:val="10"/>
        </w:rPr>
        <w:t xml:space="preserve"> с выдачей отдельного свидетельства.</w:t>
      </w:r>
    </w:p>
    <w:p w:rsidR="0088014F" w:rsidRPr="00A023FC" w:rsidRDefault="0088014F" w:rsidP="00A023FC">
      <w:pPr>
        <w:shd w:val="clear" w:color="auto" w:fill="FFFFFF"/>
        <w:spacing w:line="360" w:lineRule="auto"/>
        <w:ind w:firstLine="709"/>
        <w:jc w:val="both"/>
        <w:rPr>
          <w:sz w:val="28"/>
        </w:rPr>
      </w:pPr>
      <w:r w:rsidRPr="00A023FC">
        <w:rPr>
          <w:sz w:val="28"/>
          <w:szCs w:val="10"/>
        </w:rPr>
        <w:t>ТК РФ предусмотрена возможность создания нескольких типов</w:t>
      </w:r>
      <w:r w:rsidRPr="00A023FC">
        <w:rPr>
          <w:sz w:val="28"/>
        </w:rPr>
        <w:t xml:space="preserve"> складов временного хранения</w:t>
      </w:r>
      <w:r w:rsidRPr="00A023FC">
        <w:rPr>
          <w:sz w:val="28"/>
          <w:szCs w:val="10"/>
        </w:rPr>
        <w:t>.</w:t>
      </w:r>
    </w:p>
    <w:p w:rsidR="0088014F" w:rsidRPr="00A023FC" w:rsidRDefault="0088014F" w:rsidP="00A023FC">
      <w:pPr>
        <w:numPr>
          <w:ilvl w:val="0"/>
          <w:numId w:val="14"/>
        </w:numPr>
        <w:shd w:val="clear" w:color="auto" w:fill="FFFFFF"/>
        <w:tabs>
          <w:tab w:val="left" w:pos="295"/>
        </w:tabs>
        <w:spacing w:line="360" w:lineRule="auto"/>
        <w:ind w:firstLine="709"/>
        <w:jc w:val="both"/>
        <w:rPr>
          <w:sz w:val="28"/>
          <w:szCs w:val="10"/>
        </w:rPr>
      </w:pPr>
      <w:r w:rsidRPr="00A023FC">
        <w:rPr>
          <w:sz w:val="28"/>
          <w:szCs w:val="10"/>
        </w:rPr>
        <w:t xml:space="preserve"> </w:t>
      </w:r>
      <w:r w:rsidRPr="00A023FC">
        <w:rPr>
          <w:sz w:val="28"/>
        </w:rPr>
        <w:t>Склады временного хранения</w:t>
      </w:r>
      <w:r w:rsidRPr="00A023FC">
        <w:rPr>
          <w:sz w:val="28"/>
          <w:szCs w:val="10"/>
        </w:rPr>
        <w:t xml:space="preserve"> открытого типа, предназначенных для хранения любых товаров и использования любыми лицами.</w:t>
      </w:r>
    </w:p>
    <w:p w:rsidR="0088014F" w:rsidRPr="00A023FC" w:rsidRDefault="0088014F" w:rsidP="00A023FC">
      <w:pPr>
        <w:shd w:val="clear" w:color="auto" w:fill="FFFFFF"/>
        <w:tabs>
          <w:tab w:val="left" w:pos="305"/>
        </w:tabs>
        <w:spacing w:line="360" w:lineRule="auto"/>
        <w:ind w:firstLine="709"/>
        <w:jc w:val="both"/>
        <w:rPr>
          <w:sz w:val="28"/>
          <w:szCs w:val="10"/>
        </w:rPr>
      </w:pPr>
      <w:r w:rsidRPr="00A023FC">
        <w:rPr>
          <w:sz w:val="28"/>
          <w:szCs w:val="10"/>
        </w:rPr>
        <w:t xml:space="preserve">2. </w:t>
      </w:r>
      <w:r w:rsidRPr="00A023FC">
        <w:rPr>
          <w:sz w:val="28"/>
        </w:rPr>
        <w:t>Склады временного хранения</w:t>
      </w:r>
      <w:r w:rsidRPr="00A023FC">
        <w:rPr>
          <w:sz w:val="28"/>
          <w:szCs w:val="10"/>
        </w:rPr>
        <w:t xml:space="preserve"> закрытого типа, предназначенных для хранения:</w:t>
      </w:r>
    </w:p>
    <w:p w:rsidR="0088014F" w:rsidRPr="00A023FC" w:rsidRDefault="0088014F" w:rsidP="00A023FC">
      <w:pPr>
        <w:shd w:val="clear" w:color="auto" w:fill="FFFFFF"/>
        <w:tabs>
          <w:tab w:val="left" w:pos="305"/>
        </w:tabs>
        <w:spacing w:line="360" w:lineRule="auto"/>
        <w:ind w:firstLine="709"/>
        <w:jc w:val="both"/>
        <w:rPr>
          <w:sz w:val="28"/>
          <w:szCs w:val="10"/>
        </w:rPr>
      </w:pPr>
      <w:r w:rsidRPr="00A023FC">
        <w:rPr>
          <w:sz w:val="28"/>
          <w:szCs w:val="10"/>
        </w:rPr>
        <w:t>- товаров владельца склада;</w:t>
      </w:r>
    </w:p>
    <w:p w:rsidR="0088014F" w:rsidRPr="00A023FC" w:rsidRDefault="0088014F" w:rsidP="00A023FC">
      <w:pPr>
        <w:shd w:val="clear" w:color="auto" w:fill="FFFFFF"/>
        <w:tabs>
          <w:tab w:val="left" w:pos="305"/>
        </w:tabs>
        <w:spacing w:line="360" w:lineRule="auto"/>
        <w:ind w:firstLine="709"/>
        <w:jc w:val="both"/>
        <w:rPr>
          <w:sz w:val="28"/>
          <w:szCs w:val="10"/>
        </w:rPr>
      </w:pPr>
      <w:r w:rsidRPr="00A023FC">
        <w:rPr>
          <w:sz w:val="28"/>
          <w:szCs w:val="10"/>
        </w:rPr>
        <w:t>- определенных товаров, в том числе ограниченных в обороте.</w:t>
      </w:r>
    </w:p>
    <w:p w:rsidR="0088014F" w:rsidRPr="00A023FC" w:rsidRDefault="0088014F" w:rsidP="00A023FC">
      <w:pPr>
        <w:shd w:val="clear" w:color="auto" w:fill="FFFFFF"/>
        <w:tabs>
          <w:tab w:val="left" w:pos="305"/>
        </w:tabs>
        <w:spacing w:line="360" w:lineRule="auto"/>
        <w:ind w:firstLine="709"/>
        <w:jc w:val="both"/>
        <w:rPr>
          <w:sz w:val="28"/>
          <w:szCs w:val="10"/>
        </w:rPr>
      </w:pPr>
      <w:r w:rsidRPr="00A023FC">
        <w:rPr>
          <w:sz w:val="28"/>
          <w:szCs w:val="10"/>
        </w:rPr>
        <w:t>- товаров, требующих особых условий хранения.</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Право выбора типа создаваемого </w:t>
      </w:r>
      <w:r w:rsidRPr="00A023FC">
        <w:rPr>
          <w:sz w:val="28"/>
        </w:rPr>
        <w:t>складов временного хранения</w:t>
      </w:r>
      <w:r w:rsidRPr="00A023FC">
        <w:rPr>
          <w:sz w:val="28"/>
          <w:szCs w:val="10"/>
        </w:rPr>
        <w:t xml:space="preserve"> остается за заявителем. Тип будущего </w:t>
      </w:r>
      <w:r w:rsidRPr="00A023FC">
        <w:rPr>
          <w:sz w:val="28"/>
        </w:rPr>
        <w:t>склада временного хранения</w:t>
      </w:r>
      <w:r w:rsidRPr="00A023FC">
        <w:rPr>
          <w:sz w:val="28"/>
          <w:szCs w:val="10"/>
        </w:rPr>
        <w:t xml:space="preserve">, а также обоснование необходимости и целесообразности выбора </w:t>
      </w:r>
      <w:r w:rsidRPr="00A023FC">
        <w:rPr>
          <w:sz w:val="28"/>
        </w:rPr>
        <w:t>склада временного хранения</w:t>
      </w:r>
      <w:r w:rsidRPr="00A023FC">
        <w:rPr>
          <w:sz w:val="28"/>
          <w:szCs w:val="10"/>
        </w:rPr>
        <w:t xml:space="preserve"> закрытого типа указывается в заявлении о включении в Реестр владельцев </w:t>
      </w:r>
      <w:r w:rsidRPr="00A023FC">
        <w:rPr>
          <w:sz w:val="28"/>
        </w:rPr>
        <w:t>складов временного хранения</w:t>
      </w:r>
      <w:r w:rsidRPr="00A023FC">
        <w:rPr>
          <w:sz w:val="28"/>
          <w:szCs w:val="10"/>
        </w:rPr>
        <w:t>.</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В дальнейшем, при несоблюдении владельцем </w:t>
      </w:r>
      <w:r w:rsidRPr="00A023FC">
        <w:rPr>
          <w:sz w:val="28"/>
        </w:rPr>
        <w:t>склада временного хранения</w:t>
      </w:r>
      <w:r w:rsidRPr="00A023FC">
        <w:rPr>
          <w:sz w:val="28"/>
          <w:szCs w:val="10"/>
        </w:rPr>
        <w:t xml:space="preserve"> требований таможенного законодательства и гражданского законодательства (в связи с оказанием услуг по хранению товаров), возможно наступление следующих негативных последствий.</w:t>
      </w:r>
    </w:p>
    <w:p w:rsidR="0088014F" w:rsidRPr="00A023FC" w:rsidRDefault="0088014F" w:rsidP="00A023FC">
      <w:pPr>
        <w:shd w:val="clear" w:color="auto" w:fill="FFFFFF"/>
        <w:spacing w:line="360" w:lineRule="auto"/>
        <w:ind w:firstLine="709"/>
        <w:jc w:val="both"/>
        <w:rPr>
          <w:sz w:val="28"/>
        </w:rPr>
      </w:pPr>
      <w:r w:rsidRPr="00A023FC">
        <w:rPr>
          <w:sz w:val="28"/>
          <w:szCs w:val="10"/>
        </w:rPr>
        <w:t>1. Привлечение к ответственности за совершение административных правонарушений в области таможенного дела (нарушений таможенных правил). Например, по ст. 16.9 КоАП РФ «Недоставка, выдача (передача) без разрешения таможенного органа либо утрата товаров или документов на них», ст. 16.14 КоАП РФ «Нарушение порядка помещения товаров на хранение, порядка их хранения либо порядка совершения с ними операций».</w:t>
      </w:r>
    </w:p>
    <w:p w:rsidR="0088014F" w:rsidRPr="00A023FC" w:rsidRDefault="0088014F" w:rsidP="00A023FC">
      <w:pPr>
        <w:shd w:val="clear" w:color="auto" w:fill="FFFFFF"/>
        <w:spacing w:line="360" w:lineRule="auto"/>
        <w:ind w:firstLine="709"/>
        <w:jc w:val="both"/>
        <w:rPr>
          <w:sz w:val="28"/>
        </w:rPr>
      </w:pPr>
      <w:r w:rsidRPr="00A023FC">
        <w:rPr>
          <w:sz w:val="28"/>
          <w:szCs w:val="10"/>
        </w:rPr>
        <w:t>2. Уплата таможенных платежей (подпункт 6 пункта 1 ст. 112 РФ).</w:t>
      </w:r>
    </w:p>
    <w:p w:rsidR="0088014F" w:rsidRPr="00A023FC" w:rsidRDefault="0088014F" w:rsidP="00A023FC">
      <w:pPr>
        <w:shd w:val="clear" w:color="auto" w:fill="FFFFFF"/>
        <w:tabs>
          <w:tab w:val="left" w:pos="413"/>
        </w:tabs>
        <w:spacing w:line="360" w:lineRule="auto"/>
        <w:ind w:firstLine="709"/>
        <w:jc w:val="both"/>
        <w:rPr>
          <w:sz w:val="28"/>
        </w:rPr>
      </w:pPr>
      <w:r w:rsidRPr="00A023FC">
        <w:rPr>
          <w:sz w:val="28"/>
          <w:szCs w:val="10"/>
        </w:rPr>
        <w:t xml:space="preserve">3. Возмещение ущерба, причиненного лицам, чьи товары хранились на </w:t>
      </w:r>
      <w:r w:rsidRPr="00A023FC">
        <w:rPr>
          <w:sz w:val="28"/>
        </w:rPr>
        <w:t>складе временного хранения</w:t>
      </w:r>
      <w:r w:rsidRPr="00A023FC">
        <w:rPr>
          <w:sz w:val="28"/>
          <w:szCs w:val="10"/>
        </w:rPr>
        <w:t xml:space="preserve"> (подпункт 3 пункта 1 ст. 109 ТК РФ).</w:t>
      </w:r>
    </w:p>
    <w:p w:rsidR="0088014F" w:rsidRPr="00A023FC" w:rsidRDefault="0088014F" w:rsidP="00A023FC">
      <w:pPr>
        <w:shd w:val="clear" w:color="auto" w:fill="FFFFFF"/>
        <w:tabs>
          <w:tab w:val="left" w:pos="410"/>
        </w:tabs>
        <w:spacing w:line="360" w:lineRule="auto"/>
        <w:ind w:firstLine="709"/>
        <w:jc w:val="both"/>
        <w:rPr>
          <w:sz w:val="28"/>
        </w:rPr>
      </w:pPr>
      <w:r w:rsidRPr="00A023FC">
        <w:rPr>
          <w:sz w:val="28"/>
          <w:szCs w:val="10"/>
        </w:rPr>
        <w:t>4. Отзыв свидетельства о включении в Реестр владельцев складов временного хранения (ст. 113 ТК РФ).</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Следующая группа владельцев </w:t>
      </w:r>
      <w:r w:rsidRPr="00A023FC">
        <w:rPr>
          <w:sz w:val="28"/>
        </w:rPr>
        <w:t>складов временного хранения</w:t>
      </w:r>
      <w:r w:rsidRPr="00A023FC">
        <w:rPr>
          <w:sz w:val="28"/>
          <w:szCs w:val="10"/>
        </w:rPr>
        <w:t xml:space="preserve"> представлена таможенными органами. Для создания </w:t>
      </w:r>
      <w:r w:rsidRPr="00A023FC">
        <w:rPr>
          <w:sz w:val="28"/>
        </w:rPr>
        <w:t>складов временного хранения</w:t>
      </w:r>
      <w:r w:rsidRPr="00A023FC">
        <w:rPr>
          <w:sz w:val="28"/>
          <w:szCs w:val="10"/>
        </w:rPr>
        <w:t xml:space="preserve"> таможенным органам не требуется получать свидетельств о включении в Реестр владельцев </w:t>
      </w:r>
      <w:r w:rsidRPr="00A023FC">
        <w:rPr>
          <w:sz w:val="28"/>
        </w:rPr>
        <w:t>складов временного хранения</w:t>
      </w:r>
      <w:r w:rsidRPr="00A023FC">
        <w:rPr>
          <w:sz w:val="28"/>
          <w:szCs w:val="10"/>
        </w:rPr>
        <w:t>. Централизованный учет таких складов ведет федеральный орган исполнительной власти, уполномоченный в области таможенного дела, который обязан обеспечить регулярное, не реже одного раза в шесть месяцев, опубликование в своих официальных изданиях перечней складов временного хранения, владельцами которых являются таможенные органы, а также изменений, вносимых в этот перечень.</w:t>
      </w:r>
    </w:p>
    <w:p w:rsidR="0088014F" w:rsidRPr="00A023FC" w:rsidRDefault="0088014F" w:rsidP="00A023FC">
      <w:pPr>
        <w:shd w:val="clear" w:color="auto" w:fill="FFFFFF"/>
        <w:spacing w:line="360" w:lineRule="auto"/>
        <w:ind w:firstLine="709"/>
        <w:jc w:val="both"/>
        <w:rPr>
          <w:sz w:val="28"/>
          <w:szCs w:val="10"/>
        </w:rPr>
      </w:pPr>
      <w:r w:rsidRPr="00A023FC">
        <w:rPr>
          <w:sz w:val="28"/>
        </w:rPr>
        <w:t>Склады временного хранения</w:t>
      </w:r>
      <w:r w:rsidRPr="00A023FC">
        <w:rPr>
          <w:sz w:val="28"/>
          <w:szCs w:val="10"/>
        </w:rPr>
        <w:t xml:space="preserve">, созданные таможенными органами, могут быть только отбытого типа. Такие склады должны отвечать всем предусмотренным требованиям по их обустройству, оборудованию месту расположения. Согласно пункту 41 раздела </w:t>
      </w:r>
      <w:r w:rsidRPr="00A023FC">
        <w:rPr>
          <w:sz w:val="28"/>
          <w:szCs w:val="10"/>
          <w:lang w:val="en-US"/>
        </w:rPr>
        <w:t>VI</w:t>
      </w:r>
      <w:r w:rsidRPr="00A023FC">
        <w:rPr>
          <w:sz w:val="28"/>
          <w:szCs w:val="10"/>
        </w:rPr>
        <w:t xml:space="preserve"> Правил проведения тамо</w:t>
      </w:r>
      <w:r w:rsidRPr="00A023FC">
        <w:rPr>
          <w:sz w:val="28"/>
          <w:szCs w:val="10"/>
        </w:rPr>
        <w:softHyphen/>
        <w:t xml:space="preserve">женных операций при временном хранении товаров таможенный орган — владелец </w:t>
      </w:r>
      <w:r w:rsidRPr="00A023FC">
        <w:rPr>
          <w:sz w:val="28"/>
        </w:rPr>
        <w:t>склада временного хранения</w:t>
      </w:r>
      <w:r w:rsidRPr="00A023FC">
        <w:rPr>
          <w:sz w:val="28"/>
          <w:szCs w:val="10"/>
        </w:rPr>
        <w:t xml:space="preserve"> обязан соблюдать санитарные правила, нормы складирования, правила товарного соседства и режима хранения, требования законодательства РФ о техническом регулировании, выполнять иные требования и условия, установленные законодательством РФ и субъектов РФ в сфере оказания услуг по хранению товаров.</w:t>
      </w:r>
    </w:p>
    <w:p w:rsidR="0088014F" w:rsidRPr="00A023FC" w:rsidRDefault="0088014F" w:rsidP="00A023FC">
      <w:pPr>
        <w:shd w:val="clear" w:color="auto" w:fill="FFFFFF"/>
        <w:spacing w:line="360" w:lineRule="auto"/>
        <w:ind w:firstLine="709"/>
        <w:jc w:val="both"/>
        <w:rPr>
          <w:sz w:val="28"/>
        </w:rPr>
      </w:pPr>
      <w:r w:rsidRPr="00A023FC">
        <w:rPr>
          <w:sz w:val="28"/>
        </w:rPr>
        <w:t>Хранение товаров на складе временного хранения таможенного органа является безвозмездным. Лицо, поместившее товары на склад временного хранения таможенного органа, возмещает расходы, необходимые для хранения товаров, в соответствии с пунктом 2 ст. 897 ГК РФ и согласно порядку, предусмотренному Правительством РФ (пункт 4 ст. 115 ТК РФ).</w:t>
      </w:r>
    </w:p>
    <w:p w:rsidR="0088014F" w:rsidRPr="00A023FC" w:rsidRDefault="0088014F" w:rsidP="00A023FC">
      <w:pPr>
        <w:shd w:val="clear" w:color="auto" w:fill="FFFFFF"/>
        <w:spacing w:line="360" w:lineRule="auto"/>
        <w:ind w:firstLine="709"/>
        <w:jc w:val="both"/>
        <w:rPr>
          <w:sz w:val="28"/>
        </w:rPr>
      </w:pPr>
      <w:r w:rsidRPr="00A023FC">
        <w:rPr>
          <w:sz w:val="28"/>
        </w:rPr>
        <w:t>Таможенные органы как владельцы складов временного хранения также несут ответственность за соблюдение требований таможенного и гражданского законодательства в части уплаты таможенных платежей и возмещения причиненного вреда.</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Отказ владельца </w:t>
      </w:r>
      <w:r w:rsidRPr="00A023FC">
        <w:rPr>
          <w:sz w:val="28"/>
        </w:rPr>
        <w:t>склада временного хранения</w:t>
      </w:r>
      <w:r w:rsidRPr="00A023FC">
        <w:rPr>
          <w:sz w:val="28"/>
          <w:szCs w:val="10"/>
        </w:rPr>
        <w:t xml:space="preserve"> (как российского юридического лица, включенного в Реестр владельцев складов временного хранения</w:t>
      </w:r>
      <w:r w:rsidRPr="00A023FC">
        <w:rPr>
          <w:rStyle w:val="a7"/>
          <w:sz w:val="28"/>
          <w:szCs w:val="10"/>
        </w:rPr>
        <w:footnoteReference w:id="23"/>
      </w:r>
      <w:r w:rsidRPr="00A023FC">
        <w:rPr>
          <w:sz w:val="28"/>
          <w:szCs w:val="10"/>
        </w:rPr>
        <w:t>, так и таможенного органа) от заключения договора при наличии у него возможности осуществить хранение товаров не допускается (пункт 3 ст. 108, абзац 1 пункта 2 ст. 115 ТК РФ).</w:t>
      </w:r>
    </w:p>
    <w:p w:rsidR="0088014F" w:rsidRPr="00A023FC" w:rsidRDefault="0088014F" w:rsidP="00A023FC">
      <w:pPr>
        <w:shd w:val="clear" w:color="auto" w:fill="FFFFFF"/>
        <w:tabs>
          <w:tab w:val="left" w:pos="293"/>
        </w:tabs>
        <w:spacing w:line="360" w:lineRule="auto"/>
        <w:ind w:firstLine="709"/>
        <w:jc w:val="both"/>
        <w:rPr>
          <w:sz w:val="28"/>
        </w:rPr>
      </w:pPr>
      <w:r w:rsidRPr="00A023FC">
        <w:rPr>
          <w:sz w:val="28"/>
          <w:szCs w:val="10"/>
        </w:rPr>
        <w:t>2. Железная дорога.</w:t>
      </w:r>
    </w:p>
    <w:p w:rsidR="0088014F" w:rsidRPr="00A023FC" w:rsidRDefault="0088014F" w:rsidP="00A023FC">
      <w:pPr>
        <w:shd w:val="clear" w:color="auto" w:fill="FFFFFF"/>
        <w:spacing w:line="360" w:lineRule="auto"/>
        <w:ind w:firstLine="709"/>
        <w:jc w:val="both"/>
        <w:rPr>
          <w:sz w:val="28"/>
        </w:rPr>
      </w:pPr>
      <w:r w:rsidRPr="00A023FC">
        <w:rPr>
          <w:sz w:val="28"/>
          <w:szCs w:val="10"/>
        </w:rPr>
        <w:t>ТК РФ допускает по запросу железной дороги осуществлять временное хранение товаров, перевозимых железнодорожным транспортом, непосредственно в транспортных средствах, находящихся на железнодорожных путях этой железной дороги.</w:t>
      </w:r>
    </w:p>
    <w:p w:rsidR="0088014F" w:rsidRPr="00A023FC" w:rsidRDefault="0088014F" w:rsidP="00A023FC">
      <w:pPr>
        <w:shd w:val="clear" w:color="auto" w:fill="FFFFFF"/>
        <w:spacing w:line="360" w:lineRule="auto"/>
        <w:ind w:firstLine="709"/>
        <w:jc w:val="both"/>
        <w:rPr>
          <w:sz w:val="28"/>
        </w:rPr>
      </w:pPr>
      <w:r w:rsidRPr="00A023FC">
        <w:rPr>
          <w:sz w:val="28"/>
          <w:szCs w:val="10"/>
        </w:rPr>
        <w:t>Места такого хранения (не являющиеся складами временною хранения) должны быть согласованы с таможенными органами. Данные места в период хранения товаров приобретают статус зон таможенного контроля, а железная дорога обязана не только обеспечить сохранность товаров, но и исключить доступ к ним посторонних лиц.</w:t>
      </w:r>
    </w:p>
    <w:p w:rsidR="0088014F" w:rsidRPr="00A023FC" w:rsidRDefault="0088014F" w:rsidP="00A023FC">
      <w:pPr>
        <w:shd w:val="clear" w:color="auto" w:fill="FFFFFF"/>
        <w:spacing w:line="360" w:lineRule="auto"/>
        <w:ind w:firstLine="709"/>
        <w:jc w:val="both"/>
        <w:rPr>
          <w:sz w:val="28"/>
        </w:rPr>
      </w:pPr>
      <w:r w:rsidRPr="00A023FC">
        <w:rPr>
          <w:sz w:val="28"/>
          <w:szCs w:val="10"/>
        </w:rPr>
        <w:t>В случае утраты товаров, хранящихся в транспортных средствах в зоне таможенного контроля, либо их выдачи без разрешения таможенных органов железная дорога несет ответственность как за уплату таможенных платежей (пункт 3 ст. 116 ТК РФ), так и за нарушение таможенных правил (ст. 16.9 КоАП РФ).</w:t>
      </w:r>
    </w:p>
    <w:p w:rsidR="0088014F" w:rsidRPr="00A023FC" w:rsidRDefault="0088014F" w:rsidP="00A023FC">
      <w:pPr>
        <w:shd w:val="clear" w:color="auto" w:fill="FFFFFF"/>
        <w:tabs>
          <w:tab w:val="left" w:pos="293"/>
        </w:tabs>
        <w:spacing w:line="360" w:lineRule="auto"/>
        <w:ind w:firstLine="709"/>
        <w:jc w:val="both"/>
        <w:rPr>
          <w:sz w:val="28"/>
        </w:rPr>
      </w:pPr>
      <w:r w:rsidRPr="00A023FC">
        <w:rPr>
          <w:sz w:val="28"/>
          <w:szCs w:val="10"/>
        </w:rPr>
        <w:t>3. Получатель товаров.</w:t>
      </w:r>
    </w:p>
    <w:p w:rsidR="0088014F" w:rsidRPr="00A023FC" w:rsidRDefault="0088014F" w:rsidP="00A023FC">
      <w:pPr>
        <w:shd w:val="clear" w:color="auto" w:fill="FFFFFF"/>
        <w:spacing w:line="360" w:lineRule="auto"/>
        <w:ind w:firstLine="709"/>
        <w:jc w:val="both"/>
        <w:rPr>
          <w:sz w:val="28"/>
        </w:rPr>
      </w:pPr>
      <w:r w:rsidRPr="00A023FC">
        <w:rPr>
          <w:sz w:val="28"/>
          <w:szCs w:val="10"/>
        </w:rPr>
        <w:t>В соответствии со ст. 117 ТК РФ временное хранение с разрешения таможенного органа может осуществляться на складе получателя товаров.</w:t>
      </w:r>
    </w:p>
    <w:p w:rsidR="0088014F" w:rsidRPr="00A023FC" w:rsidRDefault="0088014F" w:rsidP="00A023FC">
      <w:pPr>
        <w:shd w:val="clear" w:color="auto" w:fill="FFFFFF"/>
        <w:spacing w:line="360" w:lineRule="auto"/>
        <w:ind w:firstLine="709"/>
        <w:jc w:val="both"/>
        <w:rPr>
          <w:sz w:val="28"/>
        </w:rPr>
      </w:pPr>
      <w:r w:rsidRPr="00A023FC">
        <w:rPr>
          <w:sz w:val="28"/>
          <w:szCs w:val="10"/>
        </w:rPr>
        <w:t xml:space="preserve">Возможность временного хранения товаров, не обращаясь к услугам владельцев </w:t>
      </w:r>
      <w:r w:rsidRPr="00A023FC">
        <w:rPr>
          <w:sz w:val="28"/>
        </w:rPr>
        <w:t>складов временного хранения</w:t>
      </w:r>
      <w:r w:rsidRPr="00A023FC">
        <w:rPr>
          <w:sz w:val="28"/>
          <w:szCs w:val="10"/>
        </w:rPr>
        <w:t>, допускается в одном из следующих случаев:</w:t>
      </w:r>
    </w:p>
    <w:p w:rsidR="0088014F" w:rsidRPr="00A023FC" w:rsidRDefault="0088014F" w:rsidP="00A023FC">
      <w:pPr>
        <w:shd w:val="clear" w:color="auto" w:fill="FFFFFF"/>
        <w:tabs>
          <w:tab w:val="left" w:pos="319"/>
        </w:tabs>
        <w:spacing w:line="360" w:lineRule="auto"/>
        <w:ind w:firstLine="709"/>
        <w:jc w:val="both"/>
        <w:rPr>
          <w:sz w:val="28"/>
          <w:szCs w:val="10"/>
        </w:rPr>
      </w:pPr>
      <w:r w:rsidRPr="00A023FC">
        <w:rPr>
          <w:sz w:val="28"/>
          <w:szCs w:val="10"/>
        </w:rPr>
        <w:t>-получатель товаров получил право на применение специальных упрощенных процедур таможенного оформления, то есть отвечает критериям «добросовестного участника внешнеэкономической деятельности»;</w:t>
      </w:r>
    </w:p>
    <w:p w:rsidR="0088014F" w:rsidRPr="00A023FC" w:rsidRDefault="0088014F" w:rsidP="00A023FC">
      <w:pPr>
        <w:shd w:val="clear" w:color="auto" w:fill="FFFFFF"/>
        <w:tabs>
          <w:tab w:val="left" w:pos="319"/>
        </w:tabs>
        <w:spacing w:line="360" w:lineRule="auto"/>
        <w:ind w:firstLine="709"/>
        <w:jc w:val="both"/>
        <w:rPr>
          <w:sz w:val="28"/>
          <w:szCs w:val="10"/>
        </w:rPr>
      </w:pPr>
      <w:r w:rsidRPr="00A023FC">
        <w:rPr>
          <w:sz w:val="28"/>
          <w:szCs w:val="10"/>
        </w:rPr>
        <w:t xml:space="preserve">-товары требуют особых условий хранения, которые могут быть обеспечены получателем, при отсутствии в разумной близости (от места получения товара) соответствующего </w:t>
      </w:r>
      <w:r w:rsidRPr="00A023FC">
        <w:rPr>
          <w:sz w:val="28"/>
        </w:rPr>
        <w:t>склада временного хранения</w:t>
      </w:r>
      <w:r w:rsidRPr="00A023FC">
        <w:rPr>
          <w:sz w:val="28"/>
          <w:szCs w:val="10"/>
          <w:vertAlign w:val="superscript"/>
        </w:rPr>
        <w:t xml:space="preserve"> </w:t>
      </w:r>
      <w:r w:rsidRPr="00A023FC">
        <w:rPr>
          <w:rStyle w:val="a7"/>
          <w:sz w:val="28"/>
          <w:szCs w:val="10"/>
        </w:rPr>
        <w:footnoteReference w:id="24"/>
      </w:r>
      <w:r w:rsidRPr="00A023FC">
        <w:rPr>
          <w:sz w:val="28"/>
          <w:szCs w:val="10"/>
        </w:rPr>
        <w:t>;</w:t>
      </w:r>
    </w:p>
    <w:p w:rsidR="0088014F" w:rsidRPr="00A023FC" w:rsidRDefault="0088014F" w:rsidP="00A023FC">
      <w:pPr>
        <w:spacing w:line="360" w:lineRule="auto"/>
        <w:ind w:firstLine="709"/>
        <w:jc w:val="both"/>
        <w:rPr>
          <w:sz w:val="28"/>
          <w:szCs w:val="10"/>
        </w:rPr>
      </w:pPr>
      <w:r w:rsidRPr="00A023FC">
        <w:rPr>
          <w:sz w:val="28"/>
          <w:szCs w:val="10"/>
        </w:rPr>
        <w:t>-получателем товара является государственный орган или учреждение.</w:t>
      </w:r>
    </w:p>
    <w:p w:rsidR="0088014F" w:rsidRPr="00A023FC" w:rsidRDefault="0088014F" w:rsidP="00A023FC">
      <w:pPr>
        <w:spacing w:line="360" w:lineRule="auto"/>
        <w:ind w:firstLine="709"/>
        <w:jc w:val="both"/>
        <w:rPr>
          <w:sz w:val="28"/>
        </w:rPr>
      </w:pPr>
      <w:r w:rsidRPr="00A023FC">
        <w:rPr>
          <w:sz w:val="28"/>
          <w:szCs w:val="10"/>
        </w:rPr>
        <w:t xml:space="preserve">В соответствии с пунктом 42 раздела </w:t>
      </w:r>
      <w:r w:rsidRPr="00A023FC">
        <w:rPr>
          <w:sz w:val="28"/>
          <w:szCs w:val="10"/>
          <w:lang w:val="en-US"/>
        </w:rPr>
        <w:t>VII</w:t>
      </w:r>
      <w:r w:rsidRPr="00A023FC">
        <w:rPr>
          <w:sz w:val="28"/>
          <w:szCs w:val="10"/>
        </w:rPr>
        <w:t xml:space="preserve"> Правил проведения таможенных операций при временном хранении товаров разрешение на временное хранение на складе получателя товаров выдает таможня в регионе деятельности, которой находятся товары и склад получателя. При выдаче данного разрешения таможня вправе потребовать обеспечения уплаты таможенных платежей (пункт 2 ст. 117 ТК и подпункт 3 пункта 1 ст. 337 ТК РФ).</w:t>
      </w:r>
    </w:p>
    <w:p w:rsidR="0088014F" w:rsidRPr="00A023FC" w:rsidRDefault="0088014F" w:rsidP="00A023FC">
      <w:pPr>
        <w:shd w:val="clear" w:color="auto" w:fill="FFFFFF"/>
        <w:spacing w:line="360" w:lineRule="auto"/>
        <w:ind w:firstLine="709"/>
        <w:jc w:val="both"/>
        <w:rPr>
          <w:sz w:val="28"/>
        </w:rPr>
      </w:pPr>
      <w:r w:rsidRPr="00A023FC">
        <w:rPr>
          <w:sz w:val="28"/>
          <w:szCs w:val="10"/>
        </w:rPr>
        <w:t>Разрешение на временное хранение товаров на складе получателя оформляется путем наложения соответствующей резолюции начальника таможни на заявлении заинтересованного лица (получателя товаров).</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В соответствии с пунктом 46 раздела </w:t>
      </w:r>
      <w:r w:rsidRPr="00A023FC">
        <w:rPr>
          <w:sz w:val="28"/>
          <w:szCs w:val="10"/>
          <w:lang w:val="en-US"/>
        </w:rPr>
        <w:t>VII</w:t>
      </w:r>
      <w:r w:rsidRPr="00A023FC">
        <w:rPr>
          <w:sz w:val="28"/>
          <w:szCs w:val="10"/>
        </w:rPr>
        <w:t xml:space="preserve"> Правил проведения таможенных операций при временном хранении товаров разрешение может быть выдано: </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 на срок действия одного договора международной купли-продажи или другого вида договора, заключенного при совершении внешнеэкономической сделки либо односторонней внешнеэкономической сделки, но не более чем на один календарный год; </w:t>
      </w:r>
    </w:p>
    <w:p w:rsidR="0088014F" w:rsidRPr="00A023FC" w:rsidRDefault="0088014F" w:rsidP="00A023FC">
      <w:pPr>
        <w:shd w:val="clear" w:color="auto" w:fill="FFFFFF"/>
        <w:spacing w:line="360" w:lineRule="auto"/>
        <w:ind w:firstLine="709"/>
        <w:jc w:val="both"/>
        <w:rPr>
          <w:sz w:val="28"/>
          <w:szCs w:val="10"/>
        </w:rPr>
      </w:pPr>
      <w:r w:rsidRPr="00A023FC">
        <w:rPr>
          <w:sz w:val="28"/>
          <w:szCs w:val="10"/>
        </w:rPr>
        <w:t xml:space="preserve">- на партию товаров до прибытия их на таможенную территорию РФ либо до прибытия, либо после прибытия транспортного средства в место доставки, расположенное в месте нахождения таможенного органа. </w:t>
      </w:r>
    </w:p>
    <w:p w:rsidR="0088014F" w:rsidRPr="00A023FC" w:rsidRDefault="0088014F" w:rsidP="00A023FC">
      <w:pPr>
        <w:shd w:val="clear" w:color="auto" w:fill="FFFFFF"/>
        <w:spacing w:line="360" w:lineRule="auto"/>
        <w:ind w:firstLine="709"/>
        <w:jc w:val="both"/>
        <w:rPr>
          <w:sz w:val="28"/>
        </w:rPr>
      </w:pPr>
      <w:r w:rsidRPr="00A023FC">
        <w:rPr>
          <w:sz w:val="28"/>
          <w:szCs w:val="10"/>
        </w:rPr>
        <w:t>При международной перевозке товаров железнодорожным транспортом разрешение может быть, выдано на партию товаров, прибывших на нескольких транспортных средствах, образующих единый состав, независимо от количества грузовых накладных при условии, если весь состав следует в адрес одного получателя (пункт 47 раздела</w:t>
      </w:r>
      <w:r w:rsidRPr="00A023FC">
        <w:rPr>
          <w:sz w:val="28"/>
          <w:szCs w:val="10"/>
          <w:lang w:val="en-US"/>
        </w:rPr>
        <w:t>VII</w:t>
      </w:r>
      <w:r w:rsidRPr="00A023FC">
        <w:rPr>
          <w:sz w:val="28"/>
          <w:szCs w:val="10"/>
        </w:rPr>
        <w:t xml:space="preserve"> Правил проведения таможенных операций при временном хранении товаров).</w:t>
      </w:r>
    </w:p>
    <w:p w:rsidR="0088014F" w:rsidRPr="00A023FC" w:rsidRDefault="0088014F" w:rsidP="00A023FC">
      <w:pPr>
        <w:spacing w:line="360" w:lineRule="auto"/>
        <w:ind w:firstLine="709"/>
        <w:jc w:val="both"/>
        <w:rPr>
          <w:sz w:val="28"/>
          <w:szCs w:val="10"/>
          <w:lang w:val="en-US"/>
        </w:rPr>
      </w:pPr>
      <w:r w:rsidRPr="00A023FC">
        <w:rPr>
          <w:sz w:val="28"/>
          <w:szCs w:val="10"/>
        </w:rPr>
        <w:t xml:space="preserve">После помещения товаров на временное хранение получатель товаров обязан вести учет хранимых товаров и представлять в таможенный орган отчеты по формам и в порядке, предусмотренном для владельцев </w:t>
      </w:r>
      <w:r w:rsidRPr="00A023FC">
        <w:rPr>
          <w:sz w:val="28"/>
        </w:rPr>
        <w:t>складов временного хранения</w:t>
      </w:r>
      <w:r w:rsidRPr="00A023FC">
        <w:rPr>
          <w:sz w:val="28"/>
          <w:szCs w:val="10"/>
        </w:rPr>
        <w:t xml:space="preserve">, включенных в соответствующий Реестр. </w:t>
      </w:r>
    </w:p>
    <w:p w:rsidR="0088014F" w:rsidRPr="00A023FC" w:rsidRDefault="0088014F" w:rsidP="00A023FC">
      <w:pPr>
        <w:spacing w:line="360" w:lineRule="auto"/>
        <w:ind w:firstLine="709"/>
        <w:jc w:val="both"/>
        <w:rPr>
          <w:sz w:val="28"/>
          <w:szCs w:val="10"/>
        </w:rPr>
      </w:pPr>
      <w:r w:rsidRPr="00A023FC">
        <w:rPr>
          <w:sz w:val="28"/>
          <w:szCs w:val="10"/>
        </w:rPr>
        <w:t>Ответственность получателя товаров при осуществлении временного хранения, иностранных товаров проистекает из пункта 3 ст. 117 ТК РФ и заключается в обязанности уплаты таможенных платежей, а также возможности привлечения к административной ответственности за несоблюдение требований таможенной процедуры временного хранения товаров.</w:t>
      </w:r>
    </w:p>
    <w:p w:rsidR="0088014F" w:rsidRPr="00A023FC" w:rsidRDefault="0088014F" w:rsidP="00A023FC">
      <w:pPr>
        <w:spacing w:line="360" w:lineRule="auto"/>
        <w:ind w:firstLine="709"/>
        <w:jc w:val="both"/>
        <w:rPr>
          <w:sz w:val="28"/>
        </w:rPr>
      </w:pPr>
      <w:r w:rsidRPr="00A023FC">
        <w:rPr>
          <w:sz w:val="28"/>
        </w:rPr>
        <w:t>4. Владелец магазина беспошлинной торговли.</w:t>
      </w:r>
    </w:p>
    <w:p w:rsidR="0088014F" w:rsidRPr="00A023FC" w:rsidRDefault="0088014F" w:rsidP="00A023FC">
      <w:pPr>
        <w:shd w:val="clear" w:color="auto" w:fill="FFFFFF"/>
        <w:spacing w:line="360" w:lineRule="auto"/>
        <w:ind w:firstLine="709"/>
        <w:jc w:val="both"/>
        <w:rPr>
          <w:sz w:val="28"/>
        </w:rPr>
      </w:pPr>
      <w:r w:rsidRPr="00A023FC">
        <w:rPr>
          <w:sz w:val="28"/>
        </w:rPr>
        <w:t>Владелец магазина беспошлинной торговли осуществляет временное хранение товаров (помещенных под таможенный режим беспошлинной торговли), в случае закрытия такого магазина (пункт 3 ст. 263 ТК РФ).</w:t>
      </w:r>
    </w:p>
    <w:p w:rsidR="0088014F" w:rsidRPr="00A023FC" w:rsidRDefault="0088014F" w:rsidP="00A023FC">
      <w:pPr>
        <w:spacing w:line="360" w:lineRule="auto"/>
        <w:ind w:firstLine="709"/>
        <w:jc w:val="both"/>
        <w:rPr>
          <w:sz w:val="28"/>
        </w:rPr>
      </w:pPr>
      <w:r w:rsidRPr="00A023FC">
        <w:rPr>
          <w:sz w:val="28"/>
        </w:rPr>
        <w:t>Фактически временное хранение товаров железной дорогой, получателем или владельцем магазина беспошлинной торговли может условно рассматриваться как хранение на складе временного хранения закрытого типа. Например, в соответствии с пунктом 3 ст. 117 ТК РФ на складе получателя товаров хранение иностранных товаров, принадлежащих третьим лицам, не допускается.</w:t>
      </w:r>
    </w:p>
    <w:p w:rsidR="0088014F" w:rsidRPr="0059156A" w:rsidRDefault="0059156A" w:rsidP="0059156A">
      <w:pPr>
        <w:spacing w:line="360" w:lineRule="auto"/>
        <w:ind w:firstLine="709"/>
        <w:jc w:val="center"/>
        <w:rPr>
          <w:b/>
          <w:sz w:val="28"/>
          <w:szCs w:val="36"/>
        </w:rPr>
      </w:pPr>
      <w:r>
        <w:rPr>
          <w:bCs/>
          <w:sz w:val="28"/>
          <w:szCs w:val="36"/>
        </w:rPr>
        <w:br w:type="page"/>
      </w:r>
      <w:r w:rsidR="0088014F" w:rsidRPr="0059156A">
        <w:rPr>
          <w:b/>
          <w:bCs/>
          <w:sz w:val="28"/>
          <w:szCs w:val="36"/>
        </w:rPr>
        <w:t>Глава 2. Таможенное декларирование товаров</w:t>
      </w:r>
    </w:p>
    <w:p w:rsidR="0059156A" w:rsidRDefault="0059156A" w:rsidP="00A023FC">
      <w:pPr>
        <w:shd w:val="clear" w:color="auto" w:fill="FFFFFF"/>
        <w:spacing w:line="360" w:lineRule="auto"/>
        <w:ind w:firstLine="709"/>
        <w:jc w:val="both"/>
        <w:rPr>
          <w:sz w:val="28"/>
        </w:rPr>
      </w:pPr>
    </w:p>
    <w:p w:rsidR="0088014F" w:rsidRPr="00A023FC" w:rsidRDefault="0088014F" w:rsidP="00A023FC">
      <w:pPr>
        <w:shd w:val="clear" w:color="auto" w:fill="FFFFFF"/>
        <w:spacing w:line="360" w:lineRule="auto"/>
        <w:ind w:firstLine="709"/>
        <w:jc w:val="both"/>
        <w:rPr>
          <w:sz w:val="28"/>
        </w:rPr>
      </w:pPr>
      <w:r w:rsidRPr="00A023FC">
        <w:rPr>
          <w:sz w:val="28"/>
        </w:rPr>
        <w:t>Таможенное декларирование — это заявление уполномоченным лицом по установленной форме точных сведений о товарах в соответствии с требованиями избранного таможенного режима или специальной таможенной процедуры.</w:t>
      </w:r>
    </w:p>
    <w:p w:rsidR="0088014F" w:rsidRPr="00A023FC" w:rsidRDefault="0088014F" w:rsidP="00A023FC">
      <w:pPr>
        <w:shd w:val="clear" w:color="auto" w:fill="FFFFFF"/>
        <w:spacing w:line="360" w:lineRule="auto"/>
        <w:ind w:firstLine="709"/>
        <w:jc w:val="both"/>
        <w:rPr>
          <w:sz w:val="28"/>
        </w:rPr>
      </w:pPr>
      <w:r w:rsidRPr="00A023FC">
        <w:rPr>
          <w:sz w:val="28"/>
        </w:rPr>
        <w:t>Таможенному декларированию подлежат товары:</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sz w:val="28"/>
        </w:rPr>
        <w:t>- перемещаемые через таможенную границу;</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sz w:val="28"/>
        </w:rPr>
        <w:t>-при изменении таможенного режима (например, таможенного режима временного ввоза на режим таможенного склада);</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sz w:val="28"/>
        </w:rPr>
        <w:t>- являющиеся отходами, образовавшимися в результате применения таможенных режимов переработки на таможенной территории и переработки для внутреннего потребления;</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sz w:val="28"/>
        </w:rPr>
        <w:t>- являющиеся остатками ввезенных товаров для переработки и не использованных в производственном процессе при применении таможенных режимов переработки на таможенной территории и переработки для внутреннего потребления;</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sz w:val="28"/>
        </w:rPr>
        <w:t>- являющиеся отходами, образовавшимися в результате уничтожения иностранных товаров, при применении таможенного режима уничтожения;</w:t>
      </w:r>
    </w:p>
    <w:p w:rsidR="0088014F" w:rsidRPr="00A023FC" w:rsidRDefault="0088014F" w:rsidP="00A023FC">
      <w:pPr>
        <w:widowControl w:val="0"/>
        <w:shd w:val="clear" w:color="auto" w:fill="FFFFFF"/>
        <w:tabs>
          <w:tab w:val="left" w:pos="180"/>
          <w:tab w:val="left" w:pos="302"/>
        </w:tabs>
        <w:autoSpaceDE w:val="0"/>
        <w:autoSpaceDN w:val="0"/>
        <w:adjustRightInd w:val="0"/>
        <w:spacing w:line="360" w:lineRule="auto"/>
        <w:ind w:firstLine="709"/>
        <w:jc w:val="both"/>
        <w:rPr>
          <w:sz w:val="28"/>
        </w:rPr>
      </w:pPr>
      <w:r w:rsidRPr="00A023FC">
        <w:rPr>
          <w:sz w:val="28"/>
        </w:rPr>
        <w:t>- незаконно ввезенные на таможенную территорию РФ и приобретенные лицом, осуществляющим предпринимательскую деятельность и не имеющим отношения к незаконному перемещению.</w:t>
      </w:r>
    </w:p>
    <w:p w:rsidR="0088014F" w:rsidRPr="00A023FC" w:rsidRDefault="0088014F" w:rsidP="00A023FC">
      <w:pPr>
        <w:pStyle w:val="1"/>
        <w:spacing w:line="360" w:lineRule="auto"/>
        <w:ind w:left="0" w:right="0" w:firstLine="709"/>
        <w:jc w:val="both"/>
        <w:rPr>
          <w:b w:val="0"/>
          <w:sz w:val="28"/>
        </w:rPr>
      </w:pPr>
    </w:p>
    <w:p w:rsidR="0088014F" w:rsidRPr="0059156A" w:rsidRDefault="0088014F" w:rsidP="0059156A">
      <w:pPr>
        <w:pStyle w:val="1"/>
        <w:spacing w:line="360" w:lineRule="auto"/>
        <w:ind w:left="0" w:right="0" w:firstLine="709"/>
        <w:rPr>
          <w:sz w:val="28"/>
          <w:szCs w:val="28"/>
        </w:rPr>
      </w:pPr>
      <w:r w:rsidRPr="0059156A">
        <w:rPr>
          <w:sz w:val="28"/>
          <w:szCs w:val="28"/>
        </w:rPr>
        <w:t>§ 1. Классификация форм и субъекты таможенного декларирования</w:t>
      </w:r>
    </w:p>
    <w:p w:rsidR="0059156A" w:rsidRDefault="0059156A" w:rsidP="00A023FC">
      <w:pPr>
        <w:shd w:val="clear" w:color="auto" w:fill="FFFFFF"/>
        <w:spacing w:line="360" w:lineRule="auto"/>
        <w:ind w:firstLine="709"/>
        <w:jc w:val="both"/>
        <w:rPr>
          <w:sz w:val="28"/>
        </w:rPr>
      </w:pPr>
    </w:p>
    <w:p w:rsidR="0088014F" w:rsidRPr="00A023FC" w:rsidRDefault="0088014F" w:rsidP="00A023FC">
      <w:pPr>
        <w:shd w:val="clear" w:color="auto" w:fill="FFFFFF"/>
        <w:spacing w:line="360" w:lineRule="auto"/>
        <w:ind w:firstLine="709"/>
        <w:jc w:val="both"/>
        <w:rPr>
          <w:sz w:val="28"/>
        </w:rPr>
      </w:pPr>
      <w:r w:rsidRPr="00A023FC">
        <w:rPr>
          <w:sz w:val="28"/>
        </w:rPr>
        <w:t>ТК РФ предусматривает следующие формы таможенного декларирования (рис. 6):</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sz w:val="28"/>
        </w:rPr>
      </w:pPr>
      <w:r w:rsidRPr="00A023FC">
        <w:rPr>
          <w:bCs/>
          <w:iCs/>
          <w:sz w:val="28"/>
        </w:rPr>
        <w:t>- письменную;</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bCs/>
          <w:sz w:val="28"/>
        </w:rPr>
      </w:pPr>
      <w:r w:rsidRPr="00A023FC">
        <w:rPr>
          <w:bCs/>
          <w:iCs/>
          <w:sz w:val="28"/>
        </w:rPr>
        <w:t>- устную;</w:t>
      </w:r>
    </w:p>
    <w:p w:rsidR="0088014F" w:rsidRPr="00A023FC" w:rsidRDefault="0088014F" w:rsidP="00A023FC">
      <w:pPr>
        <w:widowControl w:val="0"/>
        <w:shd w:val="clear" w:color="auto" w:fill="FFFFFF"/>
        <w:tabs>
          <w:tab w:val="left" w:pos="302"/>
        </w:tabs>
        <w:autoSpaceDE w:val="0"/>
        <w:autoSpaceDN w:val="0"/>
        <w:adjustRightInd w:val="0"/>
        <w:spacing w:line="360" w:lineRule="auto"/>
        <w:ind w:firstLine="709"/>
        <w:jc w:val="both"/>
        <w:rPr>
          <w:bCs/>
          <w:sz w:val="28"/>
        </w:rPr>
      </w:pPr>
      <w:r w:rsidRPr="00A023FC">
        <w:rPr>
          <w:bCs/>
          <w:iCs/>
          <w:sz w:val="28"/>
        </w:rPr>
        <w:t>- конклюдентную;</w:t>
      </w:r>
    </w:p>
    <w:p w:rsidR="0088014F" w:rsidRPr="00A023FC" w:rsidRDefault="0088014F" w:rsidP="00A023FC">
      <w:pPr>
        <w:spacing w:line="360" w:lineRule="auto"/>
        <w:ind w:firstLine="709"/>
        <w:jc w:val="both"/>
        <w:rPr>
          <w:bCs/>
          <w:iCs/>
          <w:sz w:val="28"/>
        </w:rPr>
      </w:pPr>
      <w:r w:rsidRPr="00A023FC">
        <w:rPr>
          <w:bCs/>
          <w:iCs/>
          <w:sz w:val="28"/>
        </w:rPr>
        <w:t>- электронную.</w:t>
      </w:r>
    </w:p>
    <w:p w:rsidR="0088014F" w:rsidRPr="00A023FC" w:rsidRDefault="0088014F" w:rsidP="00A023FC">
      <w:pPr>
        <w:spacing w:line="360" w:lineRule="auto"/>
        <w:ind w:firstLine="709"/>
        <w:jc w:val="both"/>
        <w:rPr>
          <w:sz w:val="28"/>
        </w:rPr>
      </w:pPr>
      <w:r w:rsidRPr="00A023FC">
        <w:rPr>
          <w:sz w:val="28"/>
        </w:rPr>
        <w:t xml:space="preserve">Формы декларирования товаров и транспортных средств </w:t>
      </w:r>
    </w:p>
    <w:p w:rsidR="0088014F" w:rsidRPr="00A023FC" w:rsidRDefault="0088014F" w:rsidP="00A023FC">
      <w:pPr>
        <w:spacing w:line="360" w:lineRule="auto"/>
        <w:ind w:firstLine="709"/>
        <w:jc w:val="both"/>
        <w:rPr>
          <w:sz w:val="28"/>
        </w:rPr>
      </w:pPr>
    </w:p>
    <w:p w:rsidR="0088014F" w:rsidRPr="00A023FC" w:rsidRDefault="001A73BE" w:rsidP="00A023FC">
      <w:pPr>
        <w:spacing w:line="360" w:lineRule="auto"/>
        <w:ind w:firstLine="709"/>
        <w:jc w:val="both"/>
        <w:rPr>
          <w:sz w:val="28"/>
        </w:rPr>
      </w:pPr>
      <w:r>
        <w:rPr>
          <w:noProof/>
        </w:rPr>
        <w:pict>
          <v:shape id="_x0000_s1067" type="#_x0000_t202" style="position:absolute;left:0;text-align:left;margin-left:153pt;margin-top:-.6pt;width:2in;height:27pt;z-index:251683840">
            <v:textbox>
              <w:txbxContent>
                <w:p w:rsidR="00D97FA3" w:rsidRDefault="00D97FA3">
                  <w:r>
                    <w:t xml:space="preserve">Формы декларирования </w:t>
                  </w:r>
                </w:p>
              </w:txbxContent>
            </v:textbox>
          </v:shape>
        </w:pict>
      </w:r>
    </w:p>
    <w:p w:rsidR="0088014F" w:rsidRPr="00A023FC" w:rsidRDefault="001A73BE" w:rsidP="00A023FC">
      <w:pPr>
        <w:spacing w:line="360" w:lineRule="auto"/>
        <w:ind w:firstLine="709"/>
        <w:jc w:val="both"/>
        <w:rPr>
          <w:sz w:val="28"/>
          <w:highlight w:val="cyan"/>
        </w:rPr>
      </w:pPr>
      <w:r>
        <w:rPr>
          <w:noProof/>
        </w:rPr>
        <w:pict>
          <v:shape id="_x0000_s1068" type="#_x0000_t202" style="position:absolute;left:0;text-align:left;margin-left:369pt;margin-top:8.4pt;width:108pt;height:117pt;z-index:251665408">
            <v:textbox>
              <w:txbxContent>
                <w:p w:rsidR="00D97FA3" w:rsidRDefault="00D97FA3">
                  <w:r>
                    <w:t>электронная (в самостоятельном виде применяется не часто, используется в основном в качестве дубликата ГТД)</w:t>
                  </w:r>
                </w:p>
              </w:txbxContent>
            </v:textbox>
          </v:shape>
        </w:pict>
      </w:r>
      <w:r>
        <w:rPr>
          <w:noProof/>
        </w:rPr>
        <w:pict>
          <v:shape id="_x0000_s1069" type="#_x0000_t202" style="position:absolute;left:0;text-align:left;margin-left:252pt;margin-top:8.4pt;width:99pt;height:1in;z-index:251664384">
            <v:textbox>
              <w:txbxContent>
                <w:p w:rsidR="00D97FA3" w:rsidRDefault="00D97FA3">
                  <w:r>
                    <w:t>конклюдентная («зеленый коридор»)</w:t>
                  </w:r>
                </w:p>
                <w:p w:rsidR="00D97FA3" w:rsidRDefault="00D97FA3"/>
              </w:txbxContent>
            </v:textbox>
          </v:shape>
        </w:pict>
      </w:r>
      <w:r>
        <w:rPr>
          <w:noProof/>
        </w:rPr>
        <w:pict>
          <v:shape id="_x0000_s1070" type="#_x0000_t202" style="position:absolute;left:0;text-align:left;margin-left:126pt;margin-top:8.4pt;width:108pt;height:108pt;z-index:251663360">
            <v:textbox>
              <w:txbxContent>
                <w:p w:rsidR="00D97FA3" w:rsidRDefault="00D97FA3">
                  <w:r>
                    <w:t>устная (применяется при таможенном оформлении ручной клади и личного багажа пассажира)</w:t>
                  </w:r>
                </w:p>
              </w:txbxContent>
            </v:textbox>
          </v:shape>
        </w:pict>
      </w:r>
      <w:r>
        <w:rPr>
          <w:noProof/>
        </w:rPr>
        <w:pict>
          <v:shape id="_x0000_s1071" type="#_x0000_t202" style="position:absolute;left:0;text-align:left;margin-left:-63pt;margin-top:8.4pt;width:81pt;height:27pt;z-index:251662336">
            <v:textbox>
              <w:txbxContent>
                <w:p w:rsidR="00D97FA3" w:rsidRDefault="00D97FA3">
                  <w:r>
                    <w:t>письменная</w:t>
                  </w:r>
                </w:p>
              </w:txbxContent>
            </v:textbox>
          </v:shape>
        </w:pict>
      </w:r>
      <w:r>
        <w:rPr>
          <w:noProof/>
        </w:rPr>
        <w:pict>
          <v:line id="_x0000_s1072" style="position:absolute;left:0;text-align:left;flip:y;z-index:251650048" from="-27pt,8.4pt" to="477pt,8.4pt"/>
        </w:pict>
      </w:r>
    </w:p>
    <w:p w:rsidR="0088014F" w:rsidRPr="00A023FC" w:rsidRDefault="001A73BE" w:rsidP="00A023FC">
      <w:pPr>
        <w:spacing w:line="360" w:lineRule="auto"/>
        <w:ind w:firstLine="709"/>
        <w:jc w:val="both"/>
        <w:rPr>
          <w:sz w:val="28"/>
          <w:highlight w:val="cyan"/>
        </w:rPr>
      </w:pPr>
      <w:r>
        <w:rPr>
          <w:noProof/>
        </w:rPr>
        <w:pict>
          <v:line id="_x0000_s1073" style="position:absolute;left:0;text-align:left;z-index:251651072" from="-63pt,12.6pt" to="-63pt,399.6pt"/>
        </w:pict>
      </w:r>
    </w:p>
    <w:p w:rsidR="0088014F" w:rsidRPr="00A023FC" w:rsidRDefault="001A73BE" w:rsidP="00A023FC">
      <w:pPr>
        <w:spacing w:line="360" w:lineRule="auto"/>
        <w:ind w:firstLine="709"/>
        <w:jc w:val="both"/>
        <w:rPr>
          <w:sz w:val="28"/>
          <w:highlight w:val="cyan"/>
        </w:rPr>
      </w:pPr>
      <w:r>
        <w:rPr>
          <w:noProof/>
        </w:rPr>
        <w:pict>
          <v:shape id="_x0000_s1074" type="#_x0000_t202" style="position:absolute;left:0;text-align:left;margin-left:-36pt;margin-top:3pt;width:2in;height:63pt;z-index:251657216">
            <v:textbox>
              <w:txbxContent>
                <w:p w:rsidR="00D97FA3" w:rsidRDefault="00D97FA3">
                  <w:r>
                    <w:t>ТД-6 (заполняется при перемещении товаров пассажирами сверх установленного кол-ва)</w:t>
                  </w:r>
                </w:p>
              </w:txbxContent>
            </v:textbox>
          </v:shape>
        </w:pict>
      </w:r>
    </w:p>
    <w:p w:rsidR="0088014F" w:rsidRPr="00A023FC" w:rsidRDefault="001A73BE" w:rsidP="00A023FC">
      <w:pPr>
        <w:spacing w:line="360" w:lineRule="auto"/>
        <w:ind w:firstLine="709"/>
        <w:jc w:val="both"/>
        <w:rPr>
          <w:sz w:val="28"/>
          <w:highlight w:val="cyan"/>
        </w:rPr>
      </w:pPr>
      <w:r>
        <w:rPr>
          <w:noProof/>
        </w:rPr>
        <w:pict>
          <v:line id="_x0000_s1075" style="position:absolute;left:0;text-align:left;z-index:251652096" from="-63pt,7.2pt" to="-36pt,7.2pt">
            <v:stroke endarrow="block"/>
          </v:line>
        </w:pict>
      </w:r>
    </w:p>
    <w:p w:rsidR="0088014F" w:rsidRPr="00A023FC" w:rsidRDefault="0088014F" w:rsidP="00A023FC">
      <w:pPr>
        <w:spacing w:line="360" w:lineRule="auto"/>
        <w:ind w:firstLine="709"/>
        <w:jc w:val="both"/>
        <w:rPr>
          <w:sz w:val="28"/>
          <w:highlight w:val="cyan"/>
        </w:rPr>
      </w:pPr>
    </w:p>
    <w:p w:rsidR="0088014F" w:rsidRPr="00A023FC" w:rsidRDefault="001A73BE" w:rsidP="00A023FC">
      <w:pPr>
        <w:spacing w:line="360" w:lineRule="auto"/>
        <w:ind w:firstLine="709"/>
        <w:jc w:val="both"/>
        <w:rPr>
          <w:sz w:val="28"/>
          <w:highlight w:val="cyan"/>
        </w:rPr>
      </w:pPr>
      <w:r>
        <w:rPr>
          <w:noProof/>
        </w:rPr>
        <w:pict>
          <v:shape id="_x0000_s1076" type="#_x0000_t202" style="position:absolute;left:0;text-align:left;margin-left:-36pt;margin-top:6pt;width:2in;height:63pt;z-index:251658240">
            <v:textbox>
              <w:txbxContent>
                <w:p w:rsidR="00D97FA3" w:rsidRDefault="00D97FA3">
                  <w:r>
                    <w:t>ТД-7 (заполняется при перемещении транспортных средств физическими лицами)</w:t>
                  </w:r>
                </w:p>
                <w:p w:rsidR="00D97FA3" w:rsidRDefault="00D97FA3"/>
              </w:txbxContent>
            </v:textbox>
          </v:shape>
        </w:pict>
      </w:r>
    </w:p>
    <w:p w:rsidR="0088014F" w:rsidRPr="00A023FC" w:rsidRDefault="001A73BE" w:rsidP="00A023FC">
      <w:pPr>
        <w:spacing w:line="360" w:lineRule="auto"/>
        <w:ind w:firstLine="709"/>
        <w:jc w:val="both"/>
        <w:rPr>
          <w:sz w:val="28"/>
          <w:highlight w:val="cyan"/>
        </w:rPr>
      </w:pPr>
      <w:r>
        <w:rPr>
          <w:noProof/>
        </w:rPr>
        <w:pict>
          <v:line id="_x0000_s1077" style="position:absolute;left:0;text-align:left;z-index:251653120" from="-63pt,10.2pt" to="-36pt,10.2pt">
            <v:stroke endarrow="block"/>
          </v:line>
        </w:pict>
      </w:r>
    </w:p>
    <w:p w:rsidR="0088014F" w:rsidRPr="00A023FC" w:rsidRDefault="0088014F" w:rsidP="00A023FC">
      <w:pPr>
        <w:spacing w:line="360" w:lineRule="auto"/>
        <w:ind w:firstLine="709"/>
        <w:jc w:val="both"/>
        <w:rPr>
          <w:sz w:val="28"/>
          <w:highlight w:val="cyan"/>
        </w:rPr>
      </w:pPr>
    </w:p>
    <w:p w:rsidR="0088014F" w:rsidRPr="00A023FC" w:rsidRDefault="001A73BE" w:rsidP="00A023FC">
      <w:pPr>
        <w:spacing w:line="360" w:lineRule="auto"/>
        <w:ind w:firstLine="709"/>
        <w:jc w:val="both"/>
        <w:rPr>
          <w:sz w:val="28"/>
          <w:highlight w:val="cyan"/>
        </w:rPr>
      </w:pPr>
      <w:r>
        <w:rPr>
          <w:noProof/>
        </w:rPr>
        <w:pict>
          <v:shape id="_x0000_s1078" type="#_x0000_t202" style="position:absolute;left:0;text-align:left;margin-left:-36pt;margin-top:9pt;width:2in;height:135pt;z-index:251659264">
            <v:textbox>
              <w:txbxContent>
                <w:p w:rsidR="00D97FA3" w:rsidRDefault="00D97FA3">
                  <w:r>
                    <w:t>Заявление физического лица, перемещающего товары, не предназначенные для производственной или иной коммерческой деятельности (утв. Приказом ГТК РФ от 24.11.1999 г. № 815)</w:t>
                  </w:r>
                </w:p>
              </w:txbxContent>
            </v:textbox>
          </v:shape>
        </w:pict>
      </w:r>
    </w:p>
    <w:p w:rsidR="0088014F" w:rsidRPr="00A023FC" w:rsidRDefault="0088014F" w:rsidP="00A023FC">
      <w:pPr>
        <w:spacing w:line="360" w:lineRule="auto"/>
        <w:ind w:firstLine="709"/>
        <w:jc w:val="both"/>
        <w:rPr>
          <w:sz w:val="28"/>
          <w:highlight w:val="cyan"/>
        </w:rPr>
      </w:pPr>
    </w:p>
    <w:p w:rsidR="0088014F" w:rsidRPr="00A023FC" w:rsidRDefault="001A73BE" w:rsidP="00A023FC">
      <w:pPr>
        <w:spacing w:line="360" w:lineRule="auto"/>
        <w:ind w:firstLine="709"/>
        <w:jc w:val="both"/>
        <w:rPr>
          <w:sz w:val="28"/>
          <w:highlight w:val="cyan"/>
        </w:rPr>
      </w:pPr>
      <w:r>
        <w:rPr>
          <w:noProof/>
        </w:rPr>
        <w:pict>
          <v:line id="_x0000_s1079" style="position:absolute;left:0;text-align:left;z-index:251654144" from="-63pt,-.6pt" to="-36pt,-.6pt">
            <v:stroke endarrow="block"/>
          </v:line>
        </w:pict>
      </w:r>
    </w:p>
    <w:p w:rsidR="0088014F" w:rsidRPr="00A023FC" w:rsidRDefault="0088014F" w:rsidP="00A023FC">
      <w:pPr>
        <w:spacing w:line="360" w:lineRule="auto"/>
        <w:ind w:firstLine="709"/>
        <w:jc w:val="both"/>
        <w:rPr>
          <w:sz w:val="28"/>
          <w:highlight w:val="cyan"/>
        </w:rPr>
      </w:pPr>
    </w:p>
    <w:p w:rsidR="0088014F" w:rsidRPr="00A023FC" w:rsidRDefault="0088014F" w:rsidP="00A023FC">
      <w:pPr>
        <w:spacing w:line="360" w:lineRule="auto"/>
        <w:ind w:firstLine="709"/>
        <w:jc w:val="both"/>
        <w:rPr>
          <w:sz w:val="28"/>
          <w:highlight w:val="cyan"/>
        </w:rPr>
      </w:pPr>
    </w:p>
    <w:p w:rsidR="0088014F" w:rsidRPr="00A023FC" w:rsidRDefault="0088014F" w:rsidP="00A023FC">
      <w:pPr>
        <w:spacing w:line="360" w:lineRule="auto"/>
        <w:ind w:firstLine="709"/>
        <w:jc w:val="both"/>
        <w:rPr>
          <w:sz w:val="28"/>
          <w:highlight w:val="cyan"/>
        </w:rPr>
      </w:pPr>
    </w:p>
    <w:p w:rsidR="0088014F" w:rsidRPr="00A023FC" w:rsidRDefault="001A73BE" w:rsidP="00A023FC">
      <w:pPr>
        <w:spacing w:line="360" w:lineRule="auto"/>
        <w:ind w:firstLine="709"/>
        <w:jc w:val="both"/>
        <w:rPr>
          <w:sz w:val="28"/>
          <w:highlight w:val="cyan"/>
        </w:rPr>
      </w:pPr>
      <w:r>
        <w:rPr>
          <w:noProof/>
        </w:rPr>
        <w:pict>
          <v:shape id="_x0000_s1080" type="#_x0000_t202" style="position:absolute;left:0;text-align:left;margin-left:-36pt;margin-top:1.25pt;width:2in;height:63pt;z-index:251661312">
            <v:textbox>
              <w:txbxContent>
                <w:p w:rsidR="00D97FA3" w:rsidRDefault="00D97FA3">
                  <w:r>
                    <w:t>Таможенная декларация на международные почтовые отправления С2/СР3</w:t>
                  </w:r>
                </w:p>
              </w:txbxContent>
            </v:textbox>
          </v:shape>
        </w:pict>
      </w:r>
      <w:r>
        <w:rPr>
          <w:noProof/>
        </w:rPr>
        <w:pict>
          <v:line id="_x0000_s1081" style="position:absolute;left:0;text-align:left;z-index:251656192" from="-63pt,10.25pt" to="-36pt,10.25pt">
            <v:stroke endarrow="block"/>
          </v:line>
        </w:pict>
      </w:r>
    </w:p>
    <w:p w:rsidR="0088014F" w:rsidRPr="00A023FC" w:rsidRDefault="0088014F" w:rsidP="00A023FC">
      <w:pPr>
        <w:spacing w:line="360" w:lineRule="auto"/>
        <w:ind w:firstLine="709"/>
        <w:jc w:val="both"/>
        <w:rPr>
          <w:sz w:val="28"/>
          <w:highlight w:val="cyan"/>
        </w:rPr>
      </w:pPr>
    </w:p>
    <w:p w:rsidR="0088014F" w:rsidRPr="00A023FC" w:rsidRDefault="0088014F" w:rsidP="00A023FC">
      <w:pPr>
        <w:spacing w:line="360" w:lineRule="auto"/>
        <w:ind w:firstLine="709"/>
        <w:jc w:val="both"/>
        <w:rPr>
          <w:sz w:val="28"/>
          <w:highlight w:val="cyan"/>
        </w:rPr>
      </w:pPr>
    </w:p>
    <w:p w:rsidR="0088014F" w:rsidRPr="00A023FC" w:rsidRDefault="001A73BE" w:rsidP="00A023FC">
      <w:pPr>
        <w:spacing w:line="360" w:lineRule="auto"/>
        <w:ind w:firstLine="709"/>
        <w:jc w:val="both"/>
        <w:rPr>
          <w:sz w:val="28"/>
          <w:highlight w:val="cyan"/>
        </w:rPr>
      </w:pPr>
      <w:r>
        <w:rPr>
          <w:noProof/>
        </w:rPr>
        <w:pict>
          <v:shape id="_x0000_s1082" type="#_x0000_t202" style="position:absolute;left:0;text-align:left;margin-left:-36pt;margin-top:4.25pt;width:2in;height:90pt;z-index:251660288">
            <v:textbox>
              <w:txbxContent>
                <w:p w:rsidR="00D97FA3" w:rsidRDefault="00D97FA3">
                  <w:r>
                    <w:t>ГТД/ТД (заполняется при перемещении товаров и транспортных средств хозяйствующими субъектами)</w:t>
                  </w:r>
                </w:p>
              </w:txbxContent>
            </v:textbox>
          </v:shape>
        </w:pict>
      </w:r>
    </w:p>
    <w:p w:rsidR="0088014F" w:rsidRPr="00A023FC" w:rsidRDefault="001A73BE" w:rsidP="00A023FC">
      <w:pPr>
        <w:spacing w:line="360" w:lineRule="auto"/>
        <w:ind w:firstLine="709"/>
        <w:jc w:val="both"/>
        <w:rPr>
          <w:sz w:val="28"/>
        </w:rPr>
      </w:pPr>
      <w:r>
        <w:rPr>
          <w:noProof/>
        </w:rPr>
        <w:pict>
          <v:line id="_x0000_s1083" style="position:absolute;left:0;text-align:left;z-index:251655168" from="-63pt,-.55pt" to="-36pt,-.55pt">
            <v:stroke endarrow="block"/>
          </v:line>
        </w:pict>
      </w: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p>
    <w:p w:rsidR="0088014F" w:rsidRPr="00A023FC" w:rsidRDefault="0088014F" w:rsidP="00A023FC">
      <w:pPr>
        <w:spacing w:line="360" w:lineRule="auto"/>
        <w:ind w:firstLine="709"/>
        <w:jc w:val="both"/>
        <w:rPr>
          <w:bCs/>
          <w:iCs/>
          <w:sz w:val="28"/>
        </w:rPr>
      </w:pPr>
      <w:r w:rsidRPr="00A023FC">
        <w:rPr>
          <w:sz w:val="28"/>
        </w:rPr>
        <w:t>Рис. 6</w:t>
      </w:r>
    </w:p>
    <w:p w:rsidR="0059156A" w:rsidRDefault="0059156A" w:rsidP="00A023FC">
      <w:pPr>
        <w:spacing w:line="360" w:lineRule="auto"/>
        <w:ind w:firstLine="709"/>
        <w:jc w:val="both"/>
        <w:rPr>
          <w:iCs/>
          <w:sz w:val="28"/>
        </w:rPr>
      </w:pPr>
    </w:p>
    <w:p w:rsidR="0088014F" w:rsidRPr="00A023FC" w:rsidRDefault="0088014F" w:rsidP="00A023FC">
      <w:pPr>
        <w:spacing w:line="360" w:lineRule="auto"/>
        <w:ind w:firstLine="709"/>
        <w:jc w:val="both"/>
        <w:rPr>
          <w:sz w:val="28"/>
        </w:rPr>
      </w:pPr>
      <w:r w:rsidRPr="00A023FC">
        <w:rPr>
          <w:iCs/>
          <w:sz w:val="28"/>
        </w:rPr>
        <w:t xml:space="preserve">Письменная форма </w:t>
      </w:r>
      <w:r w:rsidRPr="00A023FC">
        <w:rPr>
          <w:sz w:val="28"/>
        </w:rPr>
        <w:t>таможенного декларирования включает возможность подачи:</w:t>
      </w:r>
    </w:p>
    <w:p w:rsidR="0088014F" w:rsidRPr="00A023FC" w:rsidRDefault="0088014F" w:rsidP="00A023FC">
      <w:pPr>
        <w:widowControl w:val="0"/>
        <w:shd w:val="clear" w:color="auto" w:fill="FFFFFF"/>
        <w:tabs>
          <w:tab w:val="left" w:pos="382"/>
        </w:tabs>
        <w:autoSpaceDE w:val="0"/>
        <w:autoSpaceDN w:val="0"/>
        <w:adjustRightInd w:val="0"/>
        <w:spacing w:line="360" w:lineRule="auto"/>
        <w:ind w:firstLine="709"/>
        <w:jc w:val="both"/>
        <w:rPr>
          <w:sz w:val="28"/>
        </w:rPr>
      </w:pPr>
      <w:r w:rsidRPr="00A023FC">
        <w:rPr>
          <w:sz w:val="28"/>
        </w:rPr>
        <w:t xml:space="preserve">- отдельной </w:t>
      </w:r>
      <w:r w:rsidRPr="00A023FC">
        <w:rPr>
          <w:iCs/>
          <w:sz w:val="28"/>
        </w:rPr>
        <w:t xml:space="preserve">таможенной декларации </w:t>
      </w:r>
      <w:r w:rsidRPr="00A023FC">
        <w:rPr>
          <w:sz w:val="28"/>
        </w:rPr>
        <w:t>по установленной форме;</w:t>
      </w:r>
    </w:p>
    <w:p w:rsidR="0088014F" w:rsidRPr="00A023FC" w:rsidRDefault="0088014F" w:rsidP="00A023FC">
      <w:pPr>
        <w:widowControl w:val="0"/>
        <w:shd w:val="clear" w:color="auto" w:fill="FFFFFF"/>
        <w:tabs>
          <w:tab w:val="left" w:pos="382"/>
        </w:tabs>
        <w:autoSpaceDE w:val="0"/>
        <w:autoSpaceDN w:val="0"/>
        <w:adjustRightInd w:val="0"/>
        <w:spacing w:line="360" w:lineRule="auto"/>
        <w:ind w:firstLine="709"/>
        <w:jc w:val="both"/>
        <w:rPr>
          <w:sz w:val="28"/>
        </w:rPr>
      </w:pPr>
      <w:r w:rsidRPr="00A023FC">
        <w:rPr>
          <w:iCs/>
          <w:sz w:val="28"/>
        </w:rPr>
        <w:t xml:space="preserve">- заявления, </w:t>
      </w:r>
      <w:r w:rsidRPr="00A023FC">
        <w:rPr>
          <w:sz w:val="28"/>
        </w:rPr>
        <w:t>составленного в произвольной форме;</w:t>
      </w:r>
    </w:p>
    <w:p w:rsidR="0088014F" w:rsidRPr="00A023FC" w:rsidRDefault="0088014F" w:rsidP="00A023FC">
      <w:pPr>
        <w:widowControl w:val="0"/>
        <w:shd w:val="clear" w:color="auto" w:fill="FFFFFF"/>
        <w:tabs>
          <w:tab w:val="left" w:pos="382"/>
        </w:tabs>
        <w:autoSpaceDE w:val="0"/>
        <w:autoSpaceDN w:val="0"/>
        <w:adjustRightInd w:val="0"/>
        <w:spacing w:line="360" w:lineRule="auto"/>
        <w:ind w:firstLine="709"/>
        <w:jc w:val="both"/>
        <w:rPr>
          <w:iCs/>
          <w:sz w:val="28"/>
        </w:rPr>
      </w:pPr>
      <w:r w:rsidRPr="00A023FC">
        <w:rPr>
          <w:iCs/>
          <w:sz w:val="28"/>
        </w:rPr>
        <w:t>- транспортного (таможенного) документа.</w:t>
      </w:r>
    </w:p>
    <w:p w:rsidR="0088014F" w:rsidRPr="00A023FC" w:rsidRDefault="0088014F" w:rsidP="00A023FC">
      <w:pPr>
        <w:widowControl w:val="0"/>
        <w:shd w:val="clear" w:color="auto" w:fill="FFFFFF"/>
        <w:tabs>
          <w:tab w:val="left" w:pos="382"/>
        </w:tabs>
        <w:autoSpaceDE w:val="0"/>
        <w:autoSpaceDN w:val="0"/>
        <w:adjustRightInd w:val="0"/>
        <w:spacing w:line="360" w:lineRule="auto"/>
        <w:ind w:firstLine="709"/>
        <w:jc w:val="both"/>
        <w:rPr>
          <w:sz w:val="28"/>
        </w:rPr>
      </w:pPr>
      <w:r w:rsidRPr="00A023FC">
        <w:rPr>
          <w:iCs/>
          <w:sz w:val="28"/>
        </w:rPr>
        <w:t xml:space="preserve"> </w:t>
      </w:r>
      <w:r w:rsidRPr="00A023FC">
        <w:rPr>
          <w:sz w:val="28"/>
        </w:rPr>
        <w:t>Отдельные формы таможенных деклараций различаются в зависимости от того, кто декларирует товар.</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В области внешнеэкономической деятельности (в случае перемещения товаров хозяйствующими субъектами) применяется новая, значительно упрощающая таможенные формальности, грузовая таможенная декларация/транзитная декларация (далее - ГТД/ТД), установленная с 1 января 2007 года. Она соответствует форме единого административного документа ЕС (далее - ЕАД) и позволит использовать единый комплект бланков ГТД/ТД в отличие от применяемых ранее отдельных бланков грузовой таможенной декларации (далее – ГТД) и бланков транзитной декларации.</w:t>
      </w:r>
    </w:p>
    <w:p w:rsidR="0088014F" w:rsidRPr="00A023FC" w:rsidRDefault="0088014F" w:rsidP="00A023FC">
      <w:pPr>
        <w:shd w:val="clear" w:color="auto" w:fill="FFFFFF"/>
        <w:spacing w:line="360" w:lineRule="auto"/>
        <w:ind w:firstLine="709"/>
        <w:jc w:val="both"/>
        <w:rPr>
          <w:sz w:val="28"/>
        </w:rPr>
      </w:pPr>
      <w:r w:rsidRPr="00A023FC">
        <w:rPr>
          <w:sz w:val="28"/>
        </w:rPr>
        <w:t>Прототипом ГТД/ТД служит единый административный документ (далее - ЕАД), используемый для таможенного декларирования товаров в странах Европейского Союза.</w:t>
      </w:r>
    </w:p>
    <w:p w:rsidR="0088014F" w:rsidRPr="00A023FC" w:rsidRDefault="0088014F" w:rsidP="00A023FC">
      <w:pPr>
        <w:shd w:val="clear" w:color="auto" w:fill="FFFFFF"/>
        <w:spacing w:line="360" w:lineRule="auto"/>
        <w:ind w:firstLine="709"/>
        <w:jc w:val="both"/>
        <w:rPr>
          <w:sz w:val="28"/>
        </w:rPr>
      </w:pPr>
      <w:r w:rsidRPr="00A023FC">
        <w:rPr>
          <w:sz w:val="28"/>
        </w:rPr>
        <w:t>Этот документ, введенный с 1 января 1988 года (в России ГТД применяется с 1 апреля 1989 года) заменил собой многочисленную национальную товаросопроводительную документацию (около 80 видов формуляров и деклараций, заполнение которых требовалось при прохождении таможенного контроля на границах стран—членов Европейского Союза). Введение ГТД упростило таможенные формальности, уменьшило связанные с этим финансовые издержки и потери во времени, подготовило переход на полностью автоматизированный учет и обработку документов при ввозе и вывозе товаров</w:t>
      </w:r>
      <w:r w:rsidRPr="00A023FC">
        <w:rPr>
          <w:rStyle w:val="a7"/>
          <w:sz w:val="28"/>
        </w:rPr>
        <w:footnoteReference w:id="25"/>
      </w:r>
      <w:r w:rsidRPr="00A023FC">
        <w:rPr>
          <w:sz w:val="28"/>
        </w:rPr>
        <w:t xml:space="preserve">. </w:t>
      </w:r>
    </w:p>
    <w:p w:rsidR="0088014F" w:rsidRPr="00A023FC" w:rsidRDefault="0088014F" w:rsidP="00A023FC">
      <w:pPr>
        <w:shd w:val="clear" w:color="auto" w:fill="FFFFFF"/>
        <w:spacing w:line="360" w:lineRule="auto"/>
        <w:ind w:firstLine="709"/>
        <w:jc w:val="both"/>
        <w:rPr>
          <w:sz w:val="28"/>
        </w:rPr>
      </w:pPr>
      <w:r w:rsidRPr="00A023FC">
        <w:rPr>
          <w:sz w:val="28"/>
        </w:rPr>
        <w:t xml:space="preserve">Таким образом, созданная по образцу ЕАД </w:t>
      </w:r>
      <w:r w:rsidRPr="00A023FC">
        <w:rPr>
          <w:iCs/>
          <w:sz w:val="28"/>
        </w:rPr>
        <w:t>ГТД представляет собой документ единой формы, содержащий в условно-закодированном виде</w:t>
      </w:r>
      <w:r w:rsidRPr="00A023FC">
        <w:rPr>
          <w:rStyle w:val="a7"/>
          <w:iCs/>
          <w:sz w:val="28"/>
        </w:rPr>
        <w:footnoteReference w:id="26"/>
      </w:r>
      <w:r w:rsidRPr="00A023FC">
        <w:rPr>
          <w:iCs/>
          <w:sz w:val="28"/>
        </w:rPr>
        <w:t xml:space="preserve"> все необходимые для таможенных целей сведения (в соответствии с требованиями заявленного таможенного режима) о перемещаемых через таможен</w:t>
      </w:r>
      <w:r w:rsidRPr="00A023FC">
        <w:rPr>
          <w:bCs/>
          <w:iCs/>
          <w:sz w:val="28"/>
        </w:rPr>
        <w:t xml:space="preserve">ную </w:t>
      </w:r>
      <w:r w:rsidRPr="00A023FC">
        <w:rPr>
          <w:iCs/>
          <w:sz w:val="28"/>
        </w:rPr>
        <w:t>границу РФ товарах.</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Российский аналог ЕАД будет сопровождать товары как от момента их ввоза на таможенную территорию РФ до таможни назначения, так и от момента выдачи российской таможней отправления разрешения на вывоз товаров до их фактического убытия с таможенной территории России.</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 xml:space="preserve">Каждый комплект бланков новой ГТД/ТД состоит из пяти сброшюрованных листов, </w:t>
      </w:r>
      <w:r w:rsidR="0059156A" w:rsidRPr="00A023FC">
        <w:rPr>
          <w:rFonts w:ascii="Times New Roman" w:hAnsi="Times New Roman"/>
          <w:sz w:val="28"/>
          <w:szCs w:val="24"/>
        </w:rPr>
        <w:t>правила,</w:t>
      </w:r>
      <w:r w:rsidRPr="00A023FC">
        <w:rPr>
          <w:rFonts w:ascii="Times New Roman" w:hAnsi="Times New Roman"/>
          <w:sz w:val="28"/>
          <w:szCs w:val="24"/>
        </w:rPr>
        <w:t xml:space="preserve"> заполнения которых зависят от таможенного режима, под который помещается перемещаемый товар. Среди изменений правил заполнения выделим следующие:</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 регистрационный номер ГТД и ТД будет проставляться в графе А – «графе таможенного органа»;</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 сведения, ранее заявляемые в графе 50 ГТД, подлежат заявлению в графе 44;</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 при декларировании товаров, вывозимых с таможенной территории РФ, графа 45 не заполняется.</w:t>
      </w:r>
    </w:p>
    <w:p w:rsidR="0088014F" w:rsidRPr="00A023FC" w:rsidRDefault="0088014F" w:rsidP="00A023FC">
      <w:pPr>
        <w:pStyle w:val="ConsPlusNormal"/>
        <w:widowControl/>
        <w:spacing w:line="360" w:lineRule="auto"/>
        <w:ind w:firstLine="709"/>
        <w:jc w:val="both"/>
        <w:rPr>
          <w:rFonts w:ascii="Times New Roman" w:hAnsi="Times New Roman" w:cs="Times New Roman"/>
          <w:sz w:val="28"/>
        </w:rPr>
      </w:pPr>
      <w:r w:rsidRPr="00A023FC">
        <w:rPr>
          <w:rFonts w:ascii="Times New Roman" w:hAnsi="Times New Roman" w:cs="Times New Roman"/>
          <w:sz w:val="28"/>
        </w:rPr>
        <w:t>Требования таможенных органов по заполнению ГТД/ТД достаточно жесткие - в документе не должно быть подчисток, помарок, неразборчивых записей и т.д. Заполняется он на русском языке, в основном, на компьютере или пишущей машинке. Бланки, заполненные неразборчиво, таможенными органами в качестве декларации не принимаются. Не допускается использование бланков для внесения информации, не предусмотренной нормативными актами.</w:t>
      </w:r>
    </w:p>
    <w:p w:rsidR="0088014F" w:rsidRPr="00A023FC" w:rsidRDefault="0088014F" w:rsidP="00A023FC">
      <w:pPr>
        <w:pStyle w:val="ConsPlusNormal"/>
        <w:widowControl/>
        <w:spacing w:line="360" w:lineRule="auto"/>
        <w:ind w:firstLine="709"/>
        <w:jc w:val="both"/>
        <w:rPr>
          <w:rFonts w:ascii="Times New Roman" w:hAnsi="Times New Roman" w:cs="Times New Roman"/>
          <w:sz w:val="28"/>
        </w:rPr>
      </w:pPr>
      <w:r w:rsidRPr="00A023FC">
        <w:rPr>
          <w:rFonts w:ascii="Times New Roman" w:hAnsi="Times New Roman" w:cs="Times New Roman"/>
          <w:sz w:val="28"/>
        </w:rPr>
        <w:t>Введение новой ГТД/ТД можно считать промежуточным шагом в деле подготовки России к присоединению к общеевропейской процедуре транзита, подписанной в 1987 году 25 государствами - членами Евросоюза и ЕАСТ Конвенцией о процедуре общего транзита. В настоящее время процедура используется на практике 32 странами. Учитывая, что указанная процедура полностью компьютеризирована и все данные о товарах вводятся в Новую компьютеризированную транзитную систему (NCTS), Россия получит возможность работать с современными методами анализа риска и заранее определять степень и глубину таможенного контроля. Данное обстоятельство вытекает из Концепции развития таможенных органов Российской Федерации, одобренной распоряжением Правительства Российской Федерации от 14 декабря 2005 г. N 2225-р, одним из приоритетных направлений развития таможенных органов является использование возможности предварительного информирования (раздел IV). В развитие Концепции издан приказ ФТС России от 10 марта 2006 г.</w:t>
      </w:r>
      <w:r w:rsidR="00A023FC">
        <w:rPr>
          <w:rFonts w:ascii="Times New Roman" w:hAnsi="Times New Roman" w:cs="Times New Roman"/>
          <w:sz w:val="28"/>
        </w:rPr>
        <w:t xml:space="preserve"> </w:t>
      </w:r>
      <w:r w:rsidRPr="00A023FC">
        <w:rPr>
          <w:rFonts w:ascii="Times New Roman" w:hAnsi="Times New Roman" w:cs="Times New Roman"/>
          <w:sz w:val="28"/>
        </w:rPr>
        <w:t>N 192 «Об утверждении концепции предварительного информирования таможенных органов РФ», согласно которому любое заинтересованное лицо, осуществляющее перемещение товаров (декларант), вправе на добровольной основе предоставлять предварительную информацию о товарах таможенному органу до их фактического ввоза на таможенную территорию РФ для использования таможенным органом такой информации в целях таможенного контроля и ускорения совершения таможенных операций с ввозимыми товарами. Таможенное законодательство РФ не предусматривает обязательного представления предварительной информации о товарах, что оговорено в приказе ФТС России. Вместе с тем в целях обеспечения создания системы предварительного информирования предлагается внесение в Таможенный кодекс РФ норм, определяющих порядок обязательного предварительного информирования таможенных органов до пересечения товарами таможенной границы, с учетом особенностей их перемещения в зависимости от вида транспорта. Данное предложение ФТС России в настоящее время рассматривается заинтересованными министерствами. Это исключительно важно для цивилизованного бизнеса и государства, поскольку не только ускорятся и упростятся таможенные процедуры, но и повысятся эффективность их правоохранительной составляющей, безопасность международных перевозок.</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Минюстом России зарегистрированы основополагающие нормативные правовые акты, позволяющие применять в РФ единый защищенный таможенный документ при экспорте, импорте и транзите товаров, подготовленные ФТС России: Приказ ФТС России от 03.08.2006 N 724 «Об утверждении новых форм комплектов бланков таможенной декларации и транзитной декларации» (зарегистрирован Минюстом России 7 сентября 2006 г., рег. N 8226), Приказ ФТС России от 11.08.2006 N 762 «Об утверждении Инструкции о порядке заполнения грузовой таможенной декларации и транзитной декларации» (зарегистрирован Минюстом 7 сентября 2006 г., рег. N 8225).</w:t>
      </w:r>
    </w:p>
    <w:p w:rsidR="0088014F" w:rsidRPr="00A023FC" w:rsidRDefault="0088014F" w:rsidP="00A023FC">
      <w:pPr>
        <w:pStyle w:val="ConsPlusNormal"/>
        <w:widowControl/>
        <w:spacing w:line="360" w:lineRule="auto"/>
        <w:ind w:firstLine="709"/>
        <w:jc w:val="both"/>
        <w:rPr>
          <w:rFonts w:ascii="Times New Roman" w:hAnsi="Times New Roman" w:cs="Times New Roman"/>
          <w:sz w:val="28"/>
          <w:szCs w:val="24"/>
        </w:rPr>
      </w:pPr>
      <w:r w:rsidRPr="00A023FC">
        <w:rPr>
          <w:rStyle w:val="td"/>
          <w:rFonts w:ascii="Times New Roman" w:hAnsi="Times New Roman"/>
          <w:sz w:val="28"/>
        </w:rPr>
        <w:t>Для безболезненного и плавного перехода</w:t>
      </w:r>
      <w:r w:rsidR="00A023FC">
        <w:rPr>
          <w:rStyle w:val="td"/>
          <w:rFonts w:ascii="Times New Roman" w:hAnsi="Times New Roman"/>
          <w:sz w:val="28"/>
        </w:rPr>
        <w:t xml:space="preserve"> </w:t>
      </w:r>
      <w:r w:rsidRPr="00A023FC">
        <w:rPr>
          <w:rStyle w:val="td"/>
          <w:rFonts w:ascii="Times New Roman" w:hAnsi="Times New Roman"/>
          <w:sz w:val="28"/>
        </w:rPr>
        <w:t>на новую форму грузовой таможенной декларации таможенные органы стали заранее обучать своих сотрудников работе с новым документом. В качестве примера следует отметить, что в начале ноября во Владивостокском филиале Российской таможенной академии был проведен</w:t>
      </w:r>
      <w:r w:rsidR="00A023FC">
        <w:rPr>
          <w:rStyle w:val="td"/>
          <w:rFonts w:ascii="Times New Roman" w:hAnsi="Times New Roman"/>
          <w:sz w:val="28"/>
        </w:rPr>
        <w:t xml:space="preserve"> </w:t>
      </w:r>
      <w:r w:rsidRPr="00A023FC">
        <w:rPr>
          <w:rStyle w:val="td"/>
          <w:rFonts w:ascii="Times New Roman" w:hAnsi="Times New Roman"/>
          <w:sz w:val="28"/>
        </w:rPr>
        <w:t>семинар для сотрудников таможенных органов Дальнего Востока. От Якутской таможни в работе данного семинара приняли участие: и.о. первого заместителя таможни по таможенному контролю Дмитрий Тимченко и главный государственный таможенный инспектор (по контролю за таможенным транзитом) Нерюнгринского таможенного поста Сергей Есин.</w:t>
      </w:r>
      <w:r w:rsidR="00A023FC">
        <w:rPr>
          <w:rStyle w:val="td"/>
          <w:rFonts w:ascii="Times New Roman" w:hAnsi="Times New Roman"/>
          <w:sz w:val="28"/>
        </w:rPr>
        <w:t xml:space="preserve"> </w:t>
      </w:r>
      <w:r w:rsidRPr="00A023FC">
        <w:rPr>
          <w:rStyle w:val="td"/>
          <w:rFonts w:ascii="Times New Roman" w:hAnsi="Times New Roman"/>
          <w:sz w:val="28"/>
        </w:rPr>
        <w:t>За время семинара слушателями были освоены правила заполнения новой формы грузовой таможенной декларации, получены обучающие материалы на CD-дисках. В настоящее время проходит обучение работе с новым документом</w:t>
      </w:r>
      <w:r w:rsidR="00A023FC">
        <w:rPr>
          <w:rStyle w:val="td"/>
          <w:rFonts w:ascii="Times New Roman" w:hAnsi="Times New Roman"/>
          <w:sz w:val="28"/>
        </w:rPr>
        <w:t xml:space="preserve"> </w:t>
      </w:r>
      <w:r w:rsidRPr="00A023FC">
        <w:rPr>
          <w:rStyle w:val="td"/>
          <w:rFonts w:ascii="Times New Roman" w:hAnsi="Times New Roman"/>
          <w:sz w:val="28"/>
        </w:rPr>
        <w:t>сотрудников таможенных постов Якутской таможни, ведется разъяснительная работа среди</w:t>
      </w:r>
      <w:r w:rsidR="00A023FC">
        <w:rPr>
          <w:rStyle w:val="td"/>
          <w:rFonts w:ascii="Times New Roman" w:hAnsi="Times New Roman"/>
          <w:sz w:val="28"/>
        </w:rPr>
        <w:t xml:space="preserve"> </w:t>
      </w:r>
      <w:r w:rsidRPr="00A023FC">
        <w:rPr>
          <w:rStyle w:val="td"/>
          <w:rFonts w:ascii="Times New Roman" w:hAnsi="Times New Roman"/>
          <w:sz w:val="28"/>
        </w:rPr>
        <w:t>участников внешнеэкономической деятельности.</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cs="Times New Roman"/>
          <w:sz w:val="28"/>
          <w:szCs w:val="24"/>
        </w:rPr>
        <w:t>В ближайшее время в Российской</w:t>
      </w:r>
      <w:r w:rsidRPr="00A023FC">
        <w:rPr>
          <w:rFonts w:ascii="Times New Roman" w:hAnsi="Times New Roman"/>
          <w:sz w:val="28"/>
          <w:szCs w:val="24"/>
        </w:rPr>
        <w:t xml:space="preserve"> таможенной академии и Национальной ассоциации таможенных брокеров начнется обучение таможенных брокеров и декларантов работе с новым документом. </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По информации Пресс-службы ФТС России, в рамках реализации мероприятий по информационному обеспечению введения в действие Единого административного документа (ГТД/ТД) был проведен брифинг, посвященный организационным мерам, предпринимаемым ФТС России по внедрению ГТД/ТД, и разъяснению сути нового документа, подготовлен специальный пресс-релиз, который был размещен на официальном сайте ФТС России и разослан в ведущие российские печатные и электронные СМИ, оказана помощь журналистам в подготовке публикаций по данной тематике.</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Вопросам введения в действие ЕАД посвящены публикации в следующих СМИ: 6 публикаций в центральных газетах ("Российская газета", "Бизнес", "Ведомости", "Гудок", "Газета", "Экономика и жизнь"), 3 сообщения информационных агентств (РИА "Новости", ИА "Дейта.ру", ИА "СаратовБизнесКонсалтинг"), 1 материал в электронных изданиях ("Урал.Полит.Ру"), 2 сообщения радиостанций "Маяк" и "Русское радио".</w:t>
      </w:r>
    </w:p>
    <w:p w:rsidR="0088014F" w:rsidRPr="00A023FC" w:rsidRDefault="0088014F" w:rsidP="00A023FC">
      <w:pPr>
        <w:pStyle w:val="ConsPlusNormal"/>
        <w:widowControl/>
        <w:spacing w:line="360" w:lineRule="auto"/>
        <w:ind w:firstLine="709"/>
        <w:jc w:val="both"/>
        <w:rPr>
          <w:rFonts w:ascii="Times New Roman" w:hAnsi="Times New Roman"/>
          <w:sz w:val="28"/>
          <w:szCs w:val="24"/>
        </w:rPr>
      </w:pPr>
      <w:r w:rsidRPr="00A023FC">
        <w:rPr>
          <w:rFonts w:ascii="Times New Roman" w:hAnsi="Times New Roman"/>
          <w:sz w:val="28"/>
          <w:szCs w:val="24"/>
        </w:rPr>
        <w:t>Программа "Открытая таможня", выходившая на телеканале "Россия", подготавливалась за счет средств ВГТРК и перестала выходить по инициативе ВГТРК из-за отсутствия финансирования. ФТС России заинтересована в освещении своей деятельности и в настоящее время изыскивает возможности и финансовые средства для возобновления выхода программы "Открытая таможня" либо создания аналогичной программы. Тем не менее работа таможенных органов еженедельно освещается в центральных СМИ в таких программах, как "Дежурная часть", "Чрезвычайное происшествие".</w:t>
      </w:r>
    </w:p>
    <w:p w:rsidR="0088014F" w:rsidRPr="00A023FC" w:rsidRDefault="0088014F" w:rsidP="00A023FC">
      <w:pPr>
        <w:shd w:val="clear" w:color="auto" w:fill="FFFFFF"/>
        <w:spacing w:line="360" w:lineRule="auto"/>
        <w:ind w:firstLine="709"/>
        <w:jc w:val="both"/>
        <w:rPr>
          <w:sz w:val="28"/>
        </w:rPr>
      </w:pPr>
      <w:r w:rsidRPr="00A023FC">
        <w:rPr>
          <w:sz w:val="28"/>
        </w:rPr>
        <w:t>Особенности заполнения ГТД/ТД, в случаях декларирования товаров в соответствии с таможенными режимами или специальными таможенными процедурами, не упомянутыми в приведенных выше документах, установлены иными приказами ФТС России. Например, приказом ГТК России от 15 сентября 2003 г. № 1013 «О таможенном оформлении товаров, перемещаемых трубопроводным транспортом и по линиям электропередачи» определены особенности заполнения ГТД при заявлении специальной таможенной процедуры перемещения товаров трубопроводным транспортом и по линиям электропередачи.</w:t>
      </w:r>
    </w:p>
    <w:p w:rsidR="0088014F" w:rsidRPr="00A023FC" w:rsidRDefault="0088014F" w:rsidP="00A023FC">
      <w:pPr>
        <w:shd w:val="clear" w:color="auto" w:fill="FFFFFF"/>
        <w:spacing w:line="360" w:lineRule="auto"/>
        <w:ind w:firstLine="709"/>
        <w:jc w:val="both"/>
        <w:rPr>
          <w:sz w:val="28"/>
        </w:rPr>
      </w:pPr>
      <w:r w:rsidRPr="00A023FC">
        <w:rPr>
          <w:sz w:val="28"/>
        </w:rPr>
        <w:t>Для участников ВЭД альтернативой ГТД/ТД могут служить:</w:t>
      </w:r>
    </w:p>
    <w:p w:rsidR="0088014F" w:rsidRPr="00A023FC" w:rsidRDefault="0088014F" w:rsidP="00A023FC">
      <w:pPr>
        <w:widowControl w:val="0"/>
        <w:shd w:val="clear" w:color="auto" w:fill="FFFFFF"/>
        <w:tabs>
          <w:tab w:val="left" w:pos="341"/>
        </w:tabs>
        <w:autoSpaceDE w:val="0"/>
        <w:autoSpaceDN w:val="0"/>
        <w:adjustRightInd w:val="0"/>
        <w:spacing w:line="360" w:lineRule="auto"/>
        <w:ind w:firstLine="709"/>
        <w:jc w:val="both"/>
        <w:rPr>
          <w:sz w:val="28"/>
        </w:rPr>
      </w:pPr>
      <w:r w:rsidRPr="00A023FC">
        <w:rPr>
          <w:sz w:val="28"/>
        </w:rPr>
        <w:t>-заявление (например, при заявлении таможенного режима реэкспорта);</w:t>
      </w:r>
    </w:p>
    <w:p w:rsidR="0088014F" w:rsidRPr="00A023FC" w:rsidRDefault="0088014F" w:rsidP="00A023FC">
      <w:pPr>
        <w:widowControl w:val="0"/>
        <w:shd w:val="clear" w:color="auto" w:fill="FFFFFF"/>
        <w:tabs>
          <w:tab w:val="left" w:pos="341"/>
        </w:tabs>
        <w:autoSpaceDE w:val="0"/>
        <w:autoSpaceDN w:val="0"/>
        <w:adjustRightInd w:val="0"/>
        <w:spacing w:line="360" w:lineRule="auto"/>
        <w:ind w:firstLine="709"/>
        <w:jc w:val="both"/>
        <w:rPr>
          <w:sz w:val="28"/>
        </w:rPr>
      </w:pPr>
      <w:r w:rsidRPr="00A023FC">
        <w:rPr>
          <w:sz w:val="28"/>
        </w:rPr>
        <w:t>-транспортный документ;</w:t>
      </w:r>
    </w:p>
    <w:p w:rsidR="0088014F" w:rsidRPr="00A023FC" w:rsidRDefault="0088014F" w:rsidP="00A023FC">
      <w:pPr>
        <w:widowControl w:val="0"/>
        <w:shd w:val="clear" w:color="auto" w:fill="FFFFFF"/>
        <w:tabs>
          <w:tab w:val="left" w:pos="341"/>
        </w:tabs>
        <w:autoSpaceDE w:val="0"/>
        <w:autoSpaceDN w:val="0"/>
        <w:adjustRightInd w:val="0"/>
        <w:spacing w:line="360" w:lineRule="auto"/>
        <w:ind w:firstLine="709"/>
        <w:jc w:val="both"/>
        <w:rPr>
          <w:sz w:val="28"/>
        </w:rPr>
      </w:pPr>
      <w:r w:rsidRPr="00A023FC">
        <w:rPr>
          <w:sz w:val="28"/>
        </w:rPr>
        <w:t>-таможенный документ (например, карнет АТА, в случае временного ввоза товаров)</w:t>
      </w:r>
      <w:r w:rsidRPr="00A023FC">
        <w:rPr>
          <w:rStyle w:val="a7"/>
          <w:sz w:val="28"/>
        </w:rPr>
        <w:footnoteReference w:id="27"/>
      </w:r>
      <w:r w:rsidRPr="00A023FC">
        <w:rPr>
          <w:sz w:val="28"/>
        </w:rPr>
        <w:t>.</w:t>
      </w:r>
    </w:p>
    <w:p w:rsidR="0088014F" w:rsidRPr="00A023FC" w:rsidRDefault="0088014F" w:rsidP="00A023FC">
      <w:pPr>
        <w:shd w:val="clear" w:color="auto" w:fill="FFFFFF"/>
        <w:spacing w:line="360" w:lineRule="auto"/>
        <w:ind w:firstLine="709"/>
        <w:jc w:val="both"/>
        <w:rPr>
          <w:sz w:val="28"/>
        </w:rPr>
      </w:pPr>
      <w:r w:rsidRPr="00A023FC">
        <w:rPr>
          <w:sz w:val="28"/>
        </w:rPr>
        <w:t>В соответствии с пунктом 1 ст. 132 ТК РФ факт подачи таможенной декларации и представления необходимых документов фиксируется в день их получения таможенным органом. По запросу лица, подавшего таможенную декларацию, таможенный орган незамедлительно выдает письменное подтверждение (в том числе в форме электронного документа) о получении таможенной декларации и представлении необходимых документов.</w:t>
      </w:r>
    </w:p>
    <w:p w:rsidR="0088014F" w:rsidRPr="00A023FC" w:rsidRDefault="0088014F" w:rsidP="00A023FC">
      <w:pPr>
        <w:shd w:val="clear" w:color="auto" w:fill="FFFFFF"/>
        <w:spacing w:line="360" w:lineRule="auto"/>
        <w:ind w:firstLine="709"/>
        <w:jc w:val="both"/>
        <w:rPr>
          <w:sz w:val="28"/>
        </w:rPr>
      </w:pPr>
      <w:r w:rsidRPr="00A023FC">
        <w:rPr>
          <w:sz w:val="28"/>
        </w:rPr>
        <w:t>Принятие ГТД/ТД также предусматривает порядок оформления дан</w:t>
      </w:r>
      <w:r w:rsidRPr="00A023FC">
        <w:rPr>
          <w:sz w:val="28"/>
        </w:rPr>
        <w:softHyphen/>
        <w:t>ного юридически значимого действия путем присвоения декларации регистрационного номера.</w:t>
      </w:r>
    </w:p>
    <w:p w:rsidR="0088014F" w:rsidRPr="00A023FC" w:rsidRDefault="0088014F" w:rsidP="00A023FC">
      <w:pPr>
        <w:shd w:val="clear" w:color="auto" w:fill="FFFFFF"/>
        <w:spacing w:line="360" w:lineRule="auto"/>
        <w:ind w:firstLine="709"/>
        <w:jc w:val="both"/>
        <w:rPr>
          <w:sz w:val="28"/>
        </w:rPr>
      </w:pPr>
      <w:r w:rsidRPr="00A023FC">
        <w:rPr>
          <w:sz w:val="28"/>
        </w:rPr>
        <w:t>Перечень сведений, подлежащих указанию в таможенной декларации, ограничивается только теми сведениями, которые необходимы для целей:</w:t>
      </w:r>
    </w:p>
    <w:p w:rsidR="0088014F" w:rsidRPr="00A023FC" w:rsidRDefault="0088014F" w:rsidP="00A023FC">
      <w:pPr>
        <w:widowControl w:val="0"/>
        <w:shd w:val="clear" w:color="auto" w:fill="FFFFFF"/>
        <w:tabs>
          <w:tab w:val="left" w:pos="307"/>
        </w:tabs>
        <w:autoSpaceDE w:val="0"/>
        <w:autoSpaceDN w:val="0"/>
        <w:adjustRightInd w:val="0"/>
        <w:spacing w:line="360" w:lineRule="auto"/>
        <w:ind w:firstLine="709"/>
        <w:jc w:val="both"/>
        <w:rPr>
          <w:sz w:val="28"/>
        </w:rPr>
      </w:pPr>
      <w:r w:rsidRPr="00A023FC">
        <w:rPr>
          <w:sz w:val="28"/>
        </w:rPr>
        <w:t>- исчисления и, взимания таможенных платежей;</w:t>
      </w:r>
    </w:p>
    <w:p w:rsidR="0088014F" w:rsidRPr="00A023FC" w:rsidRDefault="0088014F" w:rsidP="00A023FC">
      <w:pPr>
        <w:widowControl w:val="0"/>
        <w:shd w:val="clear" w:color="auto" w:fill="FFFFFF"/>
        <w:tabs>
          <w:tab w:val="left" w:pos="307"/>
        </w:tabs>
        <w:autoSpaceDE w:val="0"/>
        <w:autoSpaceDN w:val="0"/>
        <w:adjustRightInd w:val="0"/>
        <w:spacing w:line="360" w:lineRule="auto"/>
        <w:ind w:firstLine="709"/>
        <w:jc w:val="both"/>
        <w:rPr>
          <w:sz w:val="28"/>
        </w:rPr>
      </w:pPr>
      <w:r w:rsidRPr="00A023FC">
        <w:rPr>
          <w:sz w:val="28"/>
        </w:rPr>
        <w:t>- формирования таможенной статистики;</w:t>
      </w:r>
    </w:p>
    <w:p w:rsidR="0088014F" w:rsidRPr="00A023FC" w:rsidRDefault="0088014F" w:rsidP="00A023FC">
      <w:pPr>
        <w:spacing w:line="360" w:lineRule="auto"/>
        <w:ind w:firstLine="709"/>
        <w:jc w:val="both"/>
        <w:rPr>
          <w:sz w:val="28"/>
        </w:rPr>
      </w:pPr>
      <w:r w:rsidRPr="00A023FC">
        <w:rPr>
          <w:sz w:val="28"/>
        </w:rPr>
        <w:t>- применения таможенного законодательства (проверки соблюдения требований избранного таможенного режима или специальной таможенной процедуры).</w:t>
      </w:r>
    </w:p>
    <w:p w:rsidR="0088014F" w:rsidRPr="00A023FC" w:rsidRDefault="0088014F" w:rsidP="00A023FC">
      <w:pPr>
        <w:shd w:val="clear" w:color="auto" w:fill="FFFFFF"/>
        <w:spacing w:line="360" w:lineRule="auto"/>
        <w:ind w:firstLine="709"/>
        <w:jc w:val="both"/>
        <w:rPr>
          <w:sz w:val="28"/>
        </w:rPr>
      </w:pPr>
      <w:r w:rsidRPr="00A023FC">
        <w:rPr>
          <w:sz w:val="28"/>
        </w:rPr>
        <w:t>Такими сведениями, в частности, могут быть:</w:t>
      </w:r>
    </w:p>
    <w:p w:rsidR="0088014F" w:rsidRPr="00A023FC" w:rsidRDefault="0088014F" w:rsidP="00A023FC">
      <w:pPr>
        <w:shd w:val="clear" w:color="auto" w:fill="FFFFFF"/>
        <w:tabs>
          <w:tab w:val="left" w:pos="322"/>
        </w:tabs>
        <w:spacing w:line="360" w:lineRule="auto"/>
        <w:ind w:firstLine="709"/>
        <w:jc w:val="both"/>
        <w:rPr>
          <w:sz w:val="28"/>
        </w:rPr>
      </w:pPr>
      <w:r w:rsidRPr="00A023FC">
        <w:rPr>
          <w:sz w:val="28"/>
        </w:rPr>
        <w:t>- сведения о заявляемом таможенном режиме;</w:t>
      </w:r>
    </w:p>
    <w:p w:rsidR="0088014F" w:rsidRPr="00A023FC" w:rsidRDefault="0088014F" w:rsidP="00A023FC">
      <w:pPr>
        <w:shd w:val="clear" w:color="auto" w:fill="FFFFFF"/>
        <w:spacing w:line="360" w:lineRule="auto"/>
        <w:ind w:firstLine="709"/>
        <w:jc w:val="both"/>
        <w:rPr>
          <w:sz w:val="28"/>
        </w:rPr>
      </w:pPr>
      <w:r w:rsidRPr="00A023FC">
        <w:rPr>
          <w:sz w:val="28"/>
        </w:rPr>
        <w:t>- о лице, декларирующем товар (декларанте), его представителе (таможенном брокере), ином лице, имеющем право на совершение с товаром юридически значимых действий от собственного имени;</w:t>
      </w:r>
    </w:p>
    <w:p w:rsidR="0088014F" w:rsidRPr="00A023FC" w:rsidRDefault="0088014F" w:rsidP="00A023FC">
      <w:pPr>
        <w:shd w:val="clear" w:color="auto" w:fill="FFFFFF"/>
        <w:spacing w:line="360" w:lineRule="auto"/>
        <w:ind w:firstLine="709"/>
        <w:jc w:val="both"/>
        <w:rPr>
          <w:sz w:val="28"/>
        </w:rPr>
      </w:pPr>
      <w:r w:rsidRPr="00A023FC">
        <w:rPr>
          <w:sz w:val="28"/>
        </w:rPr>
        <w:t>- сведения о лице, составившем таможенную декларацию (представитель организации-декларанта, специалист по таможенному оформлению, если товар декларируется таможенным брокером);</w:t>
      </w:r>
    </w:p>
    <w:p w:rsidR="0088014F" w:rsidRPr="00A023FC" w:rsidRDefault="0088014F" w:rsidP="00A023FC">
      <w:pPr>
        <w:widowControl w:val="0"/>
        <w:shd w:val="clear" w:color="auto" w:fill="FFFFFF"/>
        <w:tabs>
          <w:tab w:val="left" w:pos="324"/>
        </w:tabs>
        <w:autoSpaceDE w:val="0"/>
        <w:autoSpaceDN w:val="0"/>
        <w:adjustRightInd w:val="0"/>
        <w:spacing w:line="360" w:lineRule="auto"/>
        <w:ind w:firstLine="709"/>
        <w:jc w:val="both"/>
        <w:rPr>
          <w:sz w:val="28"/>
        </w:rPr>
      </w:pPr>
      <w:r w:rsidRPr="00A023FC">
        <w:rPr>
          <w:sz w:val="28"/>
        </w:rPr>
        <w:t>- сведения о товарах (наименование, описание, классификационный код по ТНВЭД России, страна происхождения, страна отправления (назначения), производитель товаров, характеристика упаковки, количество, таможенная стоимость);</w:t>
      </w:r>
    </w:p>
    <w:p w:rsidR="0088014F" w:rsidRPr="00A023FC" w:rsidRDefault="0088014F" w:rsidP="00A023FC">
      <w:pPr>
        <w:widowControl w:val="0"/>
        <w:shd w:val="clear" w:color="auto" w:fill="FFFFFF"/>
        <w:tabs>
          <w:tab w:val="left" w:pos="324"/>
        </w:tabs>
        <w:autoSpaceDE w:val="0"/>
        <w:autoSpaceDN w:val="0"/>
        <w:adjustRightInd w:val="0"/>
        <w:spacing w:line="360" w:lineRule="auto"/>
        <w:ind w:firstLine="709"/>
        <w:jc w:val="both"/>
        <w:rPr>
          <w:sz w:val="28"/>
        </w:rPr>
      </w:pPr>
      <w:r w:rsidRPr="00A023FC">
        <w:rPr>
          <w:sz w:val="28"/>
        </w:rPr>
        <w:t>- сведения об исчислении таможенных платежей (виды и размеры ставок таможенных пошлин, НДС, акцизов, таможенных сборов, а также суммы исчисленных таможенных платежей);</w:t>
      </w:r>
    </w:p>
    <w:p w:rsidR="0088014F" w:rsidRPr="00A023FC" w:rsidRDefault="0088014F" w:rsidP="00A023FC">
      <w:pPr>
        <w:shd w:val="clear" w:color="auto" w:fill="FFFFFF"/>
        <w:tabs>
          <w:tab w:val="left" w:pos="326"/>
        </w:tabs>
        <w:spacing w:line="360" w:lineRule="auto"/>
        <w:ind w:firstLine="709"/>
        <w:jc w:val="both"/>
        <w:rPr>
          <w:sz w:val="28"/>
        </w:rPr>
      </w:pPr>
      <w:r w:rsidRPr="00A023FC">
        <w:rPr>
          <w:sz w:val="28"/>
        </w:rPr>
        <w:t>- сведения о примененных таможенных льготах (по уплате таможенных платежей);</w:t>
      </w:r>
    </w:p>
    <w:p w:rsidR="0088014F" w:rsidRPr="00A023FC" w:rsidRDefault="0088014F" w:rsidP="00A023FC">
      <w:pPr>
        <w:shd w:val="clear" w:color="auto" w:fill="FFFFFF"/>
        <w:tabs>
          <w:tab w:val="left" w:pos="326"/>
        </w:tabs>
        <w:spacing w:line="360" w:lineRule="auto"/>
        <w:ind w:firstLine="709"/>
        <w:jc w:val="both"/>
        <w:rPr>
          <w:sz w:val="28"/>
        </w:rPr>
      </w:pPr>
      <w:r w:rsidRPr="00A023FC">
        <w:rPr>
          <w:sz w:val="28"/>
        </w:rPr>
        <w:t>- сведения о курсе валюты (для целей учета и исчисления таможенных платежей);</w:t>
      </w:r>
    </w:p>
    <w:p w:rsidR="0088014F" w:rsidRPr="00A023FC" w:rsidRDefault="0088014F" w:rsidP="00A023FC">
      <w:pPr>
        <w:widowControl w:val="0"/>
        <w:shd w:val="clear" w:color="auto" w:fill="FFFFFF"/>
        <w:tabs>
          <w:tab w:val="left" w:pos="334"/>
        </w:tabs>
        <w:autoSpaceDE w:val="0"/>
        <w:autoSpaceDN w:val="0"/>
        <w:adjustRightInd w:val="0"/>
        <w:spacing w:line="360" w:lineRule="auto"/>
        <w:ind w:firstLine="709"/>
        <w:jc w:val="both"/>
        <w:rPr>
          <w:sz w:val="28"/>
        </w:rPr>
      </w:pPr>
      <w:r w:rsidRPr="00A023FC">
        <w:rPr>
          <w:sz w:val="28"/>
        </w:rPr>
        <w:t>-сведения о соблюдении мер нетарифного регулирования (лицензии, сертификаты);</w:t>
      </w:r>
    </w:p>
    <w:p w:rsidR="0088014F" w:rsidRPr="00A023FC" w:rsidRDefault="0088014F" w:rsidP="00A023FC">
      <w:pPr>
        <w:widowControl w:val="0"/>
        <w:shd w:val="clear" w:color="auto" w:fill="FFFFFF"/>
        <w:tabs>
          <w:tab w:val="left" w:pos="334"/>
        </w:tabs>
        <w:autoSpaceDE w:val="0"/>
        <w:autoSpaceDN w:val="0"/>
        <w:adjustRightInd w:val="0"/>
        <w:spacing w:line="360" w:lineRule="auto"/>
        <w:ind w:firstLine="709"/>
        <w:jc w:val="both"/>
        <w:rPr>
          <w:sz w:val="28"/>
        </w:rPr>
      </w:pPr>
      <w:r w:rsidRPr="00A023FC">
        <w:rPr>
          <w:sz w:val="28"/>
        </w:rPr>
        <w:t>-иные сведения, подтверждающие соблюдение условий помещения товара под заявленный таможенный режим;</w:t>
      </w:r>
    </w:p>
    <w:p w:rsidR="0059156A" w:rsidRDefault="0088014F" w:rsidP="00A023FC">
      <w:pPr>
        <w:shd w:val="clear" w:color="auto" w:fill="FFFFFF"/>
        <w:tabs>
          <w:tab w:val="left" w:pos="326"/>
        </w:tabs>
        <w:spacing w:line="360" w:lineRule="auto"/>
        <w:ind w:firstLine="709"/>
        <w:jc w:val="both"/>
        <w:rPr>
          <w:sz w:val="28"/>
        </w:rPr>
      </w:pPr>
      <w:r w:rsidRPr="00A023FC">
        <w:rPr>
          <w:sz w:val="28"/>
        </w:rPr>
        <w:t>- место и дата составления таможенной декларации.</w:t>
      </w:r>
    </w:p>
    <w:p w:rsidR="0088014F" w:rsidRPr="00A023FC" w:rsidRDefault="0088014F" w:rsidP="00A023FC">
      <w:pPr>
        <w:shd w:val="clear" w:color="auto" w:fill="FFFFFF"/>
        <w:tabs>
          <w:tab w:val="left" w:pos="326"/>
        </w:tabs>
        <w:spacing w:line="360" w:lineRule="auto"/>
        <w:ind w:firstLine="709"/>
        <w:jc w:val="both"/>
        <w:rPr>
          <w:sz w:val="28"/>
        </w:rPr>
      </w:pPr>
      <w:r w:rsidRPr="00A023FC">
        <w:rPr>
          <w:sz w:val="28"/>
        </w:rPr>
        <w:t>Таможенная декларация удостоверяется лицом, ее составившим (путем проставления соответствующей печати), и подписывается работником этого лица. Одновременно с подачей ГТД/ТД в таможенный орган предоставляются необходимые для таможенных целей документы (с прилагаемой описью) и электронная копия ГТД/ТД.</w:t>
      </w:r>
    </w:p>
    <w:p w:rsidR="0088014F" w:rsidRPr="00A023FC" w:rsidRDefault="0088014F" w:rsidP="00A023FC">
      <w:pPr>
        <w:shd w:val="clear" w:color="auto" w:fill="FFFFFF"/>
        <w:spacing w:line="360" w:lineRule="auto"/>
        <w:ind w:firstLine="709"/>
        <w:jc w:val="both"/>
        <w:rPr>
          <w:sz w:val="28"/>
        </w:rPr>
      </w:pPr>
      <w:r w:rsidRPr="00A023FC">
        <w:rPr>
          <w:sz w:val="28"/>
        </w:rPr>
        <w:t>Основное назначение представляемой, одновременно с подачей ГТД/ТД, документации заключается в подтверждении сведений, которые содержатся в ГТД/ТД в кратком и/или закодированном виде.</w:t>
      </w:r>
    </w:p>
    <w:p w:rsidR="0088014F" w:rsidRPr="00A023FC" w:rsidRDefault="0088014F" w:rsidP="00A023FC">
      <w:pPr>
        <w:spacing w:line="360" w:lineRule="auto"/>
        <w:ind w:firstLine="709"/>
        <w:jc w:val="both"/>
        <w:rPr>
          <w:sz w:val="28"/>
        </w:rPr>
      </w:pPr>
      <w:r w:rsidRPr="00A023FC">
        <w:rPr>
          <w:sz w:val="28"/>
        </w:rPr>
        <w:t>Как правило, конкретный перечень документов и сведений, необходимых для таможенного декларирования, обусловлен избранным таможенным режимом. Например, приказом ГТК России от 16 сентября 2003 г. № 1022 утвержден перечень документов и сведений, необходимых для таможенного оформления товаров в соответствии с выбранным таможенным режимом.</w:t>
      </w:r>
    </w:p>
    <w:p w:rsidR="0088014F" w:rsidRPr="00A023FC" w:rsidRDefault="0088014F" w:rsidP="00A023FC">
      <w:pPr>
        <w:spacing w:line="360" w:lineRule="auto"/>
        <w:ind w:firstLine="709"/>
        <w:jc w:val="both"/>
        <w:rPr>
          <w:sz w:val="28"/>
        </w:rPr>
      </w:pPr>
      <w:r w:rsidRPr="00A023FC">
        <w:rPr>
          <w:sz w:val="28"/>
        </w:rPr>
        <w:t>В целях получения общего представления о применяемых при таможенном декларировании документах последние (безотносительно к видам таможенных режимов) можно разделить на следующие группы.</w:t>
      </w:r>
    </w:p>
    <w:p w:rsidR="0088014F" w:rsidRPr="00A023FC" w:rsidRDefault="0088014F" w:rsidP="00A023FC">
      <w:pPr>
        <w:spacing w:line="360" w:lineRule="auto"/>
        <w:ind w:firstLine="709"/>
        <w:jc w:val="both"/>
        <w:rPr>
          <w:sz w:val="28"/>
        </w:rPr>
      </w:pPr>
      <w:r w:rsidRPr="00A023FC">
        <w:rPr>
          <w:sz w:val="28"/>
        </w:rPr>
        <w:t xml:space="preserve">1. </w:t>
      </w:r>
      <w:r w:rsidRPr="00A023FC">
        <w:rPr>
          <w:iCs/>
          <w:sz w:val="28"/>
        </w:rPr>
        <w:t xml:space="preserve">Организационные документы. </w:t>
      </w:r>
      <w:r w:rsidRPr="00A023FC">
        <w:rPr>
          <w:sz w:val="28"/>
        </w:rPr>
        <w:t>К организационным документам относятся учредительные и регистрационные документы (учредительные договоры, уставы, свидетельства о регистрации и др.), то есть документы, подтверждающие сведения о декларанте (его представителе).</w:t>
      </w:r>
    </w:p>
    <w:p w:rsidR="0088014F" w:rsidRPr="00A023FC" w:rsidRDefault="0088014F" w:rsidP="00A023FC">
      <w:pPr>
        <w:spacing w:line="360" w:lineRule="auto"/>
        <w:ind w:firstLine="709"/>
        <w:jc w:val="both"/>
        <w:rPr>
          <w:sz w:val="28"/>
        </w:rPr>
      </w:pPr>
      <w:r w:rsidRPr="00A023FC">
        <w:rPr>
          <w:sz w:val="28"/>
        </w:rPr>
        <w:t xml:space="preserve">Здесь же можно отметить и </w:t>
      </w:r>
      <w:r w:rsidRPr="00A023FC">
        <w:rPr>
          <w:iCs/>
          <w:sz w:val="28"/>
        </w:rPr>
        <w:t xml:space="preserve">удостоверительные </w:t>
      </w:r>
      <w:r w:rsidRPr="00A023FC">
        <w:rPr>
          <w:sz w:val="28"/>
        </w:rPr>
        <w:t>документы, то есть документы, удостоверяющие полномочия представителя декларанта на подачу ГТД (доверенность, договор оказания услуг, в случае декларирования товаров таможенным брокером).</w:t>
      </w:r>
    </w:p>
    <w:p w:rsidR="0088014F" w:rsidRPr="00A023FC" w:rsidRDefault="0088014F" w:rsidP="00A023FC">
      <w:pPr>
        <w:widowControl w:val="0"/>
        <w:shd w:val="clear" w:color="auto" w:fill="FFFFFF"/>
        <w:tabs>
          <w:tab w:val="left" w:pos="274"/>
        </w:tabs>
        <w:autoSpaceDE w:val="0"/>
        <w:autoSpaceDN w:val="0"/>
        <w:adjustRightInd w:val="0"/>
        <w:spacing w:line="360" w:lineRule="auto"/>
        <w:ind w:firstLine="709"/>
        <w:jc w:val="both"/>
        <w:rPr>
          <w:iCs/>
          <w:sz w:val="28"/>
        </w:rPr>
      </w:pPr>
      <w:r w:rsidRPr="00A023FC">
        <w:rPr>
          <w:iCs/>
          <w:sz w:val="28"/>
        </w:rPr>
        <w:t>2.Договоры международной купли-продажи или другие виды до</w:t>
      </w:r>
      <w:r w:rsidRPr="00A023FC">
        <w:rPr>
          <w:iCs/>
          <w:sz w:val="28"/>
        </w:rPr>
        <w:softHyphen/>
        <w:t xml:space="preserve">говоров, заключенных при совершении внешнеэкономической сделки, а в случае совершения односторонних внешнеэкономических сделок </w:t>
      </w:r>
      <w:r w:rsidRPr="00A023FC">
        <w:rPr>
          <w:sz w:val="28"/>
        </w:rPr>
        <w:t xml:space="preserve">— </w:t>
      </w:r>
      <w:r w:rsidRPr="00A023FC">
        <w:rPr>
          <w:iCs/>
          <w:sz w:val="28"/>
        </w:rPr>
        <w:t>иные документы, выражающие содержание таких сделок.</w:t>
      </w:r>
    </w:p>
    <w:p w:rsidR="0088014F" w:rsidRPr="00A023FC" w:rsidRDefault="0088014F" w:rsidP="00A023FC">
      <w:pPr>
        <w:widowControl w:val="0"/>
        <w:shd w:val="clear" w:color="auto" w:fill="FFFFFF"/>
        <w:tabs>
          <w:tab w:val="left" w:pos="274"/>
        </w:tabs>
        <w:autoSpaceDE w:val="0"/>
        <w:autoSpaceDN w:val="0"/>
        <w:adjustRightInd w:val="0"/>
        <w:spacing w:line="360" w:lineRule="auto"/>
        <w:ind w:firstLine="709"/>
        <w:jc w:val="both"/>
        <w:rPr>
          <w:sz w:val="28"/>
        </w:rPr>
      </w:pPr>
      <w:r w:rsidRPr="00A023FC">
        <w:rPr>
          <w:iCs/>
          <w:sz w:val="28"/>
        </w:rPr>
        <w:t xml:space="preserve">3. Коммерческие документы. </w:t>
      </w:r>
      <w:r w:rsidRPr="00A023FC">
        <w:rPr>
          <w:sz w:val="28"/>
        </w:rPr>
        <w:t xml:space="preserve">К документам данной группы относятся документы, подтверждающие совершение сделок, связанных с перемещением товаров через таможенную границу (счета-фактуры (инвойсы), отгрузочные и упаковочные листы, спецификации и другие документы). ТК РФ не относит к коммерческим документам внешнеторговые договоры и иные вилы сделок, связанных с перемещением товаров через таможенную границу (см. например, подпункт 29 пункта 1 и пункт 2 ст. </w:t>
      </w:r>
      <w:r w:rsidRPr="00A023FC">
        <w:rPr>
          <w:bCs/>
          <w:sz w:val="28"/>
        </w:rPr>
        <w:t xml:space="preserve">131 </w:t>
      </w:r>
      <w:r w:rsidRPr="00A023FC">
        <w:rPr>
          <w:sz w:val="28"/>
        </w:rPr>
        <w:t>ТК РФ).</w:t>
      </w:r>
    </w:p>
    <w:p w:rsidR="0088014F" w:rsidRPr="00A023FC" w:rsidRDefault="0088014F" w:rsidP="00A023FC">
      <w:pPr>
        <w:widowControl w:val="0"/>
        <w:shd w:val="clear" w:color="auto" w:fill="FFFFFF"/>
        <w:tabs>
          <w:tab w:val="left" w:pos="300"/>
          <w:tab w:val="left" w:pos="2501"/>
        </w:tabs>
        <w:autoSpaceDE w:val="0"/>
        <w:autoSpaceDN w:val="0"/>
        <w:adjustRightInd w:val="0"/>
        <w:spacing w:line="360" w:lineRule="auto"/>
        <w:ind w:firstLine="709"/>
        <w:jc w:val="both"/>
        <w:rPr>
          <w:sz w:val="28"/>
        </w:rPr>
      </w:pPr>
      <w:r w:rsidRPr="00A023FC">
        <w:rPr>
          <w:sz w:val="28"/>
        </w:rPr>
        <w:t>4.</w:t>
      </w:r>
      <w:r w:rsidRPr="00A023FC">
        <w:rPr>
          <w:iCs/>
          <w:sz w:val="28"/>
        </w:rPr>
        <w:t xml:space="preserve">Транспортные (перевозочные) документы </w:t>
      </w:r>
      <w:r w:rsidRPr="00A023FC">
        <w:rPr>
          <w:sz w:val="28"/>
        </w:rPr>
        <w:t>(коносамент, желез</w:t>
      </w:r>
      <w:r w:rsidRPr="00A023FC">
        <w:rPr>
          <w:sz w:val="28"/>
        </w:rPr>
        <w:softHyphen/>
        <w:t>нодорожная накладная и др.). В указанных документах, как прави</w:t>
      </w:r>
      <w:r w:rsidRPr="00A023FC">
        <w:rPr>
          <w:sz w:val="28"/>
        </w:rPr>
        <w:softHyphen/>
        <w:t>ло, отражены особенности транспортировки товаров, используемые таможенными органами для целей контроля за правильностью исчисления таможенной стоимости товара, проверки маршрута его движения.</w:t>
      </w:r>
    </w:p>
    <w:p w:rsidR="0088014F" w:rsidRPr="00A023FC" w:rsidRDefault="0088014F" w:rsidP="00A023FC">
      <w:pPr>
        <w:spacing w:line="360" w:lineRule="auto"/>
        <w:ind w:firstLine="709"/>
        <w:jc w:val="both"/>
        <w:rPr>
          <w:sz w:val="28"/>
        </w:rPr>
      </w:pPr>
      <w:r w:rsidRPr="00A023FC">
        <w:rPr>
          <w:iCs/>
          <w:sz w:val="28"/>
        </w:rPr>
        <w:t xml:space="preserve">5. Таможенные документы. </w:t>
      </w:r>
      <w:r w:rsidRPr="00A023FC">
        <w:rPr>
          <w:sz w:val="28"/>
        </w:rPr>
        <w:t>Таможенные документы характеризуются тем, что составляются исключительно для таможенных целей. Такие документы, как правило, либо изначально выдаются таможенными органами (например, свидетельство о включении таможенного брокера в соответствующий Реестр таможенных брокеров, квалификационный аттестат специалиста по таможенному оформлению, разрешение на применение таможенного режима переработки на таможенной территории) либо ими регистрируются (например, экспортная таможенная декларация, если требуется подтвердить дату вывоза при обратном ввозе товара в режиме реимпорта).</w:t>
      </w:r>
    </w:p>
    <w:p w:rsidR="0088014F" w:rsidRPr="00A023FC" w:rsidRDefault="0088014F" w:rsidP="00A023FC">
      <w:pPr>
        <w:shd w:val="clear" w:color="auto" w:fill="FFFFFF"/>
        <w:tabs>
          <w:tab w:val="left" w:pos="3142"/>
        </w:tabs>
        <w:spacing w:line="360" w:lineRule="auto"/>
        <w:ind w:firstLine="709"/>
        <w:jc w:val="both"/>
        <w:rPr>
          <w:sz w:val="28"/>
        </w:rPr>
      </w:pPr>
      <w:r w:rsidRPr="00A023FC">
        <w:rPr>
          <w:sz w:val="28"/>
        </w:rPr>
        <w:t xml:space="preserve">6. </w:t>
      </w:r>
      <w:r w:rsidRPr="00A023FC">
        <w:rPr>
          <w:iCs/>
          <w:sz w:val="28"/>
        </w:rPr>
        <w:t xml:space="preserve">Платежно-разрешительные </w:t>
      </w:r>
      <w:r w:rsidRPr="00A023FC">
        <w:rPr>
          <w:sz w:val="28"/>
        </w:rPr>
        <w:t xml:space="preserve">документы, не охваченные предыдущими примерами. Это такие, как лицензии (выдаваемые Минэкономразвития РФ на право ввоза/вывоза, отдельных видов товаров), сертификаты соответствия, сертификаты, подтверждающие страну происхождения товаров, платежные поручения, таможенные приходные ордеры, гарантии банков по о6еспечению уплаты таможенных платежей и др.). </w:t>
      </w:r>
    </w:p>
    <w:p w:rsidR="0088014F" w:rsidRPr="00A023FC" w:rsidRDefault="0088014F" w:rsidP="00A023FC">
      <w:pPr>
        <w:shd w:val="clear" w:color="auto" w:fill="FFFFFF"/>
        <w:tabs>
          <w:tab w:val="left" w:pos="3142"/>
        </w:tabs>
        <w:spacing w:line="360" w:lineRule="auto"/>
        <w:ind w:firstLine="709"/>
        <w:jc w:val="both"/>
        <w:rPr>
          <w:sz w:val="28"/>
        </w:rPr>
      </w:pPr>
      <w:r w:rsidRPr="00A023FC">
        <w:rPr>
          <w:sz w:val="28"/>
        </w:rPr>
        <w:t xml:space="preserve">Предложенная группировка документов имеет в большей степени теоретико-познавательное, нежели практическое значение, поскольку один и тот же документ может выполнять несколько функций. Например, документ, подтверждающий уплату таможенных платежей (платежное поручение) одновременно служит и своего рода разрешительным документом, поскольку является одним из оснований выпуска товаров в соответствии с заявленным таможенным режимом. Разрешительными являются и таможенные документы, выдаваемые таможенными органами на право использования таможенного режима (разрешение на переработку товаров). То же относится </w:t>
      </w:r>
      <w:r w:rsidRPr="00A023FC">
        <w:rPr>
          <w:iCs/>
          <w:sz w:val="28"/>
        </w:rPr>
        <w:t xml:space="preserve">и </w:t>
      </w:r>
      <w:r w:rsidRPr="00A023FC">
        <w:rPr>
          <w:sz w:val="28"/>
        </w:rPr>
        <w:t xml:space="preserve">к сертификатам, подтверждающим страну происхождения товаров, когда к товарам применяются меры таможенно-тарифного регулирования, а также запреты и ограничения, установленные в соответствии с законодательством РФ о государственном регулировании внешнеторговой деятельности (пункт 1 ст. 29 ТК РФ). </w:t>
      </w:r>
    </w:p>
    <w:p w:rsidR="0088014F" w:rsidRPr="00A023FC" w:rsidRDefault="0088014F" w:rsidP="00A023FC">
      <w:pPr>
        <w:shd w:val="clear" w:color="auto" w:fill="FFFFFF"/>
        <w:tabs>
          <w:tab w:val="left" w:pos="3142"/>
        </w:tabs>
        <w:spacing w:line="360" w:lineRule="auto"/>
        <w:ind w:firstLine="709"/>
        <w:jc w:val="both"/>
        <w:rPr>
          <w:sz w:val="28"/>
        </w:rPr>
      </w:pPr>
      <w:r w:rsidRPr="00A023FC">
        <w:rPr>
          <w:sz w:val="28"/>
        </w:rPr>
        <w:t>Товары, перемещаемые через таможенную границу физическими лицами, декларируются с помощью пассажирской таможенной декларации.</w:t>
      </w:r>
    </w:p>
    <w:p w:rsidR="0088014F" w:rsidRPr="00A023FC" w:rsidRDefault="0088014F" w:rsidP="00A023FC">
      <w:pPr>
        <w:shd w:val="clear" w:color="auto" w:fill="FFFFFF"/>
        <w:spacing w:line="360" w:lineRule="auto"/>
        <w:ind w:firstLine="709"/>
        <w:jc w:val="both"/>
        <w:rPr>
          <w:sz w:val="28"/>
        </w:rPr>
      </w:pPr>
      <w:r w:rsidRPr="00A023FC">
        <w:rPr>
          <w:sz w:val="28"/>
        </w:rPr>
        <w:t>Форма пассажирской таможенной декларации утверждена приказом ГТК России от 19 мая 2004 г. № 590 «Об утверждении Инструкции о порядке заполнения пассажирской таможенной декларации». Физическое лицо, декларирующее товары, заполняет пассажирскую таможенную декларацию в двух экземплярах, указывая в графах декларации точные сведения о перемещаемых через таможенную границу Российской Федерации товарах и другие сведения, необходимые для таможенных целей. Записи делаются ручкой четко и разборчиво на русском или английском языках.</w:t>
      </w:r>
    </w:p>
    <w:p w:rsidR="0088014F" w:rsidRPr="00A023FC" w:rsidRDefault="0088014F" w:rsidP="00A023FC">
      <w:pPr>
        <w:shd w:val="clear" w:color="auto" w:fill="FFFFFF"/>
        <w:spacing w:line="360" w:lineRule="auto"/>
        <w:ind w:firstLine="709"/>
        <w:jc w:val="both"/>
        <w:rPr>
          <w:sz w:val="28"/>
        </w:rPr>
      </w:pPr>
      <w:r w:rsidRPr="00A023FC">
        <w:rPr>
          <w:sz w:val="28"/>
        </w:rPr>
        <w:t>В пассажирской таможенной декларации сведения указываются путем зачеркивания соответствующих квадратов (зачеркнутый квадрат означает утвердительный ответ, незачеркнутый — отрицательный).</w:t>
      </w:r>
    </w:p>
    <w:p w:rsidR="0088014F" w:rsidRPr="00A023FC" w:rsidRDefault="0088014F" w:rsidP="00A023FC">
      <w:pPr>
        <w:shd w:val="clear" w:color="auto" w:fill="FFFFFF"/>
        <w:spacing w:line="360" w:lineRule="auto"/>
        <w:ind w:firstLine="709"/>
        <w:jc w:val="both"/>
        <w:rPr>
          <w:sz w:val="28"/>
        </w:rPr>
      </w:pPr>
      <w:r w:rsidRPr="00A023FC">
        <w:rPr>
          <w:sz w:val="28"/>
        </w:rPr>
        <w:t>При перемещении физическим лицом через таможенную границу автомобиля подается отдельная форма таможенной декларации, утвержденная приказом ФТС России от 1 ноября 2006 г. N 1087 «Об утверждении формы таможенной декларации на автомобиль и порядка заполнения таможенной декларации на автомобиль», она заменила действовавшую до 1 ноября 2006 г. периода форму таможенной декларации. Данная форма таможенной декларации используется исключительно при декларировании автомобилей и транспортных средств, перемещаемых через таможенную границу Российской Федерации физическими лицами для личного пользования, и их перемещение не связано с осуществлением предпринимательской деятельности, торговли</w:t>
      </w:r>
      <w:r w:rsidRPr="00A023FC">
        <w:rPr>
          <w:rStyle w:val="a7"/>
          <w:sz w:val="28"/>
        </w:rPr>
        <w:footnoteReference w:id="28"/>
      </w:r>
      <w:r w:rsidRPr="00A023FC">
        <w:rPr>
          <w:sz w:val="28"/>
        </w:rPr>
        <w:t>. Целью введения новой формы таможенной декларации на автомобиль (транспортное средство) является усовершенствование таможенного оформления автомобилей (транспортных средств), перемещаемых физическими лицами для личного пользования в части их декларирования.</w:t>
      </w:r>
    </w:p>
    <w:p w:rsidR="0088014F" w:rsidRPr="00A023FC" w:rsidRDefault="0088014F" w:rsidP="00A023FC">
      <w:pPr>
        <w:shd w:val="clear" w:color="auto" w:fill="FFFFFF"/>
        <w:tabs>
          <w:tab w:val="left" w:pos="622"/>
        </w:tabs>
        <w:spacing w:line="360" w:lineRule="auto"/>
        <w:ind w:firstLine="709"/>
        <w:jc w:val="both"/>
        <w:rPr>
          <w:sz w:val="28"/>
        </w:rPr>
      </w:pPr>
      <w:r w:rsidRPr="00A023FC">
        <w:rPr>
          <w:sz w:val="28"/>
        </w:rPr>
        <w:t>Если физическое лицо не следует через таможенную границу, а получает товар, пересылаемый в его адрес и предназначенный для личного пользования этого лица, то в качестве таможенной декларации используется заявление. Порядок заполнения заявления и основные его реквизиты утверждены приказом ГТК России от 17 июня 2004 г. № 687 «Об утверждении формы заявления физического лица и порядка заполнения заявления физического лица».</w:t>
      </w:r>
    </w:p>
    <w:p w:rsidR="0088014F" w:rsidRPr="00A023FC" w:rsidRDefault="0088014F" w:rsidP="00A023FC">
      <w:pPr>
        <w:shd w:val="clear" w:color="auto" w:fill="FFFFFF"/>
        <w:tabs>
          <w:tab w:val="left" w:pos="622"/>
        </w:tabs>
        <w:spacing w:line="360" w:lineRule="auto"/>
        <w:ind w:firstLine="709"/>
        <w:jc w:val="both"/>
        <w:rPr>
          <w:sz w:val="28"/>
        </w:rPr>
      </w:pPr>
      <w:r w:rsidRPr="00A023FC">
        <w:rPr>
          <w:sz w:val="28"/>
        </w:rPr>
        <w:t xml:space="preserve">При перемещении товаров физическими лицами в количестве, по стоимости и весу которых не предусмотрена уплата таможенных платежей, допускается </w:t>
      </w:r>
      <w:r w:rsidRPr="00A023FC">
        <w:rPr>
          <w:iCs/>
          <w:sz w:val="28"/>
        </w:rPr>
        <w:t xml:space="preserve">устная форма </w:t>
      </w:r>
      <w:r w:rsidRPr="00A023FC">
        <w:rPr>
          <w:sz w:val="28"/>
        </w:rPr>
        <w:t>таможенного декларирования.</w:t>
      </w:r>
    </w:p>
    <w:p w:rsidR="0088014F" w:rsidRPr="00A023FC" w:rsidRDefault="0088014F" w:rsidP="00A023FC">
      <w:pPr>
        <w:shd w:val="clear" w:color="auto" w:fill="FFFFFF"/>
        <w:tabs>
          <w:tab w:val="left" w:pos="622"/>
        </w:tabs>
        <w:spacing w:line="360" w:lineRule="auto"/>
        <w:ind w:firstLine="709"/>
        <w:jc w:val="both"/>
        <w:rPr>
          <w:sz w:val="28"/>
        </w:rPr>
      </w:pPr>
      <w:r w:rsidRPr="00A023FC">
        <w:rPr>
          <w:sz w:val="28"/>
        </w:rPr>
        <w:t xml:space="preserve">В местах таможенного оформления, оборудованных для применения физическими лицами «зеленого коридора», декларирование может осуществляться в </w:t>
      </w:r>
      <w:r w:rsidRPr="00A023FC">
        <w:rPr>
          <w:iCs/>
          <w:sz w:val="28"/>
        </w:rPr>
        <w:t xml:space="preserve">конклюдентной </w:t>
      </w:r>
      <w:r w:rsidRPr="00A023FC">
        <w:rPr>
          <w:bCs/>
          <w:iCs/>
          <w:sz w:val="28"/>
        </w:rPr>
        <w:t xml:space="preserve">форме, </w:t>
      </w:r>
      <w:r w:rsidRPr="00A023FC">
        <w:rPr>
          <w:sz w:val="28"/>
        </w:rPr>
        <w:t>то есть выбор «зеленого коридора» рассматривается как заявление об отсутствии товаров, подлежащих письменному декларированию.</w:t>
      </w:r>
    </w:p>
    <w:p w:rsidR="0088014F" w:rsidRPr="00A023FC" w:rsidRDefault="0088014F" w:rsidP="00A023FC">
      <w:pPr>
        <w:shd w:val="clear" w:color="auto" w:fill="FFFFFF"/>
        <w:tabs>
          <w:tab w:val="left" w:pos="624"/>
        </w:tabs>
        <w:spacing w:line="360" w:lineRule="auto"/>
        <w:ind w:firstLine="709"/>
        <w:jc w:val="both"/>
        <w:rPr>
          <w:sz w:val="28"/>
        </w:rPr>
      </w:pPr>
      <w:r w:rsidRPr="00A023FC">
        <w:rPr>
          <w:sz w:val="28"/>
        </w:rPr>
        <w:t>Порядок подачи, приема и проверки таможенной декларации для физических лиц значительно отличается от одноименной процедуры, предусмотренной для участников внешнеэкономической деятельности.</w:t>
      </w:r>
    </w:p>
    <w:p w:rsidR="0088014F" w:rsidRPr="00A023FC" w:rsidRDefault="0088014F" w:rsidP="00A023FC">
      <w:pPr>
        <w:shd w:val="clear" w:color="auto" w:fill="FFFFFF"/>
        <w:tabs>
          <w:tab w:val="left" w:pos="624"/>
        </w:tabs>
        <w:spacing w:line="360" w:lineRule="auto"/>
        <w:ind w:firstLine="709"/>
        <w:jc w:val="both"/>
        <w:rPr>
          <w:sz w:val="28"/>
        </w:rPr>
      </w:pPr>
      <w:r w:rsidRPr="00A023FC">
        <w:rPr>
          <w:sz w:val="28"/>
        </w:rPr>
        <w:t>В соответствии с пунктом 1 ст. 286 ТК РФ декларирование товаров, перемещаемых физическими лицами в ручной клади и сопровождаемом багаже, производится ими при следовании через Государственную границу Российской Федерации.</w:t>
      </w:r>
    </w:p>
    <w:p w:rsidR="0088014F" w:rsidRPr="00A023FC" w:rsidRDefault="0088014F" w:rsidP="00A023FC">
      <w:pPr>
        <w:shd w:val="clear" w:color="auto" w:fill="FFFFFF"/>
        <w:tabs>
          <w:tab w:val="left" w:pos="624"/>
        </w:tabs>
        <w:spacing w:line="360" w:lineRule="auto"/>
        <w:ind w:firstLine="709"/>
        <w:jc w:val="both"/>
        <w:rPr>
          <w:sz w:val="28"/>
        </w:rPr>
      </w:pPr>
      <w:r w:rsidRPr="00A023FC">
        <w:rPr>
          <w:sz w:val="28"/>
        </w:rPr>
        <w:t>Участники внешнеэкономической деятельности вправе подавать таможенную декларацию любому таможенному органу (правомочному принимать таможенные декларации</w:t>
      </w:r>
      <w:r w:rsidRPr="00A023FC">
        <w:rPr>
          <w:rStyle w:val="a7"/>
          <w:sz w:val="28"/>
        </w:rPr>
        <w:footnoteReference w:id="29"/>
      </w:r>
      <w:r w:rsidRPr="00A023FC">
        <w:rPr>
          <w:sz w:val="28"/>
        </w:rPr>
        <w:t>), который может находиться и вне места пересечения таможенной и Государственной границ РФ (внутренний таможенный орган). Единственным исключением из данного правила является предусмотренная ТК РФ возможность для федерального министерства, уполномоченного в области таможенного дела - Министерства экономического развития и торговли (далее - Минэкономразвития России), устанавливать конкретные таможенные органы, в которых надлежит декларировать отдельные в</w:t>
      </w:r>
      <w:r w:rsidRPr="00A023FC">
        <w:rPr>
          <w:iCs/>
          <w:sz w:val="28"/>
        </w:rPr>
        <w:t xml:space="preserve">иды </w:t>
      </w:r>
      <w:r w:rsidRPr="00A023FC">
        <w:rPr>
          <w:sz w:val="28"/>
        </w:rPr>
        <w:t>товаров:</w:t>
      </w:r>
    </w:p>
    <w:p w:rsidR="0088014F" w:rsidRPr="00A023FC" w:rsidRDefault="0088014F" w:rsidP="00A023FC">
      <w:pPr>
        <w:shd w:val="clear" w:color="auto" w:fill="FFFFFF"/>
        <w:tabs>
          <w:tab w:val="left" w:pos="624"/>
        </w:tabs>
        <w:spacing w:line="360" w:lineRule="auto"/>
        <w:ind w:firstLine="709"/>
        <w:jc w:val="both"/>
        <w:rPr>
          <w:sz w:val="28"/>
        </w:rPr>
      </w:pPr>
      <w:r w:rsidRPr="00A023FC">
        <w:rPr>
          <w:sz w:val="28"/>
        </w:rPr>
        <w:t>- при необходимости применения специализированного оборудования и (или) специальных знаний, например, в целях производства таможенного контроля культурных ценностей, вооружения, военной техники и боеприпасов, радиоактивных и делящихся материалов;</w:t>
      </w:r>
    </w:p>
    <w:p w:rsidR="0088014F" w:rsidRPr="00A023FC" w:rsidRDefault="0088014F" w:rsidP="00A023FC">
      <w:pPr>
        <w:shd w:val="clear" w:color="auto" w:fill="FFFFFF"/>
        <w:tabs>
          <w:tab w:val="left" w:pos="624"/>
        </w:tabs>
        <w:spacing w:line="360" w:lineRule="auto"/>
        <w:ind w:firstLine="709"/>
        <w:jc w:val="both"/>
        <w:rPr>
          <w:sz w:val="28"/>
        </w:rPr>
      </w:pPr>
      <w:r w:rsidRPr="00A023FC">
        <w:rPr>
          <w:sz w:val="28"/>
        </w:rPr>
        <w:t>- перемещаемых отдельными видами транспорта (трубопроводный транспорт, линии электропередачи);</w:t>
      </w:r>
    </w:p>
    <w:p w:rsidR="0088014F" w:rsidRPr="00A023FC" w:rsidRDefault="0088014F" w:rsidP="00A023FC">
      <w:pPr>
        <w:widowControl w:val="0"/>
        <w:shd w:val="clear" w:color="auto" w:fill="FFFFFF"/>
        <w:tabs>
          <w:tab w:val="left" w:pos="221"/>
        </w:tabs>
        <w:autoSpaceDE w:val="0"/>
        <w:autoSpaceDN w:val="0"/>
        <w:adjustRightInd w:val="0"/>
        <w:spacing w:line="360" w:lineRule="auto"/>
        <w:ind w:firstLine="709"/>
        <w:jc w:val="both"/>
        <w:rPr>
          <w:sz w:val="28"/>
        </w:rPr>
      </w:pPr>
      <w:r w:rsidRPr="00A023FC">
        <w:rPr>
          <w:sz w:val="28"/>
        </w:rPr>
        <w:t xml:space="preserve">- в отношении которых зафиксированы частые случаи нарушения таможенного законодательства РФ либо установлены запреты и ограничения в соответствии с законодательством о государственном регулировании внешнеторговой деятельности; </w:t>
      </w:r>
    </w:p>
    <w:p w:rsidR="0088014F" w:rsidRPr="00A023FC" w:rsidRDefault="0088014F" w:rsidP="00A023FC">
      <w:pPr>
        <w:widowControl w:val="0"/>
        <w:shd w:val="clear" w:color="auto" w:fill="FFFFFF"/>
        <w:tabs>
          <w:tab w:val="left" w:pos="221"/>
        </w:tabs>
        <w:autoSpaceDE w:val="0"/>
        <w:autoSpaceDN w:val="0"/>
        <w:adjustRightInd w:val="0"/>
        <w:spacing w:line="360" w:lineRule="auto"/>
        <w:ind w:firstLine="709"/>
        <w:jc w:val="both"/>
        <w:rPr>
          <w:sz w:val="28"/>
        </w:rPr>
      </w:pPr>
      <w:r w:rsidRPr="00A023FC">
        <w:rPr>
          <w:sz w:val="28"/>
        </w:rPr>
        <w:t>-подлежащих специальному контролю (товары, содержащие объекты интеллектуальной собственности, по перечню, устанавливаемому Правительством РФ).</w:t>
      </w:r>
    </w:p>
    <w:p w:rsidR="0088014F" w:rsidRPr="00A023FC" w:rsidRDefault="0088014F" w:rsidP="00A023FC">
      <w:pPr>
        <w:shd w:val="clear" w:color="auto" w:fill="FFFFFF"/>
        <w:spacing w:line="360" w:lineRule="auto"/>
        <w:ind w:firstLine="709"/>
        <w:jc w:val="both"/>
        <w:rPr>
          <w:sz w:val="28"/>
        </w:rPr>
      </w:pPr>
      <w:r w:rsidRPr="00A023FC">
        <w:rPr>
          <w:sz w:val="28"/>
        </w:rPr>
        <w:t>Срок подачи таможенной декларации установлен для товаров, ввозимых в РФ, и не должен превышать 15 дней с момента предъявления товаров в месте их прибытия на таможенную территорию РФ с момента завершения внутреннего таможенного транзита (например, с момента помещения на склад временного хранения). Допускается продление срока подачи таможенной декларации в пределах срока временного хранения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Таможенная декларация на вывозимые товары подается, как правило, до их убытия за пределы таможенной территории РФ. </w:t>
      </w:r>
    </w:p>
    <w:p w:rsidR="0088014F" w:rsidRPr="00A023FC" w:rsidRDefault="0088014F" w:rsidP="00A023FC">
      <w:pPr>
        <w:shd w:val="clear" w:color="auto" w:fill="FFFFFF"/>
        <w:spacing w:line="360" w:lineRule="auto"/>
        <w:ind w:firstLine="709"/>
        <w:jc w:val="both"/>
        <w:rPr>
          <w:sz w:val="28"/>
        </w:rPr>
      </w:pPr>
      <w:r w:rsidRPr="00A023FC">
        <w:rPr>
          <w:sz w:val="28"/>
        </w:rPr>
        <w:t>Таможенная декларация и необходимые для декларирования документы принимаются таможенным органом в день их подачи. С момента принятия таможенной декларации последняя становится доку</w:t>
      </w:r>
      <w:r w:rsidRPr="00A023FC">
        <w:rPr>
          <w:bCs/>
          <w:sz w:val="28"/>
        </w:rPr>
        <w:t xml:space="preserve">ментом, </w:t>
      </w:r>
      <w:r w:rsidRPr="00A023FC">
        <w:rPr>
          <w:sz w:val="28"/>
        </w:rPr>
        <w:t>свидетельствующим о фактах, имеющих юридическое значение. То есть лицо, подающее таможенную декларацию, несет ответственность за достоверность указанных в таможенной декларации сведений.</w:t>
      </w:r>
    </w:p>
    <w:p w:rsidR="0088014F" w:rsidRPr="00A023FC" w:rsidRDefault="0088014F" w:rsidP="00A023FC">
      <w:pPr>
        <w:shd w:val="clear" w:color="auto" w:fill="FFFFFF"/>
        <w:spacing w:line="360" w:lineRule="auto"/>
        <w:ind w:firstLine="709"/>
        <w:jc w:val="both"/>
        <w:rPr>
          <w:sz w:val="28"/>
        </w:rPr>
      </w:pPr>
      <w:r w:rsidRPr="00A023FC">
        <w:rPr>
          <w:sz w:val="28"/>
        </w:rPr>
        <w:t>В пункте 2 ст. 132 ТК РФ перечислен исчерпывающий перечень оснований для отказа в принятии таможенным органом таможенной декларации. Таможенный орган не принимает таможенную декларацию в следующих случаях.</w:t>
      </w:r>
    </w:p>
    <w:p w:rsidR="0088014F" w:rsidRPr="00A023FC" w:rsidRDefault="0088014F" w:rsidP="00A023FC">
      <w:pPr>
        <w:widowControl w:val="0"/>
        <w:shd w:val="clear" w:color="auto" w:fill="FFFFFF"/>
        <w:tabs>
          <w:tab w:val="left" w:pos="214"/>
        </w:tabs>
        <w:autoSpaceDE w:val="0"/>
        <w:autoSpaceDN w:val="0"/>
        <w:adjustRightInd w:val="0"/>
        <w:spacing w:line="360" w:lineRule="auto"/>
        <w:ind w:firstLine="709"/>
        <w:jc w:val="both"/>
        <w:rPr>
          <w:sz w:val="28"/>
        </w:rPr>
      </w:pPr>
      <w:r w:rsidRPr="00A023FC">
        <w:rPr>
          <w:sz w:val="28"/>
        </w:rPr>
        <w:t>1. Таможенная декларация подана в таможенный орган, не правомочный на ее принятие (таможенная декларация пересылается таможенным органом в надлежащий таможенный орган).</w:t>
      </w:r>
    </w:p>
    <w:p w:rsidR="0088014F" w:rsidRPr="00A023FC" w:rsidRDefault="0088014F" w:rsidP="00A023FC">
      <w:pPr>
        <w:widowControl w:val="0"/>
        <w:shd w:val="clear" w:color="auto" w:fill="FFFFFF"/>
        <w:tabs>
          <w:tab w:val="left" w:pos="218"/>
        </w:tabs>
        <w:autoSpaceDE w:val="0"/>
        <w:autoSpaceDN w:val="0"/>
        <w:adjustRightInd w:val="0"/>
        <w:spacing w:line="360" w:lineRule="auto"/>
        <w:ind w:firstLine="709"/>
        <w:jc w:val="both"/>
        <w:rPr>
          <w:sz w:val="28"/>
        </w:rPr>
      </w:pPr>
      <w:r w:rsidRPr="00A023FC">
        <w:rPr>
          <w:sz w:val="28"/>
        </w:rPr>
        <w:t>2. Таможенная декларация подана ненадлежащим лицом.</w:t>
      </w:r>
    </w:p>
    <w:p w:rsidR="0088014F" w:rsidRPr="00A023FC" w:rsidRDefault="0088014F" w:rsidP="00A023FC">
      <w:pPr>
        <w:widowControl w:val="0"/>
        <w:shd w:val="clear" w:color="auto" w:fill="FFFFFF"/>
        <w:tabs>
          <w:tab w:val="left" w:pos="218"/>
        </w:tabs>
        <w:autoSpaceDE w:val="0"/>
        <w:autoSpaceDN w:val="0"/>
        <w:adjustRightInd w:val="0"/>
        <w:spacing w:line="360" w:lineRule="auto"/>
        <w:ind w:firstLine="709"/>
        <w:jc w:val="both"/>
        <w:rPr>
          <w:sz w:val="28"/>
        </w:rPr>
      </w:pPr>
      <w:r w:rsidRPr="00A023FC">
        <w:rPr>
          <w:sz w:val="28"/>
        </w:rPr>
        <w:t>3. Таможенная декларация не оформлена соответствующим образом (не указаны необходимые для декларирования сведения, не соблюдена форма декларирования, отсутствуют подписи, печати организации).</w:t>
      </w:r>
    </w:p>
    <w:p w:rsidR="0088014F" w:rsidRPr="00A023FC" w:rsidRDefault="0088014F" w:rsidP="00A023FC">
      <w:pPr>
        <w:widowControl w:val="0"/>
        <w:shd w:val="clear" w:color="auto" w:fill="FFFFFF"/>
        <w:tabs>
          <w:tab w:val="left" w:pos="218"/>
        </w:tabs>
        <w:autoSpaceDE w:val="0"/>
        <w:autoSpaceDN w:val="0"/>
        <w:adjustRightInd w:val="0"/>
        <w:spacing w:line="360" w:lineRule="auto"/>
        <w:ind w:firstLine="709"/>
        <w:jc w:val="both"/>
        <w:rPr>
          <w:sz w:val="28"/>
        </w:rPr>
      </w:pPr>
      <w:r w:rsidRPr="00A023FC">
        <w:rPr>
          <w:sz w:val="28"/>
        </w:rPr>
        <w:t>4. Отсутствуют необходимые для таможенного декларирования документы (за исключением случаев, когда получено письменное разрешение таможенного органа на отсрочку представления отдельных документов).</w:t>
      </w:r>
    </w:p>
    <w:p w:rsidR="0088014F" w:rsidRPr="00A023FC" w:rsidRDefault="0088014F" w:rsidP="00A023FC">
      <w:pPr>
        <w:widowControl w:val="0"/>
        <w:shd w:val="clear" w:color="auto" w:fill="FFFFFF"/>
        <w:tabs>
          <w:tab w:val="left" w:pos="218"/>
        </w:tabs>
        <w:autoSpaceDE w:val="0"/>
        <w:autoSpaceDN w:val="0"/>
        <w:adjustRightInd w:val="0"/>
        <w:spacing w:line="360" w:lineRule="auto"/>
        <w:ind w:firstLine="709"/>
        <w:jc w:val="both"/>
        <w:rPr>
          <w:sz w:val="28"/>
        </w:rPr>
      </w:pPr>
      <w:r w:rsidRPr="00A023FC">
        <w:rPr>
          <w:sz w:val="28"/>
        </w:rPr>
        <w:t>5. В отношении декларируемых товаров не совершены действия, которые должны совершаться до подачи или одновременно с подачей таможенной декларации.</w:t>
      </w:r>
    </w:p>
    <w:p w:rsidR="0088014F" w:rsidRPr="00A023FC" w:rsidRDefault="0088014F" w:rsidP="00A023FC">
      <w:pPr>
        <w:shd w:val="clear" w:color="auto" w:fill="FFFFFF"/>
        <w:spacing w:line="360" w:lineRule="auto"/>
        <w:ind w:firstLine="709"/>
        <w:jc w:val="both"/>
        <w:rPr>
          <w:sz w:val="28"/>
        </w:rPr>
      </w:pPr>
      <w:r w:rsidRPr="00A023FC">
        <w:rPr>
          <w:sz w:val="28"/>
        </w:rPr>
        <w:t>Несмотря на закрытость перечня возможных оснований для отказа в принятии таможенным органом таможенной декларации, обращает на себя внимание некоторая смысловая неопределенность двух последних оснований. Так, например, ни в пункте 5 ст. 131 ТК РФ, ни в пункте 2 ст. 132 ТК РФ нет упоминаний о документах, которые могут быть представлены после принятия таможенной декларации. Можно предположить, что речь идет, в частности, о документах, подтверждающих соблюдение ограничений, установленных в соответствии с законодательством РФ о государственном регулировании внешнеторговой деятельности (подпункт 3 пункта 1 и абзац 2 пункта 2 ст. 151 ТК РФ).</w:t>
      </w:r>
    </w:p>
    <w:p w:rsidR="0088014F" w:rsidRPr="00A023FC" w:rsidRDefault="0088014F" w:rsidP="00A023FC">
      <w:pPr>
        <w:shd w:val="clear" w:color="auto" w:fill="FFFFFF"/>
        <w:spacing w:line="360" w:lineRule="auto"/>
        <w:ind w:firstLine="709"/>
        <w:jc w:val="both"/>
        <w:rPr>
          <w:sz w:val="28"/>
        </w:rPr>
      </w:pPr>
      <w:r w:rsidRPr="00A023FC">
        <w:rPr>
          <w:sz w:val="28"/>
        </w:rPr>
        <w:t>По результатам проверки таможенной декларации, необходимых документов и товаров (если товары предъявляются таможенному органу</w:t>
      </w:r>
      <w:r w:rsidRPr="00A023FC">
        <w:rPr>
          <w:rStyle w:val="a7"/>
          <w:sz w:val="28"/>
        </w:rPr>
        <w:footnoteReference w:id="30"/>
      </w:r>
      <w:r w:rsidRPr="00A023FC">
        <w:rPr>
          <w:sz w:val="28"/>
        </w:rPr>
        <w:t>) принимается одно из следующих решений:</w:t>
      </w:r>
    </w:p>
    <w:p w:rsidR="0088014F" w:rsidRPr="00A023FC" w:rsidRDefault="0088014F" w:rsidP="00A023FC">
      <w:pPr>
        <w:shd w:val="clear" w:color="auto" w:fill="FFFFFF"/>
        <w:spacing w:line="360" w:lineRule="auto"/>
        <w:ind w:firstLine="709"/>
        <w:jc w:val="both"/>
        <w:rPr>
          <w:sz w:val="28"/>
        </w:rPr>
      </w:pPr>
      <w:r w:rsidRPr="00A023FC">
        <w:rPr>
          <w:sz w:val="28"/>
        </w:rPr>
        <w:t xml:space="preserve">- </w:t>
      </w:r>
      <w:r w:rsidRPr="00A023FC">
        <w:rPr>
          <w:iCs/>
          <w:sz w:val="28"/>
        </w:rPr>
        <w:t xml:space="preserve">о выпуске товаров </w:t>
      </w:r>
      <w:r w:rsidRPr="00A023FC">
        <w:rPr>
          <w:sz w:val="28"/>
        </w:rPr>
        <w:t>(выпуске для свободного обращения — пункт 2 ст. 149, пункт 1 ст. 164, пункт 2 ст. 234 ТК РФ или условном выпуске — ст. 151 ТК РФ);</w:t>
      </w:r>
    </w:p>
    <w:p w:rsidR="0088014F" w:rsidRPr="00A023FC" w:rsidRDefault="0088014F" w:rsidP="00A023FC">
      <w:pPr>
        <w:widowControl w:val="0"/>
        <w:shd w:val="clear" w:color="auto" w:fill="FFFFFF"/>
        <w:tabs>
          <w:tab w:val="left" w:pos="322"/>
        </w:tabs>
        <w:autoSpaceDE w:val="0"/>
        <w:autoSpaceDN w:val="0"/>
        <w:adjustRightInd w:val="0"/>
        <w:spacing w:line="360" w:lineRule="auto"/>
        <w:ind w:firstLine="709"/>
        <w:jc w:val="both"/>
        <w:rPr>
          <w:sz w:val="28"/>
        </w:rPr>
      </w:pPr>
      <w:r w:rsidRPr="00A023FC">
        <w:rPr>
          <w:iCs/>
          <w:sz w:val="28"/>
        </w:rPr>
        <w:t xml:space="preserve">- о приостановлении выпуска товаров </w:t>
      </w:r>
      <w:r w:rsidRPr="00A023FC">
        <w:rPr>
          <w:sz w:val="28"/>
        </w:rPr>
        <w:t>(например, в случае выявления таможенным органом контрафактных товаров — пункт 3 ст. 149, ст. 397 ТК РФ);</w:t>
      </w:r>
    </w:p>
    <w:p w:rsidR="0088014F" w:rsidRPr="00A023FC" w:rsidRDefault="0088014F" w:rsidP="00A023FC">
      <w:pPr>
        <w:widowControl w:val="0"/>
        <w:shd w:val="clear" w:color="auto" w:fill="FFFFFF"/>
        <w:tabs>
          <w:tab w:val="left" w:pos="322"/>
        </w:tabs>
        <w:autoSpaceDE w:val="0"/>
        <w:autoSpaceDN w:val="0"/>
        <w:adjustRightInd w:val="0"/>
        <w:spacing w:line="360" w:lineRule="auto"/>
        <w:ind w:firstLine="709"/>
        <w:jc w:val="both"/>
        <w:rPr>
          <w:sz w:val="28"/>
        </w:rPr>
      </w:pPr>
      <w:r w:rsidRPr="00A023FC">
        <w:rPr>
          <w:iCs/>
          <w:sz w:val="28"/>
        </w:rPr>
        <w:t xml:space="preserve">- о запрете выпуска товаров </w:t>
      </w:r>
      <w:r w:rsidRPr="00A023FC">
        <w:rPr>
          <w:sz w:val="28"/>
        </w:rPr>
        <w:t>(ст. 13 ТК РФ).</w:t>
      </w:r>
    </w:p>
    <w:p w:rsidR="0088014F" w:rsidRPr="00A023FC" w:rsidRDefault="0088014F" w:rsidP="00A023FC">
      <w:pPr>
        <w:shd w:val="clear" w:color="auto" w:fill="FFFFFF"/>
        <w:spacing w:line="360" w:lineRule="auto"/>
        <w:ind w:firstLine="709"/>
        <w:jc w:val="both"/>
        <w:rPr>
          <w:sz w:val="28"/>
        </w:rPr>
      </w:pPr>
      <w:r w:rsidRPr="00A023FC">
        <w:rPr>
          <w:sz w:val="28"/>
        </w:rPr>
        <w:t>Наряду с общим порядком таможенного декларирования участники внешнеэкономической деятельности могут воспользоваться следующими вариантами таможенного декларирования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1. </w:t>
      </w:r>
      <w:r w:rsidRPr="00A023FC">
        <w:rPr>
          <w:iCs/>
          <w:sz w:val="28"/>
        </w:rPr>
        <w:t xml:space="preserve">Декларированием различных товаров, содержащихся в одной товарной партии, одним наименованием </w:t>
      </w:r>
      <w:r w:rsidRPr="00A023FC">
        <w:rPr>
          <w:sz w:val="28"/>
        </w:rPr>
        <w:t>(ст. 128 ТК РФ). В соответствии с пунктом 1 ст. 128 ТК РФ по желанию декларанта содержащиеся в одной товарной партии товары различных наименований могут декларироваться с указанием одного классификационного кода по Товарной номенклатуре внешнеэкономической деятельности (далее – ТНВЭД) при условии, что этому классификационному коду соответствует ставка таможенной пошлины наиболее высокого уровня. При этом, если товарам соответствует несколько классификационных кодов по ТНВЭД с одинаковыми ставками таможенных</w:t>
      </w:r>
      <w:r w:rsidRPr="00A023FC">
        <w:rPr>
          <w:iCs/>
          <w:sz w:val="28"/>
        </w:rPr>
        <w:t xml:space="preserve"> </w:t>
      </w:r>
      <w:r w:rsidRPr="00A023FC">
        <w:rPr>
          <w:sz w:val="28"/>
        </w:rPr>
        <w:t>пошлин, указанию подлежит тот классификационный код товара, которому соответствует наиболее высокий уровень ставки акциза, а при равных ставках акциза — наиболее высокий уровень ставки налога на добавленную стоимость.</w:t>
      </w:r>
    </w:p>
    <w:p w:rsidR="0088014F" w:rsidRPr="00A023FC" w:rsidRDefault="0088014F" w:rsidP="00A023FC">
      <w:pPr>
        <w:shd w:val="clear" w:color="auto" w:fill="FFFFFF"/>
        <w:spacing w:line="360" w:lineRule="auto"/>
        <w:ind w:firstLine="709"/>
        <w:jc w:val="both"/>
        <w:rPr>
          <w:sz w:val="28"/>
        </w:rPr>
      </w:pPr>
      <w:r w:rsidRPr="00A023FC">
        <w:rPr>
          <w:sz w:val="28"/>
        </w:rPr>
        <w:t>При декларировании товаров нескольких наименований с указанием</w:t>
      </w:r>
      <w:r w:rsidRPr="00A023FC">
        <w:rPr>
          <w:iCs/>
          <w:sz w:val="28"/>
        </w:rPr>
        <w:t xml:space="preserve"> </w:t>
      </w:r>
      <w:r w:rsidRPr="00A023FC">
        <w:rPr>
          <w:sz w:val="28"/>
        </w:rPr>
        <w:t>одного классификационного кода по ТНВЭД в отношении всех таких товаров применяются ставки таможенных пошлин, налогов, соответствующих</w:t>
      </w:r>
      <w:r w:rsidRPr="00A023FC">
        <w:rPr>
          <w:iCs/>
          <w:sz w:val="28"/>
        </w:rPr>
        <w:t xml:space="preserve"> </w:t>
      </w:r>
      <w:r w:rsidRPr="00A023FC">
        <w:rPr>
          <w:sz w:val="28"/>
        </w:rPr>
        <w:t>этому классификационному коду (абзац 2 пункта 2 ст. 325 ТК РФ).</w:t>
      </w:r>
    </w:p>
    <w:p w:rsidR="0088014F" w:rsidRPr="00A023FC" w:rsidRDefault="0088014F" w:rsidP="00A023FC">
      <w:pPr>
        <w:shd w:val="clear" w:color="auto" w:fill="FFFFFF"/>
        <w:spacing w:line="360" w:lineRule="auto"/>
        <w:ind w:firstLine="709"/>
        <w:jc w:val="both"/>
        <w:rPr>
          <w:sz w:val="28"/>
        </w:rPr>
      </w:pPr>
      <w:r w:rsidRPr="00A023FC">
        <w:rPr>
          <w:sz w:val="28"/>
        </w:rPr>
        <w:t>Кроме того, следует учитывать сопоставимость сравниваемых видов ставок. То есть невозможно сравнивать ставку, определенную в процентах к таможенной стоимости товара (адвалорная ставка), со ставкой, определенной в денежном измерении (евро) за единицу перемещаемого товара (специфическая ставка). В свою очередь, сравнение специфических ставок должно учитывать и сопоставимость единиц измерения товаров (килограммы, литры и т. д.).</w:t>
      </w:r>
    </w:p>
    <w:p w:rsidR="0088014F" w:rsidRPr="00A023FC" w:rsidRDefault="0088014F" w:rsidP="00A023FC">
      <w:pPr>
        <w:shd w:val="clear" w:color="auto" w:fill="FFFFFF"/>
        <w:spacing w:line="360" w:lineRule="auto"/>
        <w:ind w:firstLine="709"/>
        <w:jc w:val="both"/>
        <w:rPr>
          <w:sz w:val="28"/>
        </w:rPr>
      </w:pPr>
      <w:r w:rsidRPr="00A023FC">
        <w:rPr>
          <w:sz w:val="28"/>
        </w:rPr>
        <w:t xml:space="preserve">Требования законодательства РФ о государственном регулировании внешнеторговой деятельности, в части установленных ограничений, должны соблюдаться для каждого вида товара в отдельности. </w:t>
      </w:r>
    </w:p>
    <w:p w:rsidR="0088014F" w:rsidRPr="00A023FC" w:rsidRDefault="0088014F" w:rsidP="00A023FC">
      <w:pPr>
        <w:shd w:val="clear" w:color="auto" w:fill="FFFFFF"/>
        <w:spacing w:line="360" w:lineRule="auto"/>
        <w:ind w:firstLine="709"/>
        <w:jc w:val="both"/>
        <w:rPr>
          <w:sz w:val="28"/>
        </w:rPr>
      </w:pPr>
      <w:r w:rsidRPr="00A023FC">
        <w:rPr>
          <w:sz w:val="28"/>
        </w:rPr>
        <w:t xml:space="preserve">Статья 128 ТК РФ не ограничивает декларирование товаров одним наименованием только ввозом или вывозом товаров. </w:t>
      </w:r>
    </w:p>
    <w:p w:rsidR="0088014F" w:rsidRPr="00A023FC" w:rsidRDefault="0088014F" w:rsidP="00A023FC">
      <w:pPr>
        <w:shd w:val="clear" w:color="auto" w:fill="FFFFFF"/>
        <w:spacing w:line="360" w:lineRule="auto"/>
        <w:ind w:firstLine="709"/>
        <w:jc w:val="both"/>
        <w:rPr>
          <w:sz w:val="28"/>
        </w:rPr>
      </w:pPr>
      <w:r w:rsidRPr="00A023FC">
        <w:rPr>
          <w:sz w:val="28"/>
        </w:rPr>
        <w:t xml:space="preserve">Основная цель применения данного способа таможенного декларирования заключается в упрощении оформления и исчисления таможенных пошлин, налогов, поскольку не требуется выделять из </w:t>
      </w:r>
      <w:r w:rsidRPr="00A023FC">
        <w:rPr>
          <w:iCs/>
          <w:sz w:val="28"/>
        </w:rPr>
        <w:t xml:space="preserve">партии </w:t>
      </w:r>
      <w:r w:rsidRPr="00A023FC">
        <w:rPr>
          <w:sz w:val="28"/>
        </w:rPr>
        <w:t>каждый товар и рассчитывать для него таможенные платежи (например, при перемещении различных комплектующих, товаров для сборки, строительства и т. д.). Отсюда можно сделать вывод, что практическое применение рассматриваемого способа такого декларирования представляет интерес для товаров, ввозимых в РФ и облагаемых ввозными таможенными пошлинами, налогами (выпуск для внутреннего потребления).</w:t>
      </w:r>
      <w:r w:rsidRPr="00A023FC">
        <w:rPr>
          <w:iCs/>
          <w:sz w:val="28"/>
        </w:rPr>
        <w:t xml:space="preserve"> Выпуском ввезенных в РФ товаров до подачи таможенной декларации </w:t>
      </w:r>
      <w:r w:rsidRPr="00A023FC">
        <w:rPr>
          <w:sz w:val="28"/>
        </w:rPr>
        <w:t>(ст. 150 ТК РФ).</w:t>
      </w:r>
    </w:p>
    <w:p w:rsidR="0088014F" w:rsidRPr="00A023FC" w:rsidRDefault="0088014F" w:rsidP="00A023FC">
      <w:pPr>
        <w:shd w:val="clear" w:color="auto" w:fill="FFFFFF"/>
        <w:spacing w:line="360" w:lineRule="auto"/>
        <w:ind w:firstLine="709"/>
        <w:jc w:val="both"/>
        <w:rPr>
          <w:sz w:val="28"/>
        </w:rPr>
      </w:pPr>
      <w:r w:rsidRPr="00A023FC">
        <w:rPr>
          <w:sz w:val="28"/>
        </w:rPr>
        <w:t xml:space="preserve">2. Данная возможность предоставляется в нескольких случаях: </w:t>
      </w:r>
    </w:p>
    <w:p w:rsidR="0088014F" w:rsidRPr="00A023FC" w:rsidRDefault="0088014F" w:rsidP="00A023FC">
      <w:pPr>
        <w:shd w:val="clear" w:color="auto" w:fill="FFFFFF"/>
        <w:spacing w:line="360" w:lineRule="auto"/>
        <w:ind w:firstLine="709"/>
        <w:jc w:val="both"/>
        <w:rPr>
          <w:sz w:val="28"/>
        </w:rPr>
      </w:pPr>
      <w:r w:rsidRPr="00A023FC">
        <w:rPr>
          <w:sz w:val="28"/>
        </w:rPr>
        <w:t>- при ввозе товаров, необходимых для ликвидации последствий стихийных бедствий, аварий и катастроф, а также товаров, подвергающихся быстрой порче, живых животных, радиоактивных материалов, международных почтовых отправлений и экспресс-грузов, сообщений и иных материалов для средств массовой информации и других подобных товаров;</w:t>
      </w:r>
    </w:p>
    <w:p w:rsidR="0088014F" w:rsidRPr="00A023FC" w:rsidRDefault="0088014F" w:rsidP="00A023FC">
      <w:pPr>
        <w:shd w:val="clear" w:color="auto" w:fill="FFFFFF"/>
        <w:tabs>
          <w:tab w:val="left" w:pos="312"/>
        </w:tabs>
        <w:spacing w:line="360" w:lineRule="auto"/>
        <w:ind w:firstLine="709"/>
        <w:jc w:val="both"/>
        <w:rPr>
          <w:sz w:val="28"/>
        </w:rPr>
      </w:pPr>
      <w:r w:rsidRPr="00A023FC">
        <w:rPr>
          <w:sz w:val="28"/>
        </w:rPr>
        <w:t>- при декларировании ввозимых товаров лицом, получившим право на применение специальных упрощенных процедур таможенного оформления товаров.</w:t>
      </w:r>
    </w:p>
    <w:p w:rsidR="0088014F" w:rsidRPr="00A023FC" w:rsidRDefault="0088014F" w:rsidP="00A023FC">
      <w:pPr>
        <w:shd w:val="clear" w:color="auto" w:fill="FFFFFF"/>
        <w:tabs>
          <w:tab w:val="left" w:pos="312"/>
        </w:tabs>
        <w:spacing w:line="360" w:lineRule="auto"/>
        <w:ind w:firstLine="709"/>
        <w:jc w:val="both"/>
        <w:rPr>
          <w:sz w:val="28"/>
        </w:rPr>
      </w:pPr>
      <w:r w:rsidRPr="00A023FC">
        <w:rPr>
          <w:sz w:val="28"/>
        </w:rPr>
        <w:t>Выпуск товаров допускается при условии, что декларантом представлены:</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sz w:val="28"/>
        </w:rPr>
      </w:pPr>
      <w:r w:rsidRPr="00A023FC">
        <w:rPr>
          <w:sz w:val="28"/>
        </w:rPr>
        <w:t>- документы, содержащие сведения, позволяющие идентифицировать товары, а также подтверждающие соблюдение ограничений, установленных законодательством РФ о внешнеторговой деятельности;</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sz w:val="28"/>
        </w:rPr>
      </w:pPr>
      <w:r w:rsidRPr="00A023FC">
        <w:rPr>
          <w:sz w:val="28"/>
        </w:rPr>
        <w:t>- письменное обязательство о подаче таможенной декларации, а также необходимых документов и сведений в срок, установленный таможенным органом.</w:t>
      </w:r>
    </w:p>
    <w:p w:rsidR="0088014F" w:rsidRPr="00A023FC" w:rsidRDefault="0088014F" w:rsidP="00A023FC">
      <w:pPr>
        <w:shd w:val="clear" w:color="auto" w:fill="FFFFFF"/>
        <w:spacing w:line="360" w:lineRule="auto"/>
        <w:ind w:firstLine="709"/>
        <w:jc w:val="both"/>
        <w:rPr>
          <w:sz w:val="28"/>
        </w:rPr>
      </w:pPr>
      <w:r w:rsidRPr="00A023FC">
        <w:rPr>
          <w:sz w:val="28"/>
        </w:rPr>
        <w:t>Срок подачи таможенной декларации не может превышать 45 дней со дня выпуска товаров. При этом применяются требования таможенного законодательства, а также порядок исчисления таможенных платежей (ставки таможенных платежей, курсы иностранных валют), действующие на день выпуска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3. </w:t>
      </w:r>
      <w:r w:rsidRPr="00A023FC">
        <w:rPr>
          <w:iCs/>
          <w:sz w:val="28"/>
        </w:rPr>
        <w:t>Предварительным таможенным декларированием товаров (ст. 130 ТК РФ).</w:t>
      </w:r>
    </w:p>
    <w:p w:rsidR="0088014F" w:rsidRPr="00A023FC" w:rsidRDefault="0088014F" w:rsidP="00A023FC">
      <w:pPr>
        <w:shd w:val="clear" w:color="auto" w:fill="FFFFFF"/>
        <w:spacing w:line="360" w:lineRule="auto"/>
        <w:ind w:firstLine="709"/>
        <w:jc w:val="both"/>
        <w:rPr>
          <w:sz w:val="28"/>
        </w:rPr>
      </w:pPr>
      <w:r w:rsidRPr="00A023FC">
        <w:rPr>
          <w:sz w:val="28"/>
        </w:rPr>
        <w:t xml:space="preserve">Предварительное таможенное декларирование позволяет подавать таможенную декларацию на </w:t>
      </w:r>
      <w:r w:rsidRPr="00A023FC">
        <w:rPr>
          <w:iCs/>
          <w:sz w:val="28"/>
        </w:rPr>
        <w:t xml:space="preserve">иностранные </w:t>
      </w:r>
      <w:r w:rsidRPr="00A023FC">
        <w:rPr>
          <w:sz w:val="28"/>
        </w:rPr>
        <w:t>товары:</w:t>
      </w:r>
    </w:p>
    <w:p w:rsidR="0088014F" w:rsidRPr="00A023FC" w:rsidRDefault="0088014F" w:rsidP="00A023FC">
      <w:pPr>
        <w:shd w:val="clear" w:color="auto" w:fill="FFFFFF"/>
        <w:spacing w:line="360" w:lineRule="auto"/>
        <w:ind w:firstLine="709"/>
        <w:jc w:val="both"/>
        <w:rPr>
          <w:sz w:val="28"/>
        </w:rPr>
      </w:pPr>
      <w:r w:rsidRPr="00A023FC">
        <w:rPr>
          <w:sz w:val="28"/>
        </w:rPr>
        <w:t>- до их прибытия на таможенную территорию РФ;</w:t>
      </w:r>
    </w:p>
    <w:p w:rsidR="0088014F" w:rsidRPr="00A023FC" w:rsidRDefault="0088014F" w:rsidP="00A023FC">
      <w:pPr>
        <w:shd w:val="clear" w:color="auto" w:fill="FFFFFF"/>
        <w:spacing w:line="360" w:lineRule="auto"/>
        <w:ind w:firstLine="709"/>
        <w:jc w:val="both"/>
        <w:rPr>
          <w:sz w:val="28"/>
        </w:rPr>
      </w:pPr>
      <w:r w:rsidRPr="00A023FC">
        <w:rPr>
          <w:sz w:val="28"/>
        </w:rPr>
        <w:t>- до завершения внутреннего таможенного транзита.</w:t>
      </w:r>
    </w:p>
    <w:p w:rsidR="0088014F" w:rsidRPr="00A023FC" w:rsidRDefault="0088014F" w:rsidP="00A023FC">
      <w:pPr>
        <w:shd w:val="clear" w:color="auto" w:fill="FFFFFF"/>
        <w:spacing w:line="360" w:lineRule="auto"/>
        <w:ind w:firstLine="709"/>
        <w:jc w:val="both"/>
        <w:rPr>
          <w:sz w:val="28"/>
        </w:rPr>
      </w:pPr>
      <w:r w:rsidRPr="00A023FC">
        <w:rPr>
          <w:sz w:val="28"/>
        </w:rPr>
        <w:t xml:space="preserve">В обоих случаях подачи предварительной таможенной декларации товары должны быть предъявлены в таможенный орган (принявший таможенную декларацию) в течение 15 дней со дня ее принятия. При несоблюдении данного срока таможенная декларация </w:t>
      </w:r>
    </w:p>
    <w:p w:rsidR="0088014F" w:rsidRPr="00A023FC" w:rsidRDefault="0088014F" w:rsidP="00A023FC">
      <w:pPr>
        <w:shd w:val="clear" w:color="auto" w:fill="FFFFFF"/>
        <w:spacing w:line="360" w:lineRule="auto"/>
        <w:ind w:firstLine="709"/>
        <w:jc w:val="both"/>
        <w:rPr>
          <w:sz w:val="28"/>
        </w:rPr>
      </w:pPr>
      <w:r w:rsidRPr="00A023FC">
        <w:rPr>
          <w:sz w:val="28"/>
        </w:rPr>
        <w:t>считается неподанной (пункт 4 ст. 130 ТК РФ). Например, если ввозимый товар декларируется в «пограничном» таможенном органе (в месте прибытия на таможенную территорию), тогда предварительная таможенная декларация подается не более чем за 15 дней до прибытия товара. В случаях, когда товар оформляется (декларируется) во «внутреннем» таможенном органе, предварительная таможенная декларация должна подаваться не более чем за 15 дней до предполагаемых сроков завершения внутреннего таможенного транзита.</w:t>
      </w:r>
    </w:p>
    <w:p w:rsidR="0088014F" w:rsidRPr="00A023FC" w:rsidRDefault="0088014F" w:rsidP="00A023FC">
      <w:pPr>
        <w:shd w:val="clear" w:color="auto" w:fill="FFFFFF"/>
        <w:spacing w:line="360" w:lineRule="auto"/>
        <w:ind w:firstLine="709"/>
        <w:jc w:val="both"/>
        <w:rPr>
          <w:sz w:val="28"/>
        </w:rPr>
      </w:pPr>
      <w:r w:rsidRPr="00A023FC">
        <w:rPr>
          <w:sz w:val="28"/>
        </w:rPr>
        <w:t>Преимущества предварительного таможенного декларирования заключаются в том, что:</w:t>
      </w:r>
    </w:p>
    <w:p w:rsidR="0088014F" w:rsidRPr="00A023FC" w:rsidRDefault="0088014F" w:rsidP="00A023FC">
      <w:pPr>
        <w:shd w:val="clear" w:color="auto" w:fill="FFFFFF"/>
        <w:spacing w:line="360" w:lineRule="auto"/>
        <w:ind w:firstLine="709"/>
        <w:jc w:val="both"/>
        <w:rPr>
          <w:sz w:val="28"/>
        </w:rPr>
      </w:pPr>
      <w:r w:rsidRPr="00A023FC">
        <w:rPr>
          <w:sz w:val="28"/>
        </w:rPr>
        <w:t>а) проверенная предварительная таможенная декларация может использоваться (с учетом уплаченных сумм таможенных платежей) в качестве единого документа, при применении таможенных процедур, в отношении ввезенных товаров (пункт 3 ст. 130 ТК РФ);</w:t>
      </w:r>
    </w:p>
    <w:p w:rsidR="0088014F" w:rsidRPr="00A023FC" w:rsidRDefault="0088014F" w:rsidP="00A023FC">
      <w:pPr>
        <w:shd w:val="clear" w:color="auto" w:fill="FFFFFF"/>
        <w:spacing w:line="360" w:lineRule="auto"/>
        <w:ind w:firstLine="709"/>
        <w:jc w:val="both"/>
        <w:rPr>
          <w:sz w:val="28"/>
        </w:rPr>
      </w:pPr>
      <w:r w:rsidRPr="00A023FC">
        <w:rPr>
          <w:sz w:val="28"/>
        </w:rPr>
        <w:t>б) выпуск товаров производится после их предъявления таможенному органу, принявшему таможенную декларацию (пункт 2 ст. пункт 4 ст. 130 ТК РФ). Кроме того, ТК РФ не относит предварительное декларирование к специальным упрощенным процедурам таможенного оформления товаров. Соответственно подать предварительную таможенную декларацию имеет право любое заинтересованное и правомочное на таможенное декларирование лицо.</w:t>
      </w:r>
    </w:p>
    <w:p w:rsidR="0088014F" w:rsidRPr="00A023FC" w:rsidRDefault="0088014F" w:rsidP="00A023FC">
      <w:pPr>
        <w:shd w:val="clear" w:color="auto" w:fill="FFFFFF"/>
        <w:spacing w:line="360" w:lineRule="auto"/>
        <w:ind w:firstLine="709"/>
        <w:jc w:val="both"/>
        <w:rPr>
          <w:sz w:val="28"/>
        </w:rPr>
      </w:pPr>
      <w:r w:rsidRPr="00A023FC">
        <w:rPr>
          <w:sz w:val="28"/>
        </w:rPr>
        <w:t xml:space="preserve">4. </w:t>
      </w:r>
      <w:r w:rsidRPr="00A023FC">
        <w:rPr>
          <w:iCs/>
          <w:sz w:val="28"/>
        </w:rPr>
        <w:t>Неполным таможенным декларированием товаров (ст. 135 ТК РФ).</w:t>
      </w:r>
    </w:p>
    <w:p w:rsidR="0088014F" w:rsidRPr="00A023FC" w:rsidRDefault="0088014F" w:rsidP="00A023FC">
      <w:pPr>
        <w:shd w:val="clear" w:color="auto" w:fill="FFFFFF"/>
        <w:spacing w:line="360" w:lineRule="auto"/>
        <w:ind w:firstLine="709"/>
        <w:jc w:val="both"/>
        <w:rPr>
          <w:sz w:val="28"/>
        </w:rPr>
      </w:pPr>
      <w:r w:rsidRPr="00A023FC">
        <w:rPr>
          <w:sz w:val="28"/>
        </w:rPr>
        <w:t xml:space="preserve">Подача неполной таможенной декларации возможна как на </w:t>
      </w:r>
      <w:r w:rsidRPr="00A023FC">
        <w:rPr>
          <w:iCs/>
          <w:sz w:val="28"/>
        </w:rPr>
        <w:t xml:space="preserve">ввозимые </w:t>
      </w:r>
      <w:r w:rsidRPr="00A023FC">
        <w:rPr>
          <w:sz w:val="28"/>
        </w:rPr>
        <w:t xml:space="preserve">иностранные товары, так и на </w:t>
      </w:r>
      <w:r w:rsidRPr="00A023FC">
        <w:rPr>
          <w:iCs/>
          <w:sz w:val="28"/>
        </w:rPr>
        <w:t xml:space="preserve">вывозимые </w:t>
      </w:r>
      <w:r w:rsidRPr="00A023FC">
        <w:rPr>
          <w:sz w:val="28"/>
        </w:rPr>
        <w:t>российские товары. Неполное таможенное декларирование допускается при условии заявления декларантом (в неполной декларации) сведений (пункт 1 ст. 135 ТК РФ):</w:t>
      </w:r>
    </w:p>
    <w:p w:rsidR="0088014F" w:rsidRPr="00A023FC" w:rsidRDefault="0088014F" w:rsidP="00A023FC">
      <w:pPr>
        <w:shd w:val="clear" w:color="auto" w:fill="FFFFFF"/>
        <w:tabs>
          <w:tab w:val="left" w:pos="226"/>
        </w:tabs>
        <w:spacing w:line="360" w:lineRule="auto"/>
        <w:ind w:firstLine="709"/>
        <w:jc w:val="both"/>
        <w:rPr>
          <w:sz w:val="28"/>
        </w:rPr>
      </w:pPr>
      <w:r w:rsidRPr="00A023FC">
        <w:rPr>
          <w:sz w:val="28"/>
        </w:rPr>
        <w:t>- необходимых для выпуска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 необходимых для исчисления и уплаты таможенных платежей; </w:t>
      </w:r>
    </w:p>
    <w:p w:rsidR="0088014F" w:rsidRPr="00A023FC" w:rsidRDefault="0088014F" w:rsidP="00A023FC">
      <w:pPr>
        <w:shd w:val="clear" w:color="auto" w:fill="FFFFFF"/>
        <w:spacing w:line="360" w:lineRule="auto"/>
        <w:ind w:firstLine="709"/>
        <w:jc w:val="both"/>
        <w:rPr>
          <w:sz w:val="28"/>
        </w:rPr>
      </w:pPr>
      <w:r w:rsidRPr="00A023FC">
        <w:rPr>
          <w:sz w:val="28"/>
        </w:rPr>
        <w:t>- подтверждающих соблюдение запретов и ограничений, установленных в соответствии с законодательством РФ о государственном регулировании внешнеторговой деятельности;</w:t>
      </w:r>
    </w:p>
    <w:p w:rsidR="0088014F" w:rsidRPr="00A023FC" w:rsidRDefault="0088014F" w:rsidP="00A023FC">
      <w:pPr>
        <w:shd w:val="clear" w:color="auto" w:fill="FFFFFF"/>
        <w:spacing w:line="360" w:lineRule="auto"/>
        <w:ind w:firstLine="709"/>
        <w:jc w:val="both"/>
        <w:rPr>
          <w:sz w:val="28"/>
        </w:rPr>
      </w:pPr>
      <w:r w:rsidRPr="00A023FC">
        <w:rPr>
          <w:sz w:val="28"/>
        </w:rPr>
        <w:t>- позволяющих идентифицировать товары по совокупности их количественных и качественных характеристик.</w:t>
      </w:r>
    </w:p>
    <w:p w:rsidR="0088014F" w:rsidRPr="00A023FC" w:rsidRDefault="0088014F" w:rsidP="00A023FC">
      <w:pPr>
        <w:shd w:val="clear" w:color="auto" w:fill="FFFFFF"/>
        <w:spacing w:line="360" w:lineRule="auto"/>
        <w:ind w:firstLine="709"/>
        <w:jc w:val="both"/>
        <w:rPr>
          <w:sz w:val="28"/>
        </w:rPr>
      </w:pPr>
      <w:r w:rsidRPr="00A023FC">
        <w:rPr>
          <w:sz w:val="28"/>
        </w:rPr>
        <w:t>Декларант вправе рассчитывать на применение данного способа таможенного декларирования только в том случае, если по причинам от него не зависящим, заявление всех необходимых для таможенного декларирования сведений не представляется возможным.</w:t>
      </w:r>
    </w:p>
    <w:p w:rsidR="0088014F" w:rsidRPr="00A023FC" w:rsidRDefault="0088014F" w:rsidP="00A023FC">
      <w:pPr>
        <w:shd w:val="clear" w:color="auto" w:fill="FFFFFF"/>
        <w:spacing w:line="360" w:lineRule="auto"/>
        <w:ind w:firstLine="709"/>
        <w:jc w:val="both"/>
        <w:rPr>
          <w:sz w:val="28"/>
        </w:rPr>
      </w:pPr>
      <w:r w:rsidRPr="00A023FC">
        <w:rPr>
          <w:sz w:val="28"/>
        </w:rPr>
        <w:t>Последующее представление недостающих сведений осуществляется в сроки, устанавливаемые таможенным органом:</w:t>
      </w:r>
    </w:p>
    <w:p w:rsidR="0088014F" w:rsidRPr="00A023FC" w:rsidRDefault="0088014F" w:rsidP="00A023FC">
      <w:pPr>
        <w:shd w:val="clear" w:color="auto" w:fill="FFFFFF"/>
        <w:spacing w:line="360" w:lineRule="auto"/>
        <w:ind w:firstLine="709"/>
        <w:jc w:val="both"/>
        <w:rPr>
          <w:sz w:val="28"/>
        </w:rPr>
      </w:pPr>
      <w:r w:rsidRPr="00A023FC">
        <w:rPr>
          <w:sz w:val="28"/>
        </w:rPr>
        <w:t xml:space="preserve">- для иностранных товаров — не более 45 дней (со дня принятия таможенным органом неполной таможенной декларации); </w:t>
      </w:r>
    </w:p>
    <w:p w:rsidR="0088014F" w:rsidRPr="00A023FC" w:rsidRDefault="0088014F" w:rsidP="00A023FC">
      <w:pPr>
        <w:shd w:val="clear" w:color="auto" w:fill="FFFFFF"/>
        <w:spacing w:line="360" w:lineRule="auto"/>
        <w:ind w:firstLine="709"/>
        <w:jc w:val="both"/>
        <w:rPr>
          <w:sz w:val="28"/>
        </w:rPr>
      </w:pPr>
      <w:r w:rsidRPr="00A023FC">
        <w:rPr>
          <w:sz w:val="28"/>
        </w:rPr>
        <w:t xml:space="preserve">- для российских товаров — не более восьми месяцев (со дня принятия таможенным органом неполной таможенной декларации). </w:t>
      </w:r>
    </w:p>
    <w:p w:rsidR="0088014F" w:rsidRPr="00A023FC" w:rsidRDefault="0088014F" w:rsidP="00A023FC">
      <w:pPr>
        <w:shd w:val="clear" w:color="auto" w:fill="FFFFFF"/>
        <w:spacing w:line="360" w:lineRule="auto"/>
        <w:ind w:firstLine="709"/>
        <w:jc w:val="both"/>
        <w:rPr>
          <w:sz w:val="28"/>
        </w:rPr>
      </w:pPr>
      <w:r w:rsidRPr="00A023FC">
        <w:rPr>
          <w:sz w:val="28"/>
        </w:rPr>
        <w:t>При использовании неполного таможенного декларирования (так же как и предварительного таможенного декларирования товаров)</w:t>
      </w:r>
      <w:r w:rsidR="00A023FC">
        <w:rPr>
          <w:sz w:val="28"/>
        </w:rPr>
        <w:t xml:space="preserve"> </w:t>
      </w:r>
      <w:r w:rsidRPr="00A023FC">
        <w:rPr>
          <w:sz w:val="28"/>
        </w:rPr>
        <w:t xml:space="preserve">применяются требования таможенного законодательства, а также порядок исчисления таможенных платежей, как при подаче полной и надлежащим образом заполненной таможенной декларации. </w:t>
      </w:r>
    </w:p>
    <w:p w:rsidR="0088014F" w:rsidRPr="00A023FC" w:rsidRDefault="0088014F" w:rsidP="00A023FC">
      <w:pPr>
        <w:shd w:val="clear" w:color="auto" w:fill="FFFFFF"/>
        <w:spacing w:line="360" w:lineRule="auto"/>
        <w:ind w:firstLine="709"/>
        <w:jc w:val="both"/>
        <w:rPr>
          <w:sz w:val="28"/>
        </w:rPr>
      </w:pPr>
      <w:r w:rsidRPr="00A023FC">
        <w:rPr>
          <w:sz w:val="28"/>
        </w:rPr>
        <w:t xml:space="preserve">5. </w:t>
      </w:r>
      <w:r w:rsidRPr="00A023FC">
        <w:rPr>
          <w:iCs/>
          <w:sz w:val="28"/>
        </w:rPr>
        <w:t xml:space="preserve">Периодическим таможенным декларированием товаров </w:t>
      </w:r>
      <w:r w:rsidRPr="00A023FC">
        <w:rPr>
          <w:sz w:val="28"/>
        </w:rPr>
        <w:t>(ст. 136 ТК РФ). Периодическое таможенное декларирование позволяет подавать одну таможенную декларацию на все товары, перемещаемые через таможенную границу одним и тем же лицом в течение определенного периода времени.</w:t>
      </w:r>
    </w:p>
    <w:p w:rsidR="0088014F" w:rsidRPr="00A023FC" w:rsidRDefault="0088014F" w:rsidP="00A023FC">
      <w:pPr>
        <w:shd w:val="clear" w:color="auto" w:fill="FFFFFF"/>
        <w:spacing w:line="360" w:lineRule="auto"/>
        <w:ind w:firstLine="709"/>
        <w:jc w:val="both"/>
        <w:rPr>
          <w:sz w:val="28"/>
        </w:rPr>
      </w:pPr>
      <w:r w:rsidRPr="00A023FC">
        <w:rPr>
          <w:sz w:val="28"/>
        </w:rPr>
        <w:t>Периодическое таможенное декларирование применимо как к ввозимым на таможенную территорию РФ иностранным товарам, так и к вывозимым российским и иностранным товарам.</w:t>
      </w:r>
    </w:p>
    <w:p w:rsidR="0088014F" w:rsidRPr="00A023FC" w:rsidRDefault="0088014F" w:rsidP="00A023FC">
      <w:pPr>
        <w:shd w:val="clear" w:color="auto" w:fill="FFFFFF"/>
        <w:spacing w:line="360" w:lineRule="auto"/>
        <w:ind w:firstLine="709"/>
        <w:jc w:val="both"/>
        <w:rPr>
          <w:sz w:val="28"/>
        </w:rPr>
      </w:pPr>
      <w:r w:rsidRPr="00A023FC">
        <w:rPr>
          <w:sz w:val="28"/>
        </w:rPr>
        <w:t>При периодическом таможенном декларировании товаров должны соблюдаться:</w:t>
      </w:r>
    </w:p>
    <w:p w:rsidR="0088014F" w:rsidRPr="00A023FC" w:rsidRDefault="0088014F" w:rsidP="00A023FC">
      <w:pPr>
        <w:shd w:val="clear" w:color="auto" w:fill="FFFFFF"/>
        <w:spacing w:line="360" w:lineRule="auto"/>
        <w:ind w:firstLine="709"/>
        <w:jc w:val="both"/>
        <w:rPr>
          <w:sz w:val="28"/>
        </w:rPr>
      </w:pPr>
      <w:r w:rsidRPr="00A023FC">
        <w:rPr>
          <w:sz w:val="28"/>
        </w:rPr>
        <w:t>- предельные сроки временного хранения товаров;</w:t>
      </w:r>
    </w:p>
    <w:p w:rsidR="0088014F" w:rsidRPr="00A023FC" w:rsidRDefault="0088014F" w:rsidP="00A023FC">
      <w:pPr>
        <w:shd w:val="clear" w:color="auto" w:fill="FFFFFF"/>
        <w:spacing w:line="360" w:lineRule="auto"/>
        <w:ind w:firstLine="709"/>
        <w:jc w:val="both"/>
        <w:rPr>
          <w:sz w:val="28"/>
        </w:rPr>
      </w:pPr>
      <w:r w:rsidRPr="00A023FC">
        <w:rPr>
          <w:sz w:val="28"/>
        </w:rPr>
        <w:t>- сроки уплаты таможенных платежей.</w:t>
      </w:r>
    </w:p>
    <w:p w:rsidR="0088014F" w:rsidRPr="00A023FC" w:rsidRDefault="0088014F" w:rsidP="00A023FC">
      <w:pPr>
        <w:shd w:val="clear" w:color="auto" w:fill="FFFFFF"/>
        <w:spacing w:line="360" w:lineRule="auto"/>
        <w:ind w:firstLine="709"/>
        <w:jc w:val="both"/>
        <w:rPr>
          <w:sz w:val="28"/>
        </w:rPr>
      </w:pPr>
      <w:r w:rsidRPr="00A023FC">
        <w:rPr>
          <w:sz w:val="28"/>
        </w:rPr>
        <w:t>6. Периодическим временным таможенным декларированием российских товаров (ст. 138 ТК РФ).</w:t>
      </w:r>
    </w:p>
    <w:p w:rsidR="0088014F" w:rsidRPr="00A023FC" w:rsidRDefault="0088014F" w:rsidP="00A023FC">
      <w:pPr>
        <w:shd w:val="clear" w:color="auto" w:fill="FFFFFF"/>
        <w:spacing w:line="360" w:lineRule="auto"/>
        <w:ind w:firstLine="709"/>
        <w:jc w:val="both"/>
        <w:rPr>
          <w:sz w:val="28"/>
        </w:rPr>
      </w:pPr>
      <w:r w:rsidRPr="00A023FC">
        <w:rPr>
          <w:sz w:val="28"/>
        </w:rPr>
        <w:t>Данный способ таможенного декларирования предусмотрен исключительно для ввоза российских товаров (в течение определенного периода времени) в случаях, когда декларантом не могут быть представлены точные сведения, для целей таможенного оформления, в соответствии с обычным ведением внешней торговли.</w:t>
      </w:r>
    </w:p>
    <w:p w:rsidR="0088014F" w:rsidRPr="00A023FC" w:rsidRDefault="0088014F" w:rsidP="00A023FC">
      <w:pPr>
        <w:shd w:val="clear" w:color="auto" w:fill="FFFFFF"/>
        <w:spacing w:line="360" w:lineRule="auto"/>
        <w:ind w:firstLine="709"/>
        <w:jc w:val="both"/>
        <w:rPr>
          <w:sz w:val="28"/>
        </w:rPr>
      </w:pPr>
      <w:r w:rsidRPr="00A023FC">
        <w:rPr>
          <w:sz w:val="28"/>
        </w:rPr>
        <w:t xml:space="preserve">Пункт 2 ст. 138 ТК РФ предусматривает подачу полной и надлежащим образом заполненной таможенной декларации на все российские товары, вывезенные в определенный период времени. </w:t>
      </w:r>
    </w:p>
    <w:p w:rsidR="0088014F" w:rsidRPr="00A023FC" w:rsidRDefault="0088014F" w:rsidP="00A023FC">
      <w:pPr>
        <w:shd w:val="clear" w:color="auto" w:fill="FFFFFF"/>
        <w:spacing w:line="360" w:lineRule="auto"/>
        <w:ind w:firstLine="709"/>
        <w:jc w:val="both"/>
        <w:rPr>
          <w:sz w:val="28"/>
        </w:rPr>
      </w:pPr>
      <w:r w:rsidRPr="00A023FC">
        <w:rPr>
          <w:sz w:val="28"/>
        </w:rPr>
        <w:t xml:space="preserve">Срок подачи полной и надлежащим образом заполненной таможенной декларации заявляется декларантом, но окончательно устанавливается таможенным органом. </w:t>
      </w:r>
      <w:r w:rsidRPr="00A023FC">
        <w:rPr>
          <w:bCs/>
          <w:sz w:val="28"/>
        </w:rPr>
        <w:t>При этом как заявление, так и установление конкретных сроков подачи полной декларации возможно только в пределах сроков, предусмотренных в ТК РФ. То есть 90 дней со дня, следующего за днем истечения периода времени для вывоза декларируемых товаров.</w:t>
      </w:r>
    </w:p>
    <w:p w:rsidR="0088014F" w:rsidRPr="00A023FC" w:rsidRDefault="0088014F" w:rsidP="00A023FC">
      <w:pPr>
        <w:shd w:val="clear" w:color="auto" w:fill="FFFFFF"/>
        <w:spacing w:line="360" w:lineRule="auto"/>
        <w:ind w:firstLine="709"/>
        <w:jc w:val="both"/>
        <w:rPr>
          <w:sz w:val="28"/>
        </w:rPr>
      </w:pPr>
      <w:r w:rsidRPr="00A023FC">
        <w:rPr>
          <w:bCs/>
          <w:sz w:val="28"/>
        </w:rPr>
        <w:t>В свою очередь, период времени для вывоза декларируемых по временной таможенной декларации российских товаров установлен в пределах:</w:t>
      </w:r>
    </w:p>
    <w:p w:rsidR="0088014F" w:rsidRPr="00A023FC" w:rsidRDefault="0088014F" w:rsidP="00A023FC">
      <w:pPr>
        <w:widowControl w:val="0"/>
        <w:shd w:val="clear" w:color="auto" w:fill="FFFFFF"/>
        <w:tabs>
          <w:tab w:val="left" w:pos="621"/>
        </w:tabs>
        <w:autoSpaceDE w:val="0"/>
        <w:autoSpaceDN w:val="0"/>
        <w:adjustRightInd w:val="0"/>
        <w:spacing w:line="360" w:lineRule="auto"/>
        <w:ind w:firstLine="709"/>
        <w:jc w:val="both"/>
        <w:rPr>
          <w:bCs/>
          <w:sz w:val="28"/>
        </w:rPr>
      </w:pPr>
      <w:r w:rsidRPr="00A023FC">
        <w:rPr>
          <w:bCs/>
          <w:sz w:val="28"/>
        </w:rPr>
        <w:t>- до четырех месяцев со дня принятия временной таможенной декларации (с возможностью продления данного срока еще на четыре месяца);</w:t>
      </w:r>
    </w:p>
    <w:p w:rsidR="0088014F" w:rsidRPr="00A023FC" w:rsidRDefault="0088014F" w:rsidP="00A023FC">
      <w:pPr>
        <w:shd w:val="clear" w:color="auto" w:fill="FFFFFF"/>
        <w:spacing w:line="360" w:lineRule="auto"/>
        <w:ind w:firstLine="709"/>
        <w:jc w:val="both"/>
        <w:rPr>
          <w:bCs/>
          <w:sz w:val="28"/>
        </w:rPr>
      </w:pPr>
      <w:r w:rsidRPr="00A023FC">
        <w:rPr>
          <w:bCs/>
          <w:sz w:val="28"/>
        </w:rPr>
        <w:t>-</w:t>
      </w:r>
      <w:r w:rsidR="00A023FC">
        <w:rPr>
          <w:bCs/>
          <w:sz w:val="28"/>
        </w:rPr>
        <w:t xml:space="preserve"> </w:t>
      </w:r>
      <w:r w:rsidRPr="00A023FC">
        <w:rPr>
          <w:bCs/>
          <w:sz w:val="28"/>
        </w:rPr>
        <w:t>в пределах одного календарного месяца (срок исчисляется с начала календарного месяца, но временная таможенная декларация может быть принята не ранее чем за 15 дней до начала этого периода) для российских товаров, облагаемых вывозными таможенными пошлинами или к которым применяются запреты и ограничения, установленные законодательством РФ о государственном регулировании внешнеторговой деятельности.</w:t>
      </w:r>
    </w:p>
    <w:p w:rsidR="0088014F" w:rsidRPr="00A023FC" w:rsidRDefault="0088014F" w:rsidP="00A023FC">
      <w:pPr>
        <w:shd w:val="clear" w:color="auto" w:fill="FFFFFF"/>
        <w:spacing w:line="360" w:lineRule="auto"/>
        <w:ind w:firstLine="709"/>
        <w:jc w:val="both"/>
        <w:rPr>
          <w:bCs/>
          <w:sz w:val="28"/>
        </w:rPr>
      </w:pPr>
      <w:r w:rsidRPr="00A023FC">
        <w:rPr>
          <w:bCs/>
          <w:sz w:val="28"/>
        </w:rPr>
        <w:t>Перспективой совершенствования процедуры таможенного декларирования является подача данных в электронной форме (абзац 1 пункта 1 ст. 124 ТК РФ).</w:t>
      </w:r>
    </w:p>
    <w:p w:rsidR="0088014F" w:rsidRPr="00A023FC" w:rsidRDefault="0088014F" w:rsidP="00A023FC">
      <w:pPr>
        <w:shd w:val="clear" w:color="auto" w:fill="FFFFFF"/>
        <w:spacing w:line="360" w:lineRule="auto"/>
        <w:ind w:firstLine="709"/>
        <w:jc w:val="both"/>
        <w:rPr>
          <w:bCs/>
          <w:sz w:val="28"/>
        </w:rPr>
      </w:pPr>
      <w:r w:rsidRPr="00A023FC">
        <w:rPr>
          <w:bCs/>
          <w:sz w:val="28"/>
        </w:rPr>
        <w:t>Декларирование товаров в электронной форме осуществляется на основании пункта 8 ст. 63 и пункта 1 ст. 124 ТК РФ, а также в соответствии с Приказом ГТК России от 30 марта 2004 г. № 395 «Об утверждении Инструкции о совершении таможенных операций при декларировании товаров в электронной форме».</w:t>
      </w:r>
    </w:p>
    <w:p w:rsidR="0088014F" w:rsidRPr="00A023FC" w:rsidRDefault="0088014F" w:rsidP="00A023FC">
      <w:pPr>
        <w:shd w:val="clear" w:color="auto" w:fill="FFFFFF"/>
        <w:spacing w:line="360" w:lineRule="auto"/>
        <w:ind w:firstLine="709"/>
        <w:jc w:val="both"/>
        <w:rPr>
          <w:bCs/>
          <w:sz w:val="28"/>
        </w:rPr>
      </w:pPr>
      <w:r w:rsidRPr="00A023FC">
        <w:rPr>
          <w:bCs/>
          <w:sz w:val="28"/>
        </w:rPr>
        <w:t>Электронная форма таможенного декларирования не применяется в одном из следующих случаев:</w:t>
      </w:r>
    </w:p>
    <w:p w:rsidR="0088014F" w:rsidRPr="00A023FC" w:rsidRDefault="0088014F" w:rsidP="00A023FC">
      <w:pPr>
        <w:shd w:val="clear" w:color="auto" w:fill="FFFFFF"/>
        <w:spacing w:line="360" w:lineRule="auto"/>
        <w:ind w:firstLine="709"/>
        <w:jc w:val="both"/>
        <w:rPr>
          <w:bCs/>
          <w:sz w:val="28"/>
        </w:rPr>
      </w:pPr>
      <w:r w:rsidRPr="00A023FC">
        <w:rPr>
          <w:bCs/>
          <w:sz w:val="28"/>
        </w:rPr>
        <w:t>1.При таможенном декларировании товаров, для которых установлены специальные места таможенного декларирования.</w:t>
      </w:r>
    </w:p>
    <w:p w:rsidR="0088014F" w:rsidRPr="00A023FC" w:rsidRDefault="0088014F" w:rsidP="00A023FC">
      <w:pPr>
        <w:shd w:val="clear" w:color="auto" w:fill="FFFFFF"/>
        <w:spacing w:line="360" w:lineRule="auto"/>
        <w:ind w:firstLine="709"/>
        <w:jc w:val="both"/>
        <w:rPr>
          <w:bCs/>
          <w:sz w:val="28"/>
        </w:rPr>
      </w:pPr>
      <w:r w:rsidRPr="00A023FC">
        <w:rPr>
          <w:bCs/>
          <w:sz w:val="28"/>
        </w:rPr>
        <w:t>2.При таможенном декларировании:</w:t>
      </w:r>
    </w:p>
    <w:p w:rsidR="0088014F" w:rsidRPr="00A023FC" w:rsidRDefault="0088014F" w:rsidP="00A023FC">
      <w:pPr>
        <w:shd w:val="clear" w:color="auto" w:fill="FFFFFF"/>
        <w:tabs>
          <w:tab w:val="left" w:pos="1080"/>
        </w:tabs>
        <w:spacing w:line="360" w:lineRule="auto"/>
        <w:ind w:firstLine="709"/>
        <w:jc w:val="both"/>
        <w:rPr>
          <w:bCs/>
          <w:sz w:val="28"/>
        </w:rPr>
      </w:pPr>
      <w:r w:rsidRPr="00A023FC">
        <w:rPr>
          <w:bCs/>
          <w:sz w:val="28"/>
        </w:rPr>
        <w:t>- ввозимых подакцизных товаров, подлежащих лицензированию и (или) маркировке акцизными (специальными марками);</w:t>
      </w:r>
    </w:p>
    <w:p w:rsidR="0088014F" w:rsidRPr="00A023FC" w:rsidRDefault="0088014F" w:rsidP="00A023FC">
      <w:pPr>
        <w:shd w:val="clear" w:color="auto" w:fill="FFFFFF"/>
        <w:tabs>
          <w:tab w:val="left" w:pos="1080"/>
        </w:tabs>
        <w:spacing w:line="360" w:lineRule="auto"/>
        <w:ind w:firstLine="709"/>
        <w:jc w:val="both"/>
        <w:rPr>
          <w:bCs/>
          <w:sz w:val="28"/>
        </w:rPr>
      </w:pPr>
      <w:r w:rsidRPr="00A023FC">
        <w:rPr>
          <w:bCs/>
          <w:sz w:val="28"/>
        </w:rPr>
        <w:t>- товаров, в отношении которых применяются меры нетарифного регулирования в виде лицензирования и (или) квотирования.</w:t>
      </w:r>
    </w:p>
    <w:p w:rsidR="0088014F" w:rsidRPr="00A023FC" w:rsidRDefault="0088014F" w:rsidP="00A023FC">
      <w:pPr>
        <w:shd w:val="clear" w:color="auto" w:fill="FFFFFF"/>
        <w:tabs>
          <w:tab w:val="left" w:pos="1080"/>
        </w:tabs>
        <w:spacing w:line="360" w:lineRule="auto"/>
        <w:ind w:firstLine="709"/>
        <w:jc w:val="both"/>
        <w:rPr>
          <w:bCs/>
          <w:sz w:val="28"/>
        </w:rPr>
      </w:pPr>
      <w:r w:rsidRPr="00A023FC">
        <w:rPr>
          <w:bCs/>
          <w:sz w:val="28"/>
        </w:rPr>
        <w:t>Электронное декларирование осуществляется путем:</w:t>
      </w:r>
    </w:p>
    <w:p w:rsidR="0088014F" w:rsidRPr="00A023FC" w:rsidRDefault="0088014F" w:rsidP="00A023FC">
      <w:pPr>
        <w:shd w:val="clear" w:color="auto" w:fill="FFFFFF"/>
        <w:tabs>
          <w:tab w:val="left" w:pos="1080"/>
        </w:tabs>
        <w:spacing w:line="360" w:lineRule="auto"/>
        <w:ind w:firstLine="709"/>
        <w:jc w:val="both"/>
        <w:rPr>
          <w:bCs/>
          <w:sz w:val="28"/>
        </w:rPr>
      </w:pPr>
      <w:r w:rsidRPr="00A023FC">
        <w:rPr>
          <w:bCs/>
          <w:sz w:val="28"/>
        </w:rPr>
        <w:t>- подачи в электронной форме сведений, подлежащих указанию в письменной таможенной декларации на бланках формы ТД 1,2 (ТД 3,4) или в таможенной декларации, оформленной в виде письменного заявления;</w:t>
      </w:r>
    </w:p>
    <w:p w:rsidR="0088014F" w:rsidRPr="00A023FC" w:rsidRDefault="0088014F" w:rsidP="00A023FC">
      <w:pPr>
        <w:shd w:val="clear" w:color="auto" w:fill="FFFFFF"/>
        <w:tabs>
          <w:tab w:val="left" w:pos="1080"/>
        </w:tabs>
        <w:spacing w:line="360" w:lineRule="auto"/>
        <w:ind w:firstLine="709"/>
        <w:jc w:val="both"/>
        <w:rPr>
          <w:bCs/>
          <w:sz w:val="28"/>
        </w:rPr>
      </w:pPr>
      <w:r w:rsidRPr="00A023FC">
        <w:rPr>
          <w:bCs/>
          <w:sz w:val="28"/>
        </w:rPr>
        <w:t>- представления электронных документов и их описи, подтверждающих заявленные в таможенной декларации сведения, в соответствии с выбранным таможенным режимом.</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Электронная таможенная декларация подписывается электронной цифровой подписью (ЭЦП).</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Возможно электронное декларирование путем подачи предварительной, неполной, временной и периодической электронной таможенной декларации.</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Проверка электронной декларации проводится с использованием</w:t>
      </w:r>
      <w:r w:rsidR="00A023FC">
        <w:rPr>
          <w:bCs/>
          <w:sz w:val="28"/>
        </w:rPr>
        <w:t xml:space="preserve"> </w:t>
      </w:r>
      <w:r w:rsidRPr="00A023FC">
        <w:rPr>
          <w:bCs/>
          <w:sz w:val="28"/>
        </w:rPr>
        <w:t xml:space="preserve">информационной системы таможенного органа и должна быть завершена в течение трех часов рабочего времени с момента ее принятия. Допускается однократное представление электронных документов (в том числе до подачи первой электронной декларации), используемых в дальнейшем </w:t>
      </w:r>
      <w:r w:rsidRPr="00A023FC">
        <w:rPr>
          <w:bCs/>
          <w:iCs/>
          <w:sz w:val="28"/>
        </w:rPr>
        <w:t xml:space="preserve">для </w:t>
      </w:r>
      <w:r w:rsidRPr="00A023FC">
        <w:rPr>
          <w:bCs/>
          <w:sz w:val="28"/>
        </w:rPr>
        <w:t>декларирования различных партий товаров. Указанные документы имеют название электронных долгосрочных документов, подлежат включению в электронный архив. Электронному архиву присваивается индивидуальный номер, направляемый декларанту в виде авторизованного сообщения. В дальнейшем при декларировании товаров электронные долгосрочные документы, помещенные в электронный архив, повторно таможенному органу не представляются.</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О результатах проверки электронной таможенной декларации уполномоченное должностное лицо таможенного органа проставляет соответствующие отметки (о выпуске/условном выпуске, разрешении на вывоз, об отказе в выпуске, о внесении изменений в электронную декларацию, об отзыве электронной декларации и др.).</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Указанные отметки удостоверяются путем проставления электронной цифровой подписи (ЭЦП) таможенного органа.</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Лицу, декларирующему товары, направляются авторизованное сообщение и электронная декларация с отметками о выпуске.</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На современном этапе развития таможенного дела в России электронная форма декларирования в самостоятельном виде применяется не часто, а используется в основном в качестве дубликата ГТД/ТД.</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В международной таможенной практике электронная форма декларирования товаров используется с начала восьмидесятых годов двадцатого столетия (США, Япония).</w:t>
      </w:r>
    </w:p>
    <w:p w:rsidR="0088014F" w:rsidRPr="00A023FC" w:rsidRDefault="0088014F" w:rsidP="00A023FC">
      <w:pPr>
        <w:widowControl w:val="0"/>
        <w:shd w:val="clear" w:color="auto" w:fill="FFFFFF"/>
        <w:tabs>
          <w:tab w:val="left" w:pos="1080"/>
        </w:tabs>
        <w:spacing w:line="360" w:lineRule="auto"/>
        <w:ind w:firstLine="709"/>
        <w:jc w:val="both"/>
        <w:rPr>
          <w:bCs/>
          <w:sz w:val="28"/>
        </w:rPr>
      </w:pPr>
      <w:r w:rsidRPr="00A023FC">
        <w:rPr>
          <w:bCs/>
          <w:sz w:val="28"/>
        </w:rPr>
        <w:t>Следующим моментом, характеризующим таможенное декларирование товаров, являются лица, уполномоченные на подачу таможенной декларации (декларанты, таможенные брокеры).</w:t>
      </w:r>
    </w:p>
    <w:p w:rsidR="0088014F" w:rsidRPr="00A023FC" w:rsidRDefault="0088014F" w:rsidP="00A023FC">
      <w:pPr>
        <w:pStyle w:val="2"/>
        <w:spacing w:line="360" w:lineRule="auto"/>
        <w:ind w:firstLine="709"/>
        <w:jc w:val="both"/>
        <w:rPr>
          <w:b w:val="0"/>
          <w:bCs/>
          <w:sz w:val="28"/>
          <w:szCs w:val="28"/>
        </w:rPr>
      </w:pPr>
      <w:r w:rsidRPr="00A023FC">
        <w:rPr>
          <w:b w:val="0"/>
          <w:bCs/>
          <w:sz w:val="28"/>
          <w:szCs w:val="28"/>
        </w:rPr>
        <w:t>Субъекты таможенного декларирования</w:t>
      </w:r>
    </w:p>
    <w:p w:rsidR="0088014F" w:rsidRPr="00A023FC" w:rsidRDefault="0088014F" w:rsidP="00A023FC">
      <w:pPr>
        <w:shd w:val="clear" w:color="auto" w:fill="FFFFFF"/>
        <w:spacing w:line="360" w:lineRule="auto"/>
        <w:ind w:firstLine="709"/>
        <w:jc w:val="both"/>
        <w:rPr>
          <w:sz w:val="28"/>
        </w:rPr>
      </w:pPr>
      <w:r w:rsidRPr="00A023FC">
        <w:rPr>
          <w:bCs/>
          <w:sz w:val="28"/>
        </w:rPr>
        <w:t>Субъектом таможенного декларирования или лицом, имеющим право на подачу таможенной декларации, может быть либо декларант, либо таможенный брокер (представитель декларанта).</w:t>
      </w:r>
    </w:p>
    <w:p w:rsidR="0088014F" w:rsidRPr="00A023FC" w:rsidRDefault="0088014F" w:rsidP="00A023FC">
      <w:pPr>
        <w:shd w:val="clear" w:color="auto" w:fill="FFFFFF"/>
        <w:spacing w:line="360" w:lineRule="auto"/>
        <w:ind w:firstLine="709"/>
        <w:jc w:val="both"/>
        <w:rPr>
          <w:sz w:val="28"/>
        </w:rPr>
      </w:pPr>
      <w:r w:rsidRPr="00A023FC">
        <w:rPr>
          <w:bCs/>
          <w:sz w:val="28"/>
        </w:rPr>
        <w:t xml:space="preserve">В качестве </w:t>
      </w:r>
      <w:r w:rsidRPr="00A023FC">
        <w:rPr>
          <w:bCs/>
          <w:iCs/>
          <w:sz w:val="28"/>
        </w:rPr>
        <w:t xml:space="preserve">декларанта, </w:t>
      </w:r>
      <w:r w:rsidRPr="00A023FC">
        <w:rPr>
          <w:bCs/>
          <w:sz w:val="28"/>
        </w:rPr>
        <w:t>как правило, может выступать сам участник внешнеэкономической деятельности (получатель либо отправитель товаров) или иное лицо, имеющее полномочия на распоряжение товарами на таможенной территории РФ. Вместе с тем, в отличие от физических лиц, декларантом - организацией или индивидуальным предпринимателем может быть только российское лицо. Исключение составляют случаи:</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 перемещения товаров иностранным перевозчиком в режиме международного таможенного транзита;</w:t>
      </w:r>
    </w:p>
    <w:p w:rsidR="0088014F" w:rsidRPr="00A023FC" w:rsidRDefault="00B91C32"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w:t>
      </w:r>
      <w:r w:rsidR="0088014F" w:rsidRPr="00A023FC">
        <w:rPr>
          <w:bCs/>
          <w:sz w:val="28"/>
        </w:rPr>
        <w:t>перемещения товаров дипломатическими представительствами и консульскими учреждениями иностранных государств;</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 перемещения товаров в режимах временного ввоза, реэкспорта, транзита, выпуска для внутреннего потребления (для собственных нужд) представительствами иностранных организаций, зарегистрированными (аккредитованными) на территории РФ;</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 в иных случаях, когда иностранное лицо имеет право распоряжаться товарами на таможенной территории РФ не в рамках внешнеэкономической сделки, одной из сторон которой выступает российское лицо (например, при вывозе товаров, приобретенных иностранным лицом в режиме таможенного склада или заявлении таможенного режима уничтожения товаров, перевозимых транзитом по территории РФ).</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Таким образом, если иностранное лицо не отвечает признакам декларанта (для целей таможенного декларирования, перемещаемых через таможенную границу РФ товаров) оно обязано обратиться к услугам таможенного брокера. Примечательно, что в этом случае таможенное декларирование осуществляется при отсутствии декларанта, поскольку таможенный брокер является представителем, а представляемое лицо не вправе выступать в качестве декларанта.</w:t>
      </w:r>
      <w:r w:rsidRPr="00A023FC">
        <w:rPr>
          <w:sz w:val="28"/>
        </w:rPr>
        <w:t xml:space="preserve"> Данно</w:t>
      </w:r>
      <w:r w:rsidRPr="00A023FC">
        <w:rPr>
          <w:bCs/>
          <w:sz w:val="28"/>
        </w:rPr>
        <w:t>е обстоятельство отмечено и в пункте 2 ст. 139 ТК РФ, где установлено, что таможенный брокер (представитель) совершает от имени декларанта или других заинтересованных лиц по их поручению таможенные операции.</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Особенность деятельности таможенного брокера (как участника таможенного оформления товаров в целом и таможенного декларирования в частности) заключается в том, что все таможенные операции таможенный брокер осуществляет, как если бы он сам перемещал товар через таможенную границу. То есть таможенный брокер обладает теми же правами, что и лицо, которое уполномочивает его представлять свои интересы во взаимоотношениях с таможенными органами. Кроме того, таможенный брокер вправе также выступать в роли поручителя по вопросам уплаты таможенных платежей лицами, в интересах которых декларируются товары.</w:t>
      </w:r>
    </w:p>
    <w:p w:rsidR="0088014F" w:rsidRPr="00A023FC" w:rsidRDefault="0088014F" w:rsidP="00A023FC">
      <w:pPr>
        <w:widowControl w:val="0"/>
        <w:shd w:val="clear" w:color="auto" w:fill="FFFFFF"/>
        <w:tabs>
          <w:tab w:val="left" w:pos="312"/>
        </w:tabs>
        <w:autoSpaceDE w:val="0"/>
        <w:autoSpaceDN w:val="0"/>
        <w:adjustRightInd w:val="0"/>
        <w:spacing w:line="360" w:lineRule="auto"/>
        <w:ind w:firstLine="709"/>
        <w:jc w:val="both"/>
        <w:rPr>
          <w:bCs/>
          <w:sz w:val="28"/>
        </w:rPr>
      </w:pPr>
      <w:r w:rsidRPr="00A023FC">
        <w:rPr>
          <w:bCs/>
          <w:sz w:val="28"/>
        </w:rPr>
        <w:t>На основании пункта 1 ст. 139 ТК РФ таможенным брокером (представителем) может быть российское юридическое лицо (за исключением казенных предприятий), включенное в Реестр таможенных брокеров.</w:t>
      </w:r>
    </w:p>
    <w:p w:rsidR="0088014F" w:rsidRPr="00A023FC" w:rsidRDefault="0088014F" w:rsidP="00A023FC">
      <w:pPr>
        <w:shd w:val="clear" w:color="auto" w:fill="FFFFFF"/>
        <w:spacing w:line="360" w:lineRule="auto"/>
        <w:ind w:firstLine="709"/>
        <w:jc w:val="both"/>
        <w:rPr>
          <w:sz w:val="28"/>
        </w:rPr>
      </w:pPr>
      <w:r w:rsidRPr="00A023FC">
        <w:rPr>
          <w:bCs/>
          <w:sz w:val="28"/>
        </w:rPr>
        <w:t>Основной целью введения института таможенных посредников как за рубежом, так и в РФ является создание участников процедуры таможенного оформления, имеющих высокую профессиональную подготовку и гарантирующих таможенным органам своевременное и полное выполнение всех требований процедуры таможенного оформления, включая уплату таможенных платежей. Более того, в РФ создана и действует Национальная ассоциация таможенных брокеров (далее - НАТБ).</w:t>
      </w:r>
    </w:p>
    <w:p w:rsidR="0088014F" w:rsidRPr="00A023FC" w:rsidRDefault="0088014F" w:rsidP="00A023FC">
      <w:pPr>
        <w:shd w:val="clear" w:color="auto" w:fill="FFFFFF"/>
        <w:spacing w:line="360" w:lineRule="auto"/>
        <w:ind w:firstLine="709"/>
        <w:jc w:val="both"/>
        <w:rPr>
          <w:bCs/>
          <w:sz w:val="28"/>
        </w:rPr>
      </w:pPr>
      <w:r w:rsidRPr="00A023FC">
        <w:rPr>
          <w:bCs/>
          <w:sz w:val="28"/>
        </w:rPr>
        <w:t>Порядок включения юридических лиц в Реестр таможенных брокеров утвержден приказом ГТК России от 2 октября 2003 г. № 1098 «Об утверждении Правил ведения Реестра таможенных брокеров (представителей)».</w:t>
      </w:r>
    </w:p>
    <w:p w:rsidR="0088014F" w:rsidRPr="00A023FC" w:rsidRDefault="0088014F" w:rsidP="00A023FC">
      <w:pPr>
        <w:shd w:val="clear" w:color="auto" w:fill="FFFFFF"/>
        <w:spacing w:line="360" w:lineRule="auto"/>
        <w:ind w:firstLine="709"/>
        <w:jc w:val="both"/>
        <w:rPr>
          <w:sz w:val="28"/>
        </w:rPr>
      </w:pPr>
      <w:r w:rsidRPr="00A023FC">
        <w:rPr>
          <w:sz w:val="28"/>
        </w:rPr>
        <w:t xml:space="preserve">Согласно данному Порядку за получением свидетельства о включении в Реестр таможенных брокеров российское юридическое лицо обращается в ФТС России. Решение о включении юридического лица в Реестр оформляется приказом ФТС России, при этом заявителю выдается свидетельство и его копия в виде электронной микропроцессорной карты. Свидетельство сроком действия не ограничивается. </w:t>
      </w:r>
    </w:p>
    <w:p w:rsidR="0088014F" w:rsidRPr="00A023FC" w:rsidRDefault="0088014F" w:rsidP="00A023FC">
      <w:pPr>
        <w:shd w:val="clear" w:color="auto" w:fill="FFFFFF"/>
        <w:spacing w:line="360" w:lineRule="auto"/>
        <w:ind w:firstLine="709"/>
        <w:jc w:val="both"/>
        <w:rPr>
          <w:sz w:val="28"/>
        </w:rPr>
      </w:pPr>
      <w:r w:rsidRPr="00A023FC">
        <w:rPr>
          <w:sz w:val="28"/>
        </w:rPr>
        <w:t>Основными условиями включения организации в Реестр таможенных брокеров выступают (ст. 140 ТК РФ):</w:t>
      </w:r>
    </w:p>
    <w:p w:rsidR="0088014F" w:rsidRPr="00A023FC" w:rsidRDefault="0088014F" w:rsidP="00A023FC">
      <w:pPr>
        <w:shd w:val="clear" w:color="auto" w:fill="FFFFFF"/>
        <w:spacing w:line="360" w:lineRule="auto"/>
        <w:ind w:firstLine="709"/>
        <w:jc w:val="both"/>
        <w:rPr>
          <w:sz w:val="28"/>
        </w:rPr>
      </w:pPr>
      <w:r w:rsidRPr="00A023FC">
        <w:rPr>
          <w:sz w:val="28"/>
        </w:rPr>
        <w:t>1) наличие в штате заявителя не менее двух специалистов по таможенному оформлению, имеющих квалификационный аттестат;</w:t>
      </w:r>
    </w:p>
    <w:p w:rsidR="0088014F" w:rsidRPr="00A023FC" w:rsidRDefault="0088014F" w:rsidP="00A023FC">
      <w:pPr>
        <w:shd w:val="clear" w:color="auto" w:fill="FFFFFF"/>
        <w:spacing w:line="360" w:lineRule="auto"/>
        <w:ind w:firstLine="709"/>
        <w:jc w:val="both"/>
        <w:rPr>
          <w:sz w:val="28"/>
        </w:rPr>
      </w:pPr>
      <w:r w:rsidRPr="00A023FC">
        <w:rPr>
          <w:sz w:val="28"/>
        </w:rPr>
        <w:t>2) наличие полностью сформированного первоначального уставного (складочного) капитала, уставного фонда либо паевых взносов заявителя;</w:t>
      </w:r>
    </w:p>
    <w:p w:rsidR="0088014F" w:rsidRPr="00A023FC" w:rsidRDefault="0088014F" w:rsidP="00A023FC">
      <w:pPr>
        <w:shd w:val="clear" w:color="auto" w:fill="FFFFFF"/>
        <w:spacing w:line="360" w:lineRule="auto"/>
        <w:ind w:firstLine="709"/>
        <w:jc w:val="both"/>
        <w:rPr>
          <w:sz w:val="28"/>
        </w:rPr>
      </w:pPr>
      <w:r w:rsidRPr="00A023FC">
        <w:rPr>
          <w:sz w:val="28"/>
        </w:rPr>
        <w:t>3) обеспечение уплаты таможенных платежей на сумму не менее 50 миллионов рублей;</w:t>
      </w:r>
    </w:p>
    <w:p w:rsidR="0088014F" w:rsidRPr="00A023FC" w:rsidRDefault="0088014F" w:rsidP="00A023FC">
      <w:pPr>
        <w:shd w:val="clear" w:color="auto" w:fill="FFFFFF"/>
        <w:spacing w:line="360" w:lineRule="auto"/>
        <w:ind w:firstLine="709"/>
        <w:jc w:val="both"/>
        <w:rPr>
          <w:sz w:val="28"/>
        </w:rPr>
      </w:pPr>
      <w:r w:rsidRPr="00A023FC">
        <w:rPr>
          <w:sz w:val="28"/>
        </w:rPr>
        <w:t>4) наличие договора страхования риска своей гражданской ответственности, которая может наступить вследствие причинения вреда имуществу представляемых лиц или нарушения договоров с этими лицами. Страховая сумма не может быть менее 20 миллионов рублей.</w:t>
      </w:r>
    </w:p>
    <w:p w:rsidR="0088014F" w:rsidRPr="00A023FC" w:rsidRDefault="0088014F" w:rsidP="00A023FC">
      <w:pPr>
        <w:shd w:val="clear" w:color="auto" w:fill="FFFFFF"/>
        <w:spacing w:line="360" w:lineRule="auto"/>
        <w:ind w:firstLine="709"/>
        <w:jc w:val="both"/>
        <w:rPr>
          <w:sz w:val="28"/>
        </w:rPr>
      </w:pPr>
      <w:r w:rsidRPr="00A023FC">
        <w:rPr>
          <w:sz w:val="28"/>
        </w:rPr>
        <w:t>За таможенным брокером остается право выбора (пункт 3 ст. 139 ТК РФ):</w:t>
      </w:r>
    </w:p>
    <w:p w:rsidR="0088014F" w:rsidRPr="00A023FC" w:rsidRDefault="0088014F" w:rsidP="00A023FC">
      <w:pPr>
        <w:shd w:val="clear" w:color="auto" w:fill="FFFFFF"/>
        <w:spacing w:line="360" w:lineRule="auto"/>
        <w:ind w:firstLine="709"/>
        <w:jc w:val="both"/>
        <w:rPr>
          <w:bCs/>
          <w:sz w:val="28"/>
        </w:rPr>
      </w:pPr>
      <w:r w:rsidRPr="00A023FC">
        <w:rPr>
          <w:sz w:val="28"/>
        </w:rPr>
        <w:t xml:space="preserve">- </w:t>
      </w:r>
      <w:r w:rsidRPr="00A023FC">
        <w:rPr>
          <w:bCs/>
          <w:sz w:val="28"/>
        </w:rPr>
        <w:t>комплекса осуществляемых таможенных операций в отношении определенных видов товаров в соответствии с ТНВЭД (например, таможенное оформление драгоценных металлов и драгоценных камней, медицинского оборудования, лекарственных средств);</w:t>
      </w:r>
    </w:p>
    <w:p w:rsidR="0088014F" w:rsidRPr="00A023FC" w:rsidRDefault="0088014F" w:rsidP="00A023FC">
      <w:pPr>
        <w:shd w:val="clear" w:color="auto" w:fill="FFFFFF"/>
        <w:spacing w:line="360" w:lineRule="auto"/>
        <w:ind w:firstLine="709"/>
        <w:jc w:val="both"/>
        <w:rPr>
          <w:bCs/>
          <w:sz w:val="28"/>
        </w:rPr>
      </w:pPr>
      <w:r w:rsidRPr="00A023FC">
        <w:rPr>
          <w:bCs/>
          <w:sz w:val="28"/>
        </w:rPr>
        <w:t>- комплекса осуществляемых таможенных операций в отношении товаров, перемещаемых через таможенную границу определенными видами транспорта (морской транспорт, трубопроводный транспорт);</w:t>
      </w:r>
    </w:p>
    <w:p w:rsidR="0088014F" w:rsidRPr="00A023FC" w:rsidRDefault="0088014F" w:rsidP="00A023FC">
      <w:pPr>
        <w:shd w:val="clear" w:color="auto" w:fill="FFFFFF"/>
        <w:spacing w:line="360" w:lineRule="auto"/>
        <w:ind w:firstLine="709"/>
        <w:jc w:val="both"/>
        <w:rPr>
          <w:bCs/>
          <w:sz w:val="28"/>
        </w:rPr>
      </w:pPr>
      <w:r w:rsidRPr="00A023FC">
        <w:rPr>
          <w:bCs/>
          <w:sz w:val="28"/>
        </w:rPr>
        <w:t>- совершения отдельных таможенных операций (например, только таможенное декларирование товаров);</w:t>
      </w:r>
    </w:p>
    <w:p w:rsidR="0088014F" w:rsidRPr="00A023FC" w:rsidRDefault="0088014F" w:rsidP="00A023FC">
      <w:pPr>
        <w:shd w:val="clear" w:color="auto" w:fill="FFFFFF"/>
        <w:spacing w:line="360" w:lineRule="auto"/>
        <w:ind w:firstLine="709"/>
        <w:jc w:val="both"/>
        <w:rPr>
          <w:bCs/>
          <w:sz w:val="28"/>
        </w:rPr>
      </w:pPr>
      <w:r w:rsidRPr="00A023FC">
        <w:rPr>
          <w:bCs/>
          <w:sz w:val="28"/>
        </w:rPr>
        <w:t>- совершения таможенных операций в регионе деятельности одного или нескольких таможенных органов (например, таможенных органов одного регионального таможенного управления или в рамках нескольких региональных таможенных управлений).</w:t>
      </w:r>
    </w:p>
    <w:p w:rsidR="0088014F" w:rsidRPr="00A023FC" w:rsidRDefault="0088014F" w:rsidP="00A023FC">
      <w:pPr>
        <w:shd w:val="clear" w:color="auto" w:fill="FFFFFF"/>
        <w:spacing w:line="360" w:lineRule="auto"/>
        <w:ind w:firstLine="709"/>
        <w:jc w:val="both"/>
        <w:rPr>
          <w:bCs/>
          <w:sz w:val="28"/>
        </w:rPr>
      </w:pPr>
      <w:r w:rsidRPr="00A023FC">
        <w:rPr>
          <w:bCs/>
          <w:sz w:val="28"/>
        </w:rPr>
        <w:t>О конкретных ограничениях будущей деятельности в качестве таможенного брокера, так же как и об отсутствии таковых, организация должна указать в заявлении о включении в Реестр таможенных брокеров (подпункт 4 пункта 2 ст. 141ТК РФ). Указание данных сведений важно еще и для того, чтобы в дальнейшем не возникало вопросов по поводу правомерности возможного отказа таможенного брокера от заключения договора оказания услуг (пункт 4 ст. 139 ТК РФ).</w:t>
      </w:r>
    </w:p>
    <w:p w:rsidR="0088014F" w:rsidRPr="00A023FC" w:rsidRDefault="0088014F" w:rsidP="00A023FC">
      <w:pPr>
        <w:shd w:val="clear" w:color="auto" w:fill="FFFFFF"/>
        <w:spacing w:line="360" w:lineRule="auto"/>
        <w:ind w:firstLine="709"/>
        <w:jc w:val="both"/>
        <w:rPr>
          <w:bCs/>
          <w:sz w:val="28"/>
        </w:rPr>
      </w:pPr>
      <w:r w:rsidRPr="00A023FC">
        <w:rPr>
          <w:bCs/>
          <w:sz w:val="28"/>
        </w:rPr>
        <w:t xml:space="preserve">Примечательно, что анализ отдельных условий включения организации в Реестр таможенных брокеров заставляет искать некое оптимальное соотношение объемов будущей деятельности и затрат на осуществление данной деятельности, позволяющее получать прибыль от оказания таможенным брокером услуг. </w:t>
      </w:r>
    </w:p>
    <w:p w:rsidR="0088014F" w:rsidRPr="00A023FC" w:rsidRDefault="0088014F" w:rsidP="00A023FC">
      <w:pPr>
        <w:shd w:val="clear" w:color="auto" w:fill="FFFFFF"/>
        <w:spacing w:line="360" w:lineRule="auto"/>
        <w:ind w:firstLine="709"/>
        <w:jc w:val="both"/>
        <w:rPr>
          <w:sz w:val="28"/>
        </w:rPr>
      </w:pPr>
      <w:r w:rsidRPr="00A023FC">
        <w:rPr>
          <w:bCs/>
          <w:sz w:val="28"/>
        </w:rPr>
        <w:t>Например, обеспечение уплаты таможенных платежей (50 миллионов рублей) при выборе любого из существующих способов обеспечения так или иначе связано с определенными потерями (в виде уплаты процентов по банковской гарантии, девальвацией и неполученным доходом, от использования денежных сумм, внесенных на счет таможенного органа в качестве денежного залога</w:t>
      </w:r>
      <w:r w:rsidRPr="00A023FC">
        <w:rPr>
          <w:sz w:val="28"/>
        </w:rPr>
        <w:t xml:space="preserve">). При этом количество специалистов по таможенному оформлению должно быть не менее двух. Очевидно, что с двумя специалистами по таможенному оформлению (с условием, что на услуги таможенного брокера в конкретном регионе есть соответствующий стабильный спрос) вероятность компенсировать все расходы и получать прибыль не слишком высока. </w:t>
      </w:r>
    </w:p>
    <w:p w:rsidR="0088014F" w:rsidRPr="00A023FC" w:rsidRDefault="0088014F" w:rsidP="00A023FC">
      <w:pPr>
        <w:shd w:val="clear" w:color="auto" w:fill="FFFFFF"/>
        <w:spacing w:line="360" w:lineRule="auto"/>
        <w:ind w:firstLine="709"/>
        <w:jc w:val="both"/>
        <w:rPr>
          <w:sz w:val="28"/>
        </w:rPr>
      </w:pPr>
      <w:r w:rsidRPr="00A023FC">
        <w:rPr>
          <w:sz w:val="28"/>
        </w:rPr>
        <w:t xml:space="preserve">С другой стороны, вероятность успешной деятельности на рынке таможенных услуг значительно возрастает, если таможенный брокер не ограничивает сферу </w:t>
      </w:r>
      <w:r w:rsidRPr="00A023FC">
        <w:rPr>
          <w:bCs/>
          <w:sz w:val="28"/>
        </w:rPr>
        <w:t>своей деятельности каким-либо регионом, имеет большой штат специалистов по таможенному оформлению (возможно, даже со специализацией по оформлению отдельных в товаров и/или товаров, перемещаемых отдельными видами транспорта), а также необходимое количество филиалов, осуществляющих деятельность от имени таможенного брокера в различных регионах РФ. В этом случае сумма обеспечения уплаты таможенных платежей в 50 миллионов рублей уже не кажется такой уж значительной.</w:t>
      </w:r>
    </w:p>
    <w:p w:rsidR="0088014F" w:rsidRPr="00A023FC" w:rsidRDefault="0088014F" w:rsidP="00A023FC">
      <w:pPr>
        <w:shd w:val="clear" w:color="auto" w:fill="FFFFFF"/>
        <w:spacing w:line="360" w:lineRule="auto"/>
        <w:ind w:firstLine="709"/>
        <w:jc w:val="both"/>
        <w:rPr>
          <w:sz w:val="28"/>
        </w:rPr>
      </w:pPr>
      <w:r w:rsidRPr="00A023FC">
        <w:rPr>
          <w:bCs/>
          <w:sz w:val="28"/>
        </w:rPr>
        <w:t>При осуществлении деятельности в качестве таможенного брокера российское юридическое лицо несет:</w:t>
      </w:r>
    </w:p>
    <w:p w:rsidR="0088014F" w:rsidRPr="00A023FC" w:rsidRDefault="0088014F" w:rsidP="00A023FC">
      <w:pPr>
        <w:shd w:val="clear" w:color="auto" w:fill="FFFFFF"/>
        <w:spacing w:line="360" w:lineRule="auto"/>
        <w:ind w:firstLine="709"/>
        <w:jc w:val="both"/>
        <w:rPr>
          <w:bCs/>
          <w:sz w:val="28"/>
        </w:rPr>
      </w:pPr>
      <w:r w:rsidRPr="00A023FC">
        <w:rPr>
          <w:sz w:val="28"/>
        </w:rPr>
        <w:t xml:space="preserve">- </w:t>
      </w:r>
      <w:r w:rsidRPr="00A023FC">
        <w:rPr>
          <w:bCs/>
          <w:sz w:val="28"/>
        </w:rPr>
        <w:t>административную ответственность за совершение нарушений таможенных правил, например, по факту недостоверного декларирования товаров (ст. 16.2 КоАП РФ);</w:t>
      </w:r>
    </w:p>
    <w:p w:rsidR="0088014F" w:rsidRPr="00A023FC" w:rsidRDefault="0088014F" w:rsidP="00A023FC">
      <w:pPr>
        <w:shd w:val="clear" w:color="auto" w:fill="FFFFFF"/>
        <w:spacing w:line="360" w:lineRule="auto"/>
        <w:ind w:firstLine="709"/>
        <w:jc w:val="both"/>
        <w:rPr>
          <w:bCs/>
          <w:sz w:val="28"/>
        </w:rPr>
      </w:pPr>
      <w:r w:rsidRPr="00A023FC">
        <w:rPr>
          <w:bCs/>
          <w:sz w:val="28"/>
        </w:rPr>
        <w:t>- ответственность за уплату таможенных платежей (пункт 2 ст. 144 и пункт 1 ст. 320 ТК РФ). В случае взыскания пошлин и налогов за счет обеспечения таможенный брокер (представитель) в четырнадцатидневный срок с даты взыскания пополняет сумму обеспечения до суммы не менее 50 миллионов рублей и представляет в ФТС России документы, подтверждающие такое пополнение (пункт 21 Правил ведения Реестра таможенных брокеров (представителей);</w:t>
      </w:r>
    </w:p>
    <w:p w:rsidR="0088014F" w:rsidRPr="00A023FC" w:rsidRDefault="0088014F" w:rsidP="00A023FC">
      <w:pPr>
        <w:shd w:val="clear" w:color="auto" w:fill="FFFFFF"/>
        <w:spacing w:line="360" w:lineRule="auto"/>
        <w:ind w:firstLine="709"/>
        <w:jc w:val="both"/>
        <w:rPr>
          <w:bCs/>
          <w:sz w:val="28"/>
        </w:rPr>
      </w:pPr>
      <w:r w:rsidRPr="00A023FC">
        <w:rPr>
          <w:bCs/>
          <w:sz w:val="28"/>
        </w:rPr>
        <w:t>- гражданско-правовую ответственность за возмещение причиненного ущерба лицу, в интересах которого таможенный брокер совершал таможенные операции (ст. 140 ТК РФ).</w:t>
      </w:r>
    </w:p>
    <w:p w:rsidR="0088014F" w:rsidRPr="00A023FC" w:rsidRDefault="0088014F" w:rsidP="00A023FC">
      <w:pPr>
        <w:shd w:val="clear" w:color="auto" w:fill="FFFFFF"/>
        <w:spacing w:line="360" w:lineRule="auto"/>
        <w:ind w:firstLine="709"/>
        <w:jc w:val="both"/>
        <w:rPr>
          <w:bCs/>
          <w:sz w:val="28"/>
        </w:rPr>
      </w:pPr>
      <w:r w:rsidRPr="00A023FC">
        <w:rPr>
          <w:bCs/>
          <w:sz w:val="28"/>
        </w:rPr>
        <w:t xml:space="preserve">Кроме того, возможен отзыв свидетельства о включении организации в Реестр таможенных брокеров (ст. 145 ТК РФ). Решение об отзыве свидетельства оформляется Приказом ФТС России. Со дня вступления в силу указанного решения юридическое лицо исключается из Реестра (пункт 27 Правил ведения Реестра таможенных брокеров (представителей). </w:t>
      </w:r>
    </w:p>
    <w:p w:rsidR="0088014F" w:rsidRPr="00A023FC" w:rsidRDefault="0088014F" w:rsidP="00A023FC">
      <w:pPr>
        <w:shd w:val="clear" w:color="auto" w:fill="FFFFFF"/>
        <w:spacing w:line="360" w:lineRule="auto"/>
        <w:ind w:firstLine="709"/>
        <w:jc w:val="both"/>
        <w:rPr>
          <w:bCs/>
          <w:sz w:val="28"/>
        </w:rPr>
      </w:pPr>
      <w:r w:rsidRPr="00A023FC">
        <w:rPr>
          <w:bCs/>
          <w:sz w:val="28"/>
        </w:rPr>
        <w:t>Заявление о включении в Реестр таможенных брокеров после отзыва свидетельства может быть подано (пункт 5 ст. 21 ТК РФ):</w:t>
      </w:r>
    </w:p>
    <w:p w:rsidR="0088014F" w:rsidRPr="00A023FC" w:rsidRDefault="0088014F" w:rsidP="00A023FC">
      <w:pPr>
        <w:shd w:val="clear" w:color="auto" w:fill="FFFFFF"/>
        <w:spacing w:line="360" w:lineRule="auto"/>
        <w:ind w:firstLine="709"/>
        <w:jc w:val="both"/>
        <w:rPr>
          <w:bCs/>
          <w:sz w:val="28"/>
        </w:rPr>
      </w:pPr>
      <w:r w:rsidRPr="00A023FC">
        <w:rPr>
          <w:bCs/>
          <w:sz w:val="28"/>
        </w:rPr>
        <w:t>- после устранения причин, послуживших основанием для его отзыва (например, после получения работниками таможенного брокера новых квалификационных аттестатов специалистов по таможенному оформлению или после принятия в штат новых специалистов по таможенному оформлению);</w:t>
      </w:r>
    </w:p>
    <w:p w:rsidR="0088014F" w:rsidRPr="00A023FC" w:rsidRDefault="0088014F" w:rsidP="00A023FC">
      <w:pPr>
        <w:shd w:val="clear" w:color="auto" w:fill="FFFFFF"/>
        <w:spacing w:line="360" w:lineRule="auto"/>
        <w:ind w:firstLine="709"/>
        <w:jc w:val="both"/>
        <w:rPr>
          <w:bCs/>
          <w:sz w:val="28"/>
        </w:rPr>
      </w:pPr>
      <w:r w:rsidRPr="00A023FC">
        <w:rPr>
          <w:bCs/>
          <w:sz w:val="28"/>
        </w:rPr>
        <w:t>- по истечении срока, в течение которого лицо считается подвергнутым административному наказанию (один год с момента исполнения постановления о назначении административного наказания), в случае отзыва свидетельства по причине неоднократного привлечения к административной ответственности.</w:t>
      </w:r>
    </w:p>
    <w:p w:rsidR="0088014F" w:rsidRPr="00A023FC" w:rsidRDefault="0088014F" w:rsidP="00A023FC">
      <w:pPr>
        <w:shd w:val="clear" w:color="auto" w:fill="FFFFFF"/>
        <w:spacing w:line="360" w:lineRule="auto"/>
        <w:ind w:firstLine="709"/>
        <w:jc w:val="both"/>
        <w:rPr>
          <w:bCs/>
          <w:sz w:val="28"/>
        </w:rPr>
      </w:pPr>
      <w:r w:rsidRPr="00A023FC">
        <w:rPr>
          <w:bCs/>
          <w:sz w:val="28"/>
        </w:rPr>
        <w:t xml:space="preserve">Отдельного внимания заслуживает статус специалиста по таможенному оформлению товаров, так как таможенный брокер, будучи организацией, действует посредством находящихся у него в штате специалистов по таможенному оформлению (работников таможенного брокера). </w:t>
      </w:r>
    </w:p>
    <w:p w:rsidR="0088014F" w:rsidRPr="00A023FC" w:rsidRDefault="0088014F" w:rsidP="00A023FC">
      <w:pPr>
        <w:shd w:val="clear" w:color="auto" w:fill="FFFFFF"/>
        <w:spacing w:line="360" w:lineRule="auto"/>
        <w:ind w:firstLine="709"/>
        <w:jc w:val="both"/>
        <w:rPr>
          <w:sz w:val="28"/>
        </w:rPr>
      </w:pPr>
      <w:r w:rsidRPr="00A023FC">
        <w:rPr>
          <w:bCs/>
          <w:sz w:val="28"/>
        </w:rPr>
        <w:t>Специалистом по таможенному оформлению может стать физическое лицо, имеющее высшее образование, стаж работы не менее двух лет, успешно-сдавшее квалификационный экзамен и получившее квалификационный аттестат специалиста по таможенному оформлению.</w:t>
      </w:r>
    </w:p>
    <w:p w:rsidR="0088014F" w:rsidRPr="00A023FC" w:rsidRDefault="0088014F" w:rsidP="00A023FC">
      <w:pPr>
        <w:shd w:val="clear" w:color="auto" w:fill="FFFFFF"/>
        <w:spacing w:line="360" w:lineRule="auto"/>
        <w:ind w:firstLine="709"/>
        <w:jc w:val="both"/>
        <w:rPr>
          <w:bCs/>
          <w:sz w:val="28"/>
        </w:rPr>
      </w:pPr>
      <w:r w:rsidRPr="00A023FC">
        <w:rPr>
          <w:bCs/>
          <w:sz w:val="28"/>
        </w:rPr>
        <w:t>К сдаче квалификационных экзаменов допускаются все лица, от</w:t>
      </w:r>
      <w:r w:rsidRPr="00A023FC">
        <w:rPr>
          <w:bCs/>
          <w:sz w:val="28"/>
        </w:rPr>
        <w:softHyphen/>
        <w:t xml:space="preserve">вечающие установленным к претендентам требованиям, независимо от их специальной подготовки для сдачи экзамена. Обучение осуществляют специализированные учебные заведения, оно включает в себя курс изучения </w:t>
      </w:r>
      <w:r w:rsidRPr="00A023FC">
        <w:rPr>
          <w:sz w:val="28"/>
        </w:rPr>
        <w:t>понятия, содержание и структуру таможенного дела. Исследуется система таможенного законодательства и система таможенных органов, а также порядок таможенного оформления товаров в различных таможенных режимах. Преподаватель знакомит слушателей с методами определения таможенной стоимости и правилами исчисления различных видов таможенных платежей. Слушатели знакомятся с особенностями уплаты таможенных платежей при перемещении товаров через границы стран- участников Таможенного союза и стран СНГ. Заполняются образцы документов необходимые для уплаты, обеспечения и возврата таможенных платежей, ГТД/ТД и другие документы, необходимые для таможенного оформления товаров. Предлагается знакомство с компьютерной программой «Декларант», использование которой необходимо для подготовки указанных документов.</w:t>
      </w:r>
    </w:p>
    <w:p w:rsidR="0088014F" w:rsidRPr="00A023FC" w:rsidRDefault="0088014F" w:rsidP="00A023FC">
      <w:pPr>
        <w:shd w:val="clear" w:color="auto" w:fill="FFFFFF"/>
        <w:spacing w:line="360" w:lineRule="auto"/>
        <w:ind w:firstLine="709"/>
        <w:jc w:val="both"/>
        <w:rPr>
          <w:sz w:val="28"/>
        </w:rPr>
      </w:pPr>
      <w:r w:rsidRPr="00A023FC">
        <w:rPr>
          <w:bCs/>
          <w:sz w:val="28"/>
        </w:rPr>
        <w:t>Порядок проведения аттестации (включая таможенные органы, уполномоченные на принятие экзаменов), перечень документов, подаваемых вместе с заявлением о допуске к аттестации, программы квалификационных экзаменов и порядок их сдачи определяются федеральным министерством, уполномоченным в области таможенного дела.</w:t>
      </w:r>
      <w:r w:rsidR="00A023FC">
        <w:rPr>
          <w:bCs/>
          <w:sz w:val="28"/>
        </w:rPr>
        <w:t xml:space="preserve"> </w:t>
      </w:r>
    </w:p>
    <w:p w:rsidR="0088014F" w:rsidRPr="00A023FC" w:rsidRDefault="0088014F" w:rsidP="00A023FC">
      <w:pPr>
        <w:shd w:val="clear" w:color="auto" w:fill="FFFFFF"/>
        <w:spacing w:line="360" w:lineRule="auto"/>
        <w:ind w:firstLine="709"/>
        <w:jc w:val="both"/>
        <w:rPr>
          <w:bCs/>
          <w:sz w:val="28"/>
        </w:rPr>
      </w:pPr>
      <w:r w:rsidRPr="00A023FC">
        <w:rPr>
          <w:bCs/>
          <w:sz w:val="28"/>
        </w:rPr>
        <w:t>Срок действия квалификационного аттестата специалиста по та</w:t>
      </w:r>
      <w:r w:rsidRPr="00A023FC">
        <w:rPr>
          <w:bCs/>
          <w:sz w:val="28"/>
        </w:rPr>
        <w:softHyphen/>
        <w:t xml:space="preserve">моженному оформлению законом не ограничивается, вместе с тем через каждые два года, начиная с года, следующего за годом получения квалификационного аттестата, необходимо проходить обучение (по программам повышения квалификации) в объеме 40 академических часов. В противном случае аттестат специалиста по таможенному оформлению может быть аннулирован (подпункт 5 пункта 1 ст. 148 ТК РФ). </w:t>
      </w:r>
    </w:p>
    <w:p w:rsidR="0088014F" w:rsidRPr="00A023FC" w:rsidRDefault="0088014F" w:rsidP="00A023FC">
      <w:pPr>
        <w:shd w:val="clear" w:color="auto" w:fill="FFFFFF"/>
        <w:spacing w:line="360" w:lineRule="auto"/>
        <w:ind w:firstLine="709"/>
        <w:jc w:val="both"/>
        <w:rPr>
          <w:bCs/>
          <w:sz w:val="28"/>
        </w:rPr>
      </w:pPr>
      <w:r w:rsidRPr="00A023FC">
        <w:rPr>
          <w:bCs/>
          <w:sz w:val="28"/>
        </w:rPr>
        <w:t>Аннулирование аттестата специалиста по таможенному оформлению предусмотрено и в случаях:</w:t>
      </w:r>
    </w:p>
    <w:p w:rsidR="0088014F" w:rsidRPr="00A023FC" w:rsidRDefault="0088014F" w:rsidP="00A023FC">
      <w:pPr>
        <w:shd w:val="clear" w:color="auto" w:fill="FFFFFF"/>
        <w:spacing w:line="360" w:lineRule="auto"/>
        <w:ind w:firstLine="709"/>
        <w:jc w:val="both"/>
        <w:rPr>
          <w:bCs/>
          <w:sz w:val="28"/>
        </w:rPr>
      </w:pPr>
      <w:r w:rsidRPr="00A023FC">
        <w:rPr>
          <w:bCs/>
          <w:sz w:val="28"/>
        </w:rPr>
        <w:t>- установления факта получения квалификационного аттестата с использованием подложных документов (например, фальсификации записи в трудовой книжке о стаже работы, недействительности документа о высшем образовании);</w:t>
      </w:r>
    </w:p>
    <w:p w:rsidR="0088014F" w:rsidRPr="00A023FC" w:rsidRDefault="0088014F" w:rsidP="00A023FC">
      <w:pPr>
        <w:shd w:val="clear" w:color="auto" w:fill="FFFFFF"/>
        <w:spacing w:line="360" w:lineRule="auto"/>
        <w:ind w:firstLine="709"/>
        <w:jc w:val="both"/>
        <w:rPr>
          <w:bCs/>
          <w:sz w:val="28"/>
        </w:rPr>
      </w:pPr>
      <w:r w:rsidRPr="00A023FC">
        <w:rPr>
          <w:bCs/>
          <w:sz w:val="28"/>
        </w:rPr>
        <w:t>- вступления в законную силу приговора суда, предусматривающего наказание в виде лишения права заниматься деятельностью в качестве специалиста по таможенному оформлению в течение определенного срока (например, за уклонение от уплаты таможенных платежей, взимаемых с организации или физического лица, совершенное в особо крупном размере</w:t>
      </w:r>
      <w:r w:rsidRPr="00A023FC">
        <w:rPr>
          <w:rStyle w:val="a7"/>
          <w:bCs/>
          <w:sz w:val="28"/>
        </w:rPr>
        <w:footnoteReference w:id="31"/>
      </w:r>
      <w:r w:rsidRPr="00A023FC">
        <w:rPr>
          <w:bCs/>
          <w:sz w:val="28"/>
        </w:rPr>
        <w:t>, - ч. 2 ст. 194 ТК РФ);</w:t>
      </w:r>
    </w:p>
    <w:p w:rsidR="0088014F" w:rsidRPr="00A023FC" w:rsidRDefault="0088014F" w:rsidP="00A023FC">
      <w:pPr>
        <w:shd w:val="clear" w:color="auto" w:fill="FFFFFF"/>
        <w:spacing w:line="360" w:lineRule="auto"/>
        <w:ind w:firstLine="709"/>
        <w:jc w:val="both"/>
        <w:rPr>
          <w:bCs/>
          <w:sz w:val="28"/>
        </w:rPr>
      </w:pPr>
      <w:r w:rsidRPr="00A023FC">
        <w:rPr>
          <w:bCs/>
          <w:sz w:val="28"/>
        </w:rPr>
        <w:t>- нарушения требований по использованию информации, составляющей коммерческую, банковскую или иную, охраняемую законом тайну, а также другой конфиденциальной информации, полученной от представляемых лиц;</w:t>
      </w:r>
    </w:p>
    <w:p w:rsidR="0088014F" w:rsidRPr="00A023FC" w:rsidRDefault="0088014F" w:rsidP="00A023FC">
      <w:pPr>
        <w:shd w:val="clear" w:color="auto" w:fill="FFFFFF"/>
        <w:spacing w:line="360" w:lineRule="auto"/>
        <w:ind w:firstLine="709"/>
        <w:jc w:val="both"/>
        <w:rPr>
          <w:bCs/>
          <w:sz w:val="28"/>
        </w:rPr>
      </w:pPr>
      <w:r w:rsidRPr="00A023FC">
        <w:rPr>
          <w:bCs/>
          <w:sz w:val="28"/>
        </w:rPr>
        <w:t>- неоднократного привлечения к административной ответственности за совершения административных правонарушений в области таможенного дела, предусмотренных ст. 16.1 КоАП РФ «Незаконное перемещение товаров и (или) транспортных средств через таможенную границу Российской Федерации», 16.2 КоАП РФ «Недекларирование либо недостоверное декларирование товаров и (или) транспортных средств», 16.3 КоАП РФ «Несоблюдение запретов и (или) ограничений на ввоз товаров на таможенную территорию Российской Федерации и (или) вывоз товаров с таможенной территории Российской Федерации», 16.15 КоАП РФ «Непредставление в таможенный орган отчетности», 16.22 КоАП РФ «Нарушение сроков уплаты таможенных платежей». Решение об аннулировании квалификационного аттестата специалиста по таможенному оформлению принимается ФТС России.</w:t>
      </w:r>
    </w:p>
    <w:p w:rsidR="0088014F" w:rsidRPr="00A023FC" w:rsidRDefault="0088014F" w:rsidP="00A023FC">
      <w:pPr>
        <w:shd w:val="clear" w:color="auto" w:fill="FFFFFF"/>
        <w:spacing w:line="360" w:lineRule="auto"/>
        <w:ind w:firstLine="709"/>
        <w:jc w:val="both"/>
        <w:rPr>
          <w:bCs/>
          <w:sz w:val="28"/>
        </w:rPr>
      </w:pPr>
    </w:p>
    <w:p w:rsidR="0088014F" w:rsidRPr="0059156A" w:rsidRDefault="0088014F" w:rsidP="0059156A">
      <w:pPr>
        <w:tabs>
          <w:tab w:val="left" w:pos="27717"/>
        </w:tabs>
        <w:spacing w:line="360" w:lineRule="auto"/>
        <w:ind w:firstLine="709"/>
        <w:jc w:val="center"/>
        <w:rPr>
          <w:b/>
          <w:bCs/>
          <w:sz w:val="28"/>
          <w:szCs w:val="28"/>
        </w:rPr>
      </w:pPr>
      <w:r w:rsidRPr="0059156A">
        <w:rPr>
          <w:b/>
          <w:bCs/>
          <w:sz w:val="28"/>
          <w:szCs w:val="28"/>
        </w:rPr>
        <w:t>§ 2. Характеристика внешней торговли в зоне деятельности Северо-западного таможенного управления</w:t>
      </w:r>
    </w:p>
    <w:p w:rsidR="0059156A" w:rsidRPr="0059156A" w:rsidRDefault="0059156A" w:rsidP="0059156A">
      <w:pPr>
        <w:spacing w:line="360" w:lineRule="auto"/>
        <w:ind w:firstLine="709"/>
        <w:jc w:val="center"/>
        <w:rPr>
          <w:b/>
          <w:iCs/>
          <w:sz w:val="28"/>
        </w:rPr>
      </w:pPr>
    </w:p>
    <w:p w:rsidR="0088014F" w:rsidRPr="00A023FC" w:rsidRDefault="0088014F" w:rsidP="00A023FC">
      <w:pPr>
        <w:spacing w:line="360" w:lineRule="auto"/>
        <w:ind w:firstLine="709"/>
        <w:jc w:val="both"/>
        <w:rPr>
          <w:sz w:val="28"/>
        </w:rPr>
      </w:pPr>
      <w:r w:rsidRPr="00A023FC">
        <w:rPr>
          <w:iCs/>
          <w:sz w:val="28"/>
        </w:rPr>
        <w:t xml:space="preserve">Показатели, характеризующие внешнюю торговлю в зоне деятельности </w:t>
      </w:r>
      <w:r w:rsidRPr="00A023FC">
        <w:rPr>
          <w:bCs/>
          <w:sz w:val="28"/>
        </w:rPr>
        <w:t>Северо-западного таможенного управления (далее - СЗТУ)</w:t>
      </w:r>
      <w:r w:rsidRPr="00A023FC">
        <w:rPr>
          <w:iCs/>
          <w:sz w:val="28"/>
        </w:rPr>
        <w:t>, выбираются из полной региональной базы данных ГТД по таможенным режимам и особенностям перемещения товаров, учитываемым таможенной статистикой внешней торговли.</w:t>
      </w:r>
    </w:p>
    <w:p w:rsidR="0088014F" w:rsidRPr="00A023FC" w:rsidRDefault="0088014F" w:rsidP="00A023FC">
      <w:pPr>
        <w:spacing w:line="360" w:lineRule="auto"/>
        <w:ind w:firstLine="709"/>
        <w:jc w:val="both"/>
        <w:rPr>
          <w:sz w:val="28"/>
        </w:rPr>
      </w:pPr>
      <w:r w:rsidRPr="00A023FC">
        <w:rPr>
          <w:sz w:val="28"/>
        </w:rPr>
        <w:t>В 2006</w:t>
      </w:r>
      <w:r w:rsidR="00A023FC">
        <w:rPr>
          <w:sz w:val="28"/>
        </w:rPr>
        <w:t xml:space="preserve"> </w:t>
      </w:r>
      <w:r w:rsidRPr="00A023FC">
        <w:rPr>
          <w:sz w:val="28"/>
        </w:rPr>
        <w:t>году</w:t>
      </w:r>
      <w:r w:rsidR="00A023FC">
        <w:rPr>
          <w:sz w:val="28"/>
        </w:rPr>
        <w:t xml:space="preserve"> </w:t>
      </w:r>
      <w:r w:rsidRPr="00A023FC">
        <w:rPr>
          <w:sz w:val="28"/>
        </w:rPr>
        <w:t>внешнеторговый</w:t>
      </w:r>
      <w:r w:rsidR="00A023FC">
        <w:rPr>
          <w:sz w:val="28"/>
        </w:rPr>
        <w:t xml:space="preserve"> </w:t>
      </w:r>
      <w:r w:rsidRPr="00A023FC">
        <w:rPr>
          <w:sz w:val="28"/>
        </w:rPr>
        <w:t>оборот</w:t>
      </w:r>
      <w:r w:rsidR="00A023FC">
        <w:rPr>
          <w:sz w:val="28"/>
        </w:rPr>
        <w:t xml:space="preserve"> </w:t>
      </w:r>
      <w:r w:rsidRPr="00A023FC">
        <w:rPr>
          <w:sz w:val="28"/>
        </w:rPr>
        <w:t>через таможни СЗТУ составил 91086,6 млн. долларов США,</w:t>
      </w:r>
      <w:r w:rsidR="00A023FC">
        <w:rPr>
          <w:sz w:val="28"/>
        </w:rPr>
        <w:t xml:space="preserve"> </w:t>
      </w:r>
      <w:r w:rsidRPr="00A023FC">
        <w:rPr>
          <w:sz w:val="28"/>
        </w:rPr>
        <w:t>что</w:t>
      </w:r>
      <w:r w:rsidR="00A023FC">
        <w:rPr>
          <w:sz w:val="28"/>
        </w:rPr>
        <w:t xml:space="preserve"> </w:t>
      </w:r>
      <w:r w:rsidRPr="00A023FC">
        <w:rPr>
          <w:sz w:val="28"/>
        </w:rPr>
        <w:t>на 37% больше объема</w:t>
      </w:r>
      <w:r w:rsidR="00A023FC">
        <w:rPr>
          <w:sz w:val="28"/>
        </w:rPr>
        <w:t xml:space="preserve"> </w:t>
      </w:r>
      <w:r w:rsidRPr="00A023FC">
        <w:rPr>
          <w:sz w:val="28"/>
        </w:rPr>
        <w:t>оборота</w:t>
      </w:r>
      <w:r w:rsidR="00A023FC">
        <w:rPr>
          <w:sz w:val="28"/>
        </w:rPr>
        <w:t xml:space="preserve"> </w:t>
      </w:r>
      <w:r w:rsidRPr="00A023FC">
        <w:rPr>
          <w:sz w:val="28"/>
        </w:rPr>
        <w:t>за</w:t>
      </w:r>
      <w:r w:rsidR="00A023FC">
        <w:rPr>
          <w:sz w:val="28"/>
        </w:rPr>
        <w:t xml:space="preserve"> </w:t>
      </w:r>
      <w:r w:rsidRPr="00A023FC">
        <w:rPr>
          <w:sz w:val="28"/>
        </w:rPr>
        <w:t>2005 год. Объем</w:t>
      </w:r>
      <w:r w:rsidR="00A023FC">
        <w:rPr>
          <w:sz w:val="28"/>
        </w:rPr>
        <w:t xml:space="preserve"> </w:t>
      </w:r>
      <w:r w:rsidRPr="00A023FC">
        <w:rPr>
          <w:sz w:val="28"/>
        </w:rPr>
        <w:t>экспорта составил</w:t>
      </w:r>
      <w:r w:rsidR="00A023FC">
        <w:rPr>
          <w:sz w:val="28"/>
        </w:rPr>
        <w:t xml:space="preserve"> </w:t>
      </w:r>
      <w:r w:rsidRPr="00A023FC">
        <w:rPr>
          <w:sz w:val="28"/>
        </w:rPr>
        <w:t>60104,5 млн. долларов США, а импорта – 30982,1 млн. долларов (рис. 7). Экспорт увеличился</w:t>
      </w:r>
      <w:r w:rsidR="00A023FC">
        <w:rPr>
          <w:sz w:val="28"/>
        </w:rPr>
        <w:t xml:space="preserve"> </w:t>
      </w:r>
      <w:r w:rsidRPr="00A023FC">
        <w:rPr>
          <w:sz w:val="28"/>
        </w:rPr>
        <w:t>на</w:t>
      </w:r>
      <w:r w:rsidR="00A023FC">
        <w:rPr>
          <w:sz w:val="28"/>
        </w:rPr>
        <w:t xml:space="preserve"> </w:t>
      </w:r>
      <w:r w:rsidRPr="00A023FC">
        <w:rPr>
          <w:sz w:val="28"/>
        </w:rPr>
        <w:t xml:space="preserve">32%, импорт – на 47%. Сальдо торгового баланса выросло в 1,2 раза (табл. 1). </w:t>
      </w:r>
    </w:p>
    <w:p w:rsidR="0088014F" w:rsidRPr="00A023FC" w:rsidRDefault="0088014F" w:rsidP="00A023FC">
      <w:pPr>
        <w:tabs>
          <w:tab w:val="left" w:pos="27717"/>
        </w:tabs>
        <w:spacing w:line="360" w:lineRule="auto"/>
        <w:ind w:firstLine="709"/>
        <w:jc w:val="both"/>
        <w:rPr>
          <w:bCs/>
          <w:sz w:val="28"/>
        </w:rPr>
      </w:pPr>
      <w:r w:rsidRPr="00A023FC">
        <w:rPr>
          <w:bCs/>
          <w:sz w:val="28"/>
        </w:rPr>
        <w:t xml:space="preserve">Таблица 1 </w:t>
      </w:r>
    </w:p>
    <w:p w:rsidR="0088014F" w:rsidRDefault="0088014F" w:rsidP="00A023FC">
      <w:pPr>
        <w:tabs>
          <w:tab w:val="left" w:pos="27717"/>
        </w:tabs>
        <w:spacing w:line="360" w:lineRule="auto"/>
        <w:ind w:firstLine="709"/>
        <w:jc w:val="both"/>
        <w:rPr>
          <w:sz w:val="28"/>
        </w:rPr>
      </w:pPr>
      <w:r w:rsidRPr="00A023FC">
        <w:rPr>
          <w:bCs/>
          <w:sz w:val="28"/>
        </w:rPr>
        <w:t>Общие</w:t>
      </w:r>
      <w:r w:rsidR="00A023FC">
        <w:rPr>
          <w:bCs/>
          <w:sz w:val="28"/>
        </w:rPr>
        <w:t xml:space="preserve"> </w:t>
      </w:r>
      <w:r w:rsidRPr="00A023FC">
        <w:rPr>
          <w:bCs/>
          <w:sz w:val="28"/>
        </w:rPr>
        <w:t>итоги</w:t>
      </w:r>
      <w:r w:rsidR="00A023FC">
        <w:rPr>
          <w:bCs/>
          <w:sz w:val="28"/>
        </w:rPr>
        <w:t xml:space="preserve"> </w:t>
      </w:r>
      <w:r w:rsidRPr="00A023FC">
        <w:rPr>
          <w:bCs/>
          <w:sz w:val="28"/>
        </w:rPr>
        <w:t>внешней</w:t>
      </w:r>
      <w:r w:rsidR="00A023FC">
        <w:rPr>
          <w:bCs/>
          <w:sz w:val="28"/>
        </w:rPr>
        <w:t xml:space="preserve"> </w:t>
      </w:r>
      <w:r w:rsidRPr="00A023FC">
        <w:rPr>
          <w:bCs/>
          <w:sz w:val="28"/>
        </w:rPr>
        <w:t>торговли (тыс. долл. США)</w:t>
      </w:r>
    </w:p>
    <w:p w:rsidR="0059156A" w:rsidRPr="00A023FC" w:rsidRDefault="0059156A" w:rsidP="00A023FC">
      <w:pPr>
        <w:tabs>
          <w:tab w:val="left" w:pos="27717"/>
        </w:tabs>
        <w:spacing w:line="360" w:lineRule="auto"/>
        <w:ind w:firstLine="709"/>
        <w:jc w:val="both"/>
        <w:rPr>
          <w:sz w:val="28"/>
        </w:rPr>
      </w:pPr>
    </w:p>
    <w:tbl>
      <w:tblPr>
        <w:tblW w:w="9185" w:type="dxa"/>
        <w:tblInd w:w="103" w:type="dxa"/>
        <w:tblLook w:val="0000" w:firstRow="0" w:lastRow="0" w:firstColumn="0" w:lastColumn="0" w:noHBand="0" w:noVBand="0"/>
      </w:tblPr>
      <w:tblGrid>
        <w:gridCol w:w="1650"/>
        <w:gridCol w:w="1176"/>
        <w:gridCol w:w="1795"/>
        <w:gridCol w:w="1176"/>
        <w:gridCol w:w="1795"/>
        <w:gridCol w:w="1593"/>
      </w:tblGrid>
      <w:tr w:rsidR="0088014F" w:rsidRPr="00A023FC">
        <w:trPr>
          <w:trHeight w:val="1020"/>
        </w:trPr>
        <w:tc>
          <w:tcPr>
            <w:tcW w:w="165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Показатели</w:t>
            </w:r>
          </w:p>
        </w:tc>
        <w:tc>
          <w:tcPr>
            <w:tcW w:w="1176"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2005 г.</w:t>
            </w:r>
          </w:p>
        </w:tc>
        <w:tc>
          <w:tcPr>
            <w:tcW w:w="1795"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Доля в товарообороте 2005 г.</w:t>
            </w:r>
          </w:p>
        </w:tc>
        <w:tc>
          <w:tcPr>
            <w:tcW w:w="1176"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2006 г.</w:t>
            </w:r>
          </w:p>
        </w:tc>
        <w:tc>
          <w:tcPr>
            <w:tcW w:w="1795"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Доля в товарообороте 2006 г.</w:t>
            </w:r>
          </w:p>
        </w:tc>
        <w:tc>
          <w:tcPr>
            <w:tcW w:w="1593"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bCs/>
                <w:sz w:val="20"/>
                <w:szCs w:val="20"/>
              </w:rPr>
            </w:pPr>
            <w:r w:rsidRPr="0059156A">
              <w:rPr>
                <w:bCs/>
                <w:sz w:val="20"/>
                <w:szCs w:val="20"/>
              </w:rPr>
              <w:t>2006 г.</w:t>
            </w:r>
            <w:r w:rsidR="00A023FC" w:rsidRPr="0059156A">
              <w:rPr>
                <w:bCs/>
                <w:sz w:val="20"/>
                <w:szCs w:val="20"/>
              </w:rPr>
              <w:t xml:space="preserve"> </w:t>
            </w:r>
            <w:r w:rsidRPr="0059156A">
              <w:rPr>
                <w:bCs/>
                <w:sz w:val="20"/>
                <w:szCs w:val="20"/>
              </w:rPr>
              <w:t>в %</w:t>
            </w:r>
            <w:r w:rsidR="00A023FC" w:rsidRPr="0059156A">
              <w:rPr>
                <w:bCs/>
                <w:sz w:val="20"/>
                <w:szCs w:val="20"/>
              </w:rPr>
              <w:t xml:space="preserve"> </w:t>
            </w:r>
            <w:r w:rsidRPr="0059156A">
              <w:rPr>
                <w:bCs/>
                <w:sz w:val="20"/>
                <w:szCs w:val="20"/>
              </w:rPr>
              <w:t>к</w:t>
            </w:r>
            <w:r w:rsidR="00A023FC" w:rsidRPr="0059156A">
              <w:rPr>
                <w:bCs/>
                <w:sz w:val="20"/>
                <w:szCs w:val="20"/>
              </w:rPr>
              <w:t xml:space="preserve"> </w:t>
            </w:r>
            <w:r w:rsidRPr="0059156A">
              <w:rPr>
                <w:bCs/>
                <w:sz w:val="20"/>
                <w:szCs w:val="20"/>
              </w:rPr>
              <w:t>2005 г.</w:t>
            </w:r>
          </w:p>
        </w:tc>
      </w:tr>
      <w:tr w:rsidR="0088014F" w:rsidRPr="00A023FC" w:rsidTr="0059156A">
        <w:trPr>
          <w:trHeight w:val="327"/>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Товарооборот</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66689554</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100%</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91086644</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100%</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137%</w:t>
            </w:r>
          </w:p>
        </w:tc>
      </w:tr>
      <w:tr w:rsidR="0088014F" w:rsidRPr="00A023FC">
        <w:trPr>
          <w:trHeight w:val="255"/>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Экспорт</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45664701</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68%</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60104521</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66%</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132%</w:t>
            </w:r>
          </w:p>
        </w:tc>
      </w:tr>
      <w:tr w:rsidR="0088014F" w:rsidRPr="00A023FC">
        <w:trPr>
          <w:trHeight w:val="255"/>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Импорт</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21024853</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32%</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30982122</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34%</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147%</w:t>
            </w:r>
          </w:p>
        </w:tc>
      </w:tr>
      <w:tr w:rsidR="0088014F" w:rsidRPr="00A023FC">
        <w:trPr>
          <w:trHeight w:val="255"/>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Сальдо</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24639848</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29122399</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A023FC" w:rsidTr="0059156A">
        <w:trPr>
          <w:trHeight w:val="320"/>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Страны ДЗ</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64776632</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97%</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89002271</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98%</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137%</w:t>
            </w:r>
          </w:p>
        </w:tc>
      </w:tr>
      <w:tr w:rsidR="0088014F" w:rsidRPr="00A023FC" w:rsidTr="0059156A">
        <w:trPr>
          <w:trHeight w:val="253"/>
        </w:trPr>
        <w:tc>
          <w:tcPr>
            <w:tcW w:w="165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Страны СНГ</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1912922</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w:t>
            </w:r>
          </w:p>
        </w:tc>
        <w:tc>
          <w:tcPr>
            <w:tcW w:w="117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2084373</w:t>
            </w:r>
          </w:p>
        </w:tc>
        <w:tc>
          <w:tcPr>
            <w:tcW w:w="1795"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w:t>
            </w:r>
          </w:p>
        </w:tc>
        <w:tc>
          <w:tcPr>
            <w:tcW w:w="159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109%</w:t>
            </w:r>
          </w:p>
        </w:tc>
      </w:tr>
    </w:tbl>
    <w:p w:rsidR="0088014F" w:rsidRPr="00A023FC" w:rsidRDefault="0088014F" w:rsidP="00A023FC">
      <w:pPr>
        <w:tabs>
          <w:tab w:val="left" w:pos="27717"/>
        </w:tabs>
        <w:spacing w:line="360" w:lineRule="auto"/>
        <w:ind w:firstLine="709"/>
        <w:jc w:val="both"/>
        <w:rPr>
          <w:bCs/>
          <w:sz w:val="28"/>
          <w:szCs w:val="20"/>
        </w:rPr>
      </w:pPr>
    </w:p>
    <w:p w:rsidR="0088014F" w:rsidRDefault="0088014F" w:rsidP="00A023FC">
      <w:pPr>
        <w:tabs>
          <w:tab w:val="left" w:pos="27717"/>
        </w:tabs>
        <w:spacing w:line="360" w:lineRule="auto"/>
        <w:ind w:firstLine="709"/>
        <w:jc w:val="both"/>
        <w:rPr>
          <w:bCs/>
          <w:sz w:val="28"/>
          <w:szCs w:val="20"/>
        </w:rPr>
      </w:pPr>
      <w:r w:rsidRPr="00A023FC">
        <w:rPr>
          <w:sz w:val="28"/>
        </w:rPr>
        <w:t>Общие итоги внешней торговли</w:t>
      </w:r>
      <w:r w:rsidR="00A023FC">
        <w:rPr>
          <w:sz w:val="28"/>
        </w:rPr>
        <w:t xml:space="preserve"> </w:t>
      </w:r>
      <w:r w:rsidRPr="00A023FC">
        <w:rPr>
          <w:sz w:val="28"/>
        </w:rPr>
        <w:t>(тыс. долларов США)</w:t>
      </w:r>
    </w:p>
    <w:p w:rsidR="0059156A" w:rsidRPr="00A023FC" w:rsidRDefault="0059156A" w:rsidP="00A023FC">
      <w:pPr>
        <w:tabs>
          <w:tab w:val="left" w:pos="27717"/>
        </w:tabs>
        <w:spacing w:line="360" w:lineRule="auto"/>
        <w:ind w:firstLine="709"/>
        <w:jc w:val="both"/>
        <w:rPr>
          <w:bCs/>
          <w:sz w:val="28"/>
          <w:szCs w:val="20"/>
        </w:rPr>
      </w:pPr>
    </w:p>
    <w:p w:rsidR="0088014F" w:rsidRPr="00A023FC" w:rsidRDefault="001A73BE" w:rsidP="00A023FC">
      <w:pPr>
        <w:shd w:val="clear" w:color="auto" w:fill="FFFFFF"/>
        <w:spacing w:line="360" w:lineRule="auto"/>
        <w:ind w:firstLine="709"/>
        <w:jc w:val="both"/>
        <w:rPr>
          <w:bCs/>
          <w:sz w:val="28"/>
        </w:rPr>
      </w:pPr>
      <w:r>
        <w:rPr>
          <w:bCs/>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252.75pt;mso-position-horizontal-relative:char;mso-position-vertical-relative:line" fillcolor="black">
            <v:imagedata r:id="rId9" o:title=""/>
          </v:shape>
        </w:pict>
      </w:r>
    </w:p>
    <w:p w:rsidR="0088014F" w:rsidRPr="00A023FC" w:rsidRDefault="0088014F" w:rsidP="00A023FC">
      <w:pPr>
        <w:spacing w:line="360" w:lineRule="auto"/>
        <w:ind w:firstLine="709"/>
        <w:jc w:val="both"/>
        <w:rPr>
          <w:bCs/>
          <w:sz w:val="28"/>
        </w:rPr>
      </w:pPr>
      <w:r w:rsidRPr="00A023FC">
        <w:rPr>
          <w:bCs/>
          <w:sz w:val="28"/>
        </w:rPr>
        <w:t>Рис.7</w:t>
      </w:r>
    </w:p>
    <w:p w:rsidR="0088014F" w:rsidRPr="00A023FC" w:rsidRDefault="0088014F" w:rsidP="00A023FC">
      <w:pPr>
        <w:spacing w:line="360" w:lineRule="auto"/>
        <w:ind w:firstLine="709"/>
        <w:jc w:val="both"/>
        <w:rPr>
          <w:sz w:val="28"/>
        </w:rPr>
      </w:pPr>
      <w:r w:rsidRPr="00A023FC">
        <w:rPr>
          <w:sz w:val="28"/>
        </w:rPr>
        <w:t>В 2006 году</w:t>
      </w:r>
      <w:r w:rsidR="00A023FC">
        <w:rPr>
          <w:sz w:val="28"/>
        </w:rPr>
        <w:t xml:space="preserve"> </w:t>
      </w:r>
      <w:r w:rsidRPr="00A023FC">
        <w:rPr>
          <w:sz w:val="28"/>
        </w:rPr>
        <w:t>таможнями</w:t>
      </w:r>
      <w:r w:rsidR="00A023FC">
        <w:rPr>
          <w:sz w:val="28"/>
        </w:rPr>
        <w:t xml:space="preserve"> </w:t>
      </w:r>
      <w:r w:rsidRPr="00A023FC">
        <w:rPr>
          <w:sz w:val="28"/>
        </w:rPr>
        <w:t>СЗТУ</w:t>
      </w:r>
      <w:r w:rsidR="00A023FC">
        <w:rPr>
          <w:sz w:val="28"/>
        </w:rPr>
        <w:t xml:space="preserve"> </w:t>
      </w:r>
      <w:r w:rsidRPr="00A023FC">
        <w:rPr>
          <w:sz w:val="28"/>
        </w:rPr>
        <w:t>было оформлено и загружено в региональную базу данных 992715 ГТД (табл. 2):</w:t>
      </w:r>
      <w:r w:rsidR="00A023FC">
        <w:rPr>
          <w:sz w:val="28"/>
        </w:rPr>
        <w:t xml:space="preserve"> </w:t>
      </w:r>
      <w:r w:rsidRPr="00A023FC">
        <w:rPr>
          <w:sz w:val="28"/>
        </w:rPr>
        <w:t>экспортных – 305223 шт., импортных – 687492 шт. (без учета временных и общих ГТД с признаком ‘ПЗ</w:t>
      </w:r>
      <w:r w:rsidRPr="00A023FC">
        <w:rPr>
          <w:rStyle w:val="a7"/>
          <w:sz w:val="28"/>
        </w:rPr>
        <w:footnoteReference w:id="32"/>
      </w:r>
      <w:r w:rsidRPr="00A023FC">
        <w:rPr>
          <w:sz w:val="28"/>
        </w:rPr>
        <w:t>’).</w:t>
      </w:r>
    </w:p>
    <w:p w:rsidR="0088014F" w:rsidRPr="00A023FC" w:rsidRDefault="0088014F" w:rsidP="00A023FC">
      <w:pPr>
        <w:spacing w:line="360" w:lineRule="auto"/>
        <w:ind w:firstLine="709"/>
        <w:jc w:val="both"/>
        <w:rPr>
          <w:bCs/>
          <w:sz w:val="28"/>
        </w:rPr>
      </w:pPr>
      <w:r w:rsidRPr="00A023FC">
        <w:rPr>
          <w:bCs/>
          <w:sz w:val="28"/>
        </w:rPr>
        <w:t>Таблица 2</w:t>
      </w:r>
    </w:p>
    <w:p w:rsidR="0088014F" w:rsidRDefault="0088014F" w:rsidP="00A023FC">
      <w:pPr>
        <w:spacing w:line="360" w:lineRule="auto"/>
        <w:ind w:firstLine="709"/>
        <w:jc w:val="both"/>
        <w:rPr>
          <w:bCs/>
          <w:sz w:val="28"/>
        </w:rPr>
      </w:pPr>
      <w:r w:rsidRPr="00A023FC">
        <w:rPr>
          <w:bCs/>
          <w:sz w:val="28"/>
        </w:rPr>
        <w:t>Основные показатели деятельности таможен СЗТУ</w:t>
      </w:r>
    </w:p>
    <w:p w:rsidR="0059156A" w:rsidRPr="00A023FC" w:rsidRDefault="0059156A" w:rsidP="00A023FC">
      <w:pPr>
        <w:spacing w:line="360" w:lineRule="auto"/>
        <w:ind w:firstLine="709"/>
        <w:jc w:val="both"/>
        <w:rPr>
          <w:bCs/>
          <w:sz w:val="28"/>
        </w:rPr>
      </w:pPr>
    </w:p>
    <w:tbl>
      <w:tblPr>
        <w:tblW w:w="7200" w:type="dxa"/>
        <w:tblInd w:w="828" w:type="dxa"/>
        <w:tblLook w:val="0000" w:firstRow="0" w:lastRow="0" w:firstColumn="0" w:lastColumn="0" w:noHBand="0" w:noVBand="0"/>
      </w:tblPr>
      <w:tblGrid>
        <w:gridCol w:w="2867"/>
        <w:gridCol w:w="1273"/>
        <w:gridCol w:w="1440"/>
        <w:gridCol w:w="1620"/>
      </w:tblGrid>
      <w:tr w:rsidR="0088014F" w:rsidRPr="00A023FC" w:rsidTr="0059156A">
        <w:trPr>
          <w:trHeight w:val="433"/>
        </w:trPr>
        <w:tc>
          <w:tcPr>
            <w:tcW w:w="2867"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Наименование показателей</w:t>
            </w:r>
          </w:p>
        </w:tc>
        <w:tc>
          <w:tcPr>
            <w:tcW w:w="1273"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2005 г.</w:t>
            </w:r>
          </w:p>
        </w:tc>
        <w:tc>
          <w:tcPr>
            <w:tcW w:w="144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2006 г.</w:t>
            </w:r>
          </w:p>
        </w:tc>
        <w:tc>
          <w:tcPr>
            <w:tcW w:w="162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w:t>
            </w:r>
            <w:r w:rsidR="00A023FC" w:rsidRPr="0059156A">
              <w:rPr>
                <w:sz w:val="20"/>
                <w:szCs w:val="20"/>
              </w:rPr>
              <w:t xml:space="preserve"> </w:t>
            </w:r>
            <w:r w:rsidRPr="0059156A">
              <w:rPr>
                <w:sz w:val="20"/>
                <w:szCs w:val="20"/>
              </w:rPr>
              <w:t>от 2005 г.</w:t>
            </w:r>
          </w:p>
        </w:tc>
      </w:tr>
      <w:tr w:rsidR="0088014F" w:rsidRPr="00A023FC" w:rsidTr="0059156A">
        <w:trPr>
          <w:trHeight w:val="269"/>
        </w:trPr>
        <w:tc>
          <w:tcPr>
            <w:tcW w:w="2867"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Грузооборот (тыс.тонн)</w:t>
            </w:r>
          </w:p>
        </w:tc>
        <w:tc>
          <w:tcPr>
            <w:tcW w:w="127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158227,2</w:t>
            </w:r>
          </w:p>
        </w:tc>
        <w:tc>
          <w:tcPr>
            <w:tcW w:w="14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166398,1</w:t>
            </w:r>
          </w:p>
        </w:tc>
        <w:tc>
          <w:tcPr>
            <w:tcW w:w="16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105%</w:t>
            </w:r>
          </w:p>
        </w:tc>
      </w:tr>
      <w:tr w:rsidR="0088014F" w:rsidRPr="00A023FC" w:rsidTr="0059156A">
        <w:trPr>
          <w:trHeight w:val="487"/>
        </w:trPr>
        <w:tc>
          <w:tcPr>
            <w:tcW w:w="2867"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ind w:firstLine="23"/>
              <w:jc w:val="both"/>
              <w:rPr>
                <w:sz w:val="20"/>
                <w:szCs w:val="20"/>
              </w:rPr>
            </w:pPr>
            <w:r w:rsidRPr="0059156A">
              <w:rPr>
                <w:sz w:val="20"/>
                <w:szCs w:val="20"/>
              </w:rPr>
              <w:t>Кол-во выпущенных ГТД (без ВД</w:t>
            </w:r>
            <w:r w:rsidRPr="0059156A">
              <w:rPr>
                <w:rStyle w:val="a7"/>
                <w:sz w:val="20"/>
                <w:szCs w:val="20"/>
              </w:rPr>
              <w:footnoteReference w:id="33"/>
            </w:r>
            <w:r w:rsidRPr="0059156A">
              <w:rPr>
                <w:sz w:val="20"/>
                <w:szCs w:val="20"/>
              </w:rPr>
              <w:t>)</w:t>
            </w:r>
          </w:p>
        </w:tc>
        <w:tc>
          <w:tcPr>
            <w:tcW w:w="1273"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882043</w:t>
            </w:r>
          </w:p>
        </w:tc>
        <w:tc>
          <w:tcPr>
            <w:tcW w:w="14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992715</w:t>
            </w:r>
          </w:p>
        </w:tc>
        <w:tc>
          <w:tcPr>
            <w:tcW w:w="16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ind w:firstLine="23"/>
              <w:jc w:val="both"/>
              <w:rPr>
                <w:sz w:val="20"/>
                <w:szCs w:val="20"/>
              </w:rPr>
            </w:pPr>
            <w:r w:rsidRPr="0059156A">
              <w:rPr>
                <w:sz w:val="20"/>
                <w:szCs w:val="20"/>
              </w:rPr>
              <w:t>113%</w:t>
            </w:r>
          </w:p>
        </w:tc>
      </w:tr>
    </w:tbl>
    <w:p w:rsidR="0088014F" w:rsidRPr="00A023FC" w:rsidRDefault="0088014F" w:rsidP="00A023FC">
      <w:pPr>
        <w:shd w:val="clear" w:color="auto" w:fill="FFFFFF"/>
        <w:spacing w:line="360" w:lineRule="auto"/>
        <w:ind w:firstLine="709"/>
        <w:jc w:val="both"/>
        <w:rPr>
          <w:bCs/>
          <w:sz w:val="28"/>
        </w:rPr>
      </w:pPr>
    </w:p>
    <w:p w:rsidR="0088014F" w:rsidRPr="00A023FC" w:rsidRDefault="0088014F" w:rsidP="00A023FC">
      <w:pPr>
        <w:spacing w:line="360" w:lineRule="auto"/>
        <w:ind w:firstLine="709"/>
        <w:jc w:val="both"/>
        <w:rPr>
          <w:bCs/>
          <w:sz w:val="28"/>
        </w:rPr>
      </w:pPr>
      <w:r w:rsidRPr="00A023FC">
        <w:rPr>
          <w:sz w:val="28"/>
        </w:rPr>
        <w:t>Сохраняется сложившаяся ориентация внешнего рынка региона на страны дальнего зарубежья. Их доля в товарообороте региона составляет 98%. Товарооборот со странами СНГ увеличился на 9%, со странами дальнего зарубежья – на 37% (табл. 3).</w:t>
      </w:r>
    </w:p>
    <w:p w:rsidR="0088014F" w:rsidRPr="00A023FC" w:rsidRDefault="0088014F" w:rsidP="00A023FC">
      <w:pPr>
        <w:spacing w:line="360" w:lineRule="auto"/>
        <w:ind w:firstLine="709"/>
        <w:jc w:val="both"/>
        <w:rPr>
          <w:bCs/>
          <w:sz w:val="28"/>
        </w:rPr>
      </w:pPr>
      <w:r w:rsidRPr="00A023FC">
        <w:rPr>
          <w:bCs/>
          <w:sz w:val="28"/>
        </w:rPr>
        <w:t xml:space="preserve">Таблица 3 </w:t>
      </w:r>
    </w:p>
    <w:p w:rsidR="0088014F" w:rsidRDefault="0088014F" w:rsidP="00A023FC">
      <w:pPr>
        <w:spacing w:line="360" w:lineRule="auto"/>
        <w:ind w:firstLine="709"/>
        <w:jc w:val="both"/>
        <w:rPr>
          <w:bCs/>
          <w:sz w:val="28"/>
          <w:szCs w:val="20"/>
        </w:rPr>
      </w:pPr>
      <w:r w:rsidRPr="00A023FC">
        <w:rPr>
          <w:bCs/>
          <w:sz w:val="28"/>
        </w:rPr>
        <w:t>Общие итоги внешней торговли (тыс. долл. США) с разбивкой на страны СНГ и дальнего зарубежья</w:t>
      </w:r>
    </w:p>
    <w:p w:rsidR="0059156A" w:rsidRPr="00A023FC" w:rsidRDefault="0059156A" w:rsidP="00A023FC">
      <w:pPr>
        <w:spacing w:line="360" w:lineRule="auto"/>
        <w:ind w:firstLine="709"/>
        <w:jc w:val="both"/>
        <w:rPr>
          <w:bCs/>
          <w:sz w:val="28"/>
          <w:szCs w:val="20"/>
        </w:rPr>
      </w:pPr>
    </w:p>
    <w:tbl>
      <w:tblPr>
        <w:tblW w:w="8719" w:type="dxa"/>
        <w:tblInd w:w="209" w:type="dxa"/>
        <w:tblLook w:val="0000" w:firstRow="0" w:lastRow="0" w:firstColumn="0" w:lastColumn="0" w:noHBand="0" w:noVBand="0"/>
      </w:tblPr>
      <w:tblGrid>
        <w:gridCol w:w="1650"/>
        <w:gridCol w:w="1056"/>
        <w:gridCol w:w="1116"/>
        <w:gridCol w:w="1297"/>
        <w:gridCol w:w="1260"/>
        <w:gridCol w:w="1260"/>
        <w:gridCol w:w="1080"/>
      </w:tblGrid>
      <w:tr w:rsidR="0088014F" w:rsidRPr="00A023FC" w:rsidTr="0059156A">
        <w:trPr>
          <w:cantSplit/>
          <w:trHeight w:val="510"/>
        </w:trPr>
        <w:tc>
          <w:tcPr>
            <w:tcW w:w="1650" w:type="dxa"/>
            <w:vMerge w:val="restart"/>
            <w:tcBorders>
              <w:top w:val="single" w:sz="4" w:space="0" w:color="auto"/>
              <w:left w:val="single" w:sz="4" w:space="0" w:color="auto"/>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Показатели</w:t>
            </w:r>
          </w:p>
        </w:tc>
        <w:tc>
          <w:tcPr>
            <w:tcW w:w="3469" w:type="dxa"/>
            <w:gridSpan w:val="3"/>
            <w:tcBorders>
              <w:top w:val="single" w:sz="4" w:space="0" w:color="auto"/>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 т р а н ы</w:t>
            </w:r>
            <w:r w:rsidR="00A023FC" w:rsidRPr="0059156A">
              <w:rPr>
                <w:sz w:val="20"/>
                <w:szCs w:val="20"/>
              </w:rPr>
              <w:t xml:space="preserve"> </w:t>
            </w:r>
            <w:r w:rsidRPr="0059156A">
              <w:rPr>
                <w:sz w:val="20"/>
                <w:szCs w:val="20"/>
              </w:rPr>
              <w:t xml:space="preserve">С Н Г </w:t>
            </w:r>
          </w:p>
        </w:tc>
        <w:tc>
          <w:tcPr>
            <w:tcW w:w="3600" w:type="dxa"/>
            <w:gridSpan w:val="3"/>
            <w:tcBorders>
              <w:top w:val="single" w:sz="4" w:space="0" w:color="auto"/>
              <w:left w:val="nil"/>
              <w:bottom w:val="single" w:sz="4" w:space="0" w:color="000000"/>
              <w:right w:val="single" w:sz="4" w:space="0" w:color="auto"/>
            </w:tcBorders>
            <w:vAlign w:val="bottom"/>
          </w:tcPr>
          <w:p w:rsidR="0088014F" w:rsidRPr="0059156A" w:rsidRDefault="0088014F" w:rsidP="0059156A">
            <w:pPr>
              <w:spacing w:line="360" w:lineRule="auto"/>
              <w:jc w:val="both"/>
              <w:rPr>
                <w:sz w:val="20"/>
                <w:szCs w:val="20"/>
              </w:rPr>
            </w:pPr>
            <w:r w:rsidRPr="0059156A">
              <w:rPr>
                <w:sz w:val="20"/>
                <w:szCs w:val="20"/>
              </w:rPr>
              <w:t>Д а л ь н е е</w:t>
            </w:r>
            <w:r w:rsidR="00A023FC" w:rsidRPr="0059156A">
              <w:rPr>
                <w:sz w:val="20"/>
                <w:szCs w:val="20"/>
              </w:rPr>
              <w:t xml:space="preserve"> </w:t>
            </w:r>
            <w:r w:rsidRPr="0059156A">
              <w:rPr>
                <w:sz w:val="20"/>
                <w:szCs w:val="20"/>
              </w:rPr>
              <w:t xml:space="preserve">з а р у б е ж ь е </w:t>
            </w:r>
          </w:p>
        </w:tc>
      </w:tr>
      <w:tr w:rsidR="0088014F" w:rsidRPr="00A023FC">
        <w:trPr>
          <w:cantSplit/>
          <w:trHeight w:val="510"/>
        </w:trPr>
        <w:tc>
          <w:tcPr>
            <w:tcW w:w="1650" w:type="dxa"/>
            <w:vMerge/>
            <w:tcBorders>
              <w:top w:val="single" w:sz="4" w:space="0" w:color="000000"/>
              <w:left w:val="single" w:sz="4" w:space="0" w:color="auto"/>
              <w:bottom w:val="single" w:sz="4" w:space="0" w:color="000000"/>
              <w:right w:val="single" w:sz="4" w:space="0" w:color="000000"/>
            </w:tcBorders>
            <w:vAlign w:val="center"/>
          </w:tcPr>
          <w:p w:rsidR="0088014F" w:rsidRPr="0059156A" w:rsidRDefault="0088014F" w:rsidP="0059156A">
            <w:pPr>
              <w:spacing w:line="360" w:lineRule="auto"/>
              <w:jc w:val="both"/>
              <w:rPr>
                <w:sz w:val="20"/>
                <w:szCs w:val="20"/>
              </w:rPr>
            </w:pPr>
          </w:p>
        </w:tc>
        <w:tc>
          <w:tcPr>
            <w:tcW w:w="1056" w:type="dxa"/>
            <w:tcBorders>
              <w:top w:val="nil"/>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2005 г.</w:t>
            </w:r>
          </w:p>
        </w:tc>
        <w:tc>
          <w:tcPr>
            <w:tcW w:w="1116" w:type="dxa"/>
            <w:tcBorders>
              <w:top w:val="nil"/>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2006 г.</w:t>
            </w:r>
          </w:p>
        </w:tc>
        <w:tc>
          <w:tcPr>
            <w:tcW w:w="1297" w:type="dxa"/>
            <w:tcBorders>
              <w:top w:val="nil"/>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в % от 2005 г.</w:t>
            </w:r>
          </w:p>
        </w:tc>
        <w:tc>
          <w:tcPr>
            <w:tcW w:w="1260" w:type="dxa"/>
            <w:tcBorders>
              <w:top w:val="nil"/>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2005 г.</w:t>
            </w:r>
          </w:p>
        </w:tc>
        <w:tc>
          <w:tcPr>
            <w:tcW w:w="1260" w:type="dxa"/>
            <w:tcBorders>
              <w:top w:val="nil"/>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2006 г.</w:t>
            </w:r>
          </w:p>
        </w:tc>
        <w:tc>
          <w:tcPr>
            <w:tcW w:w="1080" w:type="dxa"/>
            <w:tcBorders>
              <w:top w:val="nil"/>
              <w:left w:val="nil"/>
              <w:bottom w:val="single" w:sz="4" w:space="0" w:color="000000"/>
              <w:right w:val="single" w:sz="4" w:space="0" w:color="auto"/>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в % от 2005 г.</w:t>
            </w:r>
          </w:p>
        </w:tc>
      </w:tr>
      <w:tr w:rsidR="0088014F" w:rsidRPr="00A023FC">
        <w:trPr>
          <w:trHeight w:val="255"/>
        </w:trPr>
        <w:tc>
          <w:tcPr>
            <w:tcW w:w="1650" w:type="dxa"/>
            <w:tcBorders>
              <w:top w:val="nil"/>
              <w:left w:val="single" w:sz="4" w:space="0" w:color="auto"/>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Экспорт</w:t>
            </w:r>
          </w:p>
        </w:tc>
        <w:tc>
          <w:tcPr>
            <w:tcW w:w="105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1425855</w:t>
            </w:r>
          </w:p>
        </w:tc>
        <w:tc>
          <w:tcPr>
            <w:tcW w:w="111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1585964</w:t>
            </w:r>
          </w:p>
        </w:tc>
        <w:tc>
          <w:tcPr>
            <w:tcW w:w="1297"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111%</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44238846</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58518558</w:t>
            </w:r>
          </w:p>
        </w:tc>
        <w:tc>
          <w:tcPr>
            <w:tcW w:w="1080" w:type="dxa"/>
            <w:tcBorders>
              <w:top w:val="nil"/>
              <w:left w:val="nil"/>
              <w:bottom w:val="single" w:sz="4" w:space="0" w:color="000000"/>
              <w:right w:val="single" w:sz="4" w:space="0" w:color="auto"/>
            </w:tcBorders>
            <w:vAlign w:val="bottom"/>
          </w:tcPr>
          <w:p w:rsidR="0088014F" w:rsidRPr="0059156A" w:rsidRDefault="0088014F" w:rsidP="0059156A">
            <w:pPr>
              <w:spacing w:line="360" w:lineRule="auto"/>
              <w:jc w:val="both"/>
              <w:rPr>
                <w:sz w:val="20"/>
                <w:szCs w:val="20"/>
              </w:rPr>
            </w:pPr>
            <w:r w:rsidRPr="0059156A">
              <w:rPr>
                <w:sz w:val="20"/>
                <w:szCs w:val="20"/>
              </w:rPr>
              <w:t>132%</w:t>
            </w:r>
          </w:p>
        </w:tc>
      </w:tr>
      <w:tr w:rsidR="0088014F" w:rsidRPr="00A023FC">
        <w:trPr>
          <w:trHeight w:val="255"/>
        </w:trPr>
        <w:tc>
          <w:tcPr>
            <w:tcW w:w="1650" w:type="dxa"/>
            <w:tcBorders>
              <w:top w:val="nil"/>
              <w:left w:val="single" w:sz="4" w:space="0" w:color="auto"/>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Импорт</w:t>
            </w:r>
          </w:p>
        </w:tc>
        <w:tc>
          <w:tcPr>
            <w:tcW w:w="105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487067</w:t>
            </w:r>
          </w:p>
        </w:tc>
        <w:tc>
          <w:tcPr>
            <w:tcW w:w="111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498408,9</w:t>
            </w:r>
          </w:p>
        </w:tc>
        <w:tc>
          <w:tcPr>
            <w:tcW w:w="1297"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102%</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20537786</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30483714</w:t>
            </w:r>
          </w:p>
        </w:tc>
        <w:tc>
          <w:tcPr>
            <w:tcW w:w="1080" w:type="dxa"/>
            <w:tcBorders>
              <w:top w:val="nil"/>
              <w:left w:val="nil"/>
              <w:bottom w:val="single" w:sz="4" w:space="0" w:color="000000"/>
              <w:right w:val="single" w:sz="4" w:space="0" w:color="auto"/>
            </w:tcBorders>
            <w:vAlign w:val="bottom"/>
          </w:tcPr>
          <w:p w:rsidR="0088014F" w:rsidRPr="0059156A" w:rsidRDefault="0088014F" w:rsidP="0059156A">
            <w:pPr>
              <w:spacing w:line="360" w:lineRule="auto"/>
              <w:jc w:val="both"/>
              <w:rPr>
                <w:sz w:val="20"/>
                <w:szCs w:val="20"/>
              </w:rPr>
            </w:pPr>
            <w:r w:rsidRPr="0059156A">
              <w:rPr>
                <w:sz w:val="20"/>
                <w:szCs w:val="20"/>
              </w:rPr>
              <w:t>148%</w:t>
            </w:r>
          </w:p>
        </w:tc>
      </w:tr>
      <w:tr w:rsidR="0088014F" w:rsidRPr="00A023FC">
        <w:trPr>
          <w:trHeight w:val="255"/>
        </w:trPr>
        <w:tc>
          <w:tcPr>
            <w:tcW w:w="1650" w:type="dxa"/>
            <w:tcBorders>
              <w:top w:val="nil"/>
              <w:left w:val="single" w:sz="4" w:space="0" w:color="auto"/>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Сальдо</w:t>
            </w:r>
          </w:p>
        </w:tc>
        <w:tc>
          <w:tcPr>
            <w:tcW w:w="105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938788</w:t>
            </w:r>
          </w:p>
        </w:tc>
        <w:tc>
          <w:tcPr>
            <w:tcW w:w="111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1087555</w:t>
            </w:r>
          </w:p>
        </w:tc>
        <w:tc>
          <w:tcPr>
            <w:tcW w:w="1297"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23701060</w:t>
            </w:r>
          </w:p>
        </w:tc>
        <w:tc>
          <w:tcPr>
            <w:tcW w:w="126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28034844</w:t>
            </w:r>
          </w:p>
        </w:tc>
        <w:tc>
          <w:tcPr>
            <w:tcW w:w="1080" w:type="dxa"/>
            <w:tcBorders>
              <w:top w:val="nil"/>
              <w:left w:val="nil"/>
              <w:bottom w:val="single" w:sz="4" w:space="0" w:color="000000"/>
              <w:right w:val="single" w:sz="4" w:space="0" w:color="auto"/>
            </w:tcBorders>
            <w:vAlign w:val="bottom"/>
          </w:tcPr>
          <w:p w:rsidR="0088014F" w:rsidRPr="0059156A" w:rsidRDefault="0088014F" w:rsidP="0059156A">
            <w:pPr>
              <w:spacing w:line="360" w:lineRule="auto"/>
              <w:jc w:val="both"/>
              <w:rPr>
                <w:sz w:val="20"/>
                <w:szCs w:val="20"/>
              </w:rPr>
            </w:pPr>
            <w:r w:rsidRPr="0059156A">
              <w:rPr>
                <w:sz w:val="20"/>
                <w:szCs w:val="20"/>
              </w:rPr>
              <w:t>-</w:t>
            </w:r>
          </w:p>
        </w:tc>
      </w:tr>
      <w:tr w:rsidR="0088014F" w:rsidRPr="00A023FC">
        <w:trPr>
          <w:trHeight w:val="510"/>
        </w:trPr>
        <w:tc>
          <w:tcPr>
            <w:tcW w:w="1650" w:type="dxa"/>
            <w:tcBorders>
              <w:top w:val="nil"/>
              <w:left w:val="single" w:sz="4" w:space="0" w:color="auto"/>
              <w:bottom w:val="single" w:sz="4" w:space="0" w:color="auto"/>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Товарооборот</w:t>
            </w:r>
          </w:p>
        </w:tc>
        <w:tc>
          <w:tcPr>
            <w:tcW w:w="1056" w:type="dxa"/>
            <w:tcBorders>
              <w:top w:val="nil"/>
              <w:left w:val="nil"/>
              <w:bottom w:val="single" w:sz="4" w:space="0" w:color="auto"/>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1912922</w:t>
            </w:r>
          </w:p>
        </w:tc>
        <w:tc>
          <w:tcPr>
            <w:tcW w:w="1116" w:type="dxa"/>
            <w:tcBorders>
              <w:top w:val="nil"/>
              <w:left w:val="nil"/>
              <w:bottom w:val="single" w:sz="4" w:space="0" w:color="auto"/>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2084373</w:t>
            </w:r>
          </w:p>
        </w:tc>
        <w:tc>
          <w:tcPr>
            <w:tcW w:w="1297" w:type="dxa"/>
            <w:tcBorders>
              <w:top w:val="nil"/>
              <w:left w:val="nil"/>
              <w:bottom w:val="single" w:sz="4" w:space="0" w:color="auto"/>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109%</w:t>
            </w:r>
          </w:p>
        </w:tc>
        <w:tc>
          <w:tcPr>
            <w:tcW w:w="1260" w:type="dxa"/>
            <w:tcBorders>
              <w:top w:val="nil"/>
              <w:left w:val="nil"/>
              <w:bottom w:val="single" w:sz="4" w:space="0" w:color="auto"/>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64776632</w:t>
            </w:r>
          </w:p>
        </w:tc>
        <w:tc>
          <w:tcPr>
            <w:tcW w:w="1260" w:type="dxa"/>
            <w:tcBorders>
              <w:top w:val="nil"/>
              <w:left w:val="nil"/>
              <w:bottom w:val="single" w:sz="4" w:space="0" w:color="auto"/>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89002271</w:t>
            </w:r>
          </w:p>
        </w:tc>
        <w:tc>
          <w:tcPr>
            <w:tcW w:w="1080" w:type="dxa"/>
            <w:tcBorders>
              <w:top w:val="nil"/>
              <w:left w:val="nil"/>
              <w:bottom w:val="single" w:sz="4" w:space="0" w:color="auto"/>
              <w:right w:val="single" w:sz="4" w:space="0" w:color="auto"/>
            </w:tcBorders>
            <w:vAlign w:val="bottom"/>
          </w:tcPr>
          <w:p w:rsidR="0088014F" w:rsidRPr="0059156A" w:rsidRDefault="0088014F" w:rsidP="0059156A">
            <w:pPr>
              <w:spacing w:line="360" w:lineRule="auto"/>
              <w:jc w:val="both"/>
              <w:rPr>
                <w:sz w:val="20"/>
                <w:szCs w:val="20"/>
              </w:rPr>
            </w:pPr>
            <w:r w:rsidRPr="0059156A">
              <w:rPr>
                <w:sz w:val="20"/>
                <w:szCs w:val="20"/>
              </w:rPr>
              <w:t>137%</w:t>
            </w:r>
          </w:p>
        </w:tc>
      </w:tr>
    </w:tbl>
    <w:p w:rsidR="0059156A" w:rsidRDefault="0059156A" w:rsidP="00A023FC">
      <w:pPr>
        <w:shd w:val="clear" w:color="auto" w:fill="FFFFFF"/>
        <w:spacing w:line="360" w:lineRule="auto"/>
        <w:ind w:firstLine="709"/>
        <w:jc w:val="both"/>
        <w:rPr>
          <w:sz w:val="28"/>
        </w:rPr>
      </w:pPr>
    </w:p>
    <w:p w:rsidR="0088014F" w:rsidRPr="00A023FC" w:rsidRDefault="0088014F" w:rsidP="00A023FC">
      <w:pPr>
        <w:shd w:val="clear" w:color="auto" w:fill="FFFFFF"/>
        <w:spacing w:line="360" w:lineRule="auto"/>
        <w:ind w:firstLine="709"/>
        <w:jc w:val="both"/>
        <w:rPr>
          <w:bCs/>
          <w:sz w:val="28"/>
        </w:rPr>
      </w:pPr>
      <w:r w:rsidRPr="00A023FC">
        <w:rPr>
          <w:sz w:val="28"/>
        </w:rPr>
        <w:t>Объем</w:t>
      </w:r>
      <w:r w:rsidR="00A023FC">
        <w:rPr>
          <w:sz w:val="28"/>
        </w:rPr>
        <w:t xml:space="preserve"> </w:t>
      </w:r>
      <w:r w:rsidRPr="00A023FC">
        <w:rPr>
          <w:sz w:val="28"/>
        </w:rPr>
        <w:t>экспорта</w:t>
      </w:r>
      <w:r w:rsidR="00A023FC">
        <w:rPr>
          <w:sz w:val="28"/>
        </w:rPr>
        <w:t xml:space="preserve"> </w:t>
      </w:r>
      <w:r w:rsidRPr="00A023FC">
        <w:rPr>
          <w:sz w:val="28"/>
        </w:rPr>
        <w:t>по</w:t>
      </w:r>
      <w:r w:rsidR="00A023FC">
        <w:rPr>
          <w:sz w:val="28"/>
        </w:rPr>
        <w:t xml:space="preserve"> </w:t>
      </w:r>
      <w:r w:rsidRPr="00A023FC">
        <w:rPr>
          <w:sz w:val="28"/>
        </w:rPr>
        <w:t>субъектам</w:t>
      </w:r>
      <w:r w:rsidR="00A023FC">
        <w:rPr>
          <w:sz w:val="28"/>
        </w:rPr>
        <w:t xml:space="preserve"> </w:t>
      </w:r>
      <w:r w:rsidRPr="00A023FC">
        <w:rPr>
          <w:sz w:val="28"/>
        </w:rPr>
        <w:t>РФ в 2006 г. составил 60104,5 млн. долл. США (рис. 8).</w:t>
      </w:r>
    </w:p>
    <w:p w:rsidR="0088014F" w:rsidRPr="00A023FC" w:rsidRDefault="0088014F" w:rsidP="00A023FC">
      <w:pPr>
        <w:spacing w:line="360" w:lineRule="auto"/>
        <w:ind w:firstLine="709"/>
        <w:jc w:val="both"/>
        <w:rPr>
          <w:sz w:val="28"/>
        </w:rPr>
      </w:pPr>
      <w:r w:rsidRPr="00A023FC">
        <w:rPr>
          <w:sz w:val="28"/>
        </w:rPr>
        <w:t>Распределение стоимостных объемов</w:t>
      </w:r>
      <w:r w:rsidR="00A023FC">
        <w:rPr>
          <w:sz w:val="28"/>
        </w:rPr>
        <w:t xml:space="preserve"> </w:t>
      </w:r>
      <w:r w:rsidRPr="00A023FC">
        <w:rPr>
          <w:sz w:val="28"/>
        </w:rPr>
        <w:t>экспорта</w:t>
      </w:r>
      <w:r w:rsidR="0059156A">
        <w:rPr>
          <w:sz w:val="28"/>
        </w:rPr>
        <w:t xml:space="preserve"> </w:t>
      </w:r>
      <w:r w:rsidRPr="00A023FC">
        <w:rPr>
          <w:sz w:val="28"/>
        </w:rPr>
        <w:t>по субъектам</w:t>
      </w:r>
      <w:r w:rsidR="00A023FC">
        <w:rPr>
          <w:sz w:val="28"/>
        </w:rPr>
        <w:t xml:space="preserve"> </w:t>
      </w:r>
      <w:r w:rsidRPr="00A023FC">
        <w:rPr>
          <w:sz w:val="28"/>
        </w:rPr>
        <w:t>РФ в 2006 г. (в %)</w:t>
      </w:r>
    </w:p>
    <w:p w:rsidR="0088014F" w:rsidRPr="00A023FC" w:rsidRDefault="001A73BE" w:rsidP="00A023FC">
      <w:pPr>
        <w:shd w:val="clear" w:color="auto" w:fill="FFFFFF"/>
        <w:spacing w:line="360" w:lineRule="auto"/>
        <w:ind w:firstLine="709"/>
        <w:jc w:val="both"/>
        <w:rPr>
          <w:bCs/>
          <w:sz w:val="28"/>
        </w:rPr>
      </w:pPr>
      <w:r>
        <w:rPr>
          <w:bCs/>
          <w:sz w:val="28"/>
        </w:rPr>
        <w:pict>
          <v:shape id="_x0000_i1026" type="#_x0000_t75" style="width:5in;height:292.5pt;mso-position-horizontal-relative:char;mso-position-vertical-relative:line" fillcolor="black">
            <v:imagedata r:id="rId10" o:title=""/>
          </v:shape>
        </w:pict>
      </w:r>
    </w:p>
    <w:p w:rsidR="0088014F" w:rsidRPr="00A023FC" w:rsidRDefault="0088014F" w:rsidP="00A023FC">
      <w:pPr>
        <w:shd w:val="clear" w:color="auto" w:fill="FFFFFF"/>
        <w:spacing w:line="360" w:lineRule="auto"/>
        <w:ind w:firstLine="709"/>
        <w:jc w:val="both"/>
        <w:rPr>
          <w:bCs/>
          <w:sz w:val="28"/>
        </w:rPr>
      </w:pPr>
      <w:r w:rsidRPr="00A023FC">
        <w:rPr>
          <w:bCs/>
          <w:sz w:val="28"/>
        </w:rPr>
        <w:t>Рис. 8</w:t>
      </w:r>
    </w:p>
    <w:p w:rsidR="0059156A" w:rsidRDefault="0059156A" w:rsidP="00A023FC">
      <w:pPr>
        <w:spacing w:line="360" w:lineRule="auto"/>
        <w:ind w:firstLine="709"/>
        <w:jc w:val="both"/>
        <w:rPr>
          <w:sz w:val="28"/>
        </w:rPr>
      </w:pPr>
    </w:p>
    <w:p w:rsidR="0088014F" w:rsidRPr="00A023FC" w:rsidRDefault="0088014F" w:rsidP="00A023FC">
      <w:pPr>
        <w:spacing w:line="360" w:lineRule="auto"/>
        <w:ind w:firstLine="709"/>
        <w:jc w:val="both"/>
        <w:rPr>
          <w:sz w:val="28"/>
        </w:rPr>
      </w:pPr>
      <w:r w:rsidRPr="00A023FC">
        <w:rPr>
          <w:sz w:val="28"/>
        </w:rPr>
        <w:t>Среди субъектов РФ, входящих в Северо-западный федеральный округ (далее – СЗФО), лидируют в экспорте Санкт-Петербург (11,5%) и Ленинградская область (11,4%). Первое место в импорте занимает Санкт-Петербург (41,7%) Санкт-Петербург является крупным транспортным узлом, имеющим развитую железнодорожную сеть и два крупных порта. Объем экспорта в Калининградской области, не смотря на размеры региона, составляет 2,1% от</w:t>
      </w:r>
      <w:r w:rsidR="00A023FC">
        <w:rPr>
          <w:sz w:val="28"/>
        </w:rPr>
        <w:t xml:space="preserve"> </w:t>
      </w:r>
      <w:r w:rsidRPr="00A023FC">
        <w:rPr>
          <w:sz w:val="28"/>
        </w:rPr>
        <w:t>общего объема экспорта по субъектам</w:t>
      </w:r>
      <w:r w:rsidR="00A023FC">
        <w:rPr>
          <w:sz w:val="28"/>
        </w:rPr>
        <w:t xml:space="preserve"> </w:t>
      </w:r>
      <w:r w:rsidRPr="00A023FC">
        <w:rPr>
          <w:sz w:val="28"/>
        </w:rPr>
        <w:t>РФ.</w:t>
      </w:r>
      <w:r w:rsidR="00A023FC">
        <w:rPr>
          <w:sz w:val="28"/>
        </w:rPr>
        <w:t xml:space="preserve"> </w:t>
      </w:r>
      <w:r w:rsidRPr="00A023FC">
        <w:rPr>
          <w:sz w:val="28"/>
        </w:rPr>
        <w:tab/>
      </w:r>
    </w:p>
    <w:p w:rsidR="0088014F" w:rsidRPr="00A023FC" w:rsidRDefault="0088014F" w:rsidP="00A023FC">
      <w:pPr>
        <w:shd w:val="clear" w:color="auto" w:fill="FFFFFF"/>
        <w:spacing w:line="360" w:lineRule="auto"/>
        <w:ind w:firstLine="709"/>
        <w:jc w:val="both"/>
        <w:rPr>
          <w:sz w:val="28"/>
        </w:rPr>
      </w:pPr>
    </w:p>
    <w:p w:rsidR="0088014F" w:rsidRPr="00A023FC" w:rsidRDefault="0088014F" w:rsidP="00A023FC">
      <w:pPr>
        <w:shd w:val="clear" w:color="auto" w:fill="FFFFFF"/>
        <w:spacing w:line="360" w:lineRule="auto"/>
        <w:ind w:firstLine="709"/>
        <w:jc w:val="both"/>
        <w:rPr>
          <w:bCs/>
          <w:sz w:val="28"/>
        </w:rPr>
      </w:pPr>
      <w:r w:rsidRPr="00A023FC">
        <w:rPr>
          <w:sz w:val="28"/>
        </w:rPr>
        <w:t>Распределение стоимостных объемов импорта по субъектам РФ в 2006 г. (в %)</w:t>
      </w:r>
    </w:p>
    <w:p w:rsidR="0088014F" w:rsidRPr="00A023FC" w:rsidRDefault="001A73BE" w:rsidP="00A023FC">
      <w:pPr>
        <w:shd w:val="clear" w:color="auto" w:fill="FFFFFF"/>
        <w:spacing w:line="360" w:lineRule="auto"/>
        <w:ind w:firstLine="709"/>
        <w:jc w:val="both"/>
        <w:rPr>
          <w:bCs/>
          <w:sz w:val="28"/>
        </w:rPr>
      </w:pPr>
      <w:r>
        <w:rPr>
          <w:bCs/>
          <w:sz w:val="28"/>
        </w:rPr>
        <w:pict>
          <v:shape id="_x0000_i1027" type="#_x0000_t75" style="width:360.75pt;height:270pt;mso-position-horizontal-relative:char;mso-position-vertical-relative:line" fillcolor="black">
            <v:imagedata r:id="rId11" o:title=""/>
          </v:shape>
        </w:pict>
      </w:r>
    </w:p>
    <w:p w:rsidR="0088014F" w:rsidRPr="00A023FC" w:rsidRDefault="0088014F" w:rsidP="00A023FC">
      <w:pPr>
        <w:tabs>
          <w:tab w:val="left" w:pos="4362"/>
          <w:tab w:val="left" w:pos="8616"/>
          <w:tab w:val="left" w:pos="12875"/>
          <w:tab w:val="left" w:pos="17177"/>
          <w:tab w:val="left" w:pos="21479"/>
        </w:tabs>
        <w:spacing w:line="360" w:lineRule="auto"/>
        <w:ind w:firstLine="709"/>
        <w:jc w:val="both"/>
        <w:rPr>
          <w:bCs/>
          <w:sz w:val="28"/>
        </w:rPr>
      </w:pPr>
      <w:r w:rsidRPr="00A023FC">
        <w:rPr>
          <w:sz w:val="28"/>
          <w:szCs w:val="20"/>
        </w:rPr>
        <w:tab/>
      </w:r>
      <w:r w:rsidRPr="00A023FC">
        <w:rPr>
          <w:bCs/>
          <w:sz w:val="28"/>
        </w:rPr>
        <w:t>Рис. 9</w:t>
      </w:r>
    </w:p>
    <w:p w:rsidR="0088014F" w:rsidRPr="00A023FC" w:rsidRDefault="0088014F" w:rsidP="00A023FC">
      <w:pPr>
        <w:tabs>
          <w:tab w:val="left" w:pos="4362"/>
          <w:tab w:val="left" w:pos="8616"/>
          <w:tab w:val="left" w:pos="12875"/>
          <w:tab w:val="left" w:pos="17177"/>
          <w:tab w:val="left" w:pos="21479"/>
        </w:tabs>
        <w:spacing w:line="360" w:lineRule="auto"/>
        <w:ind w:firstLine="709"/>
        <w:jc w:val="both"/>
        <w:rPr>
          <w:sz w:val="28"/>
          <w:szCs w:val="20"/>
        </w:rPr>
      </w:pPr>
      <w:r w:rsidRPr="00A023FC">
        <w:rPr>
          <w:sz w:val="28"/>
        </w:rPr>
        <w:t>Объем</w:t>
      </w:r>
      <w:r w:rsidR="00A023FC">
        <w:rPr>
          <w:sz w:val="28"/>
        </w:rPr>
        <w:t xml:space="preserve"> </w:t>
      </w:r>
      <w:r w:rsidRPr="00A023FC">
        <w:rPr>
          <w:sz w:val="28"/>
        </w:rPr>
        <w:t>импорта</w:t>
      </w:r>
      <w:r w:rsidR="00A023FC">
        <w:rPr>
          <w:sz w:val="28"/>
        </w:rPr>
        <w:t xml:space="preserve"> </w:t>
      </w:r>
      <w:r w:rsidRPr="00A023FC">
        <w:rPr>
          <w:sz w:val="28"/>
        </w:rPr>
        <w:t>по</w:t>
      </w:r>
      <w:r w:rsidR="00A023FC">
        <w:rPr>
          <w:sz w:val="28"/>
        </w:rPr>
        <w:t xml:space="preserve"> </w:t>
      </w:r>
      <w:r w:rsidRPr="00A023FC">
        <w:rPr>
          <w:sz w:val="28"/>
        </w:rPr>
        <w:t>субъектам</w:t>
      </w:r>
      <w:r w:rsidR="00A023FC">
        <w:rPr>
          <w:sz w:val="28"/>
        </w:rPr>
        <w:t xml:space="preserve"> </w:t>
      </w:r>
      <w:r w:rsidRPr="00A023FC">
        <w:rPr>
          <w:sz w:val="28"/>
        </w:rPr>
        <w:t>РФ в 2006 г. составил 30982,1 млн. долл. США (рис. 9).</w:t>
      </w:r>
    </w:p>
    <w:p w:rsidR="0088014F" w:rsidRPr="00A023FC" w:rsidRDefault="0088014F" w:rsidP="00A023FC">
      <w:pPr>
        <w:spacing w:line="360" w:lineRule="auto"/>
        <w:ind w:firstLine="709"/>
        <w:jc w:val="both"/>
        <w:rPr>
          <w:sz w:val="28"/>
        </w:rPr>
      </w:pPr>
      <w:r w:rsidRPr="00A023FC">
        <w:rPr>
          <w:sz w:val="28"/>
        </w:rPr>
        <w:t>В товарообороте через таможни СЗТУ по сравнению с прошлым годом доля субъектов РФ, входящих в другие федеральные округа России,</w:t>
      </w:r>
      <w:r w:rsidR="00A023FC">
        <w:rPr>
          <w:sz w:val="28"/>
        </w:rPr>
        <w:t xml:space="preserve"> </w:t>
      </w:r>
      <w:r w:rsidRPr="00A023FC">
        <w:rPr>
          <w:sz w:val="28"/>
        </w:rPr>
        <w:t>выросла с 44,6%</w:t>
      </w:r>
      <w:r w:rsidR="00A023FC">
        <w:rPr>
          <w:sz w:val="28"/>
        </w:rPr>
        <w:t xml:space="preserve"> </w:t>
      </w:r>
      <w:r w:rsidRPr="00A023FC">
        <w:rPr>
          <w:sz w:val="28"/>
        </w:rPr>
        <w:t>до 47,5%. Из доли «прочие субъекты РФ» в импорте</w:t>
      </w:r>
      <w:r w:rsidR="00A023FC">
        <w:rPr>
          <w:sz w:val="28"/>
        </w:rPr>
        <w:t xml:space="preserve"> </w:t>
      </w:r>
      <w:r w:rsidRPr="00A023FC">
        <w:rPr>
          <w:sz w:val="28"/>
        </w:rPr>
        <w:t>56%</w:t>
      </w:r>
      <w:r w:rsidR="00A023FC">
        <w:rPr>
          <w:sz w:val="28"/>
        </w:rPr>
        <w:t xml:space="preserve"> </w:t>
      </w:r>
      <w:r w:rsidRPr="00A023FC">
        <w:rPr>
          <w:sz w:val="28"/>
        </w:rPr>
        <w:t>пришлось на Москву,</w:t>
      </w:r>
      <w:r w:rsidR="00A023FC">
        <w:rPr>
          <w:sz w:val="28"/>
        </w:rPr>
        <w:t xml:space="preserve"> </w:t>
      </w:r>
      <w:r w:rsidRPr="00A023FC">
        <w:rPr>
          <w:sz w:val="28"/>
        </w:rPr>
        <w:t>27,4% - на Тюменскую область. Калининградская область в отношении экспорта занимает весьма весомую позицию, ее опережает только Санкт-Петербург, на который приходится 41,7% от всего объема импорта. Калининградский регион является так называемыми «воротами» с целью продвижения товаров для бизнесменов и предприятий восточной Европы на остальную территорию России (рис. 10).</w:t>
      </w:r>
    </w:p>
    <w:p w:rsidR="0059156A" w:rsidRDefault="0059156A" w:rsidP="00A023FC">
      <w:pPr>
        <w:spacing w:line="360" w:lineRule="auto"/>
        <w:ind w:firstLine="709"/>
        <w:jc w:val="both"/>
        <w:rPr>
          <w:sz w:val="28"/>
        </w:rPr>
      </w:pPr>
      <w:r>
        <w:rPr>
          <w:sz w:val="28"/>
        </w:rPr>
        <w:br w:type="page"/>
      </w:r>
      <w:r w:rsidR="0088014F" w:rsidRPr="00A023FC">
        <w:rPr>
          <w:sz w:val="28"/>
        </w:rPr>
        <w:t>Распределение товарооборота по субъектам</w:t>
      </w:r>
      <w:r w:rsidR="00A023FC">
        <w:rPr>
          <w:sz w:val="28"/>
        </w:rPr>
        <w:t xml:space="preserve"> </w:t>
      </w:r>
      <w:r w:rsidR="0088014F" w:rsidRPr="00A023FC">
        <w:rPr>
          <w:sz w:val="28"/>
        </w:rPr>
        <w:t>РФ</w:t>
      </w:r>
      <w:r w:rsidR="00A023FC">
        <w:rPr>
          <w:sz w:val="28"/>
        </w:rPr>
        <w:t xml:space="preserve"> </w:t>
      </w:r>
      <w:r w:rsidR="0088014F" w:rsidRPr="00A023FC">
        <w:rPr>
          <w:sz w:val="28"/>
        </w:rPr>
        <w:t xml:space="preserve">(в %) в 2006 </w:t>
      </w:r>
    </w:p>
    <w:p w:rsidR="0088014F" w:rsidRDefault="0088014F" w:rsidP="00A023FC">
      <w:pPr>
        <w:spacing w:line="360" w:lineRule="auto"/>
        <w:ind w:firstLine="709"/>
        <w:jc w:val="both"/>
        <w:rPr>
          <w:sz w:val="28"/>
        </w:rPr>
      </w:pPr>
      <w:r w:rsidRPr="00A023FC">
        <w:rPr>
          <w:sz w:val="28"/>
        </w:rPr>
        <w:t>г.</w:t>
      </w:r>
      <w:r w:rsidR="001A73BE">
        <w:rPr>
          <w:bCs/>
          <w:sz w:val="28"/>
        </w:rPr>
        <w:pict>
          <v:shape id="_x0000_i1028" type="#_x0000_t75" style="width:360.75pt;height:270pt;mso-position-horizontal-relative:char;mso-position-vertical-relative:line" fillcolor="black">
            <v:imagedata r:id="rId12" o:title=""/>
          </v:shape>
        </w:pict>
      </w:r>
    </w:p>
    <w:p w:rsidR="0059156A" w:rsidRPr="00A023FC" w:rsidRDefault="0059156A" w:rsidP="00A023FC">
      <w:pPr>
        <w:spacing w:line="360" w:lineRule="auto"/>
        <w:ind w:firstLine="709"/>
        <w:jc w:val="both"/>
        <w:rPr>
          <w:sz w:val="28"/>
        </w:rPr>
      </w:pPr>
    </w:p>
    <w:p w:rsidR="0088014F" w:rsidRDefault="0088014F" w:rsidP="00A023FC">
      <w:pPr>
        <w:spacing w:line="360" w:lineRule="auto"/>
        <w:ind w:firstLine="709"/>
        <w:jc w:val="both"/>
        <w:rPr>
          <w:bCs/>
          <w:sz w:val="28"/>
        </w:rPr>
      </w:pPr>
      <w:r w:rsidRPr="00A023FC">
        <w:rPr>
          <w:bCs/>
          <w:sz w:val="28"/>
        </w:rPr>
        <w:t>Рис. 10</w:t>
      </w:r>
    </w:p>
    <w:p w:rsidR="0059156A" w:rsidRPr="00A023FC" w:rsidRDefault="0059156A" w:rsidP="00A023FC">
      <w:pPr>
        <w:spacing w:line="360" w:lineRule="auto"/>
        <w:ind w:firstLine="709"/>
        <w:jc w:val="both"/>
        <w:rPr>
          <w:bCs/>
          <w:sz w:val="28"/>
        </w:rPr>
      </w:pPr>
    </w:p>
    <w:p w:rsidR="0088014F" w:rsidRPr="00A023FC" w:rsidRDefault="0088014F" w:rsidP="00A023FC">
      <w:pPr>
        <w:spacing w:line="360" w:lineRule="auto"/>
        <w:ind w:firstLine="709"/>
        <w:jc w:val="both"/>
        <w:rPr>
          <w:sz w:val="28"/>
        </w:rPr>
      </w:pPr>
      <w:r w:rsidRPr="00A023FC">
        <w:rPr>
          <w:bCs/>
          <w:sz w:val="28"/>
        </w:rPr>
        <w:t>Таблица 4</w:t>
      </w:r>
      <w:r w:rsidRPr="00A023FC">
        <w:rPr>
          <w:sz w:val="28"/>
        </w:rPr>
        <w:t xml:space="preserve"> </w:t>
      </w:r>
    </w:p>
    <w:p w:rsidR="0088014F" w:rsidRDefault="0088014F" w:rsidP="00A023FC">
      <w:pPr>
        <w:spacing w:line="360" w:lineRule="auto"/>
        <w:ind w:firstLine="709"/>
        <w:jc w:val="both"/>
        <w:rPr>
          <w:bCs/>
          <w:sz w:val="28"/>
        </w:rPr>
      </w:pPr>
      <w:r w:rsidRPr="00A023FC">
        <w:rPr>
          <w:bCs/>
          <w:sz w:val="28"/>
        </w:rPr>
        <w:t>Основные торговые партнеры региона в 2006 г.</w:t>
      </w:r>
    </w:p>
    <w:p w:rsidR="0059156A" w:rsidRPr="00A023FC" w:rsidRDefault="0059156A" w:rsidP="00A023FC">
      <w:pPr>
        <w:spacing w:line="360" w:lineRule="auto"/>
        <w:ind w:firstLine="709"/>
        <w:jc w:val="both"/>
        <w:rPr>
          <w:bCs/>
          <w:sz w:val="28"/>
        </w:rPr>
      </w:pPr>
    </w:p>
    <w:tbl>
      <w:tblPr>
        <w:tblW w:w="9360" w:type="dxa"/>
        <w:tblInd w:w="-432" w:type="dxa"/>
        <w:tblLayout w:type="fixed"/>
        <w:tblLook w:val="0000" w:firstRow="0" w:lastRow="0" w:firstColumn="0" w:lastColumn="0" w:noHBand="0" w:noVBand="0"/>
      </w:tblPr>
      <w:tblGrid>
        <w:gridCol w:w="720"/>
        <w:gridCol w:w="3240"/>
        <w:gridCol w:w="3600"/>
        <w:gridCol w:w="1800"/>
      </w:tblGrid>
      <w:tr w:rsidR="0088014F" w:rsidRPr="0059156A">
        <w:trPr>
          <w:trHeight w:val="403"/>
        </w:trPr>
        <w:tc>
          <w:tcPr>
            <w:tcW w:w="72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 xml:space="preserve">№ п/п </w:t>
            </w:r>
          </w:p>
        </w:tc>
        <w:tc>
          <w:tcPr>
            <w:tcW w:w="324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Страна-контрагент</w:t>
            </w:r>
          </w:p>
        </w:tc>
        <w:tc>
          <w:tcPr>
            <w:tcW w:w="360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Товарооборот(тыс.долл.США)</w:t>
            </w:r>
          </w:p>
        </w:tc>
        <w:tc>
          <w:tcPr>
            <w:tcW w:w="180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Доля в общем товарообороте</w:t>
            </w:r>
          </w:p>
        </w:tc>
      </w:tr>
      <w:tr w:rsidR="0088014F" w:rsidRPr="0059156A">
        <w:trPr>
          <w:trHeight w:val="627"/>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 </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iCs/>
                <w:sz w:val="20"/>
                <w:szCs w:val="20"/>
              </w:rPr>
            </w:pPr>
            <w:r w:rsidRPr="0059156A">
              <w:rPr>
                <w:iCs/>
                <w:sz w:val="20"/>
                <w:szCs w:val="20"/>
              </w:rPr>
              <w:t>СТРАНЫ СНГ</w:t>
            </w:r>
            <w:r w:rsidR="00A023FC" w:rsidRPr="0059156A">
              <w:rPr>
                <w:iCs/>
                <w:sz w:val="20"/>
                <w:szCs w:val="20"/>
              </w:rPr>
              <w:t xml:space="preserve"> </w:t>
            </w:r>
            <w:r w:rsidRPr="0059156A">
              <w:rPr>
                <w:iCs/>
                <w:sz w:val="20"/>
                <w:szCs w:val="20"/>
              </w:rPr>
              <w:t>(10 стран)</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2084373</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2,30%</w:t>
            </w:r>
          </w:p>
        </w:tc>
      </w:tr>
      <w:tr w:rsidR="0088014F" w:rsidRPr="0059156A">
        <w:trPr>
          <w:trHeight w:val="611"/>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 </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iCs/>
                <w:sz w:val="20"/>
                <w:szCs w:val="20"/>
              </w:rPr>
            </w:pPr>
            <w:r w:rsidRPr="0059156A">
              <w:rPr>
                <w:iCs/>
                <w:sz w:val="20"/>
                <w:szCs w:val="20"/>
              </w:rPr>
              <w:t>СТРАНЫ ДЗ</w:t>
            </w:r>
            <w:r w:rsidRPr="0059156A">
              <w:rPr>
                <w:rStyle w:val="a7"/>
                <w:iCs/>
                <w:sz w:val="20"/>
                <w:szCs w:val="20"/>
              </w:rPr>
              <w:footnoteReference w:id="34"/>
            </w:r>
            <w:r w:rsidR="00A023FC" w:rsidRPr="0059156A">
              <w:rPr>
                <w:iCs/>
                <w:sz w:val="20"/>
                <w:szCs w:val="20"/>
              </w:rPr>
              <w:t xml:space="preserve"> </w:t>
            </w:r>
            <w:r w:rsidRPr="0059156A">
              <w:rPr>
                <w:iCs/>
                <w:sz w:val="20"/>
                <w:szCs w:val="20"/>
              </w:rPr>
              <w:t>(185 стран)</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89002271</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97,70%</w:t>
            </w:r>
          </w:p>
        </w:tc>
      </w:tr>
      <w:tr w:rsidR="0088014F" w:rsidRPr="0059156A">
        <w:trPr>
          <w:trHeight w:val="535"/>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 </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Основные торговые партнеры:</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59156A">
        <w:trPr>
          <w:trHeight w:val="321"/>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1</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НИДЕРЛАНДЫ</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23434233</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25,70%</w:t>
            </w:r>
          </w:p>
        </w:tc>
      </w:tr>
      <w:tr w:rsidR="0088014F" w:rsidRPr="0059156A">
        <w:trPr>
          <w:trHeight w:val="166"/>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2</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ФИНЛЯНДИЯ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7738533</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8,50%</w:t>
            </w:r>
          </w:p>
        </w:tc>
      </w:tr>
      <w:tr w:rsidR="0088014F" w:rsidRPr="0059156A">
        <w:trPr>
          <w:trHeight w:val="70"/>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3</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ГЕРМАНИЯ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7260478</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8,00%</w:t>
            </w:r>
          </w:p>
        </w:tc>
      </w:tr>
      <w:tr w:rsidR="0088014F" w:rsidRPr="0059156A">
        <w:trPr>
          <w:trHeight w:val="70"/>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4</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ВЕЛИКОБРИТАНИЯ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5366016</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5,90%</w:t>
            </w:r>
          </w:p>
        </w:tc>
      </w:tr>
      <w:tr w:rsidR="0088014F" w:rsidRPr="0059156A">
        <w:trPr>
          <w:trHeight w:val="255"/>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5</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КИТАЙ</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5069415</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5,60%</w:t>
            </w:r>
          </w:p>
        </w:tc>
      </w:tr>
      <w:tr w:rsidR="0088014F" w:rsidRPr="0059156A">
        <w:trPr>
          <w:trHeight w:val="248"/>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6</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ФРАНЦИЯ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4220123</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4,60%</w:t>
            </w:r>
          </w:p>
        </w:tc>
      </w:tr>
      <w:tr w:rsidR="0088014F" w:rsidRPr="0059156A">
        <w:trPr>
          <w:trHeight w:val="70"/>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7</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США</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3310770</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3,60%</w:t>
            </w:r>
          </w:p>
        </w:tc>
      </w:tr>
      <w:tr w:rsidR="0088014F" w:rsidRPr="0059156A">
        <w:trPr>
          <w:trHeight w:val="70"/>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8</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ШВЕЙЦАРИЯ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2888471</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3,20%</w:t>
            </w:r>
          </w:p>
        </w:tc>
      </w:tr>
      <w:tr w:rsidR="0088014F" w:rsidRPr="0059156A">
        <w:trPr>
          <w:trHeight w:val="70"/>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9</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ИСПАНИЯ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2678370</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2,90%</w:t>
            </w:r>
          </w:p>
        </w:tc>
      </w:tr>
      <w:tr w:rsidR="0088014F" w:rsidRPr="0059156A">
        <w:trPr>
          <w:trHeight w:val="255"/>
        </w:trPr>
        <w:tc>
          <w:tcPr>
            <w:tcW w:w="720" w:type="dxa"/>
            <w:tcBorders>
              <w:top w:val="nil"/>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10</w:t>
            </w:r>
          </w:p>
        </w:tc>
        <w:tc>
          <w:tcPr>
            <w:tcW w:w="324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ШВЕЦИЯ</w:t>
            </w:r>
          </w:p>
        </w:tc>
        <w:tc>
          <w:tcPr>
            <w:tcW w:w="36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2544760</w:t>
            </w:r>
          </w:p>
        </w:tc>
        <w:tc>
          <w:tcPr>
            <w:tcW w:w="180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2,80%</w:t>
            </w:r>
          </w:p>
        </w:tc>
      </w:tr>
    </w:tbl>
    <w:p w:rsidR="0088014F" w:rsidRPr="0059156A" w:rsidRDefault="0088014F" w:rsidP="0059156A">
      <w:pPr>
        <w:tabs>
          <w:tab w:val="left" w:pos="3890"/>
          <w:tab w:val="left" w:pos="7702"/>
          <w:tab w:val="left" w:pos="11514"/>
          <w:tab w:val="left" w:pos="15359"/>
          <w:tab w:val="left" w:pos="19204"/>
          <w:tab w:val="left" w:pos="23049"/>
          <w:tab w:val="left" w:pos="26894"/>
        </w:tabs>
        <w:spacing w:line="360" w:lineRule="auto"/>
        <w:jc w:val="both"/>
        <w:rPr>
          <w:sz w:val="20"/>
          <w:szCs w:val="20"/>
        </w:rPr>
      </w:pPr>
    </w:p>
    <w:p w:rsidR="0088014F" w:rsidRPr="00A023FC" w:rsidRDefault="0088014F" w:rsidP="00A023FC">
      <w:pPr>
        <w:tabs>
          <w:tab w:val="left" w:pos="3890"/>
          <w:tab w:val="left" w:pos="7702"/>
          <w:tab w:val="left" w:pos="11514"/>
          <w:tab w:val="left" w:pos="15359"/>
          <w:tab w:val="left" w:pos="19204"/>
          <w:tab w:val="left" w:pos="23049"/>
          <w:tab w:val="left" w:pos="26894"/>
        </w:tabs>
        <w:spacing w:line="360" w:lineRule="auto"/>
        <w:ind w:firstLine="709"/>
        <w:jc w:val="both"/>
        <w:rPr>
          <w:sz w:val="28"/>
          <w:szCs w:val="20"/>
        </w:rPr>
      </w:pPr>
      <w:r w:rsidRPr="00A023FC">
        <w:rPr>
          <w:sz w:val="28"/>
          <w:szCs w:val="20"/>
        </w:rPr>
        <w:t>Наиболее активными странами – торговыми партнерами России в 2006 г. стали страны дальнего зарубежья, среди них особенно выделяются Нидерланды – 25,7% всего товарооборота, Финляндия – 8,5% и Германия – 8%.</w:t>
      </w:r>
      <w:r w:rsidR="00A023FC">
        <w:rPr>
          <w:sz w:val="28"/>
          <w:szCs w:val="20"/>
        </w:rPr>
        <w:t xml:space="preserve"> </w:t>
      </w:r>
    </w:p>
    <w:p w:rsidR="0088014F" w:rsidRPr="00A023FC" w:rsidRDefault="0088014F" w:rsidP="00A023FC">
      <w:pPr>
        <w:tabs>
          <w:tab w:val="left" w:pos="23049"/>
          <w:tab w:val="left" w:pos="26894"/>
        </w:tabs>
        <w:spacing w:line="360" w:lineRule="auto"/>
        <w:ind w:firstLine="709"/>
        <w:jc w:val="both"/>
        <w:rPr>
          <w:sz w:val="28"/>
          <w:szCs w:val="28"/>
        </w:rPr>
      </w:pPr>
      <w:r w:rsidRPr="00A023FC">
        <w:rPr>
          <w:sz w:val="28"/>
          <w:szCs w:val="28"/>
        </w:rPr>
        <w:t>Характеристика импорта товаров через таможни СЗТУ за 2006 год</w:t>
      </w:r>
      <w:r w:rsidRPr="00A023FC">
        <w:rPr>
          <w:sz w:val="28"/>
          <w:szCs w:val="28"/>
        </w:rPr>
        <w:tab/>
      </w:r>
    </w:p>
    <w:p w:rsidR="0059156A" w:rsidRDefault="0088014F" w:rsidP="00A023FC">
      <w:pPr>
        <w:spacing w:line="360" w:lineRule="auto"/>
        <w:ind w:firstLine="709"/>
        <w:jc w:val="both"/>
        <w:rPr>
          <w:sz w:val="28"/>
        </w:rPr>
      </w:pPr>
      <w:r w:rsidRPr="00A023FC">
        <w:rPr>
          <w:sz w:val="28"/>
        </w:rPr>
        <w:t>За 2006 г. импорт увеличился на 47% и составил 30982,1 млн. долл. США.</w:t>
      </w:r>
    </w:p>
    <w:p w:rsidR="0088014F" w:rsidRPr="00A023FC" w:rsidRDefault="0088014F" w:rsidP="00A023FC">
      <w:pPr>
        <w:spacing w:line="360" w:lineRule="auto"/>
        <w:ind w:firstLine="709"/>
        <w:jc w:val="both"/>
        <w:rPr>
          <w:sz w:val="28"/>
        </w:rPr>
      </w:pPr>
      <w:r w:rsidRPr="00A023FC">
        <w:rPr>
          <w:sz w:val="28"/>
        </w:rPr>
        <w:t>Импорт из стран СНГ увеличился на 2% по сравнению с 2005 г., из стран дальнего зарубежья - на 48%.</w:t>
      </w:r>
    </w:p>
    <w:p w:rsidR="0088014F" w:rsidRPr="00A023FC" w:rsidRDefault="0088014F" w:rsidP="00A023FC">
      <w:pPr>
        <w:tabs>
          <w:tab w:val="left" w:pos="23049"/>
          <w:tab w:val="left" w:pos="26894"/>
        </w:tabs>
        <w:spacing w:line="360" w:lineRule="auto"/>
        <w:ind w:firstLine="709"/>
        <w:jc w:val="both"/>
        <w:rPr>
          <w:sz w:val="28"/>
        </w:rPr>
      </w:pPr>
      <w:r w:rsidRPr="00A023FC">
        <w:rPr>
          <w:sz w:val="28"/>
        </w:rPr>
        <w:t xml:space="preserve">В таможнях региона оформлялись товары из 179 стран мира. </w:t>
      </w:r>
      <w:r w:rsidRPr="00A023FC">
        <w:rPr>
          <w:sz w:val="28"/>
        </w:rPr>
        <w:tab/>
      </w:r>
      <w:r w:rsidRPr="00A023FC">
        <w:rPr>
          <w:sz w:val="28"/>
        </w:rPr>
        <w:tab/>
      </w:r>
      <w:r w:rsidRPr="00A023FC">
        <w:rPr>
          <w:sz w:val="28"/>
        </w:rPr>
        <w:tab/>
      </w:r>
      <w:r w:rsidRPr="00A023FC">
        <w:rPr>
          <w:sz w:val="28"/>
        </w:rPr>
        <w:tab/>
      </w:r>
      <w:r w:rsidRPr="00A023FC">
        <w:rPr>
          <w:sz w:val="28"/>
        </w:rPr>
        <w:tab/>
      </w:r>
      <w:r w:rsidRPr="00A023FC">
        <w:rPr>
          <w:sz w:val="28"/>
        </w:rPr>
        <w:tab/>
      </w:r>
      <w:r w:rsidRPr="00A023FC">
        <w:rPr>
          <w:sz w:val="28"/>
        </w:rPr>
        <w:tab/>
      </w:r>
    </w:p>
    <w:p w:rsidR="0088014F" w:rsidRPr="00A023FC" w:rsidRDefault="0088014F" w:rsidP="00A023FC">
      <w:pPr>
        <w:spacing w:line="360" w:lineRule="auto"/>
        <w:ind w:firstLine="709"/>
        <w:jc w:val="both"/>
        <w:rPr>
          <w:sz w:val="28"/>
        </w:rPr>
      </w:pPr>
      <w:r w:rsidRPr="00A023FC">
        <w:rPr>
          <w:sz w:val="28"/>
        </w:rPr>
        <w:t>Из стран дальнего зарубежья по стоимостному объему импорта первое место принадлежит Германии (4226 млн. долл. США) – 13,6% от всего импорта. По сравнению с 2005 годом импорт из Германии увеличился на 42%. В импортируемых из Германии товарах лидируют машиностроительная продукция, средства наземного транспорта, пластмасса, изделия из бумаги, мясопродукты.</w:t>
      </w:r>
    </w:p>
    <w:p w:rsidR="0088014F" w:rsidRPr="00A023FC" w:rsidRDefault="0088014F" w:rsidP="00A023FC">
      <w:pPr>
        <w:spacing w:line="360" w:lineRule="auto"/>
        <w:ind w:firstLine="709"/>
        <w:jc w:val="both"/>
        <w:rPr>
          <w:sz w:val="28"/>
        </w:rPr>
      </w:pPr>
      <w:r w:rsidRPr="00A023FC">
        <w:rPr>
          <w:sz w:val="28"/>
        </w:rPr>
        <w:t>Второе место занимает Китай (3157 млн. долл. США). Доля Китая выросла с 7,4% до 10,2%, стоимостной объем увеличился в 2 раза. Из Китая импортировались машиностроительная продукция, средства наземного транспорта, игрушки, изделия из пластмассы, одежда и обувь.</w:t>
      </w:r>
    </w:p>
    <w:p w:rsidR="0088014F" w:rsidRPr="00A023FC" w:rsidRDefault="0088014F" w:rsidP="00A023FC">
      <w:pPr>
        <w:spacing w:line="360" w:lineRule="auto"/>
        <w:ind w:firstLine="709"/>
        <w:jc w:val="both"/>
        <w:rPr>
          <w:sz w:val="28"/>
        </w:rPr>
      </w:pPr>
      <w:r w:rsidRPr="00A023FC">
        <w:rPr>
          <w:sz w:val="28"/>
        </w:rPr>
        <w:t>На третьем месте - Финляндия (2082 млн. долл. США), ее удельный вес в импорте – 6,7%. Стоимость импорта из Финляндии увеличилась на 32%. Наибольшими по стоимости были поставки машиностроительной продукции, бумаги, молочной продукции, товаров химической промышленности.</w:t>
      </w:r>
      <w:r w:rsidRPr="00A023FC">
        <w:rPr>
          <w:sz w:val="28"/>
        </w:rPr>
        <w:tab/>
      </w:r>
    </w:p>
    <w:p w:rsidR="0088014F" w:rsidRPr="00A023FC" w:rsidRDefault="0088014F" w:rsidP="00A023FC">
      <w:pPr>
        <w:spacing w:line="360" w:lineRule="auto"/>
        <w:ind w:firstLine="709"/>
        <w:jc w:val="both"/>
        <w:rPr>
          <w:sz w:val="28"/>
        </w:rPr>
      </w:pPr>
      <w:r w:rsidRPr="00A023FC">
        <w:rPr>
          <w:sz w:val="28"/>
        </w:rPr>
        <w:t>На четвертом месте - США. Их доля составила 6,2%, что соответствует 1936 млн. долларов. По сравнению с прошлым годом стоимостной объем увеличился на 19%. Превалирующими были поставки мясных продуктов, машиностроительной продукции, табака.</w:t>
      </w:r>
      <w:r w:rsidRPr="00A023FC">
        <w:rPr>
          <w:sz w:val="28"/>
        </w:rPr>
        <w:tab/>
      </w:r>
    </w:p>
    <w:p w:rsidR="0088014F" w:rsidRPr="00A023FC" w:rsidRDefault="0088014F" w:rsidP="00A023FC">
      <w:pPr>
        <w:spacing w:line="360" w:lineRule="auto"/>
        <w:ind w:firstLine="709"/>
        <w:jc w:val="both"/>
        <w:rPr>
          <w:sz w:val="28"/>
          <w:szCs w:val="20"/>
        </w:rPr>
      </w:pPr>
      <w:r w:rsidRPr="00A023FC">
        <w:rPr>
          <w:sz w:val="28"/>
        </w:rPr>
        <w:t>Доля стран СНГ в стоимостном объеме импорта составила 1,6%, из них 71% приходится на Украину (табл. 5).</w:t>
      </w:r>
    </w:p>
    <w:p w:rsidR="0088014F" w:rsidRPr="00A023FC" w:rsidRDefault="0088014F" w:rsidP="00A023FC">
      <w:pPr>
        <w:spacing w:line="360" w:lineRule="auto"/>
        <w:ind w:firstLine="709"/>
        <w:jc w:val="both"/>
        <w:rPr>
          <w:bCs/>
          <w:sz w:val="28"/>
        </w:rPr>
      </w:pPr>
      <w:r w:rsidRPr="00A023FC">
        <w:rPr>
          <w:bCs/>
          <w:sz w:val="28"/>
        </w:rPr>
        <w:t xml:space="preserve">Таблица 5 </w:t>
      </w:r>
    </w:p>
    <w:p w:rsidR="0088014F" w:rsidRDefault="0088014F" w:rsidP="00A023FC">
      <w:pPr>
        <w:spacing w:line="360" w:lineRule="auto"/>
        <w:ind w:firstLine="709"/>
        <w:jc w:val="both"/>
        <w:rPr>
          <w:bCs/>
          <w:sz w:val="28"/>
        </w:rPr>
      </w:pPr>
      <w:r w:rsidRPr="00A023FC">
        <w:rPr>
          <w:bCs/>
          <w:sz w:val="28"/>
        </w:rPr>
        <w:t>Распределение импорта по странам-контрагентам в 2006 г.</w:t>
      </w:r>
    </w:p>
    <w:p w:rsidR="0059156A" w:rsidRPr="00A023FC" w:rsidRDefault="0059156A" w:rsidP="00A023FC">
      <w:pPr>
        <w:spacing w:line="360" w:lineRule="auto"/>
        <w:ind w:firstLine="709"/>
        <w:jc w:val="both"/>
        <w:rPr>
          <w:bCs/>
          <w:sz w:val="28"/>
        </w:rPr>
      </w:pPr>
    </w:p>
    <w:tbl>
      <w:tblPr>
        <w:tblW w:w="8465" w:type="dxa"/>
        <w:tblInd w:w="103" w:type="dxa"/>
        <w:tblLook w:val="0000" w:firstRow="0" w:lastRow="0" w:firstColumn="0" w:lastColumn="0" w:noHBand="0" w:noVBand="0"/>
      </w:tblPr>
      <w:tblGrid>
        <w:gridCol w:w="2525"/>
        <w:gridCol w:w="1386"/>
        <w:gridCol w:w="1134"/>
        <w:gridCol w:w="3420"/>
      </w:tblGrid>
      <w:tr w:rsidR="0088014F" w:rsidRPr="00A023FC">
        <w:trPr>
          <w:trHeight w:val="1020"/>
        </w:trPr>
        <w:tc>
          <w:tcPr>
            <w:tcW w:w="2525"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Страна-контрагент</w:t>
            </w:r>
          </w:p>
        </w:tc>
        <w:tc>
          <w:tcPr>
            <w:tcW w:w="1386"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Импорт тыс. долл. США</w:t>
            </w:r>
          </w:p>
        </w:tc>
        <w:tc>
          <w:tcPr>
            <w:tcW w:w="1134"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Доля в общем импорте</w:t>
            </w:r>
          </w:p>
        </w:tc>
        <w:tc>
          <w:tcPr>
            <w:tcW w:w="3420" w:type="dxa"/>
            <w:tcBorders>
              <w:top w:val="single" w:sz="4" w:space="0" w:color="000000"/>
              <w:left w:val="nil"/>
              <w:bottom w:val="single" w:sz="4" w:space="0" w:color="000000"/>
              <w:right w:val="single" w:sz="4" w:space="0" w:color="000000"/>
            </w:tcBorders>
            <w:shd w:val="clear" w:color="auto" w:fill="FFFFFF"/>
            <w:vAlign w:val="bottom"/>
          </w:tcPr>
          <w:p w:rsidR="0088014F" w:rsidRPr="0059156A" w:rsidRDefault="0088014F" w:rsidP="0059156A">
            <w:pPr>
              <w:spacing w:line="360" w:lineRule="auto"/>
              <w:jc w:val="both"/>
              <w:rPr>
                <w:sz w:val="20"/>
                <w:szCs w:val="20"/>
              </w:rPr>
            </w:pPr>
            <w:r w:rsidRPr="0059156A">
              <w:rPr>
                <w:sz w:val="20"/>
                <w:szCs w:val="20"/>
              </w:rPr>
              <w:t>Основные товары</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Страны СНГ (10 стран)</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498408,9</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1,60%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Основные торговые партнеры:</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УКРАИНА</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355953,9</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1,10%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черные металлы</w:t>
            </w:r>
          </w:p>
        </w:tc>
      </w:tr>
      <w:tr w:rsidR="0088014F" w:rsidRPr="00A023FC">
        <w:trPr>
          <w:trHeight w:val="70"/>
        </w:trPr>
        <w:tc>
          <w:tcPr>
            <w:tcW w:w="2525" w:type="dxa"/>
            <w:tcBorders>
              <w:top w:val="nil"/>
              <w:left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Страны ДЗ (169 стран)</w:t>
            </w:r>
          </w:p>
        </w:tc>
        <w:tc>
          <w:tcPr>
            <w:tcW w:w="1386"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30483714</w:t>
            </w:r>
          </w:p>
        </w:tc>
        <w:tc>
          <w:tcPr>
            <w:tcW w:w="1134"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98,40%</w:t>
            </w:r>
          </w:p>
        </w:tc>
        <w:tc>
          <w:tcPr>
            <w:tcW w:w="3420"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Основные торговые партнеры:</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 </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ГЕРМАНИЯ</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4225580</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13,60%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средства транспорта, пластмасса, изд. из бумаги, мясопродукты</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КИТАЙ</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3157377</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10,20%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средства наземного транспорта, игрушки, пластмасса, одежда</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ФИНЛЯНДИЯ</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2082119</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6,70%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бумага, молочная продукция, товары хим.промышлен-ти</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США</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1936044</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6,20%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Мясопродукты, машиностр. продукция, средства наземного транспорта , табак</w:t>
            </w:r>
          </w:p>
        </w:tc>
      </w:tr>
      <w:tr w:rsidR="0088014F" w:rsidRPr="00A023FC" w:rsidTr="00A463F4">
        <w:trPr>
          <w:trHeight w:val="35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БРАЗИЛИЯ</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1644444</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5,30%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Мясопродукты, табак</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ЯПОНИЯ</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1478300</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4,80%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Средства наземного транспорта, машиностр. продукция</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ФРАНЦИЯ</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1068216</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3,40%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Средства наземного транспорта, машиностр. продукция, пластмасса</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КОРЕЯ, РЕСПУБЛИКА</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1013298</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3,30%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Средства наземного транспорта, машиностр. продукция</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ПОЛЬША</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953982</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3,10%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овощи, фрукты, пластмасса</w:t>
            </w:r>
          </w:p>
        </w:tc>
      </w:tr>
      <w:tr w:rsidR="0088014F" w:rsidRPr="00A023FC">
        <w:trPr>
          <w:trHeight w:val="70"/>
        </w:trPr>
        <w:tc>
          <w:tcPr>
            <w:tcW w:w="2525" w:type="dxa"/>
            <w:tcBorders>
              <w:top w:val="nil"/>
              <w:left w:val="single" w:sz="4" w:space="0" w:color="000000"/>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НИДЕРЛАНДЫ</w:t>
            </w:r>
          </w:p>
        </w:tc>
        <w:tc>
          <w:tcPr>
            <w:tcW w:w="1386"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947295,6</w:t>
            </w:r>
          </w:p>
        </w:tc>
        <w:tc>
          <w:tcPr>
            <w:tcW w:w="1134"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3,10%</w:t>
            </w:r>
          </w:p>
        </w:tc>
        <w:tc>
          <w:tcPr>
            <w:tcW w:w="3420" w:type="dxa"/>
            <w:tcBorders>
              <w:top w:val="nil"/>
              <w:left w:val="nil"/>
              <w:bottom w:val="single" w:sz="4" w:space="0" w:color="000000"/>
              <w:right w:val="single" w:sz="4" w:space="0" w:color="000000"/>
            </w:tcBorders>
            <w:vAlign w:val="bottom"/>
          </w:tcPr>
          <w:p w:rsidR="0088014F" w:rsidRPr="0059156A" w:rsidRDefault="0088014F" w:rsidP="0059156A">
            <w:pPr>
              <w:spacing w:line="360" w:lineRule="auto"/>
              <w:jc w:val="both"/>
              <w:rPr>
                <w:sz w:val="20"/>
                <w:szCs w:val="20"/>
              </w:rPr>
            </w:pPr>
            <w:r w:rsidRPr="0059156A">
              <w:rPr>
                <w:sz w:val="20"/>
                <w:szCs w:val="20"/>
              </w:rPr>
              <w:t>Машиностр. продукция, пищевые продукты</w:t>
            </w:r>
          </w:p>
        </w:tc>
      </w:tr>
    </w:tbl>
    <w:p w:rsidR="0088014F" w:rsidRPr="00A023FC" w:rsidRDefault="0088014F" w:rsidP="00A023FC">
      <w:pPr>
        <w:shd w:val="clear" w:color="auto" w:fill="FFFFFF"/>
        <w:spacing w:line="360" w:lineRule="auto"/>
        <w:ind w:firstLine="709"/>
        <w:jc w:val="both"/>
        <w:rPr>
          <w:bCs/>
          <w:sz w:val="28"/>
        </w:rPr>
      </w:pPr>
    </w:p>
    <w:p w:rsidR="0088014F" w:rsidRPr="00A023FC" w:rsidRDefault="0088014F" w:rsidP="00A023FC">
      <w:pPr>
        <w:spacing w:line="360" w:lineRule="auto"/>
        <w:ind w:firstLine="709"/>
        <w:jc w:val="both"/>
        <w:rPr>
          <w:sz w:val="28"/>
        </w:rPr>
      </w:pPr>
      <w:r w:rsidRPr="00A023FC">
        <w:rPr>
          <w:sz w:val="28"/>
        </w:rPr>
        <w:t>В товарной структуре импорта (табл.6 и рис.11) лидируют те же товарные группы, что и в 2005 г., при этом сохраняется тенденция сокращения доли продовольственных товаров и роста доли машиностроительной продукции.</w:t>
      </w:r>
    </w:p>
    <w:p w:rsidR="0088014F" w:rsidRPr="00A023FC" w:rsidRDefault="0088014F" w:rsidP="00A023FC">
      <w:pPr>
        <w:spacing w:line="360" w:lineRule="auto"/>
        <w:ind w:firstLine="709"/>
        <w:jc w:val="both"/>
        <w:rPr>
          <w:sz w:val="28"/>
        </w:rPr>
      </w:pPr>
      <w:r w:rsidRPr="00A023FC">
        <w:rPr>
          <w:sz w:val="28"/>
        </w:rPr>
        <w:t xml:space="preserve">Первое место по импорту занимают товары машиностроительной промышленности. Их удельный вес увеличился с 38,4% до 44,5%. Стоимостной объем импорта этих товаров вырос на 70% как за счет увеличения натурального объема на 47%, так и за счет роста цен на машиностроительную продукцию на 16%. </w:t>
      </w:r>
    </w:p>
    <w:p w:rsidR="0088014F" w:rsidRPr="00A023FC" w:rsidRDefault="0088014F" w:rsidP="00A023FC">
      <w:pPr>
        <w:spacing w:line="360" w:lineRule="auto"/>
        <w:ind w:firstLine="709"/>
        <w:jc w:val="both"/>
        <w:rPr>
          <w:sz w:val="28"/>
        </w:rPr>
      </w:pPr>
      <w:r w:rsidRPr="00A023FC">
        <w:rPr>
          <w:sz w:val="28"/>
        </w:rPr>
        <w:t xml:space="preserve">Второе место занимает импорт продовольственных товаров. Их доля по сравнению с 2005 годом уменьшилась с 32% до 28,3%. Стоимостной объем импорта продовольствия увеличился на 30% за счет роста средних цен на 25% и натурального объема на 5%. </w:t>
      </w:r>
    </w:p>
    <w:p w:rsidR="0088014F" w:rsidRPr="00A023FC" w:rsidRDefault="0088014F" w:rsidP="00A023FC">
      <w:pPr>
        <w:shd w:val="clear" w:color="auto" w:fill="FFFFFF"/>
        <w:spacing w:line="360" w:lineRule="auto"/>
        <w:ind w:firstLine="709"/>
        <w:jc w:val="both"/>
        <w:rPr>
          <w:bCs/>
          <w:sz w:val="28"/>
        </w:rPr>
      </w:pPr>
      <w:r w:rsidRPr="00A023FC">
        <w:rPr>
          <w:sz w:val="28"/>
        </w:rPr>
        <w:t>Третье место в товарной структуре импорта занимает продукция химической промышленности. Удельный вес этой товарной группы уменьшился с 11,6% до 10,5%, при этом стоимостной объем увеличился на 33% за счет роста натурального объема.</w:t>
      </w:r>
    </w:p>
    <w:p w:rsidR="0088014F" w:rsidRPr="00A023FC" w:rsidRDefault="0088014F" w:rsidP="00A023FC">
      <w:pPr>
        <w:spacing w:line="360" w:lineRule="auto"/>
        <w:ind w:firstLine="709"/>
        <w:jc w:val="both"/>
        <w:rPr>
          <w:bCs/>
          <w:sz w:val="28"/>
        </w:rPr>
      </w:pPr>
      <w:r w:rsidRPr="00A023FC">
        <w:rPr>
          <w:bCs/>
          <w:sz w:val="28"/>
        </w:rPr>
        <w:t>Таблица 6</w:t>
      </w:r>
    </w:p>
    <w:p w:rsidR="0088014F" w:rsidRDefault="0088014F" w:rsidP="00A023FC">
      <w:pPr>
        <w:spacing w:line="360" w:lineRule="auto"/>
        <w:ind w:firstLine="709"/>
        <w:jc w:val="both"/>
        <w:rPr>
          <w:bCs/>
          <w:sz w:val="28"/>
        </w:rPr>
      </w:pPr>
      <w:r w:rsidRPr="00A023FC">
        <w:rPr>
          <w:bCs/>
          <w:sz w:val="28"/>
        </w:rPr>
        <w:t>Товарная структура импорта (в тыс. долл. США)</w:t>
      </w:r>
    </w:p>
    <w:p w:rsidR="00A463F4" w:rsidRPr="00A023FC" w:rsidRDefault="00A463F4" w:rsidP="00A023FC">
      <w:pPr>
        <w:spacing w:line="360" w:lineRule="auto"/>
        <w:ind w:firstLine="709"/>
        <w:jc w:val="both"/>
        <w:rPr>
          <w:bCs/>
          <w:sz w:val="28"/>
        </w:rPr>
      </w:pPr>
    </w:p>
    <w:tbl>
      <w:tblPr>
        <w:tblW w:w="9540" w:type="dxa"/>
        <w:tblInd w:w="-432" w:type="dxa"/>
        <w:tblLayout w:type="fixed"/>
        <w:tblLook w:val="0000" w:firstRow="0" w:lastRow="0" w:firstColumn="0" w:lastColumn="0" w:noHBand="0" w:noVBand="0"/>
      </w:tblPr>
      <w:tblGrid>
        <w:gridCol w:w="1080"/>
        <w:gridCol w:w="2340"/>
        <w:gridCol w:w="1440"/>
        <w:gridCol w:w="1314"/>
        <w:gridCol w:w="1206"/>
        <w:gridCol w:w="1260"/>
        <w:gridCol w:w="900"/>
      </w:tblGrid>
      <w:tr w:rsidR="0088014F" w:rsidRPr="00A023FC">
        <w:trPr>
          <w:trHeight w:val="102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Код ТНВЭД</w:t>
            </w:r>
          </w:p>
        </w:tc>
        <w:tc>
          <w:tcPr>
            <w:tcW w:w="234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Наименование товара</w:t>
            </w:r>
          </w:p>
        </w:tc>
        <w:tc>
          <w:tcPr>
            <w:tcW w:w="144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2005 г.</w:t>
            </w:r>
          </w:p>
        </w:tc>
        <w:tc>
          <w:tcPr>
            <w:tcW w:w="1314"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Доля в импорте за 2005 г.</w:t>
            </w:r>
          </w:p>
        </w:tc>
        <w:tc>
          <w:tcPr>
            <w:tcW w:w="1206"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2006 г.</w:t>
            </w:r>
          </w:p>
        </w:tc>
        <w:tc>
          <w:tcPr>
            <w:tcW w:w="126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Доля в импорте за 2006 г.</w:t>
            </w:r>
          </w:p>
        </w:tc>
        <w:tc>
          <w:tcPr>
            <w:tcW w:w="90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2006г. к 2005г.</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24</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Продовольственные товары и сырье для их пр-ва</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6 725 340</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32,00%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8 766 910</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28,30%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130%</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25-27</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Минеральные продукты, в том числе:</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182 723</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0,90%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261 575</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0,80%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143%</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27</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топливно-энергетические товары</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112 910</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0,50%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170 964</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0,60%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151%</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28-40</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Продукция химической промышленности</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2 448 910</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11,60%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3 267 577</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10,50%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133%</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41-43</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Кожевенное сырьё, меха, изделия из них</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47 728</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67 323</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141%</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44-49</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Древесина, бумага и изделия из них</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945 384</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4,50%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1 153 925</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3,70%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122%</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50-67</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Текстиль, текстильные изделия, обувь</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482 916</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2,30%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850 905</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2,70%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176%</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72-83</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Металлы и изделия из них</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1 264 180</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6,00%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1 702 380</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5,50%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135%</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84-90</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Машины, оборудование, транспортн. средства</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8 082 868</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38,40%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13 779 893</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44,50%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170%</w:t>
            </w:r>
          </w:p>
        </w:tc>
      </w:tr>
      <w:tr w:rsidR="0088014F" w:rsidRPr="00A023FC">
        <w:trPr>
          <w:trHeight w:val="51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68-71,91-97</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 р о ч и е</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844 804</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4,00%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1 131 635</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3,70%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134%</w:t>
            </w:r>
          </w:p>
        </w:tc>
      </w:tr>
      <w:tr w:rsidR="0088014F" w:rsidRPr="00A023FC">
        <w:trPr>
          <w:trHeight w:val="255"/>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 </w:t>
            </w:r>
          </w:p>
        </w:tc>
        <w:tc>
          <w:tcPr>
            <w:tcW w:w="23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ВСЕГО</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21 024 853</w:t>
            </w:r>
          </w:p>
        </w:tc>
        <w:tc>
          <w:tcPr>
            <w:tcW w:w="1314"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100,00%</w:t>
            </w:r>
          </w:p>
        </w:tc>
        <w:tc>
          <w:tcPr>
            <w:tcW w:w="12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30 982 122</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100,00%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147%</w:t>
            </w:r>
          </w:p>
        </w:tc>
      </w:tr>
    </w:tbl>
    <w:p w:rsidR="0088014F" w:rsidRPr="00A023FC" w:rsidRDefault="0088014F" w:rsidP="00A023FC">
      <w:pPr>
        <w:shd w:val="clear" w:color="auto" w:fill="FFFFFF"/>
        <w:spacing w:line="360" w:lineRule="auto"/>
        <w:ind w:firstLine="709"/>
        <w:jc w:val="both"/>
        <w:rPr>
          <w:bCs/>
          <w:sz w:val="28"/>
        </w:rPr>
      </w:pPr>
    </w:p>
    <w:p w:rsidR="0088014F" w:rsidRDefault="0088014F" w:rsidP="00A023FC">
      <w:pPr>
        <w:shd w:val="clear" w:color="auto" w:fill="FFFFFF"/>
        <w:spacing w:line="360" w:lineRule="auto"/>
        <w:ind w:firstLine="709"/>
        <w:jc w:val="both"/>
        <w:rPr>
          <w:bCs/>
          <w:sz w:val="28"/>
        </w:rPr>
      </w:pPr>
      <w:r w:rsidRPr="00A023FC">
        <w:rPr>
          <w:sz w:val="28"/>
        </w:rPr>
        <w:t>Товарная структура импорта</w:t>
      </w:r>
      <w:r w:rsidR="00A023FC">
        <w:rPr>
          <w:sz w:val="28"/>
        </w:rPr>
        <w:t xml:space="preserve"> </w:t>
      </w:r>
      <w:r w:rsidRPr="00A023FC">
        <w:rPr>
          <w:sz w:val="28"/>
        </w:rPr>
        <w:t>(млн. долларов США)</w:t>
      </w:r>
    </w:p>
    <w:p w:rsidR="00A463F4" w:rsidRPr="00A023FC" w:rsidRDefault="00A463F4" w:rsidP="00A023FC">
      <w:pPr>
        <w:shd w:val="clear" w:color="auto" w:fill="FFFFFF"/>
        <w:spacing w:line="360" w:lineRule="auto"/>
        <w:ind w:firstLine="709"/>
        <w:jc w:val="both"/>
        <w:rPr>
          <w:bCs/>
          <w:sz w:val="28"/>
        </w:rPr>
      </w:pPr>
    </w:p>
    <w:p w:rsidR="0088014F" w:rsidRPr="00A023FC" w:rsidRDefault="001A73BE" w:rsidP="00A023FC">
      <w:pPr>
        <w:shd w:val="clear" w:color="auto" w:fill="FFFFFF"/>
        <w:spacing w:line="360" w:lineRule="auto"/>
        <w:ind w:firstLine="709"/>
        <w:jc w:val="both"/>
        <w:rPr>
          <w:bCs/>
          <w:sz w:val="28"/>
        </w:rPr>
      </w:pPr>
      <w:r>
        <w:rPr>
          <w:bCs/>
          <w:sz w:val="28"/>
        </w:rPr>
        <w:pict>
          <v:shape id="_x0000_i1029" type="#_x0000_t75" style="width:360.75pt;height:252pt;mso-position-horizontal-relative:char;mso-position-vertical-relative:line" fillcolor="black">
            <v:imagedata r:id="rId13" o:title=""/>
          </v:shape>
        </w:pict>
      </w:r>
    </w:p>
    <w:p w:rsidR="0088014F" w:rsidRPr="00A023FC" w:rsidRDefault="0088014F" w:rsidP="00A023FC">
      <w:pPr>
        <w:spacing w:line="360" w:lineRule="auto"/>
        <w:ind w:firstLine="709"/>
        <w:jc w:val="both"/>
        <w:rPr>
          <w:bCs/>
          <w:sz w:val="28"/>
        </w:rPr>
      </w:pPr>
      <w:r w:rsidRPr="00A023FC">
        <w:rPr>
          <w:bCs/>
          <w:sz w:val="28"/>
        </w:rPr>
        <w:t>Рис. 11.</w:t>
      </w:r>
    </w:p>
    <w:p w:rsidR="00A463F4" w:rsidRDefault="00A463F4" w:rsidP="00A023FC">
      <w:pPr>
        <w:tabs>
          <w:tab w:val="left" w:pos="26766"/>
        </w:tabs>
        <w:spacing w:line="360" w:lineRule="auto"/>
        <w:ind w:firstLine="709"/>
        <w:jc w:val="both"/>
        <w:rPr>
          <w:sz w:val="28"/>
          <w:szCs w:val="28"/>
        </w:rPr>
      </w:pPr>
    </w:p>
    <w:p w:rsidR="0088014F" w:rsidRPr="00A023FC" w:rsidRDefault="0088014F" w:rsidP="00A023FC">
      <w:pPr>
        <w:tabs>
          <w:tab w:val="left" w:pos="26766"/>
        </w:tabs>
        <w:spacing w:line="360" w:lineRule="auto"/>
        <w:ind w:firstLine="709"/>
        <w:jc w:val="both"/>
        <w:rPr>
          <w:sz w:val="28"/>
          <w:szCs w:val="28"/>
        </w:rPr>
      </w:pPr>
      <w:r w:rsidRPr="00A023FC">
        <w:rPr>
          <w:sz w:val="28"/>
          <w:szCs w:val="28"/>
        </w:rPr>
        <w:t>Характеристика экспорта товаров через таможни СЗТУ за 2006 год</w:t>
      </w:r>
      <w:r w:rsidRPr="00A023FC">
        <w:rPr>
          <w:sz w:val="28"/>
          <w:szCs w:val="28"/>
        </w:rPr>
        <w:tab/>
      </w:r>
      <w:r w:rsidRPr="00A023FC">
        <w:rPr>
          <w:sz w:val="28"/>
          <w:szCs w:val="28"/>
        </w:rPr>
        <w:tab/>
      </w:r>
      <w:r w:rsidRPr="00A023FC">
        <w:rPr>
          <w:sz w:val="28"/>
          <w:szCs w:val="28"/>
        </w:rPr>
        <w:tab/>
      </w:r>
      <w:r w:rsidRPr="00A023FC">
        <w:rPr>
          <w:sz w:val="28"/>
          <w:szCs w:val="28"/>
        </w:rPr>
        <w:tab/>
      </w:r>
      <w:r w:rsidRPr="00A023FC">
        <w:rPr>
          <w:sz w:val="28"/>
          <w:szCs w:val="28"/>
        </w:rPr>
        <w:tab/>
      </w:r>
    </w:p>
    <w:p w:rsidR="0088014F" w:rsidRPr="00A023FC" w:rsidRDefault="0088014F" w:rsidP="00A023FC">
      <w:pPr>
        <w:spacing w:line="360" w:lineRule="auto"/>
        <w:ind w:firstLine="709"/>
        <w:jc w:val="both"/>
        <w:rPr>
          <w:sz w:val="28"/>
        </w:rPr>
      </w:pPr>
      <w:r w:rsidRPr="00A023FC">
        <w:rPr>
          <w:sz w:val="28"/>
        </w:rPr>
        <w:t>За 2006 г. экспорт увеличился на 32% и составил 60104,5 млн. долл. США.</w:t>
      </w:r>
    </w:p>
    <w:p w:rsidR="0088014F" w:rsidRPr="00A023FC" w:rsidRDefault="0088014F" w:rsidP="00A023FC">
      <w:pPr>
        <w:spacing w:line="360" w:lineRule="auto"/>
        <w:ind w:firstLine="709"/>
        <w:jc w:val="both"/>
        <w:rPr>
          <w:sz w:val="28"/>
        </w:rPr>
      </w:pPr>
      <w:r w:rsidRPr="00A023FC">
        <w:rPr>
          <w:sz w:val="28"/>
        </w:rPr>
        <w:t>Стоимость экспортных поставок в страны СНГ увеличилась на 11% по сравнению с прошлым годом, в страны дальнего зарубежья – на 32%.</w:t>
      </w:r>
    </w:p>
    <w:p w:rsidR="0088014F" w:rsidRPr="00A023FC" w:rsidRDefault="0088014F" w:rsidP="00A023FC">
      <w:pPr>
        <w:spacing w:line="360" w:lineRule="auto"/>
        <w:ind w:firstLine="709"/>
        <w:jc w:val="both"/>
        <w:rPr>
          <w:sz w:val="28"/>
        </w:rPr>
      </w:pPr>
      <w:r w:rsidRPr="00A023FC">
        <w:rPr>
          <w:sz w:val="28"/>
        </w:rPr>
        <w:t>Через таможни региона вывозились товары в 161 страну мира.</w:t>
      </w:r>
    </w:p>
    <w:p w:rsidR="0088014F" w:rsidRPr="00A023FC" w:rsidRDefault="0088014F" w:rsidP="00A023FC">
      <w:pPr>
        <w:spacing w:line="360" w:lineRule="auto"/>
        <w:ind w:firstLine="709"/>
        <w:jc w:val="both"/>
        <w:rPr>
          <w:sz w:val="28"/>
        </w:rPr>
      </w:pPr>
      <w:r w:rsidRPr="00A023FC">
        <w:rPr>
          <w:sz w:val="28"/>
        </w:rPr>
        <w:t>Первое место по стоимостным показателям экспорта принадлежит Нидерландам. Их доля в экспорте региона по сравнению с прошлым годом увеличилась с 32,3% до 37,4%. Стоимостной объем экспорта увеличился в 1,5 раза и составил 22487 млн. долл. США. Основными товарами, отправляемыми в Нидерланды, были топливо минеральное, черные и цветные металлы, древесина, удобрения.</w:t>
      </w:r>
      <w:r w:rsidRPr="00A023FC">
        <w:rPr>
          <w:sz w:val="28"/>
        </w:rPr>
        <w:tab/>
      </w:r>
    </w:p>
    <w:p w:rsidR="0088014F" w:rsidRPr="00A023FC" w:rsidRDefault="0088014F" w:rsidP="00A023FC">
      <w:pPr>
        <w:spacing w:line="360" w:lineRule="auto"/>
        <w:ind w:firstLine="709"/>
        <w:jc w:val="both"/>
        <w:rPr>
          <w:sz w:val="28"/>
        </w:rPr>
      </w:pPr>
      <w:r w:rsidRPr="00A023FC">
        <w:rPr>
          <w:sz w:val="28"/>
        </w:rPr>
        <w:t>Второе место занимает Финляндия – 9,4% от всего стоимостного объема экспорта, что составляет 5656 млн. долл. США. Стоимость экспорта в Финляндию увеличилась по сравнению с 2005 годом на 31%. Осуществлялись крупные поставки древесины, минерального топлива, никеля, черных металлов.</w:t>
      </w:r>
    </w:p>
    <w:p w:rsidR="0088014F" w:rsidRPr="00A023FC" w:rsidRDefault="0088014F" w:rsidP="00A023FC">
      <w:pPr>
        <w:spacing w:line="360" w:lineRule="auto"/>
        <w:ind w:firstLine="709"/>
        <w:jc w:val="both"/>
        <w:rPr>
          <w:sz w:val="28"/>
        </w:rPr>
      </w:pPr>
      <w:r w:rsidRPr="00A023FC">
        <w:rPr>
          <w:sz w:val="28"/>
        </w:rPr>
        <w:t>На третьем месте - Великобритания (7,4%). По сравнению с 2005 г. стоимостной объем экспорта увеличился на 6% и составляет 4470 млн. долл. США. Поставлялись топливо, древесина, черные и цветные металлы, бумага.</w:t>
      </w:r>
    </w:p>
    <w:p w:rsidR="0088014F" w:rsidRPr="00A023FC" w:rsidRDefault="0088014F" w:rsidP="00A023FC">
      <w:pPr>
        <w:spacing w:line="360" w:lineRule="auto"/>
        <w:ind w:firstLine="709"/>
        <w:jc w:val="both"/>
        <w:rPr>
          <w:sz w:val="28"/>
        </w:rPr>
      </w:pPr>
      <w:r w:rsidRPr="00A023FC">
        <w:rPr>
          <w:sz w:val="28"/>
        </w:rPr>
        <w:t xml:space="preserve">Из стран СНГ, доля которых в экспорте составляет 2,6%, лидирует Украина – 827 млн. долл. США. Превалировали поставки бумаги, табака, продукции машиностроения, черных металлов. Стоимость экспортных поставок на Украину увеличилась на 12% (табл. 7). </w:t>
      </w:r>
    </w:p>
    <w:p w:rsidR="0088014F" w:rsidRPr="00A023FC" w:rsidRDefault="0088014F" w:rsidP="00A023FC">
      <w:pPr>
        <w:tabs>
          <w:tab w:val="left" w:pos="4551"/>
          <w:tab w:val="left" w:pos="8994"/>
          <w:tab w:val="left" w:pos="13437"/>
          <w:tab w:val="left" w:pos="17880"/>
          <w:tab w:val="left" w:pos="22323"/>
          <w:tab w:val="left" w:pos="26766"/>
        </w:tabs>
        <w:spacing w:line="360" w:lineRule="auto"/>
        <w:ind w:firstLine="709"/>
        <w:jc w:val="both"/>
        <w:rPr>
          <w:bCs/>
          <w:sz w:val="28"/>
        </w:rPr>
      </w:pPr>
      <w:r w:rsidRPr="00A023FC">
        <w:rPr>
          <w:bCs/>
          <w:sz w:val="28"/>
        </w:rPr>
        <w:t xml:space="preserve">Таблица 7 </w:t>
      </w:r>
    </w:p>
    <w:p w:rsidR="0088014F" w:rsidRDefault="0088014F" w:rsidP="00A023FC">
      <w:pPr>
        <w:tabs>
          <w:tab w:val="left" w:pos="4551"/>
          <w:tab w:val="left" w:pos="8994"/>
          <w:tab w:val="left" w:pos="13437"/>
          <w:tab w:val="left" w:pos="17880"/>
          <w:tab w:val="left" w:pos="22323"/>
          <w:tab w:val="left" w:pos="26766"/>
        </w:tabs>
        <w:spacing w:line="360" w:lineRule="auto"/>
        <w:ind w:firstLine="709"/>
        <w:jc w:val="both"/>
        <w:rPr>
          <w:bCs/>
          <w:sz w:val="28"/>
        </w:rPr>
      </w:pPr>
      <w:r w:rsidRPr="00A023FC">
        <w:rPr>
          <w:bCs/>
          <w:sz w:val="28"/>
        </w:rPr>
        <w:t>Распределение экспорта по странам-контрагентам в 2006 г</w:t>
      </w:r>
    </w:p>
    <w:p w:rsidR="00A463F4" w:rsidRPr="00A023FC" w:rsidRDefault="00A463F4" w:rsidP="00A023FC">
      <w:pPr>
        <w:tabs>
          <w:tab w:val="left" w:pos="4551"/>
          <w:tab w:val="left" w:pos="8994"/>
          <w:tab w:val="left" w:pos="13437"/>
          <w:tab w:val="left" w:pos="17880"/>
          <w:tab w:val="left" w:pos="22323"/>
          <w:tab w:val="left" w:pos="26766"/>
        </w:tabs>
        <w:spacing w:line="360" w:lineRule="auto"/>
        <w:ind w:firstLine="709"/>
        <w:jc w:val="both"/>
        <w:rPr>
          <w:bCs/>
          <w:sz w:val="28"/>
        </w:rPr>
      </w:pPr>
    </w:p>
    <w:tbl>
      <w:tblPr>
        <w:tblW w:w="7920" w:type="dxa"/>
        <w:tblInd w:w="468" w:type="dxa"/>
        <w:tblLook w:val="0000" w:firstRow="0" w:lastRow="0" w:firstColumn="0" w:lastColumn="0" w:noHBand="0" w:noVBand="0"/>
      </w:tblPr>
      <w:tblGrid>
        <w:gridCol w:w="3076"/>
        <w:gridCol w:w="1106"/>
        <w:gridCol w:w="1112"/>
        <w:gridCol w:w="2626"/>
      </w:tblGrid>
      <w:tr w:rsidR="0088014F" w:rsidRPr="00A023FC">
        <w:trPr>
          <w:trHeight w:val="1020"/>
        </w:trPr>
        <w:tc>
          <w:tcPr>
            <w:tcW w:w="3076"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ind w:hanging="42"/>
              <w:jc w:val="both"/>
              <w:rPr>
                <w:sz w:val="20"/>
                <w:szCs w:val="20"/>
              </w:rPr>
            </w:pPr>
            <w:r w:rsidRPr="00A463F4">
              <w:rPr>
                <w:sz w:val="20"/>
                <w:szCs w:val="20"/>
              </w:rPr>
              <w:t>Страна-контрагент</w:t>
            </w:r>
          </w:p>
        </w:tc>
        <w:tc>
          <w:tcPr>
            <w:tcW w:w="1106"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ind w:hanging="42"/>
              <w:jc w:val="both"/>
              <w:rPr>
                <w:sz w:val="20"/>
                <w:szCs w:val="20"/>
              </w:rPr>
            </w:pPr>
            <w:r w:rsidRPr="00A463F4">
              <w:rPr>
                <w:sz w:val="20"/>
                <w:szCs w:val="20"/>
              </w:rPr>
              <w:t>Экспорт тыс. долл. США</w:t>
            </w:r>
          </w:p>
        </w:tc>
        <w:tc>
          <w:tcPr>
            <w:tcW w:w="1112"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ind w:hanging="42"/>
              <w:jc w:val="both"/>
              <w:rPr>
                <w:sz w:val="20"/>
                <w:szCs w:val="20"/>
              </w:rPr>
            </w:pPr>
            <w:r w:rsidRPr="00A463F4">
              <w:rPr>
                <w:sz w:val="20"/>
                <w:szCs w:val="20"/>
              </w:rPr>
              <w:t>Доля в общем экспорте</w:t>
            </w:r>
          </w:p>
        </w:tc>
        <w:tc>
          <w:tcPr>
            <w:tcW w:w="2626"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ind w:hanging="42"/>
              <w:jc w:val="both"/>
              <w:rPr>
                <w:sz w:val="20"/>
                <w:szCs w:val="20"/>
              </w:rPr>
            </w:pPr>
            <w:r w:rsidRPr="00A463F4">
              <w:rPr>
                <w:sz w:val="20"/>
                <w:szCs w:val="20"/>
              </w:rPr>
              <w:t>Основные товары</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Страны СНГ</w:t>
            </w:r>
            <w:r w:rsidR="00A023FC" w:rsidRPr="00A463F4">
              <w:rPr>
                <w:sz w:val="20"/>
                <w:szCs w:val="20"/>
              </w:rPr>
              <w:t xml:space="preserve"> </w:t>
            </w:r>
            <w:r w:rsidRPr="00A463F4">
              <w:rPr>
                <w:sz w:val="20"/>
                <w:szCs w:val="20"/>
              </w:rPr>
              <w:t>(10 стран)</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1585964</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2,60%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Основные торговые партнеры:</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УКРАИНА</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826872,1</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1,40%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Бумага, табак, машиностр. продукция , черные металлы</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КАЗАХСТАН</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405409,7</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0,70%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Машиностр. продукция, бумага, черные металлы</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Страны ДЗ (151 страна)</w:t>
            </w:r>
            <w:r w:rsidR="00A023FC" w:rsidRPr="00A463F4">
              <w:rPr>
                <w:sz w:val="20"/>
                <w:szCs w:val="20"/>
              </w:rPr>
              <w:t xml:space="preserve"> </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58518558</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97,40%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Основные торговые партнеры:</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 </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НИДЕРЛАНДЫ</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22486937</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37,40%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черные и цветные металлы, древесина, удобрения</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ФИНЛЯНДИЯ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5656414</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9,40%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древесина, никель, черные металлы, химическая продукция</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ВЕЛИКОБРИТАНИЯ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4470304</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7,40%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древесина, черные и цветные металлы, бумага</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ФРАНЦИЯ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3151907</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5,20%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черные металлы, древесина</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ГЕРМАНИЯ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3034898</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5,00%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древесина, черные металлы, медь, бумага, удобрения</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ШВЕЙЦАРИЯ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2747194</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4,60%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алюминий</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ИСПАНИЯ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2003791</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3,30%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черные металлы</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КИТАЙ</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1912037</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3,20%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Суда, никель, удобрения</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ШВЕЦИЯ</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1829415</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3,00%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никель, древесина</w:t>
            </w:r>
          </w:p>
        </w:tc>
      </w:tr>
      <w:tr w:rsidR="0088014F" w:rsidRPr="00A023FC">
        <w:trPr>
          <w:trHeight w:val="70"/>
        </w:trPr>
        <w:tc>
          <w:tcPr>
            <w:tcW w:w="3076"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США</w:t>
            </w:r>
          </w:p>
        </w:tc>
        <w:tc>
          <w:tcPr>
            <w:tcW w:w="110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1374726</w:t>
            </w:r>
          </w:p>
        </w:tc>
        <w:tc>
          <w:tcPr>
            <w:tcW w:w="1112"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2,30%</w:t>
            </w:r>
          </w:p>
        </w:tc>
        <w:tc>
          <w:tcPr>
            <w:tcW w:w="2626"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ind w:hanging="42"/>
              <w:jc w:val="both"/>
              <w:rPr>
                <w:sz w:val="20"/>
                <w:szCs w:val="20"/>
              </w:rPr>
            </w:pPr>
            <w:r w:rsidRPr="00A463F4">
              <w:rPr>
                <w:sz w:val="20"/>
                <w:szCs w:val="20"/>
              </w:rPr>
              <w:t>Топливо, черные металлы</w:t>
            </w:r>
          </w:p>
        </w:tc>
      </w:tr>
    </w:tbl>
    <w:p w:rsidR="0088014F" w:rsidRPr="00A023FC" w:rsidRDefault="0088014F" w:rsidP="00A023FC">
      <w:pPr>
        <w:spacing w:line="360" w:lineRule="auto"/>
        <w:ind w:firstLine="709"/>
        <w:jc w:val="both"/>
        <w:rPr>
          <w:bCs/>
          <w:sz w:val="28"/>
          <w:szCs w:val="20"/>
        </w:rPr>
      </w:pPr>
    </w:p>
    <w:p w:rsidR="0088014F" w:rsidRPr="00A023FC" w:rsidRDefault="0088014F" w:rsidP="00A023FC">
      <w:pPr>
        <w:spacing w:line="360" w:lineRule="auto"/>
        <w:ind w:firstLine="709"/>
        <w:jc w:val="both"/>
        <w:rPr>
          <w:sz w:val="28"/>
        </w:rPr>
      </w:pPr>
      <w:r w:rsidRPr="00A023FC">
        <w:rPr>
          <w:sz w:val="28"/>
        </w:rPr>
        <w:t>В товарной структуре экспорта в 2006 г. (табл.8 и рис.12) значительных изменений не произошло.</w:t>
      </w:r>
    </w:p>
    <w:p w:rsidR="0088014F" w:rsidRPr="00A023FC" w:rsidRDefault="0088014F" w:rsidP="00A023FC">
      <w:pPr>
        <w:spacing w:line="360" w:lineRule="auto"/>
        <w:ind w:firstLine="709"/>
        <w:jc w:val="both"/>
        <w:rPr>
          <w:sz w:val="28"/>
        </w:rPr>
      </w:pPr>
      <w:r w:rsidRPr="00A023FC">
        <w:rPr>
          <w:sz w:val="28"/>
        </w:rPr>
        <w:t>Доля минеральных продуктов увеличилась по сравнению с прошлым годом с 68,1% до 69,8%. Стоимостной объем вырос на 35%, при этом натуральный объем увеличился на 8%. Из минеральных продуктов в основном экспортировались топливно-энергетические товары. Экспорт этой группы товаров в стоимостном выражении составил 41521 млн. долларов США, в натуральном – 99234 тыс. тонн. Средние экспортные цены на нефтепродукты увеличились на 25%.</w:t>
      </w:r>
    </w:p>
    <w:p w:rsidR="0088014F" w:rsidRPr="00A023FC" w:rsidRDefault="0088014F" w:rsidP="00A023FC">
      <w:pPr>
        <w:spacing w:line="360" w:lineRule="auto"/>
        <w:ind w:firstLine="709"/>
        <w:jc w:val="both"/>
        <w:rPr>
          <w:sz w:val="28"/>
        </w:rPr>
      </w:pPr>
      <w:r w:rsidRPr="00A023FC">
        <w:rPr>
          <w:sz w:val="28"/>
        </w:rPr>
        <w:t>Второе место в товарной структуре экспорта занимают металлы и изделия из них. Их удельный вес по сравнению с прошлым годом увеличился с 13,9% до 14,4%. Стоимостной объем экспорта металлов увеличился на 36%, натуральный объем снизился на 19%. Средние цены выросли на 68%, в том числе на медь – на 57%, никель – на 73%, черные металлы – на 1%.</w:t>
      </w:r>
    </w:p>
    <w:p w:rsidR="0088014F" w:rsidRPr="00A023FC" w:rsidRDefault="0088014F" w:rsidP="00A023FC">
      <w:pPr>
        <w:spacing w:line="360" w:lineRule="auto"/>
        <w:ind w:firstLine="709"/>
        <w:jc w:val="both"/>
        <w:rPr>
          <w:bCs/>
          <w:sz w:val="28"/>
        </w:rPr>
      </w:pPr>
      <w:r w:rsidRPr="00A023FC">
        <w:rPr>
          <w:sz w:val="28"/>
        </w:rPr>
        <w:t>На третьем месте – продукция деревообрабатывающей промышленности. Удельный вес по сравнению с прошлым годом снизился с 7% до 5,6%. Стоимостной объем экспорта увеличился на 5% за счет роста средних цен на 9%. Натуральный объем снизился на 4%.</w:t>
      </w:r>
    </w:p>
    <w:p w:rsidR="0088014F" w:rsidRPr="00A023FC" w:rsidRDefault="0088014F" w:rsidP="00A023FC">
      <w:pPr>
        <w:spacing w:line="360" w:lineRule="auto"/>
        <w:ind w:firstLine="709"/>
        <w:jc w:val="both"/>
        <w:rPr>
          <w:bCs/>
          <w:sz w:val="28"/>
        </w:rPr>
      </w:pPr>
      <w:r w:rsidRPr="00A023FC">
        <w:rPr>
          <w:bCs/>
          <w:sz w:val="28"/>
        </w:rPr>
        <w:t xml:space="preserve">Таблица 8 </w:t>
      </w:r>
    </w:p>
    <w:p w:rsidR="0088014F" w:rsidRDefault="0088014F" w:rsidP="00A023FC">
      <w:pPr>
        <w:spacing w:line="360" w:lineRule="auto"/>
        <w:ind w:firstLine="709"/>
        <w:jc w:val="both"/>
        <w:rPr>
          <w:bCs/>
          <w:sz w:val="28"/>
        </w:rPr>
      </w:pPr>
      <w:r w:rsidRPr="00A023FC">
        <w:rPr>
          <w:bCs/>
          <w:sz w:val="28"/>
        </w:rPr>
        <w:t>Товарная структура экспорта (в тыс. долл. США)</w:t>
      </w:r>
    </w:p>
    <w:p w:rsidR="00A463F4" w:rsidRPr="00A023FC" w:rsidRDefault="00A463F4" w:rsidP="00A023FC">
      <w:pPr>
        <w:spacing w:line="360" w:lineRule="auto"/>
        <w:ind w:firstLine="709"/>
        <w:jc w:val="both"/>
        <w:rPr>
          <w:bCs/>
          <w:sz w:val="28"/>
        </w:rPr>
      </w:pPr>
    </w:p>
    <w:tbl>
      <w:tblPr>
        <w:tblW w:w="9900" w:type="dxa"/>
        <w:tblInd w:w="-612" w:type="dxa"/>
        <w:tblLayout w:type="fixed"/>
        <w:tblLook w:val="0000" w:firstRow="0" w:lastRow="0" w:firstColumn="0" w:lastColumn="0" w:noHBand="0" w:noVBand="0"/>
      </w:tblPr>
      <w:tblGrid>
        <w:gridCol w:w="1080"/>
        <w:gridCol w:w="2520"/>
        <w:gridCol w:w="1440"/>
        <w:gridCol w:w="1260"/>
        <w:gridCol w:w="1440"/>
        <w:gridCol w:w="1260"/>
        <w:gridCol w:w="900"/>
      </w:tblGrid>
      <w:tr w:rsidR="0088014F" w:rsidRPr="00A023FC">
        <w:trPr>
          <w:trHeight w:val="1020"/>
        </w:trPr>
        <w:tc>
          <w:tcPr>
            <w:tcW w:w="1080" w:type="dxa"/>
            <w:tcBorders>
              <w:top w:val="single" w:sz="4" w:space="0" w:color="000000"/>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Код ТНВЭД</w:t>
            </w:r>
          </w:p>
        </w:tc>
        <w:tc>
          <w:tcPr>
            <w:tcW w:w="252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Наименование товара</w:t>
            </w:r>
          </w:p>
        </w:tc>
        <w:tc>
          <w:tcPr>
            <w:tcW w:w="144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2005 г.</w:t>
            </w:r>
          </w:p>
        </w:tc>
        <w:tc>
          <w:tcPr>
            <w:tcW w:w="126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Доля в экспорте за 2005 г.</w:t>
            </w:r>
          </w:p>
        </w:tc>
        <w:tc>
          <w:tcPr>
            <w:tcW w:w="144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2006 г.</w:t>
            </w:r>
          </w:p>
        </w:tc>
        <w:tc>
          <w:tcPr>
            <w:tcW w:w="126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Доля в экспорте за 2006 г.</w:t>
            </w:r>
          </w:p>
        </w:tc>
        <w:tc>
          <w:tcPr>
            <w:tcW w:w="900" w:type="dxa"/>
            <w:tcBorders>
              <w:top w:val="single" w:sz="4" w:space="0" w:color="000000"/>
              <w:left w:val="nil"/>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2006г. к 2005г.</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24</w:t>
            </w:r>
          </w:p>
        </w:tc>
        <w:tc>
          <w:tcPr>
            <w:tcW w:w="2520" w:type="dxa"/>
            <w:tcBorders>
              <w:top w:val="nil"/>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Продовольственные товары и сырье для их пр-ва</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587 771</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1,30%</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730 446</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1,20%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124%</w:t>
            </w:r>
          </w:p>
        </w:tc>
      </w:tr>
      <w:tr w:rsidR="0088014F" w:rsidRPr="00A023FC">
        <w:trPr>
          <w:cantSplit/>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25-27</w:t>
            </w:r>
          </w:p>
        </w:tc>
        <w:tc>
          <w:tcPr>
            <w:tcW w:w="2520" w:type="dxa"/>
            <w:vMerge w:val="restart"/>
            <w:tcBorders>
              <w:top w:val="single" w:sz="4" w:space="0" w:color="auto"/>
              <w:left w:val="nil"/>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 xml:space="preserve">Минеральные </w:t>
            </w:r>
          </w:p>
          <w:p w:rsidR="0088014F" w:rsidRPr="00A463F4" w:rsidRDefault="0088014F" w:rsidP="00A463F4">
            <w:pPr>
              <w:spacing w:line="360" w:lineRule="auto"/>
              <w:jc w:val="both"/>
              <w:rPr>
                <w:sz w:val="20"/>
                <w:szCs w:val="20"/>
              </w:rPr>
            </w:pPr>
            <w:r w:rsidRPr="00A463F4">
              <w:rPr>
                <w:sz w:val="20"/>
                <w:szCs w:val="20"/>
              </w:rPr>
              <w:t xml:space="preserve">продукты, </w:t>
            </w:r>
          </w:p>
          <w:p w:rsidR="0088014F" w:rsidRPr="00A463F4" w:rsidRDefault="0088014F" w:rsidP="00A463F4">
            <w:pPr>
              <w:spacing w:line="360" w:lineRule="auto"/>
              <w:jc w:val="both"/>
              <w:rPr>
                <w:sz w:val="20"/>
                <w:szCs w:val="20"/>
              </w:rPr>
            </w:pPr>
            <w:r w:rsidRPr="00A463F4">
              <w:rPr>
                <w:sz w:val="20"/>
                <w:szCs w:val="20"/>
              </w:rPr>
              <w:t>в том числе:</w:t>
            </w:r>
          </w:p>
          <w:p w:rsidR="0088014F" w:rsidRPr="00A463F4" w:rsidRDefault="0088014F" w:rsidP="00A463F4">
            <w:pPr>
              <w:spacing w:line="360" w:lineRule="auto"/>
              <w:jc w:val="both"/>
              <w:rPr>
                <w:sz w:val="20"/>
                <w:szCs w:val="20"/>
              </w:rPr>
            </w:pPr>
            <w:r w:rsidRPr="00A463F4">
              <w:rPr>
                <w:sz w:val="20"/>
                <w:szCs w:val="20"/>
              </w:rPr>
              <w:t>топливно-энергетические товары</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31 104 820</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68,10%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41 956 887</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69,80%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135%</w:t>
            </w:r>
          </w:p>
        </w:tc>
      </w:tr>
      <w:tr w:rsidR="0088014F" w:rsidRPr="00A023FC">
        <w:trPr>
          <w:cantSplit/>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27</w:t>
            </w:r>
          </w:p>
        </w:tc>
        <w:tc>
          <w:tcPr>
            <w:tcW w:w="2520" w:type="dxa"/>
            <w:vMerge/>
            <w:tcBorders>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30 646 745</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67,10%</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41 521 088</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69,10%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135%</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28-40</w:t>
            </w:r>
          </w:p>
        </w:tc>
        <w:tc>
          <w:tcPr>
            <w:tcW w:w="252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Продукция химической промышленности</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1 446 536</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3,20%</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1 546 777</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2,60%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107%</w:t>
            </w:r>
          </w:p>
        </w:tc>
      </w:tr>
      <w:tr w:rsidR="0088014F" w:rsidRPr="00A023FC">
        <w:trPr>
          <w:trHeight w:val="70"/>
        </w:trPr>
        <w:tc>
          <w:tcPr>
            <w:tcW w:w="1080" w:type="dxa"/>
            <w:tcBorders>
              <w:top w:val="nil"/>
              <w:left w:val="single" w:sz="4" w:space="0" w:color="000000"/>
              <w:bottom w:val="single" w:sz="4" w:space="0" w:color="auto"/>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41-43</w:t>
            </w:r>
          </w:p>
        </w:tc>
        <w:tc>
          <w:tcPr>
            <w:tcW w:w="2520" w:type="dxa"/>
            <w:tcBorders>
              <w:top w:val="nil"/>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Кожевенное сырьё, меха,</w:t>
            </w:r>
            <w:r w:rsidR="00A023FC" w:rsidRPr="00A463F4">
              <w:rPr>
                <w:sz w:val="20"/>
                <w:szCs w:val="20"/>
              </w:rPr>
              <w:t xml:space="preserve"> </w:t>
            </w:r>
          </w:p>
          <w:p w:rsidR="0088014F" w:rsidRPr="00A463F4" w:rsidRDefault="0088014F" w:rsidP="00A463F4">
            <w:pPr>
              <w:spacing w:line="360" w:lineRule="auto"/>
              <w:jc w:val="both"/>
              <w:rPr>
                <w:sz w:val="20"/>
                <w:szCs w:val="20"/>
              </w:rPr>
            </w:pPr>
            <w:r w:rsidRPr="00A463F4">
              <w:rPr>
                <w:sz w:val="20"/>
                <w:szCs w:val="20"/>
              </w:rPr>
              <w:t>изделия из них</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98 386</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132 655</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135%</w:t>
            </w:r>
          </w:p>
        </w:tc>
      </w:tr>
      <w:tr w:rsidR="0088014F" w:rsidRPr="00A023FC">
        <w:trPr>
          <w:trHeight w:val="70"/>
        </w:trPr>
        <w:tc>
          <w:tcPr>
            <w:tcW w:w="1080" w:type="dxa"/>
            <w:tcBorders>
              <w:top w:val="nil"/>
              <w:left w:val="single" w:sz="4" w:space="0" w:color="000000"/>
              <w:bottom w:val="single" w:sz="4" w:space="0" w:color="auto"/>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44-49</w:t>
            </w:r>
          </w:p>
        </w:tc>
        <w:tc>
          <w:tcPr>
            <w:tcW w:w="2520" w:type="dxa"/>
            <w:tcBorders>
              <w:top w:val="nil"/>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Древесина, бумага и</w:t>
            </w:r>
          </w:p>
          <w:p w:rsidR="0088014F" w:rsidRPr="00A463F4" w:rsidRDefault="0088014F" w:rsidP="00A463F4">
            <w:pPr>
              <w:spacing w:line="360" w:lineRule="auto"/>
              <w:jc w:val="both"/>
              <w:rPr>
                <w:sz w:val="20"/>
                <w:szCs w:val="20"/>
              </w:rPr>
            </w:pPr>
            <w:r w:rsidRPr="00A463F4">
              <w:rPr>
                <w:sz w:val="20"/>
                <w:szCs w:val="20"/>
              </w:rPr>
              <w:t> изделия из них</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3 192 429</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7,00%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3 337 232</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5,60%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105%</w:t>
            </w:r>
          </w:p>
        </w:tc>
      </w:tr>
      <w:tr w:rsidR="0088014F" w:rsidRPr="00A023FC">
        <w:trPr>
          <w:trHeight w:val="70"/>
        </w:trPr>
        <w:tc>
          <w:tcPr>
            <w:tcW w:w="1080" w:type="dxa"/>
            <w:tcBorders>
              <w:top w:val="nil"/>
              <w:left w:val="single" w:sz="4" w:space="0" w:color="000000"/>
              <w:bottom w:val="single" w:sz="4" w:space="0" w:color="auto"/>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50-67</w:t>
            </w:r>
          </w:p>
        </w:tc>
        <w:tc>
          <w:tcPr>
            <w:tcW w:w="2520" w:type="dxa"/>
            <w:tcBorders>
              <w:top w:val="nil"/>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Текстиль, текстильные</w:t>
            </w:r>
          </w:p>
          <w:p w:rsidR="0088014F" w:rsidRPr="00A463F4" w:rsidRDefault="0088014F" w:rsidP="00A463F4">
            <w:pPr>
              <w:spacing w:line="360" w:lineRule="auto"/>
              <w:jc w:val="both"/>
              <w:rPr>
                <w:sz w:val="20"/>
                <w:szCs w:val="20"/>
              </w:rPr>
            </w:pPr>
            <w:r w:rsidRPr="00A463F4">
              <w:rPr>
                <w:sz w:val="20"/>
                <w:szCs w:val="20"/>
              </w:rPr>
              <w:t> изделия, обувь</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113 424</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92 089</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0,20%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81%</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72-83</w:t>
            </w:r>
          </w:p>
        </w:tc>
        <w:tc>
          <w:tcPr>
            <w:tcW w:w="2520" w:type="dxa"/>
            <w:tcBorders>
              <w:top w:val="nil"/>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Металлы и</w:t>
            </w:r>
          </w:p>
          <w:p w:rsidR="0088014F" w:rsidRPr="00A463F4" w:rsidRDefault="0088014F" w:rsidP="00A463F4">
            <w:pPr>
              <w:spacing w:line="360" w:lineRule="auto"/>
              <w:jc w:val="both"/>
              <w:rPr>
                <w:sz w:val="20"/>
                <w:szCs w:val="20"/>
              </w:rPr>
            </w:pPr>
            <w:r w:rsidRPr="00A463F4">
              <w:rPr>
                <w:sz w:val="20"/>
                <w:szCs w:val="20"/>
              </w:rPr>
              <w:t>изделия из них</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6 362 535</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13,90%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8 649 652</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14,40%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136%</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84-90</w:t>
            </w:r>
          </w:p>
        </w:tc>
        <w:tc>
          <w:tcPr>
            <w:tcW w:w="2520" w:type="dxa"/>
            <w:tcBorders>
              <w:top w:val="single" w:sz="4" w:space="0" w:color="auto"/>
              <w:left w:val="nil"/>
              <w:bottom w:val="single" w:sz="4" w:space="0" w:color="auto"/>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Машины, оборудование,</w:t>
            </w:r>
          </w:p>
          <w:p w:rsidR="0088014F" w:rsidRPr="00A463F4" w:rsidRDefault="0088014F" w:rsidP="00A463F4">
            <w:pPr>
              <w:spacing w:line="360" w:lineRule="auto"/>
              <w:jc w:val="both"/>
              <w:rPr>
                <w:sz w:val="20"/>
                <w:szCs w:val="20"/>
              </w:rPr>
            </w:pPr>
            <w:r w:rsidRPr="00A463F4">
              <w:rPr>
                <w:sz w:val="20"/>
                <w:szCs w:val="20"/>
              </w:rPr>
              <w:t>транспортн. средства</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2 511 917</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5,50%</w:t>
            </w:r>
          </w:p>
        </w:tc>
        <w:tc>
          <w:tcPr>
            <w:tcW w:w="144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3 287 604</w:t>
            </w:r>
          </w:p>
        </w:tc>
        <w:tc>
          <w:tcPr>
            <w:tcW w:w="126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5,50%</w:t>
            </w:r>
          </w:p>
        </w:tc>
        <w:tc>
          <w:tcPr>
            <w:tcW w:w="900" w:type="dxa"/>
            <w:tcBorders>
              <w:top w:val="nil"/>
              <w:left w:val="single" w:sz="4" w:space="0" w:color="000000"/>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131%</w:t>
            </w:r>
          </w:p>
        </w:tc>
      </w:tr>
      <w:tr w:rsidR="0088014F" w:rsidRPr="00A023FC">
        <w:trPr>
          <w:trHeight w:val="70"/>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68-71,91-97</w:t>
            </w:r>
          </w:p>
        </w:tc>
        <w:tc>
          <w:tcPr>
            <w:tcW w:w="2520" w:type="dxa"/>
            <w:tcBorders>
              <w:top w:val="single" w:sz="4" w:space="0" w:color="auto"/>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П р о ч и е</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246 882</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0,50%</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371 179</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0,60%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150%</w:t>
            </w:r>
          </w:p>
        </w:tc>
      </w:tr>
      <w:tr w:rsidR="0088014F" w:rsidRPr="00A023FC">
        <w:trPr>
          <w:trHeight w:val="255"/>
        </w:trPr>
        <w:tc>
          <w:tcPr>
            <w:tcW w:w="1080" w:type="dxa"/>
            <w:tcBorders>
              <w:top w:val="nil"/>
              <w:left w:val="single" w:sz="4" w:space="0" w:color="000000"/>
              <w:bottom w:val="single" w:sz="4" w:space="0" w:color="000000"/>
              <w:right w:val="single" w:sz="4" w:space="0" w:color="000000"/>
            </w:tcBorders>
            <w:shd w:val="clear" w:color="auto" w:fill="FFFFFF"/>
            <w:vAlign w:val="bottom"/>
          </w:tcPr>
          <w:p w:rsidR="0088014F" w:rsidRPr="00A463F4" w:rsidRDefault="0088014F" w:rsidP="00A463F4">
            <w:pPr>
              <w:spacing w:line="360" w:lineRule="auto"/>
              <w:jc w:val="both"/>
              <w:rPr>
                <w:sz w:val="20"/>
                <w:szCs w:val="20"/>
              </w:rPr>
            </w:pPr>
            <w:r w:rsidRPr="00A463F4">
              <w:rPr>
                <w:sz w:val="20"/>
                <w:szCs w:val="20"/>
              </w:rPr>
              <w:t> </w:t>
            </w:r>
          </w:p>
        </w:tc>
        <w:tc>
          <w:tcPr>
            <w:tcW w:w="252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 xml:space="preserve">ВСЕГО </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45 664 700</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100,00%</w:t>
            </w:r>
          </w:p>
        </w:tc>
        <w:tc>
          <w:tcPr>
            <w:tcW w:w="144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60 104 521</w:t>
            </w:r>
          </w:p>
        </w:tc>
        <w:tc>
          <w:tcPr>
            <w:tcW w:w="126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100,00%</w:t>
            </w:r>
          </w:p>
        </w:tc>
        <w:tc>
          <w:tcPr>
            <w:tcW w:w="900" w:type="dxa"/>
            <w:tcBorders>
              <w:top w:val="nil"/>
              <w:left w:val="nil"/>
              <w:bottom w:val="single" w:sz="4" w:space="0" w:color="000000"/>
              <w:right w:val="single" w:sz="4" w:space="0" w:color="000000"/>
            </w:tcBorders>
            <w:vAlign w:val="bottom"/>
          </w:tcPr>
          <w:p w:rsidR="0088014F" w:rsidRPr="00A463F4" w:rsidRDefault="0088014F" w:rsidP="00A463F4">
            <w:pPr>
              <w:spacing w:line="360" w:lineRule="auto"/>
              <w:jc w:val="both"/>
              <w:rPr>
                <w:sz w:val="20"/>
                <w:szCs w:val="20"/>
              </w:rPr>
            </w:pPr>
            <w:r w:rsidRPr="00A463F4">
              <w:rPr>
                <w:sz w:val="20"/>
                <w:szCs w:val="20"/>
              </w:rPr>
              <w:t>132%</w:t>
            </w:r>
          </w:p>
        </w:tc>
      </w:tr>
    </w:tbl>
    <w:p w:rsidR="0088014F" w:rsidRDefault="00A463F4" w:rsidP="00A023FC">
      <w:pPr>
        <w:spacing w:line="360" w:lineRule="auto"/>
        <w:ind w:firstLine="709"/>
        <w:jc w:val="both"/>
        <w:rPr>
          <w:sz w:val="28"/>
        </w:rPr>
      </w:pPr>
      <w:r w:rsidRPr="00A463F4">
        <w:rPr>
          <w:sz w:val="28"/>
        </w:rPr>
        <w:br w:type="page"/>
      </w:r>
      <w:r w:rsidR="0088014F" w:rsidRPr="00A023FC">
        <w:rPr>
          <w:sz w:val="28"/>
        </w:rPr>
        <w:t>Товарная структура экспорта (млн. долларов США)</w:t>
      </w:r>
    </w:p>
    <w:p w:rsidR="00A463F4" w:rsidRPr="00A023FC" w:rsidRDefault="00A463F4" w:rsidP="00A023FC">
      <w:pPr>
        <w:spacing w:line="360" w:lineRule="auto"/>
        <w:ind w:firstLine="709"/>
        <w:jc w:val="both"/>
        <w:rPr>
          <w:sz w:val="28"/>
        </w:rPr>
      </w:pPr>
    </w:p>
    <w:p w:rsidR="0088014F" w:rsidRPr="00A023FC" w:rsidRDefault="001A73BE" w:rsidP="00A023FC">
      <w:pPr>
        <w:spacing w:line="360" w:lineRule="auto"/>
        <w:ind w:firstLine="709"/>
        <w:jc w:val="both"/>
        <w:rPr>
          <w:bCs/>
          <w:sz w:val="28"/>
        </w:rPr>
      </w:pPr>
      <w:r>
        <w:rPr>
          <w:bCs/>
          <w:sz w:val="28"/>
        </w:rPr>
        <w:pict>
          <v:shape id="_x0000_i1030" type="#_x0000_t75" style="width:360.75pt;height:228pt;mso-position-horizontal-relative:char;mso-position-vertical-relative:line" fillcolor="black">
            <v:imagedata r:id="rId14" o:title=""/>
          </v:shape>
        </w:pict>
      </w:r>
    </w:p>
    <w:p w:rsidR="0088014F" w:rsidRPr="00A023FC" w:rsidRDefault="0088014F" w:rsidP="00A023FC">
      <w:pPr>
        <w:spacing w:line="360" w:lineRule="auto"/>
        <w:ind w:firstLine="709"/>
        <w:jc w:val="both"/>
        <w:rPr>
          <w:sz w:val="28"/>
        </w:rPr>
      </w:pPr>
      <w:r w:rsidRPr="00A023FC">
        <w:rPr>
          <w:sz w:val="28"/>
        </w:rPr>
        <w:t>Рис. 12</w:t>
      </w:r>
    </w:p>
    <w:p w:rsidR="0088014F" w:rsidRPr="00A023FC" w:rsidRDefault="0088014F" w:rsidP="00A023FC">
      <w:pPr>
        <w:shd w:val="clear" w:color="auto" w:fill="FFFFFF"/>
        <w:spacing w:line="360" w:lineRule="auto"/>
        <w:ind w:firstLine="709"/>
        <w:jc w:val="both"/>
        <w:rPr>
          <w:bCs/>
          <w:sz w:val="28"/>
        </w:rPr>
      </w:pPr>
    </w:p>
    <w:p w:rsidR="0088014F" w:rsidRPr="00A463F4" w:rsidRDefault="0088014F" w:rsidP="00A463F4">
      <w:pPr>
        <w:shd w:val="clear" w:color="auto" w:fill="FFFFFF"/>
        <w:spacing w:line="360" w:lineRule="auto"/>
        <w:ind w:firstLine="709"/>
        <w:jc w:val="center"/>
        <w:rPr>
          <w:rStyle w:val="t-zag-o"/>
          <w:b/>
          <w:bCs/>
          <w:sz w:val="28"/>
          <w:szCs w:val="28"/>
        </w:rPr>
      </w:pPr>
      <w:r w:rsidRPr="00A463F4">
        <w:rPr>
          <w:b/>
          <w:bCs/>
          <w:sz w:val="28"/>
          <w:szCs w:val="28"/>
        </w:rPr>
        <w:t xml:space="preserve">§ 3. Основные </w:t>
      </w:r>
      <w:r w:rsidRPr="00A463F4">
        <w:rPr>
          <w:rStyle w:val="t-zag-o"/>
          <w:b/>
          <w:bCs/>
          <w:sz w:val="28"/>
          <w:szCs w:val="28"/>
        </w:rPr>
        <w:t>проблемы</w:t>
      </w:r>
      <w:r w:rsidR="00A023FC" w:rsidRPr="00A463F4">
        <w:rPr>
          <w:rStyle w:val="t-zag-o"/>
          <w:b/>
          <w:bCs/>
          <w:sz w:val="28"/>
          <w:szCs w:val="28"/>
        </w:rPr>
        <w:t xml:space="preserve"> </w:t>
      </w:r>
      <w:r w:rsidRPr="00A463F4">
        <w:rPr>
          <w:rStyle w:val="t-zag-o"/>
          <w:b/>
          <w:bCs/>
          <w:sz w:val="28"/>
          <w:szCs w:val="28"/>
        </w:rPr>
        <w:t>и перспективы таможенного и трансграничного сотрудничества и пути их решения</w:t>
      </w:r>
    </w:p>
    <w:p w:rsidR="00A463F4" w:rsidRPr="00A463F4" w:rsidRDefault="00A463F4" w:rsidP="00A463F4">
      <w:pPr>
        <w:shd w:val="clear" w:color="auto" w:fill="FFFFFF"/>
        <w:spacing w:line="360" w:lineRule="auto"/>
        <w:ind w:firstLine="709"/>
        <w:jc w:val="center"/>
        <w:rPr>
          <w:rStyle w:val="td"/>
          <w:b/>
          <w:sz w:val="28"/>
        </w:rPr>
      </w:pPr>
    </w:p>
    <w:p w:rsidR="0088014F" w:rsidRPr="00A023FC" w:rsidRDefault="0088014F" w:rsidP="00A023FC">
      <w:pPr>
        <w:shd w:val="clear" w:color="auto" w:fill="FFFFFF"/>
        <w:spacing w:line="360" w:lineRule="auto"/>
        <w:ind w:firstLine="709"/>
        <w:jc w:val="both"/>
        <w:rPr>
          <w:sz w:val="28"/>
        </w:rPr>
      </w:pPr>
      <w:r w:rsidRPr="00A023FC">
        <w:rPr>
          <w:rStyle w:val="td"/>
          <w:sz w:val="28"/>
        </w:rPr>
        <w:t>В конце апреля 2007 г. в Брюсселе (Бельгия) состоялось заседание Подкомитета Россия-ЕС по таможенному и трансграничному сотрудничеству. Были рассмотрены несколько важных вопросов, касающихся нынешнего состояния взаимодействия таможенных органов РФ и государств ЕС, а также перспектив его развития. В деятельности сторон, целью которой является облегчение торговли между РФ и ЕС и значительное сокращение времени пересечения границы, определены три приоритетных направления.</w:t>
      </w:r>
    </w:p>
    <w:p w:rsidR="00A463F4" w:rsidRDefault="0088014F" w:rsidP="00A023FC">
      <w:pPr>
        <w:shd w:val="clear" w:color="auto" w:fill="FFFFFF"/>
        <w:spacing w:line="360" w:lineRule="auto"/>
        <w:ind w:firstLine="709"/>
        <w:jc w:val="both"/>
        <w:rPr>
          <w:sz w:val="28"/>
        </w:rPr>
      </w:pPr>
      <w:r w:rsidRPr="00A023FC">
        <w:rPr>
          <w:rStyle w:val="td"/>
          <w:sz w:val="28"/>
        </w:rPr>
        <w:t>Первым из них является реализация мер по разрешению ситуации с возникающими очередями транспортных средств на общей границе между Россией и ЕС и содействию торговле. Они, в частности, включают законодательные, административные и иные меры, предпринимаемые Россией и способные оказать быстрое и эффективное воздействие на очереди на границе. Кроме того, подтверждена необходимость продолжения сотрудничества в области модернизации деятельности ФТС России, в том числе путем реализации совместных проектов с участием РФ и ЕС. В связи с этим необходимо отметить, что с момента последнего заседания Подкомитета, прошедшего в апреле 2005 года, «в таможенных взаимоотношениях РФ и ЕС достигнут немалый прогресс». Было отмечено, что такие области содействия, оказываемого экспертами Еврокомиссии и таможенных служб государств ЕС, как модернизация таможенной транзитной системы, анализ рисков и охрана прав интеллектуальной собственности. Одним из таких проектов является проект «Модернизация таможенной транзитной системы», призванный обеспечить совместимость новой Автоматизированной системы контроля таможенного транзита России с Новой компьютеризированной транзитной системой ЕС (NCTS). Финансирование этого проекта осуществляет Комиссия Европейских сообществ.</w:t>
      </w:r>
    </w:p>
    <w:p w:rsidR="0088014F" w:rsidRPr="00A023FC" w:rsidRDefault="0088014F" w:rsidP="00A023FC">
      <w:pPr>
        <w:shd w:val="clear" w:color="auto" w:fill="FFFFFF"/>
        <w:spacing w:line="360" w:lineRule="auto"/>
        <w:ind w:firstLine="709"/>
        <w:jc w:val="both"/>
        <w:rPr>
          <w:sz w:val="28"/>
        </w:rPr>
      </w:pPr>
      <w:r w:rsidRPr="00A023FC">
        <w:rPr>
          <w:rStyle w:val="td"/>
          <w:sz w:val="28"/>
        </w:rPr>
        <w:t>Ввиду особого значения, придаваемого борьбе с контрафактом, эта тематика нашла отражение сразу в двух проектах сотрудничества.</w:t>
      </w:r>
      <w:r w:rsidR="00A023FC">
        <w:rPr>
          <w:rStyle w:val="td"/>
          <w:sz w:val="28"/>
        </w:rPr>
        <w:t xml:space="preserve"> </w:t>
      </w:r>
      <w:r w:rsidRPr="00A023FC">
        <w:rPr>
          <w:rStyle w:val="td"/>
          <w:sz w:val="28"/>
        </w:rPr>
        <w:t xml:space="preserve">В рамках одного из них, в реализации которого от ЕС участвует таможенная служба Германии, акцент сделан на совершенствование таможенного законодательства и оптимизацию его администрирования, а также на подготовку кадров, в том числе создание учебного пособия. </w:t>
      </w:r>
    </w:p>
    <w:p w:rsidR="0088014F" w:rsidRPr="00A023FC" w:rsidRDefault="0088014F" w:rsidP="00A023FC">
      <w:pPr>
        <w:shd w:val="clear" w:color="auto" w:fill="FFFFFF"/>
        <w:spacing w:line="360" w:lineRule="auto"/>
        <w:ind w:firstLine="709"/>
        <w:jc w:val="both"/>
        <w:rPr>
          <w:sz w:val="28"/>
        </w:rPr>
      </w:pPr>
      <w:r w:rsidRPr="00A023FC">
        <w:rPr>
          <w:rStyle w:val="td"/>
          <w:sz w:val="28"/>
        </w:rPr>
        <w:t>В последнее время российские таможенники смогли ознакомиться с европейским, в частности итальянским, опытом применения системы управления рисками. Эти вопросы стали предметом изучения во время семинаров, прошедших в Ростове-на-Дону и Санкт-Петербурге и ориентированных, прежде всего, на повышение уровня подготовки сотрудников региональных и низовых таможенных органов.</w:t>
      </w:r>
    </w:p>
    <w:p w:rsidR="0088014F" w:rsidRPr="00A023FC" w:rsidRDefault="0088014F" w:rsidP="00A023FC">
      <w:pPr>
        <w:shd w:val="clear" w:color="auto" w:fill="FFFFFF"/>
        <w:spacing w:line="360" w:lineRule="auto"/>
        <w:ind w:firstLine="709"/>
        <w:jc w:val="both"/>
        <w:rPr>
          <w:sz w:val="28"/>
        </w:rPr>
      </w:pPr>
      <w:r w:rsidRPr="00A023FC">
        <w:rPr>
          <w:rStyle w:val="td"/>
          <w:sz w:val="28"/>
        </w:rPr>
        <w:t>Участники встречи в Брюсселе указали на необходимость совершенствования взаимодействия между контролирующими органами по обе стороны границы, включая, например, установку каналов связи, проведение регулярных встреч и совместное использование инспекционно-досмотровых комплексов.</w:t>
      </w:r>
    </w:p>
    <w:p w:rsidR="0088014F" w:rsidRPr="00A023FC" w:rsidRDefault="0088014F" w:rsidP="00A023FC">
      <w:pPr>
        <w:shd w:val="clear" w:color="auto" w:fill="FFFFFF"/>
        <w:spacing w:line="360" w:lineRule="auto"/>
        <w:ind w:firstLine="709"/>
        <w:jc w:val="both"/>
        <w:rPr>
          <w:sz w:val="28"/>
        </w:rPr>
      </w:pPr>
      <w:r w:rsidRPr="00A023FC">
        <w:rPr>
          <w:rStyle w:val="td"/>
          <w:sz w:val="28"/>
        </w:rPr>
        <w:t>В качестве второго приоритетного направления сотрудничества названа организация автоматизированного обмена предварительной таможенной информацией в контексте реализации соответствующего пилотного проекта. Проект предусматривает обмен информацией в отношении товаров, перемещаемых через общую границу в рамках взаимной торговли между РФ и странами ЕС, включая товары, следующие транзитом через территории государств ЕС. Предполагается, что обмен информацией будет осуществляться в режиме он-лайн и через единый интерфейс. Важным элементом планируемого обмена информацией должно стать использование системы управления рисками.</w:t>
      </w:r>
    </w:p>
    <w:p w:rsidR="0088014F" w:rsidRPr="00A023FC" w:rsidRDefault="0088014F" w:rsidP="00A023FC">
      <w:pPr>
        <w:shd w:val="clear" w:color="auto" w:fill="FFFFFF"/>
        <w:spacing w:line="360" w:lineRule="auto"/>
        <w:ind w:firstLine="709"/>
        <w:jc w:val="both"/>
        <w:rPr>
          <w:sz w:val="28"/>
        </w:rPr>
      </w:pPr>
      <w:r w:rsidRPr="00A023FC">
        <w:rPr>
          <w:rStyle w:val="td"/>
          <w:sz w:val="28"/>
        </w:rPr>
        <w:t>Наконец, третье приоритетное направление таможенного и трансграничного сотрудничества РФ и ЕС заключается в создании и совершенствовании инфраструктуры пунктов пропуска и таможенной инфраструктуры. Так, в рамках реализации программ приграничного сотрудничества РФ и ЕС идет обустройство автомобильных пунктов пропуска в регионе СЗФО, граничащего с Финляндией, Эстонией, Латвией, Литвой и Польшей. Выбор в пользу строительства объектов таможенной инфраструктуры на этих участках границы обусловлен их загруженностью, так как через них, прежде всего, проходят международные транспортные коридоры, обеспечивающие доставку товаров с севера Европы в центр и на запад России и в обратном направлении. В этой связи на средства ЕС (более 40 млн. евро) были обустроены пункты пропуска на финляндском участке границы Светогорск, Суоперя и Салла, а также грузовое направление пункта пропуска Багратионовск. Кроме того, завершается строительство МАПП Чернышевское на российско-литовской границе, а также подписан меморандум на обустройство МАПП Мамоново-Гжехотки через российско-польскую границу. В частности, предполагается, что пропускная способность МАПП Мамоново-Гжехотки составит 4000 автомобилей в сутки, в том числе 2600 легковых автомобилей, 1250 грузовых автомобилей и 150 автобусов.</w:t>
      </w:r>
    </w:p>
    <w:p w:rsidR="0088014F" w:rsidRPr="00A023FC" w:rsidRDefault="0088014F" w:rsidP="00A023FC">
      <w:pPr>
        <w:shd w:val="clear" w:color="auto" w:fill="FFFFFF"/>
        <w:spacing w:line="360" w:lineRule="auto"/>
        <w:ind w:firstLine="709"/>
        <w:jc w:val="both"/>
        <w:rPr>
          <w:sz w:val="28"/>
        </w:rPr>
      </w:pPr>
      <w:r w:rsidRPr="00A023FC">
        <w:rPr>
          <w:rStyle w:val="td"/>
          <w:sz w:val="28"/>
        </w:rPr>
        <w:t>Успешная реализация таможенного и трансграничного сотрудничества между РФ и ЕС требует постоянного мониторинга состояния взаимодействия между заинтересованными сторонами. С учетом этого на встрече было заявлено о создании рабочей группы по таможенным пограничным вопросам Россия-ЕС, которая будет возглавляться сопредседателями от РФ и ЕС. В состав группы войдут представители таможенных администраций десяти государств-членов ЕС, которые также примут участие в пилотном проекте по информационному обмену. Компетенция рабочей группы, первое заседание которой состоится в июне 2007 г., будет охватывать такие вопросы, как проведение мониторинга развития ситуации по трем вышеназванным приоритетным направлениям сотрудничества и выработка необходимых рекомендаций по его совершенствованию.</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Реализация намеченных совместных проектов будет способствовать устранению существующих на общей границе проблем и существенному увеличению взаимной торговли.</w:t>
      </w:r>
    </w:p>
    <w:p w:rsidR="0088014F" w:rsidRPr="00A023FC" w:rsidRDefault="0088014F" w:rsidP="00A023FC">
      <w:pPr>
        <w:shd w:val="clear" w:color="auto" w:fill="FFFFFF"/>
        <w:spacing w:line="360" w:lineRule="auto"/>
        <w:ind w:firstLine="709"/>
        <w:jc w:val="both"/>
        <w:rPr>
          <w:sz w:val="28"/>
          <w:szCs w:val="28"/>
        </w:rPr>
      </w:pPr>
      <w:r w:rsidRPr="00A023FC">
        <w:rPr>
          <w:sz w:val="28"/>
          <w:szCs w:val="28"/>
        </w:rPr>
        <w:t>Проблемы и перспективы деятельности таможенных брокеров в РФ</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Деятельность современных таможенных брокеров должна, в скором будущем, произвести своего рода революцию на рынке таможенных услуг. На смену тысячам старых декларантов придут лишь несколько сотен новых брокерских структур. На первоначальном этапе в некоторых районах может даже возникнуть некий вакуум, когда не брокер ищет для себя клиентов, а клиенты сами становятся в очередь к брокеру.</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Однако такой вакуум достаточно быстро заполнится, поскольку многие солидные предпринимательские структуры в принципе готовы получить лицензии, даже с учетом больших финансовых затрат.</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Главная же проблема заключается в том, что старые декларанты, так называемые «серые» брокеры, не спешат сдавать свои позиции. Возникает противоестественная конкуренция, в которой легальные брокеры пока проигрывают. Преимущество действующих уже фактически нелегально декларантов на договорной основе заключается в том, что хотя они и перекладывают всю ответственность за свои действия на лицо, перемещающее товары, при этом их услуги стоят значительно дешевле.</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Style w:val="td"/>
          <w:rFonts w:ascii="Times New Roman" w:hAnsi="Times New Roman" w:cs="Consultant"/>
          <w:sz w:val="28"/>
          <w:szCs w:val="24"/>
        </w:rPr>
        <w:t>В качестве подтверждения всей серьезности и актуальности ситуации, сложившейся на рынке услуг таможенных брокеров, необходимо озвучить следующую информацию, полученную из оперативных сводок Амурской таможни. За апрель 2007 г. возбуждено 54 дела об административных правонарушениях в отношении 7 декларантов в соответствии с ч. 1</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ст. 16.23 КоАП РФ, по факту</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незаконного осуществления деятельности в области таможенного дела.</w:t>
      </w:r>
      <w:r w:rsidRPr="00A023FC">
        <w:rPr>
          <w:rFonts w:ascii="Times New Roman" w:hAnsi="Times New Roman"/>
          <w:sz w:val="28"/>
          <w:szCs w:val="24"/>
        </w:rPr>
        <w:t xml:space="preserve"> </w:t>
      </w:r>
      <w:r w:rsidRPr="00A023FC">
        <w:rPr>
          <w:rStyle w:val="td"/>
          <w:rFonts w:ascii="Times New Roman" w:hAnsi="Times New Roman" w:cs="Consultant"/>
          <w:sz w:val="28"/>
          <w:szCs w:val="24"/>
        </w:rPr>
        <w:t>В Амурской таможне интенсивно и напряженно идет работа</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по искоренению «серых» брокеров. Значительные силы затрачиваются на проверку достоверности документов лиц, подтверждающие их</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полномочия при декларировании товаров на стадии приема грузовых таможенных деклараций.</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В соответствии с п. 5 ст. 124 Таможенного кодекса РФ «таможенная декларация удостоверяется лицом ее составившим, и подписывается работником этого органа».</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Для подтверждения полномочий декларантами, кроме доверенности, в настоящее время предоставляются в таможенный орган трудовой договор</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 xml:space="preserve">и заверенная копия приказа о приеме на работу в организации, от имени которой декларируется товар. </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Style w:val="td"/>
          <w:rFonts w:ascii="Times New Roman" w:hAnsi="Times New Roman" w:cs="Consultant"/>
          <w:sz w:val="28"/>
          <w:szCs w:val="24"/>
        </w:rPr>
        <w:t>Год назад лицу,</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декларирующему чужой товар, достаточно было предоставить в таможенный орган доверенность, заверенную непосредственным получателем-отправителем (хозяином) товара. Практика «доверительное декларирование» очень широко и быстро распространилась среди участников внешнеэкономической деятельности. Отсутствие страхования финансового риска, не в полной мере компенсировалось риском потерять</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наработанный авторитет на теневом рынке таможенных услуг (всего-навсего). «Серые» брокеры несли минимальную ответственность, но получали достаточно ощутимую прибыль. В то время как добросовестные</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участники внешнеэкономической деятельности, оказывающие официальные услуги компетентного брокера, продолжали нести ощутимые убытки. Выявить факт нарушения</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таможенного законодательства</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должностным лицам таможенных органов на стадиях приема, проверки и контроля, не представлялось возможным.</w:t>
      </w:r>
    </w:p>
    <w:p w:rsidR="00A463F4" w:rsidRDefault="0088014F" w:rsidP="00A023FC">
      <w:pPr>
        <w:pStyle w:val="ConsNonformat"/>
        <w:spacing w:line="360" w:lineRule="auto"/>
        <w:ind w:firstLine="709"/>
        <w:jc w:val="both"/>
        <w:rPr>
          <w:rFonts w:ascii="Times New Roman" w:hAnsi="Times New Roman"/>
          <w:sz w:val="28"/>
          <w:szCs w:val="24"/>
        </w:rPr>
      </w:pPr>
      <w:r w:rsidRPr="00A023FC">
        <w:rPr>
          <w:rStyle w:val="td"/>
          <w:rFonts w:ascii="Times New Roman" w:hAnsi="Times New Roman" w:cs="Consultant"/>
          <w:sz w:val="28"/>
          <w:szCs w:val="24"/>
        </w:rPr>
        <w:t>Достаточной степенью компетенции</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для выявления</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фактов предоставления недостоверных документов</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 xml:space="preserve">и возможностью наказания по выявленным фактам обладают сотрудники правоохранительного подразделения таможенного органа. </w:t>
      </w:r>
    </w:p>
    <w:p w:rsidR="00A463F4" w:rsidRDefault="0088014F" w:rsidP="00A023FC">
      <w:pPr>
        <w:pStyle w:val="ConsNonformat"/>
        <w:spacing w:line="360" w:lineRule="auto"/>
        <w:ind w:firstLine="709"/>
        <w:jc w:val="both"/>
        <w:rPr>
          <w:rFonts w:ascii="Times New Roman" w:hAnsi="Times New Roman"/>
          <w:sz w:val="28"/>
          <w:szCs w:val="24"/>
        </w:rPr>
      </w:pPr>
      <w:r w:rsidRPr="00A023FC">
        <w:rPr>
          <w:rStyle w:val="td"/>
          <w:rFonts w:ascii="Times New Roman" w:hAnsi="Times New Roman" w:cs="Consultant"/>
          <w:sz w:val="28"/>
          <w:szCs w:val="24"/>
        </w:rPr>
        <w:t>В течение длительного времени, посредством выборочности</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по грузовым таможенным декларациям</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сотрудниками оперативно-розыскного отдела Амурской таможни в рамках последующего контроля велась работа по проверке полномочий лиц, осуществляющих декларирование товаров. Были сделаны запросы</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в Пенсионный фонд РФ, Инспекцию федеральной налоговой службы, Фонд</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медицинского страхования, Фонд социального страхования на предмет поступления обязательных отчислений</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на ряд</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работников. То есть, если лицо при декларировании товара предоставляет в таможенный орган доверенность, трудовой договор, приказ о приеме на работу, следовательно, организация, принимающая его в качестве работника, обязана производить на это лицо необходимые отчисления в общеобязательные для работодателей фонды.</w:t>
      </w:r>
      <w:r w:rsidR="00A023FC">
        <w:rPr>
          <w:rStyle w:val="td"/>
          <w:rFonts w:ascii="Times New Roman" w:hAnsi="Times New Roman" w:cs="Consultant"/>
          <w:sz w:val="28"/>
          <w:szCs w:val="24"/>
        </w:rPr>
        <w:t xml:space="preserve"> </w:t>
      </w:r>
    </w:p>
    <w:p w:rsidR="0088014F" w:rsidRPr="00A023FC" w:rsidRDefault="0088014F" w:rsidP="00A023FC">
      <w:pPr>
        <w:pStyle w:val="ConsNonformat"/>
        <w:spacing w:line="360" w:lineRule="auto"/>
        <w:ind w:firstLine="709"/>
        <w:jc w:val="both"/>
        <w:rPr>
          <w:rStyle w:val="td"/>
          <w:rFonts w:ascii="Times New Roman" w:hAnsi="Times New Roman" w:cs="Consultant"/>
          <w:sz w:val="28"/>
          <w:szCs w:val="24"/>
        </w:rPr>
      </w:pPr>
      <w:r w:rsidRPr="00A023FC">
        <w:rPr>
          <w:rStyle w:val="td"/>
          <w:rFonts w:ascii="Times New Roman" w:hAnsi="Times New Roman" w:cs="Consultant"/>
          <w:sz w:val="28"/>
          <w:szCs w:val="24"/>
        </w:rPr>
        <w:t>Приходящие ответы из государственных</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контролирующих организаций стали поводом к возбуждению 54 дел об административных правонарушениях в отношении недобросовестных декларантов. Со слов сотрудников оперативно-розыскного отдела, это далеко не предел. Предполагается, что количество</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таких дел превысит 100.</w:t>
      </w:r>
      <w:r w:rsidR="00A023FC">
        <w:rPr>
          <w:rStyle w:val="td"/>
          <w:rFonts w:ascii="Times New Roman" w:hAnsi="Times New Roman" w:cs="Consultant"/>
          <w:sz w:val="28"/>
          <w:szCs w:val="24"/>
        </w:rPr>
        <w:t xml:space="preserve"> </w:t>
      </w:r>
      <w:r w:rsidRPr="00A023FC">
        <w:rPr>
          <w:rStyle w:val="td"/>
          <w:rFonts w:ascii="Times New Roman" w:hAnsi="Times New Roman" w:cs="Consultant"/>
          <w:sz w:val="28"/>
          <w:szCs w:val="24"/>
        </w:rPr>
        <w:t>Штраф по каждому конкретному факту декларирования товаров с использованием незаконных документов составит от 15 до 25 минимальных размеров отплаты труда – это на сегодняшний день от 1 500 до 2 500 рублей.</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 xml:space="preserve">Действия правоохранительных органов по выявлению лиц, </w:t>
      </w:r>
      <w:r w:rsidRPr="00A023FC">
        <w:rPr>
          <w:rStyle w:val="td"/>
          <w:rFonts w:ascii="Times New Roman" w:hAnsi="Times New Roman" w:cs="Consultant"/>
          <w:sz w:val="28"/>
          <w:szCs w:val="24"/>
        </w:rPr>
        <w:t>незаконно осуществляющих деятельность в области таможенного дела, стоит отметить, были проведены не без участия</w:t>
      </w:r>
      <w:r w:rsidR="00A023FC">
        <w:rPr>
          <w:rFonts w:ascii="Times New Roman" w:hAnsi="Times New Roman"/>
          <w:sz w:val="28"/>
          <w:szCs w:val="24"/>
        </w:rPr>
        <w:t xml:space="preserve"> </w:t>
      </w:r>
      <w:r w:rsidRPr="00A023FC">
        <w:rPr>
          <w:rFonts w:ascii="Times New Roman" w:hAnsi="Times New Roman"/>
          <w:sz w:val="28"/>
          <w:szCs w:val="24"/>
        </w:rPr>
        <w:t>НАТБ, которая, представляя интересы легальных предпринимательских структур в сфере таможенного дела, даже направляла обращение на имя руководителя ФТС РФ с просьбой принять самые жесткие административные меры, в том числе и правоохранительного характера, направленные на «отсечение» от таможенного оформления «серых» брокеров.</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Помимо таможенных брокеров полномочиями по декларированию товаров, несомненно, обладает и сама организация, перемещающая товары и транспортные средства через таможенную границу, в связи с чем, представители «серых» брокеров стали выдавать себя за сотрудников таких организаций.</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ФТС РФ продолжает ужесточать требования к легальным предпринимательским структурам, стремясь, с одной стороны, повысить уровень и качество предоставляемых ими услуг, а с другой – сделать их деятельность совершенно прозрачной и управляемой.</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Существует необходимость в наведении порядка в другом коммерческом секторе таможенной инфраструктуры – в сфере деятельности складов временного хранения и таможенных складов. Правом осуществления деятельности в качестве таможенного брокера должны обладать только те организации, которые имеют на своем балансе склад временного хранения, и наоборот, все владельцы складов временного хранения должны получить лицензию таможенного брокера. Таким образом, система размещения товара и его декларирования будет соединена в одну структуру. Руководителем ФТС России уже предпринимаются конкретные шаги к решению этого вопроса.</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Существует также проблема, связанная с тем, что в силу различных причин, организации не очень охотно, приобретают лицензии таможенного брокера. Слишком большие деньги нужно заплатить, чтобы стать таможенным брокером. Чтобы решить этот вопрос таможенные органы могли бы предоставить использование системы по предоставлению отсрочки или рассрочки уплаты таможенных платежей.</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Вообще, вопрос о проблемах таможенных брокеров и таможенных органов, связанных с деятельностью таможенных брокеров, вставал уже неоднократно. Три стороны, участвующие в процессе таможенного оформления, а именно: таможенные органы, таможенный брокер и участник внешнеэкономической деятельности, заинтересованы каждый в своем:</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а) таможенный брокер заинтересован в простых упорядоченных процедурах таможенного оформления и контроля, стабильности таможенных порядков и правил, их предсказуемости, приоритетности оформления и, на этой основе, в процветании своего бизнеса;</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б) таможенные органы заинтересованы в сужении круга некомпетентных декларантов, в проведении операций по таможенному оформлению и контролю при взаимодействии с грамотными, специально подготовленными профессионалами, в повышении достоверности декларирования и в возможности маневра имеющимися штатными силами и средствами за счет передачи ряда функций таможенным брокерам.</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в) участники внешнеэкономических связей заинтересованы в скорости оформления и выпуска без лишних затрат в их распоряжение перемещаемых ими товаров.</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Шагом к созданию унифицированной нормативно-правовой базы можно считать порядок определяющий комплекс контрольных мероприятий, проводимых в целях проверки деятельности брокера, проверки документации, а также установление возможных санкций в случае выявления фактов нарушения брокером таможенного и иного законодательства. Но опять же в принимаемых документах можно найти законодательные погрешности, для того чтобы обойти закон.</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Действующее на сегодняшний день законодательство не обеспечивает в достаточной мере механизмов, которые, поощряя конкуренцию между лицензированными брокерами, работающими на законных основаниях и, своими отчислениями, пополняющими казну, одновременно закрывали бы дорогу на рынок таможенных услуг нелегальным и полулегальным посредникам. В результате в проигрыше оказывается как государство, так и брокеры: первое теряет бюджетные поступления, вторые – клиентов, которые соблазняются низкими ставками нелегалов. Поэтому в выработке единой нормативно-правовой базы, которая способствовала бы созданию благоприятного климата на рынке таможенных услуг, заинтересованы и сами профессиональные брокеры и государство.</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 xml:space="preserve">В целях эффективного устранения указанных проблем в таможенном законодательстве, касательно деятельности таможенных брокеров, необходимо провести ряд мер, направленных на усовершенствование взаимоотношений таможенного брокера с участниками внешнеэкономической деятельности и с таможенными органами, таких как: </w:t>
      </w:r>
    </w:p>
    <w:p w:rsidR="0088014F" w:rsidRPr="00A023FC" w:rsidRDefault="0088014F" w:rsidP="00A023FC">
      <w:pPr>
        <w:pStyle w:val="ConsNonformat"/>
        <w:spacing w:line="360" w:lineRule="auto"/>
        <w:ind w:firstLine="709"/>
        <w:jc w:val="both"/>
        <w:rPr>
          <w:rStyle w:val="td"/>
          <w:rFonts w:ascii="Times New Roman" w:hAnsi="Times New Roman" w:cs="Consultant"/>
          <w:sz w:val="28"/>
          <w:szCs w:val="24"/>
        </w:rPr>
      </w:pPr>
      <w:r w:rsidRPr="00A023FC">
        <w:rPr>
          <w:rFonts w:ascii="Times New Roman" w:hAnsi="Times New Roman"/>
          <w:sz w:val="28"/>
          <w:szCs w:val="24"/>
        </w:rPr>
        <w:t>- ужесточение наказания при привлечении к ответственности лиц, осуществляющих</w:t>
      </w:r>
      <w:r w:rsidRPr="00A023FC">
        <w:rPr>
          <w:rStyle w:val="td"/>
          <w:rFonts w:ascii="Times New Roman" w:hAnsi="Times New Roman" w:cs="Consultant"/>
          <w:sz w:val="28"/>
          <w:szCs w:val="24"/>
        </w:rPr>
        <w:t xml:space="preserve"> незаконную деятельность в области таможенного дела;</w:t>
      </w:r>
    </w:p>
    <w:p w:rsidR="0088014F" w:rsidRPr="00A023FC" w:rsidRDefault="0088014F" w:rsidP="00A023FC">
      <w:pPr>
        <w:pStyle w:val="ConsNonformat"/>
        <w:spacing w:line="360" w:lineRule="auto"/>
        <w:ind w:firstLine="709"/>
        <w:jc w:val="both"/>
        <w:rPr>
          <w:rStyle w:val="td"/>
          <w:rFonts w:ascii="Times New Roman" w:hAnsi="Times New Roman" w:cs="Consultant"/>
          <w:sz w:val="28"/>
          <w:szCs w:val="24"/>
        </w:rPr>
      </w:pPr>
      <w:r w:rsidRPr="00A023FC">
        <w:rPr>
          <w:rFonts w:ascii="Times New Roman" w:hAnsi="Times New Roman"/>
          <w:sz w:val="28"/>
          <w:szCs w:val="24"/>
        </w:rPr>
        <w:t xml:space="preserve">- создание нормативно-правовых актов четко и ясно регламентирующих требования к лицам, осуществляющим </w:t>
      </w:r>
      <w:r w:rsidRPr="00A023FC">
        <w:rPr>
          <w:rStyle w:val="td"/>
          <w:rFonts w:ascii="Times New Roman" w:hAnsi="Times New Roman" w:cs="Consultant"/>
          <w:sz w:val="28"/>
          <w:szCs w:val="24"/>
        </w:rPr>
        <w:t>деятельность в области таможенного дела;</w:t>
      </w:r>
    </w:p>
    <w:p w:rsidR="0088014F" w:rsidRPr="00A023FC" w:rsidRDefault="0088014F" w:rsidP="00A023FC">
      <w:pPr>
        <w:pStyle w:val="ConsNonformat"/>
        <w:spacing w:line="360" w:lineRule="auto"/>
        <w:ind w:firstLine="709"/>
        <w:jc w:val="both"/>
        <w:rPr>
          <w:rFonts w:ascii="Times New Roman" w:hAnsi="Times New Roman"/>
          <w:bCs/>
          <w:sz w:val="28"/>
          <w:szCs w:val="24"/>
        </w:rPr>
      </w:pPr>
      <w:r w:rsidRPr="00A023FC">
        <w:rPr>
          <w:rFonts w:ascii="Times New Roman" w:hAnsi="Times New Roman"/>
          <w:sz w:val="28"/>
          <w:szCs w:val="24"/>
        </w:rPr>
        <w:t xml:space="preserve">- упрощение процедуры уплаты таможенных платежей при включении юридического лица в </w:t>
      </w:r>
      <w:r w:rsidRPr="00A023FC">
        <w:rPr>
          <w:rFonts w:ascii="Times New Roman" w:hAnsi="Times New Roman"/>
          <w:bCs/>
          <w:sz w:val="28"/>
          <w:szCs w:val="24"/>
        </w:rPr>
        <w:t>Реестр таможенных брокеров, в виде отсрочки или рассрочки уплаты таможенных платежей;</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 закрепить положение о правах осуществления деятельности в качестве таможенного брокера и</w:t>
      </w:r>
      <w:r w:rsidR="00A023FC">
        <w:rPr>
          <w:rFonts w:ascii="Times New Roman" w:hAnsi="Times New Roman"/>
          <w:sz w:val="28"/>
          <w:szCs w:val="24"/>
        </w:rPr>
        <w:t xml:space="preserve"> </w:t>
      </w:r>
      <w:r w:rsidRPr="00A023FC">
        <w:rPr>
          <w:rFonts w:ascii="Times New Roman" w:hAnsi="Times New Roman"/>
          <w:sz w:val="28"/>
          <w:szCs w:val="24"/>
        </w:rPr>
        <w:t>владельцев складов временного хранения, в котором должно быть указано, что деятельность в качестве таможенного брокера должны осуществлять только те организации, которые имеют на своем балансе склад временного хранения, и наоборот, все владельцы складов временного хранения должны получить лицензию таможенного брокера.</w:t>
      </w:r>
    </w:p>
    <w:p w:rsidR="0088014F" w:rsidRPr="00A463F4" w:rsidRDefault="00A463F4" w:rsidP="00A463F4">
      <w:pPr>
        <w:pStyle w:val="3"/>
        <w:spacing w:before="0" w:line="360" w:lineRule="auto"/>
        <w:ind w:left="0" w:right="0"/>
        <w:rPr>
          <w:szCs w:val="36"/>
        </w:rPr>
      </w:pPr>
      <w:r>
        <w:rPr>
          <w:b w:val="0"/>
          <w:szCs w:val="36"/>
        </w:rPr>
        <w:br w:type="page"/>
      </w:r>
      <w:r w:rsidR="0088014F" w:rsidRPr="00A463F4">
        <w:rPr>
          <w:szCs w:val="36"/>
        </w:rPr>
        <w:t>Заключение</w:t>
      </w:r>
    </w:p>
    <w:p w:rsidR="00A463F4" w:rsidRDefault="00A463F4" w:rsidP="00A023FC">
      <w:pPr>
        <w:pStyle w:val="a3"/>
        <w:spacing w:line="360" w:lineRule="auto"/>
        <w:rPr>
          <w:sz w:val="28"/>
        </w:rPr>
      </w:pPr>
    </w:p>
    <w:p w:rsidR="0088014F" w:rsidRPr="00A023FC" w:rsidRDefault="0088014F" w:rsidP="00A023FC">
      <w:pPr>
        <w:pStyle w:val="a3"/>
        <w:spacing w:line="360" w:lineRule="auto"/>
        <w:rPr>
          <w:sz w:val="28"/>
        </w:rPr>
      </w:pPr>
      <w:r w:rsidRPr="00A023FC">
        <w:rPr>
          <w:sz w:val="28"/>
        </w:rPr>
        <w:t>Таможенное оформление перемещения товаров и транспортных средств</w:t>
      </w:r>
      <w:r w:rsidR="00A023FC">
        <w:rPr>
          <w:sz w:val="28"/>
        </w:rPr>
        <w:t xml:space="preserve"> </w:t>
      </w:r>
      <w:r w:rsidRPr="00A023FC">
        <w:rPr>
          <w:sz w:val="28"/>
        </w:rPr>
        <w:t>является совокупностью таможенных операций, осуществляемых лицами и таможенными органами, в отношении товаров и транспортных средств, перемещаемых через таможенную границу, то есть – это процедура помещения товаров и транспортных средств под определенный таможенный режим и завершение действия данного режима в соответствии с требованиями и положениями ТК РФ, в тоже время таможенное оформление является совокупностью операций, производимых должностными лицами таможни в целях обеспечения таможенного контроля за перемещением через российскую таможенную границу товаров и транспортных средств и применения средств государственного регулирования такого перемещения.</w:t>
      </w:r>
    </w:p>
    <w:p w:rsidR="0088014F" w:rsidRPr="00A023FC" w:rsidRDefault="0088014F" w:rsidP="00A023FC">
      <w:pPr>
        <w:pStyle w:val="a3"/>
        <w:spacing w:line="360" w:lineRule="auto"/>
        <w:rPr>
          <w:sz w:val="28"/>
        </w:rPr>
      </w:pPr>
      <w:r w:rsidRPr="00A023FC">
        <w:rPr>
          <w:sz w:val="28"/>
        </w:rPr>
        <w:t>Таможенное оформление включает в себя следующие этапы: таможенные операции и процедуры, предшествующие подачи таможенной декларации (прибытие товаров и транспортных средств на таможенную территорию РФ; доставка товаров и транспортных средств с места пересечения таможенной границы до места прибытия); внутренний таможенный транзит; помещение товаров на временное хранение; таможенное декларирование товаров; таможенные операции и процедуры, осуществляемые после завершения таможенного декларирования товаров: при убытии товаров с таможенной территории РФ; при условном выпуске товаров, с соблюдением определенных обязательств перед таможенными органами; оформление действия таможенного режима.</w:t>
      </w:r>
    </w:p>
    <w:p w:rsidR="0088014F" w:rsidRPr="00A023FC" w:rsidRDefault="0088014F" w:rsidP="00A023FC">
      <w:pPr>
        <w:pStyle w:val="a3"/>
        <w:spacing w:line="360" w:lineRule="auto"/>
        <w:rPr>
          <w:sz w:val="28"/>
        </w:rPr>
      </w:pPr>
      <w:r w:rsidRPr="00A023FC">
        <w:rPr>
          <w:sz w:val="28"/>
        </w:rPr>
        <w:t xml:space="preserve">Помимо перечисленных этапов таможенного оформления товаров и транспортных средств существуют таможенные операции и действия, имеющие также непосредственное отношение к таможенному оформлению либо способствующие его осуществлению. Данные операции, в большинстве своем, производятся еще до перемещения товаров и транспортных средств через таможенную границу. Ими являются: предварительное декларирование товаров; получение разрешения таможенного органа на применение специальных упрощенных процедур таможенного оформления; получение свидетельства о допущении транспортного средства, контейнера или съемного кузова к перевозке товаров под таможенными пломбами и печатями; получение разрешений на применение отдельных таможенных режимов. </w:t>
      </w:r>
    </w:p>
    <w:p w:rsidR="0088014F" w:rsidRPr="00A023FC" w:rsidRDefault="0088014F" w:rsidP="00A023FC">
      <w:pPr>
        <w:pStyle w:val="a3"/>
        <w:spacing w:line="360" w:lineRule="auto"/>
        <w:rPr>
          <w:sz w:val="28"/>
        </w:rPr>
      </w:pPr>
      <w:r w:rsidRPr="00A023FC">
        <w:rPr>
          <w:sz w:val="28"/>
        </w:rPr>
        <w:t xml:space="preserve">Производство таможенного оформления зависит от: видов товаров, перемещаемых через таможенную границу РФ; вида транспорта, используемого для перемещения товаров через таможенную границу; категорий лиц, перемещающих товары и транспортные средства, также способ перемещения товаров тоже может влиять на особенности таможенного оформления. </w:t>
      </w:r>
    </w:p>
    <w:p w:rsidR="0088014F" w:rsidRPr="00A023FC" w:rsidRDefault="0088014F" w:rsidP="00A023FC">
      <w:pPr>
        <w:pStyle w:val="a3"/>
        <w:spacing w:line="360" w:lineRule="auto"/>
        <w:rPr>
          <w:sz w:val="28"/>
        </w:rPr>
      </w:pPr>
      <w:r w:rsidRPr="00A023FC">
        <w:rPr>
          <w:sz w:val="28"/>
        </w:rPr>
        <w:t xml:space="preserve">Таможенное оформление при ввозе товаров и транспортных средств может начинаться как с предварительного таможенного декларирования; предоставления таможенному органу товаросопроводительных документов после прибытия товаров и транспортных средств на таможенную территорию РФ, так и, применительно к порядку перемещения товаров физическими лицами, с подачи таможенной декларации, устного заявления либо совершения иных действий, свидетельствующих о намерении лица осуществить таможенное оформление. При вывозе товаров таможенное оформление начинается в момент представления таможенной декларации, устного заявления либо совершения иных действий, свидетельствующих о намерении осуществить таможенное оформление. Таможенное оформление завершается после того, как будут выполнены все формальности, обусловленные требованиями таможенного законодательства, в связи с перемещением товаров через таможенную границу. </w:t>
      </w:r>
    </w:p>
    <w:p w:rsidR="0088014F" w:rsidRPr="00A023FC" w:rsidRDefault="0088014F" w:rsidP="00A023FC">
      <w:pPr>
        <w:pStyle w:val="a3"/>
        <w:spacing w:line="360" w:lineRule="auto"/>
        <w:rPr>
          <w:sz w:val="28"/>
        </w:rPr>
      </w:pPr>
      <w:r w:rsidRPr="00A023FC">
        <w:rPr>
          <w:sz w:val="28"/>
        </w:rPr>
        <w:t>Таможенное оформление, как правовой институт, содержит отдельные исключения, предоставляющие определенные преимущества или льготы. Это заключается в предоставление возможности осуществления первоочередного и упрощенного таможенного оформления предоставленного для ряда лиц в отношении таможенного оформления определенных товаров.</w:t>
      </w:r>
    </w:p>
    <w:p w:rsidR="0088014F" w:rsidRPr="00A023FC" w:rsidRDefault="0088014F" w:rsidP="00A023FC">
      <w:pPr>
        <w:shd w:val="clear" w:color="auto" w:fill="FFFFFF"/>
        <w:spacing w:line="360" w:lineRule="auto"/>
        <w:ind w:firstLine="709"/>
        <w:jc w:val="both"/>
        <w:rPr>
          <w:sz w:val="28"/>
        </w:rPr>
      </w:pPr>
      <w:r w:rsidRPr="00A023FC">
        <w:rPr>
          <w:sz w:val="28"/>
        </w:rPr>
        <w:t xml:space="preserve">Таможенное оформление товаров производится в местах нахождения таможенных органов и во время работы этих органов, за исключением случаев прямо установленных в законе. </w:t>
      </w:r>
    </w:p>
    <w:p w:rsidR="0088014F" w:rsidRPr="00A023FC" w:rsidRDefault="0088014F" w:rsidP="00A023FC">
      <w:pPr>
        <w:pStyle w:val="a3"/>
        <w:spacing w:line="360" w:lineRule="auto"/>
        <w:rPr>
          <w:sz w:val="28"/>
        </w:rPr>
      </w:pPr>
      <w:r w:rsidRPr="00A023FC">
        <w:rPr>
          <w:sz w:val="28"/>
        </w:rPr>
        <w:t>При несовпадении места прибытия товара на таможенную территорию РФ и таможенного органа, в котором товар будет декларироваться необходимо применение процедуры внутреннего таможенного транзита. По завершении процедуры внутреннего таможенного транзита товар помещается на склад временного хранения.</w:t>
      </w:r>
    </w:p>
    <w:p w:rsidR="0088014F" w:rsidRPr="00A023FC" w:rsidRDefault="0088014F" w:rsidP="00A023FC">
      <w:pPr>
        <w:pStyle w:val="a3"/>
        <w:spacing w:line="360" w:lineRule="auto"/>
        <w:rPr>
          <w:sz w:val="28"/>
        </w:rPr>
      </w:pPr>
      <w:r w:rsidRPr="00A023FC">
        <w:rPr>
          <w:sz w:val="28"/>
        </w:rPr>
        <w:t>Основным этапом таможенного оформления товаров является таможенное декларирование товаров и транспортных средств. Таможенное декларирование представляет собой заявление уполномоченным лицом по установленной форме точных сведений о товарах в соответствии с требованиями избранного таможенного режима или спе</w:t>
      </w:r>
      <w:r w:rsidRPr="00A023FC">
        <w:rPr>
          <w:sz w:val="28"/>
        </w:rPr>
        <w:softHyphen/>
        <w:t>циальной таможенной процедуры. Существуют различные формы и способы таможенного декларирования.</w:t>
      </w:r>
    </w:p>
    <w:p w:rsidR="0088014F" w:rsidRPr="00A023FC" w:rsidRDefault="0088014F" w:rsidP="00A023FC">
      <w:pPr>
        <w:pStyle w:val="a3"/>
        <w:spacing w:line="360" w:lineRule="auto"/>
        <w:rPr>
          <w:sz w:val="28"/>
        </w:rPr>
      </w:pPr>
      <w:r w:rsidRPr="00A023FC">
        <w:rPr>
          <w:sz w:val="28"/>
        </w:rPr>
        <w:t>Структура таможенного оформления определяет систему правовых, организационных мероприятий, направленных на реализацию и защиту внутри- и внешнеэкономических интересов РФ, в целях динамичного осуществления политических и социально-экономических преобразований в условиях формирования рыночных отношений; пополнения доходной части бюджета РФ; выявления правонарушений и их профилактику; недопущения ввоза в РФ и вывоза из РФ отдельной продукции, запрещенной исходя из соображений государственной и экономической безопасности и международных договоров.</w:t>
      </w:r>
    </w:p>
    <w:p w:rsidR="0088014F" w:rsidRPr="00A023FC" w:rsidRDefault="0088014F" w:rsidP="00A023FC">
      <w:pPr>
        <w:pStyle w:val="a3"/>
        <w:spacing w:line="360" w:lineRule="auto"/>
        <w:rPr>
          <w:sz w:val="28"/>
        </w:rPr>
      </w:pPr>
      <w:r w:rsidRPr="00A023FC">
        <w:rPr>
          <w:sz w:val="28"/>
        </w:rPr>
        <w:t>В целях реализации положения о международном сотрудничестве в области таможенного регулирования в целях гармонизации и унификации таможенного законодательства РФ с нормами международного права и с общепринятой международной практикой были созданы новые формы декларации ГТД/ТД и ряда других документов, что значительно упрощает таможенные формальности, уменьшает связанные с этим финансовые издержки и потери во времени, ведет к переходу к полностью автоматизированному учету и обработке документов при ввозе и вывозе товаров.</w:t>
      </w:r>
    </w:p>
    <w:p w:rsidR="0088014F" w:rsidRPr="00A023FC" w:rsidRDefault="0088014F" w:rsidP="00A023FC">
      <w:pPr>
        <w:pStyle w:val="a3"/>
        <w:spacing w:line="360" w:lineRule="auto"/>
        <w:rPr>
          <w:bCs/>
          <w:sz w:val="28"/>
        </w:rPr>
      </w:pPr>
      <w:r w:rsidRPr="00A023FC">
        <w:rPr>
          <w:sz w:val="28"/>
        </w:rPr>
        <w:t>Особое внимание в области перемещения товаров и транспортных средств через таможенную границу уделяется таможенному брокеру. Т</w:t>
      </w:r>
      <w:r w:rsidRPr="00A023FC">
        <w:rPr>
          <w:bCs/>
          <w:sz w:val="28"/>
        </w:rPr>
        <w:t>аможенным брокером является лицо, совершающее по поручению и от имени декларанта или других заинтересованных лиц таможенные операции.</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bCs/>
          <w:sz w:val="28"/>
          <w:szCs w:val="24"/>
        </w:rPr>
        <w:t>В настоящее время в РФ в деятельности таможенных брокеров существует ряд проблем,</w:t>
      </w:r>
      <w:r w:rsidRPr="00A023FC">
        <w:rPr>
          <w:rFonts w:ascii="Times New Roman" w:hAnsi="Times New Roman"/>
          <w:sz w:val="28"/>
          <w:szCs w:val="24"/>
        </w:rPr>
        <w:t xml:space="preserve"> главная проблема заключается в том, что старые декларанты, так называемые «серые» брокеры, не спешат сдавать свои позиции. Возникает противоестественная конкуренция, в которой легальные брокеры пока проигрывают. Преимущество действующих уже фактически нелегально декларантов на договорной основе заключается в том, что хотя они и перекладывают всю ответственность за свои действия на лицо, перемещающее товары, при этом их услуги стоят значительно дешевле.</w:t>
      </w:r>
    </w:p>
    <w:p w:rsidR="0088014F" w:rsidRPr="00A023FC" w:rsidRDefault="0088014F" w:rsidP="00A023FC">
      <w:pPr>
        <w:pStyle w:val="ConsNonformat"/>
        <w:spacing w:line="360" w:lineRule="auto"/>
        <w:ind w:firstLine="709"/>
        <w:jc w:val="both"/>
        <w:rPr>
          <w:rFonts w:ascii="Times New Roman" w:hAnsi="Times New Roman"/>
          <w:sz w:val="28"/>
          <w:szCs w:val="24"/>
        </w:rPr>
      </w:pPr>
      <w:r w:rsidRPr="00A023FC">
        <w:rPr>
          <w:rFonts w:ascii="Times New Roman" w:hAnsi="Times New Roman"/>
          <w:sz w:val="28"/>
          <w:szCs w:val="24"/>
        </w:rPr>
        <w:t xml:space="preserve">В целях эффективного устранения указанных проблем в таможенном законодательстве, касательно деятельности таможенных брокеров, необходимо провести ряд мер, направленных на усовершенствование взаимоотношений таможенного брокера с участниками внешнеэкономической деятельности и с таможенными органами, таких как: </w:t>
      </w:r>
    </w:p>
    <w:p w:rsidR="0088014F" w:rsidRPr="00A023FC" w:rsidRDefault="0088014F" w:rsidP="00A023FC">
      <w:pPr>
        <w:pStyle w:val="ConsNonformat"/>
        <w:spacing w:line="360" w:lineRule="auto"/>
        <w:ind w:firstLine="709"/>
        <w:jc w:val="both"/>
        <w:rPr>
          <w:rStyle w:val="td"/>
          <w:rFonts w:ascii="Times New Roman" w:hAnsi="Times New Roman" w:cs="Consultant"/>
          <w:sz w:val="28"/>
          <w:szCs w:val="24"/>
        </w:rPr>
      </w:pPr>
      <w:r w:rsidRPr="00A023FC">
        <w:rPr>
          <w:rFonts w:ascii="Times New Roman" w:hAnsi="Times New Roman"/>
          <w:sz w:val="28"/>
          <w:szCs w:val="24"/>
        </w:rPr>
        <w:t>- ужесточение наказания при привлечении к ответственности лиц, осуществляющих</w:t>
      </w:r>
      <w:r w:rsidRPr="00A023FC">
        <w:rPr>
          <w:rStyle w:val="td"/>
          <w:rFonts w:ascii="Times New Roman" w:hAnsi="Times New Roman" w:cs="Consultant"/>
          <w:sz w:val="28"/>
          <w:szCs w:val="24"/>
        </w:rPr>
        <w:t xml:space="preserve"> незаконную деятельность в области таможенного дела;</w:t>
      </w:r>
    </w:p>
    <w:p w:rsidR="0088014F" w:rsidRPr="00A023FC" w:rsidRDefault="0088014F" w:rsidP="00A023FC">
      <w:pPr>
        <w:pStyle w:val="ConsNonformat"/>
        <w:spacing w:line="360" w:lineRule="auto"/>
        <w:ind w:firstLine="709"/>
        <w:jc w:val="both"/>
        <w:rPr>
          <w:rStyle w:val="td"/>
          <w:rFonts w:ascii="Times New Roman" w:hAnsi="Times New Roman" w:cs="Consultant"/>
          <w:sz w:val="28"/>
          <w:szCs w:val="24"/>
        </w:rPr>
      </w:pPr>
      <w:r w:rsidRPr="00A023FC">
        <w:rPr>
          <w:rFonts w:ascii="Times New Roman" w:hAnsi="Times New Roman"/>
          <w:sz w:val="28"/>
          <w:szCs w:val="24"/>
        </w:rPr>
        <w:t xml:space="preserve">- создание нормативно-правовых актов четко и ясно регламентирующих требования к лицам, осуществляющим </w:t>
      </w:r>
      <w:r w:rsidRPr="00A023FC">
        <w:rPr>
          <w:rStyle w:val="td"/>
          <w:rFonts w:ascii="Times New Roman" w:hAnsi="Times New Roman" w:cs="Consultant"/>
          <w:sz w:val="28"/>
          <w:szCs w:val="24"/>
        </w:rPr>
        <w:t>деятельность в области таможенного дела;</w:t>
      </w:r>
    </w:p>
    <w:p w:rsidR="0088014F" w:rsidRPr="00A023FC" w:rsidRDefault="0088014F" w:rsidP="00A023FC">
      <w:pPr>
        <w:pStyle w:val="ConsNonformat"/>
        <w:spacing w:line="360" w:lineRule="auto"/>
        <w:ind w:firstLine="709"/>
        <w:jc w:val="both"/>
        <w:rPr>
          <w:rFonts w:ascii="Times New Roman" w:hAnsi="Times New Roman"/>
          <w:bCs/>
          <w:sz w:val="28"/>
          <w:szCs w:val="24"/>
        </w:rPr>
      </w:pPr>
      <w:r w:rsidRPr="00A023FC">
        <w:rPr>
          <w:rFonts w:ascii="Times New Roman" w:hAnsi="Times New Roman"/>
          <w:sz w:val="28"/>
          <w:szCs w:val="24"/>
        </w:rPr>
        <w:t xml:space="preserve">- упрощение процедуры уплаты таможенных платежей при включении юридического лица в </w:t>
      </w:r>
      <w:r w:rsidRPr="00A023FC">
        <w:rPr>
          <w:rFonts w:ascii="Times New Roman" w:hAnsi="Times New Roman"/>
          <w:bCs/>
          <w:sz w:val="28"/>
          <w:szCs w:val="24"/>
        </w:rPr>
        <w:t>Реестр таможенных брокеров, в виде отсрочки или рассрочки уплаты таможенных платежей;</w:t>
      </w:r>
    </w:p>
    <w:p w:rsidR="0088014F" w:rsidRPr="00A023FC" w:rsidRDefault="0088014F" w:rsidP="00A023FC">
      <w:pPr>
        <w:pStyle w:val="a3"/>
        <w:spacing w:line="360" w:lineRule="auto"/>
        <w:rPr>
          <w:sz w:val="28"/>
        </w:rPr>
      </w:pPr>
      <w:r w:rsidRPr="00A023FC">
        <w:rPr>
          <w:sz w:val="28"/>
        </w:rPr>
        <w:t>- закрепить положение о правах осуществления деятельности в качестве таможенного брокера и</w:t>
      </w:r>
      <w:r w:rsidR="00A023FC">
        <w:rPr>
          <w:sz w:val="28"/>
        </w:rPr>
        <w:t xml:space="preserve"> </w:t>
      </w:r>
      <w:r w:rsidRPr="00A023FC">
        <w:rPr>
          <w:sz w:val="28"/>
        </w:rPr>
        <w:t>владельцев складов временного хранения, в котором должно быть указано, что деятельность в качестве таможенного брокера должны осуществлять только те организации, которые имеют на своем балансе склад временного хранения, и наоборот, все владельцы складов временного хранения должны получить лицензию таможенного брокера.</w:t>
      </w:r>
    </w:p>
    <w:p w:rsidR="0088014F" w:rsidRPr="00A023FC" w:rsidRDefault="0088014F" w:rsidP="00A023FC">
      <w:pPr>
        <w:pStyle w:val="a3"/>
        <w:spacing w:line="360" w:lineRule="auto"/>
        <w:rPr>
          <w:sz w:val="28"/>
        </w:rPr>
      </w:pPr>
      <w:r w:rsidRPr="00A023FC">
        <w:rPr>
          <w:sz w:val="28"/>
        </w:rPr>
        <w:t>Также немаловажными проблемами, затронутыми в дипломной работе,</w:t>
      </w:r>
      <w:r w:rsidR="00A023FC">
        <w:rPr>
          <w:sz w:val="28"/>
        </w:rPr>
        <w:t xml:space="preserve"> </w:t>
      </w:r>
      <w:r w:rsidRPr="00A023FC">
        <w:rPr>
          <w:sz w:val="28"/>
        </w:rPr>
        <w:t xml:space="preserve">являются </w:t>
      </w:r>
      <w:r w:rsidRPr="00A023FC">
        <w:rPr>
          <w:rStyle w:val="td"/>
          <w:sz w:val="28"/>
        </w:rPr>
        <w:t>облегчение торговли между РФ и ЕС и значительное сокращение времени пересечения границы</w:t>
      </w:r>
      <w:r w:rsidRPr="00A023FC">
        <w:rPr>
          <w:sz w:val="28"/>
        </w:rPr>
        <w:t>.</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В деятельности сторон РФ и ЕС, в целях ликвидации подобной проблематики в конце апреля 2007 г. в Брюсселе состоялось заседание Подкомитета Россия-ЕС по таможенному и трансграничному сотрудничеству, были определены три приоритетных направления.</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Первым из них является реализация мер по разрешению ситуации с возникающими очередями транспортных средств на общей границе между Россией и ЕС и содействию торговле. Они включают законодательные, административные и иные меры, предпринимаемые Россией и способные оказать быстрое и эффективное воздействие на очереди на границе. Существует необходимость продолжения сотрудничества в области модернизации деятельности ФТС России, в том числе путем реализации совместных проектов с участием РФ и ЕС.</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В качестве второго приоритетного направления сотрудничества названа организация автоматизированного обмена предварительной таможенной информацией. Проект предусматривает обмен информацией в отношении товаров, перемещаемых через общую границу в рамках взаимной торговли между РФ и странами ЕС, включая товары, следующие транзитом через территории государств ЕС.</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Третье приоритетное направление таможенного и трансграничного сотрудничества РФ и ЕС заключается в создании и совершенствовании инфраструктуры пунктов пропуска и таможенной инфраструктуры. Таким образом в рамках реализации программ приграничного сотрудничества РФ и ЕС идет обустройство автомобильных пунктов пропуска в регионе СЗФО, граничащего с Финляндией, Эстонией, Латвией, Литвой и Польшей.</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Для эффективного решения</w:t>
      </w:r>
      <w:r w:rsidR="00A023FC">
        <w:rPr>
          <w:rStyle w:val="td"/>
          <w:sz w:val="28"/>
        </w:rPr>
        <w:t xml:space="preserve"> </w:t>
      </w:r>
      <w:r w:rsidRPr="00A023FC">
        <w:rPr>
          <w:rStyle w:val="td"/>
          <w:sz w:val="28"/>
        </w:rPr>
        <w:t>проблем в области таможенного оформления при перемещении товаров и транспортных средств через таможенную границу РФ стоит обратить внимание, в качестве примера, на ЕС, в котором гармонично действуют все нижеперечисленные условия. Необходимо выработать систему действий, направленных на:</w:t>
      </w:r>
    </w:p>
    <w:p w:rsidR="0088014F" w:rsidRPr="00A023FC" w:rsidRDefault="0088014F" w:rsidP="00A023FC">
      <w:pPr>
        <w:shd w:val="clear" w:color="auto" w:fill="FFFFFF"/>
        <w:spacing w:line="360" w:lineRule="auto"/>
        <w:ind w:firstLine="709"/>
        <w:jc w:val="both"/>
        <w:rPr>
          <w:rStyle w:val="td"/>
          <w:sz w:val="28"/>
        </w:rPr>
      </w:pPr>
      <w:r w:rsidRPr="00A023FC">
        <w:rPr>
          <w:rStyle w:val="td"/>
          <w:sz w:val="28"/>
        </w:rPr>
        <w:t>- установление единого таможенного законодательства со стороны РФ и зарубежных стран – партнеров РФ в международном торговом обороте;</w:t>
      </w:r>
    </w:p>
    <w:p w:rsidR="0088014F" w:rsidRPr="00A023FC" w:rsidRDefault="0088014F" w:rsidP="00A023FC">
      <w:pPr>
        <w:pStyle w:val="31"/>
        <w:spacing w:before="0"/>
        <w:ind w:right="0" w:firstLine="709"/>
        <w:jc w:val="both"/>
        <w:rPr>
          <w:sz w:val="28"/>
        </w:rPr>
      </w:pPr>
      <w:r w:rsidRPr="00A023FC">
        <w:rPr>
          <w:sz w:val="28"/>
        </w:rPr>
        <w:t>- создание единого таможенного пространства (с целью облегчения осуществления таможенных формальностей) и установление единой валюты (примером может служить Евро в странах, входящих в ЕС).</w:t>
      </w:r>
    </w:p>
    <w:p w:rsidR="0088014F" w:rsidRPr="00A023FC" w:rsidRDefault="0088014F" w:rsidP="00A023FC">
      <w:pPr>
        <w:pStyle w:val="31"/>
        <w:spacing w:before="0"/>
        <w:ind w:right="0" w:firstLine="709"/>
        <w:jc w:val="both"/>
        <w:rPr>
          <w:sz w:val="28"/>
        </w:rPr>
      </w:pPr>
      <w:r w:rsidRPr="00A023FC">
        <w:rPr>
          <w:sz w:val="28"/>
        </w:rPr>
        <w:t>В особенности перечисленные положения благоприятно отразились на приграничных регионах, в особенности на Калининградскую область, отделенную от России зарубежными государствами, входящими в ЕС, и на экономику государства в целом.</w:t>
      </w:r>
    </w:p>
    <w:p w:rsidR="008A7934" w:rsidRPr="00A463F4" w:rsidRDefault="00A463F4" w:rsidP="00A463F4">
      <w:pPr>
        <w:pStyle w:val="31"/>
        <w:spacing w:before="0"/>
        <w:ind w:right="0" w:firstLine="709"/>
        <w:jc w:val="center"/>
        <w:rPr>
          <w:b/>
          <w:sz w:val="28"/>
        </w:rPr>
      </w:pPr>
      <w:r>
        <w:rPr>
          <w:sz w:val="28"/>
        </w:rPr>
        <w:br w:type="page"/>
      </w:r>
      <w:r w:rsidR="008A7934" w:rsidRPr="00A463F4">
        <w:rPr>
          <w:b/>
          <w:sz w:val="28"/>
          <w:szCs w:val="36"/>
        </w:rPr>
        <w:t>Список использованной литературы</w:t>
      </w:r>
    </w:p>
    <w:p w:rsidR="008A7934" w:rsidRPr="00A023FC" w:rsidRDefault="008A7934" w:rsidP="00A023FC">
      <w:pPr>
        <w:widowControl w:val="0"/>
        <w:autoSpaceDE w:val="0"/>
        <w:autoSpaceDN w:val="0"/>
        <w:adjustRightInd w:val="0"/>
        <w:spacing w:line="360" w:lineRule="auto"/>
        <w:ind w:firstLine="709"/>
        <w:jc w:val="both"/>
        <w:rPr>
          <w:sz w:val="28"/>
        </w:rPr>
      </w:pPr>
    </w:p>
    <w:p w:rsidR="008A7934" w:rsidRPr="00A023FC" w:rsidRDefault="008A7934" w:rsidP="00A023FC">
      <w:pPr>
        <w:widowControl w:val="0"/>
        <w:autoSpaceDE w:val="0"/>
        <w:autoSpaceDN w:val="0"/>
        <w:adjustRightInd w:val="0"/>
        <w:spacing w:line="360" w:lineRule="auto"/>
        <w:ind w:firstLine="709"/>
        <w:jc w:val="both"/>
        <w:rPr>
          <w:sz w:val="28"/>
        </w:rPr>
      </w:pPr>
      <w:r w:rsidRPr="00A023FC">
        <w:rPr>
          <w:sz w:val="28"/>
        </w:rPr>
        <w:t>1. Таможенная конвенция о карнете А.Т.А. для временного ввоза товаров (Конвенция А.Т.А.). Заключена в Брюсселе 06 декабря 1961 г. // «Таможенные ведомости», N 1, 1996.</w:t>
      </w:r>
    </w:p>
    <w:p w:rsidR="008A7934" w:rsidRPr="00A023FC" w:rsidRDefault="008A7934" w:rsidP="00A023FC">
      <w:pPr>
        <w:spacing w:line="360" w:lineRule="auto"/>
        <w:ind w:firstLine="709"/>
        <w:jc w:val="both"/>
        <w:rPr>
          <w:bCs/>
          <w:sz w:val="28"/>
        </w:rPr>
      </w:pPr>
      <w:r w:rsidRPr="00A023FC">
        <w:rPr>
          <w:bCs/>
          <w:sz w:val="28"/>
        </w:rPr>
        <w:t>2. Таможенная конвенция о международной перевозке грузов</w:t>
      </w:r>
      <w:r w:rsidRPr="00A023FC">
        <w:rPr>
          <w:sz w:val="28"/>
        </w:rPr>
        <w:t xml:space="preserve"> </w:t>
      </w:r>
      <w:r w:rsidRPr="00A023FC">
        <w:rPr>
          <w:bCs/>
          <w:sz w:val="28"/>
        </w:rPr>
        <w:t>с применением книжки МДП (Конвенция МДП). Заключена в Женеве 14 ноября 1975 г.</w:t>
      </w:r>
      <w:r w:rsidRPr="00A023FC">
        <w:rPr>
          <w:sz w:val="28"/>
        </w:rPr>
        <w:t xml:space="preserve"> // «Международные перевозки грузов», С-Пб., 1993.</w:t>
      </w:r>
    </w:p>
    <w:p w:rsidR="008A7934" w:rsidRPr="00A023FC" w:rsidRDefault="008A7934" w:rsidP="00A023FC">
      <w:pPr>
        <w:spacing w:line="360" w:lineRule="auto"/>
        <w:ind w:firstLine="709"/>
        <w:jc w:val="both"/>
        <w:rPr>
          <w:sz w:val="28"/>
        </w:rPr>
      </w:pPr>
      <w:r w:rsidRPr="00A023FC">
        <w:rPr>
          <w:bCs/>
          <w:sz w:val="28"/>
        </w:rPr>
        <w:t xml:space="preserve">3. </w:t>
      </w:r>
      <w:r w:rsidRPr="00A023FC">
        <w:rPr>
          <w:sz w:val="28"/>
        </w:rPr>
        <w:t>Конституция РФ от 12 декабря 1993 г. // «Российская газета», N 237, 25.12.1993.</w:t>
      </w:r>
    </w:p>
    <w:p w:rsidR="008A7934" w:rsidRPr="00A023FC" w:rsidRDefault="008A7934" w:rsidP="00A023FC">
      <w:pPr>
        <w:spacing w:line="360" w:lineRule="auto"/>
        <w:ind w:firstLine="709"/>
        <w:jc w:val="both"/>
        <w:rPr>
          <w:sz w:val="28"/>
        </w:rPr>
      </w:pPr>
      <w:r w:rsidRPr="00A023FC">
        <w:rPr>
          <w:sz w:val="28"/>
        </w:rPr>
        <w:t>4. Таможенный кодекс РФ от 28 мая 2003 г. N 61-ФЗ // «Российская газета», N 106, 03.06.2003.</w:t>
      </w:r>
    </w:p>
    <w:p w:rsidR="008A7934" w:rsidRPr="00A023FC" w:rsidRDefault="008A7934" w:rsidP="00A023FC">
      <w:pPr>
        <w:spacing w:line="360" w:lineRule="auto"/>
        <w:ind w:firstLine="709"/>
        <w:jc w:val="both"/>
        <w:rPr>
          <w:sz w:val="28"/>
        </w:rPr>
      </w:pPr>
      <w:r w:rsidRPr="00A023FC">
        <w:rPr>
          <w:sz w:val="28"/>
        </w:rPr>
        <w:t>5. Федеральный Закон РФ от 14 мая 1993 г. № 4979-1 «О ветеринарии» // «Ведомости СНД и ВС РФ», 17.06.1993, N 24, ст. 857.</w:t>
      </w:r>
    </w:p>
    <w:p w:rsidR="008A7934" w:rsidRPr="00A023FC" w:rsidRDefault="008A7934" w:rsidP="00A023FC">
      <w:pPr>
        <w:spacing w:line="360" w:lineRule="auto"/>
        <w:ind w:firstLine="709"/>
        <w:jc w:val="both"/>
        <w:rPr>
          <w:sz w:val="28"/>
        </w:rPr>
      </w:pPr>
      <w:r w:rsidRPr="00A023FC">
        <w:rPr>
          <w:sz w:val="28"/>
        </w:rPr>
        <w:t>6. Федеральный закон от 17 декабря 1997 г. № 149-ФЗ «О семеноводстве» // «Российская газета», N 246, 24.12.1997.</w:t>
      </w:r>
    </w:p>
    <w:p w:rsidR="008A7934" w:rsidRPr="00A023FC" w:rsidRDefault="008A7934" w:rsidP="00A023FC">
      <w:pPr>
        <w:spacing w:line="360" w:lineRule="auto"/>
        <w:ind w:firstLine="709"/>
        <w:jc w:val="both"/>
        <w:rPr>
          <w:sz w:val="28"/>
        </w:rPr>
      </w:pPr>
      <w:r w:rsidRPr="00A023FC">
        <w:rPr>
          <w:sz w:val="28"/>
        </w:rPr>
        <w:t xml:space="preserve">7. Федеральный закон РФ от 08 декабря 2003 г. № 164-ФЗ «Об основах государственного регулирования внешнеторговой деятельности»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8. Федеральный Закон РФ от 10 января 2006 г. № 16-ФЗ «Об особой экономической зоне в Калининградской области и о внесении изменений в некоторые законодательные акты РФ» // </w:t>
      </w:r>
      <w:hyperlink r:id="rId15" w:anchor="rg-3974" w:history="1">
        <w:r w:rsidRPr="00A023FC">
          <w:rPr>
            <w:rStyle w:val="ab"/>
            <w:color w:val="auto"/>
            <w:sz w:val="28"/>
            <w:u w:val="none"/>
          </w:rPr>
          <w:t>«Российская газета» (Федеральный выпуск) N3974</w:t>
        </w:r>
      </w:hyperlink>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9. </w:t>
      </w:r>
      <w:r w:rsidRPr="00A023FC">
        <w:rPr>
          <w:bCs/>
          <w:sz w:val="28"/>
        </w:rPr>
        <w:t>Закон РФ от 01 апреля 1993 г. № 4730-ФЗ «О Государственной гра</w:t>
      </w:r>
      <w:r w:rsidRPr="00A023FC">
        <w:rPr>
          <w:bCs/>
          <w:sz w:val="28"/>
        </w:rPr>
        <w:softHyphen/>
        <w:t xml:space="preserve">нице Российской Федерации» // </w:t>
      </w:r>
      <w:r w:rsidRPr="00A023FC">
        <w:rPr>
          <w:sz w:val="28"/>
        </w:rPr>
        <w:t>«Ведомости СНД и ВС РФ», 29.04.1993, N 17, ст. 594</w:t>
      </w:r>
      <w:r w:rsidRPr="00A023FC">
        <w:rPr>
          <w:bCs/>
          <w:sz w:val="28"/>
        </w:rPr>
        <w:t>.</w:t>
      </w:r>
    </w:p>
    <w:p w:rsidR="008A7934" w:rsidRPr="00A023FC" w:rsidRDefault="008A7934" w:rsidP="00A023FC">
      <w:pPr>
        <w:spacing w:line="360" w:lineRule="auto"/>
        <w:ind w:firstLine="709"/>
        <w:jc w:val="both"/>
        <w:rPr>
          <w:sz w:val="28"/>
        </w:rPr>
      </w:pPr>
      <w:r w:rsidRPr="00A023FC">
        <w:rPr>
          <w:sz w:val="28"/>
        </w:rPr>
        <w:t>10. Закон РФ от 21 мая 1993 г. № 5003-1 «О таможенном тарифе» // «Российская газета», N 107, 05.06.1993.</w:t>
      </w:r>
    </w:p>
    <w:p w:rsidR="008A7934" w:rsidRPr="00A023FC" w:rsidRDefault="008A7934" w:rsidP="00A023FC">
      <w:pPr>
        <w:spacing w:line="360" w:lineRule="auto"/>
        <w:ind w:firstLine="709"/>
        <w:jc w:val="both"/>
        <w:rPr>
          <w:bCs/>
          <w:sz w:val="28"/>
        </w:rPr>
      </w:pPr>
      <w:r w:rsidRPr="00A023FC">
        <w:rPr>
          <w:sz w:val="28"/>
        </w:rPr>
        <w:t xml:space="preserve">11. </w:t>
      </w:r>
      <w:r w:rsidRPr="00A023FC">
        <w:rPr>
          <w:bCs/>
          <w:sz w:val="28"/>
        </w:rPr>
        <w:t xml:space="preserve">Постановление Правительства РФ от 19 января 1998 г. № 60 «Об утверждении положения о пунктах пропуска через Государственную границу Российской Федерации» // </w:t>
      </w:r>
      <w:r w:rsidRPr="00A023FC">
        <w:rPr>
          <w:sz w:val="28"/>
        </w:rPr>
        <w:t>«Российская газета», N 22, 05.02.1998</w:t>
      </w:r>
      <w:r w:rsidRPr="00A023FC">
        <w:rPr>
          <w:bCs/>
          <w:sz w:val="28"/>
        </w:rPr>
        <w:t>.</w:t>
      </w:r>
    </w:p>
    <w:p w:rsidR="008A7934" w:rsidRPr="00A023FC" w:rsidRDefault="008A7934" w:rsidP="00A023FC">
      <w:pPr>
        <w:spacing w:line="360" w:lineRule="auto"/>
        <w:ind w:firstLine="709"/>
        <w:jc w:val="both"/>
        <w:rPr>
          <w:bCs/>
          <w:sz w:val="28"/>
        </w:rPr>
      </w:pPr>
      <w:r w:rsidRPr="00A023FC">
        <w:rPr>
          <w:bCs/>
          <w:sz w:val="28"/>
        </w:rPr>
        <w:t xml:space="preserve">12. </w:t>
      </w:r>
      <w:r w:rsidRPr="00A023FC">
        <w:rPr>
          <w:sz w:val="28"/>
        </w:rPr>
        <w:t>Постановление Правительства РФ от 17 июля 2003 г. № 442 «О трансграничном перемещении отходов» // «Российская газета», N 147, 24.07.2003.</w:t>
      </w:r>
    </w:p>
    <w:p w:rsidR="008A7934" w:rsidRPr="00A023FC" w:rsidRDefault="008A7934" w:rsidP="00A023FC">
      <w:pPr>
        <w:spacing w:line="360" w:lineRule="auto"/>
        <w:ind w:firstLine="709"/>
        <w:jc w:val="both"/>
        <w:rPr>
          <w:bCs/>
          <w:sz w:val="28"/>
        </w:rPr>
      </w:pPr>
      <w:r w:rsidRPr="00A023FC">
        <w:rPr>
          <w:bCs/>
          <w:sz w:val="28"/>
        </w:rPr>
        <w:t>13. Постановление Правительства РФ от 3 ноября 2003 г. № 665 «Об установлении пунктов пропуска через Государственную границу Российской Федерации для прибытия на таможенную территорию Российской Федерации мяса</w:t>
      </w:r>
      <w:r w:rsidRPr="00A023FC">
        <w:rPr>
          <w:sz w:val="28"/>
        </w:rPr>
        <w:t xml:space="preserve"> и пищ</w:t>
      </w:r>
      <w:r w:rsidRPr="00A023FC">
        <w:rPr>
          <w:bCs/>
          <w:sz w:val="28"/>
        </w:rPr>
        <w:t xml:space="preserve">евых субпродуктов домашней птицы» // </w:t>
      </w:r>
      <w:r w:rsidR="006E0B58" w:rsidRPr="00A023FC">
        <w:rPr>
          <w:iCs/>
          <w:sz w:val="28"/>
        </w:rPr>
        <w:t>«Российская газета» № 229 (3343) от 12.11.2003 г.</w:t>
      </w:r>
    </w:p>
    <w:p w:rsidR="008A7934" w:rsidRPr="00A023FC" w:rsidRDefault="008A7934" w:rsidP="00A023FC">
      <w:pPr>
        <w:spacing w:line="360" w:lineRule="auto"/>
        <w:ind w:firstLine="709"/>
        <w:jc w:val="both"/>
        <w:rPr>
          <w:bCs/>
          <w:sz w:val="28"/>
        </w:rPr>
      </w:pPr>
      <w:r w:rsidRPr="00A023FC">
        <w:rPr>
          <w:bCs/>
          <w:sz w:val="28"/>
        </w:rPr>
        <w:t>14. Постановление Правительства РФ от</w:t>
      </w:r>
      <w:r w:rsidR="00A023FC">
        <w:rPr>
          <w:bCs/>
          <w:sz w:val="28"/>
        </w:rPr>
        <w:t xml:space="preserve"> </w:t>
      </w:r>
      <w:r w:rsidRPr="00A023FC">
        <w:rPr>
          <w:bCs/>
          <w:sz w:val="28"/>
        </w:rPr>
        <w:t xml:space="preserve">9 декабря 2003 г. № 743 «Об установлении пунктов пропуска через Государственную границу Российской Федерации для прибытия на таможенную территорию Российской Федерации алкогольной продукции и табачных изделий» // </w:t>
      </w:r>
      <w:r w:rsidR="00094098" w:rsidRPr="00A023FC">
        <w:rPr>
          <w:sz w:val="28"/>
        </w:rPr>
        <w:t>СПС Консультант Плюс</w:t>
      </w:r>
      <w:r w:rsidRPr="00A023FC">
        <w:rPr>
          <w:bCs/>
          <w:sz w:val="28"/>
        </w:rPr>
        <w:t>.</w:t>
      </w:r>
    </w:p>
    <w:p w:rsidR="008A7934" w:rsidRPr="00A023FC" w:rsidRDefault="008A7934" w:rsidP="00A023FC">
      <w:pPr>
        <w:spacing w:line="360" w:lineRule="auto"/>
        <w:ind w:firstLine="709"/>
        <w:jc w:val="both"/>
        <w:rPr>
          <w:bCs/>
          <w:sz w:val="28"/>
        </w:rPr>
      </w:pPr>
      <w:r w:rsidRPr="00A023FC">
        <w:rPr>
          <w:bCs/>
          <w:sz w:val="28"/>
        </w:rPr>
        <w:t xml:space="preserve">15. Постановление Правительства от 17 ноября 2004 г. № 1273 «Об установлении пункта пропуска через Государственную границу Российской Федерации в г. Балтийске (пункт Восточный) Калининградской области для международного морского грузового и пассажирского сообщения» // </w:t>
      </w:r>
      <w:r w:rsidR="00094098" w:rsidRPr="00A023FC">
        <w:rPr>
          <w:sz w:val="28"/>
        </w:rPr>
        <w:t>СПС Консультант Плюс</w:t>
      </w:r>
      <w:r w:rsidRPr="00A023FC">
        <w:rPr>
          <w:bCs/>
          <w:sz w:val="28"/>
        </w:rPr>
        <w:t>.</w:t>
      </w:r>
    </w:p>
    <w:p w:rsidR="008A7934" w:rsidRPr="00A023FC" w:rsidRDefault="008A7934" w:rsidP="00A023FC">
      <w:pPr>
        <w:spacing w:line="360" w:lineRule="auto"/>
        <w:ind w:firstLine="709"/>
        <w:jc w:val="both"/>
        <w:rPr>
          <w:bCs/>
          <w:sz w:val="28"/>
        </w:rPr>
      </w:pPr>
      <w:r w:rsidRPr="00A023FC">
        <w:rPr>
          <w:bCs/>
          <w:sz w:val="28"/>
        </w:rPr>
        <w:t xml:space="preserve">16. </w:t>
      </w:r>
      <w:r w:rsidRPr="00A023FC">
        <w:rPr>
          <w:sz w:val="28"/>
        </w:rPr>
        <w:t xml:space="preserve">Приказ ГТК России от 23 марта 2001 г. № 290 «Об утверждении Положения о временном хранении товаров и транспортных средств под таможенным контролем»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bCs/>
          <w:sz w:val="28"/>
        </w:rPr>
      </w:pPr>
      <w:r w:rsidRPr="00A023FC">
        <w:rPr>
          <w:sz w:val="28"/>
        </w:rPr>
        <w:t>17. Приказ ГТК России от 27 августа 2003 г. № 939 «Об утверждении Инструкции о совершении таможенных операций при нахождении товаров в мес</w:t>
      </w:r>
      <w:r w:rsidRPr="00A023FC">
        <w:rPr>
          <w:sz w:val="28"/>
        </w:rPr>
        <w:softHyphen/>
        <w:t xml:space="preserve">тах разгрузки и перегрузки (перевалки) в морских и речных портах, открытых для международного грузового </w:t>
      </w:r>
      <w:r w:rsidRPr="00A023FC">
        <w:rPr>
          <w:bCs/>
          <w:sz w:val="28"/>
        </w:rPr>
        <w:t xml:space="preserve">и </w:t>
      </w:r>
      <w:r w:rsidRPr="00A023FC">
        <w:rPr>
          <w:sz w:val="28"/>
        </w:rPr>
        <w:t xml:space="preserve">(или) пассажирского сообщения, без помещения на склады временного хранения под таможенным контролем» // </w:t>
      </w:r>
      <w:r w:rsidR="006E0B58" w:rsidRPr="00A023FC">
        <w:rPr>
          <w:sz w:val="28"/>
        </w:rPr>
        <w:t>«Российская газета», N 106, 03.06.2003</w:t>
      </w:r>
      <w:r w:rsidRPr="00A023FC">
        <w:rPr>
          <w:sz w:val="28"/>
        </w:rPr>
        <w:t>.</w:t>
      </w:r>
    </w:p>
    <w:p w:rsidR="008A7934" w:rsidRPr="00A023FC" w:rsidRDefault="008A7934" w:rsidP="00A023FC">
      <w:pPr>
        <w:spacing w:line="360" w:lineRule="auto"/>
        <w:ind w:firstLine="709"/>
        <w:jc w:val="both"/>
        <w:rPr>
          <w:sz w:val="28"/>
        </w:rPr>
      </w:pPr>
      <w:r w:rsidRPr="00A023FC">
        <w:rPr>
          <w:bCs/>
          <w:sz w:val="28"/>
        </w:rPr>
        <w:t xml:space="preserve">18. </w:t>
      </w:r>
      <w:r w:rsidRPr="00A023FC">
        <w:rPr>
          <w:sz w:val="28"/>
        </w:rPr>
        <w:t>Приказ ГТК России от 3 сентября 2003 г. № 958 «Об утверждении Правил проведения таможенных операций при временном хранении товаров» // «Российская газета», N 215, 24.10.2003.</w:t>
      </w:r>
    </w:p>
    <w:p w:rsidR="008A7934" w:rsidRPr="00A023FC" w:rsidRDefault="008A7934" w:rsidP="00A023FC">
      <w:pPr>
        <w:spacing w:line="360" w:lineRule="auto"/>
        <w:ind w:firstLine="709"/>
        <w:jc w:val="both"/>
        <w:rPr>
          <w:sz w:val="28"/>
        </w:rPr>
      </w:pPr>
      <w:r w:rsidRPr="00A023FC">
        <w:rPr>
          <w:sz w:val="28"/>
        </w:rPr>
        <w:t>19. Приказ ГТК России от 8 сентября 2003 г. № 973 «Об утверждении Инструкции о совершении таможенных операции при внутреннем и международном таможенном транзите товаров» // «Российская газета», N 241, 27.11.2003.</w:t>
      </w:r>
    </w:p>
    <w:p w:rsidR="008A7934" w:rsidRPr="00A023FC" w:rsidRDefault="008A7934" w:rsidP="00A023FC">
      <w:pPr>
        <w:spacing w:line="360" w:lineRule="auto"/>
        <w:ind w:firstLine="709"/>
        <w:jc w:val="both"/>
        <w:rPr>
          <w:sz w:val="28"/>
        </w:rPr>
      </w:pPr>
      <w:r w:rsidRPr="00A023FC">
        <w:rPr>
          <w:sz w:val="28"/>
        </w:rPr>
        <w:t>20. Приказ ГТК России от 15 сентября 2003 г. № 1013 «О таможен</w:t>
      </w:r>
      <w:r w:rsidRPr="00A023FC">
        <w:rPr>
          <w:sz w:val="28"/>
        </w:rPr>
        <w:softHyphen/>
        <w:t>ном оформлении товаров, перемещаемых трубопроводным транспор</w:t>
      </w:r>
      <w:r w:rsidRPr="00A023FC">
        <w:rPr>
          <w:sz w:val="28"/>
        </w:rPr>
        <w:softHyphen/>
        <w:t>том и по линиям электропередачи» // «Российская газета», N 207, 15.10.2003.</w:t>
      </w:r>
    </w:p>
    <w:p w:rsidR="008A7934" w:rsidRPr="00A023FC" w:rsidRDefault="008A7934" w:rsidP="00A023FC">
      <w:pPr>
        <w:spacing w:line="360" w:lineRule="auto"/>
        <w:ind w:firstLine="709"/>
        <w:jc w:val="both"/>
        <w:rPr>
          <w:sz w:val="28"/>
        </w:rPr>
      </w:pPr>
      <w:r w:rsidRPr="00A023FC">
        <w:rPr>
          <w:sz w:val="28"/>
        </w:rPr>
        <w:t>21. Приказ ГТК России от 16 сентября 2003 г. № 1022 «Перечень документов и сведе</w:t>
      </w:r>
      <w:r w:rsidRPr="00A023FC">
        <w:rPr>
          <w:sz w:val="28"/>
        </w:rPr>
        <w:softHyphen/>
        <w:t xml:space="preserve">ний, необходимых для таможенного оформления товаров»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22. Приказ ГТК России от 26 сентября 2003 г. № 1070 «Об утверждении Положения о порядке включения в Реестр владельцев складов временного хранения» // «Российская газета», N 234, 18.11.2003.</w:t>
      </w:r>
    </w:p>
    <w:p w:rsidR="008A7934" w:rsidRPr="00A023FC" w:rsidRDefault="008A7934" w:rsidP="00A023FC">
      <w:pPr>
        <w:spacing w:line="360" w:lineRule="auto"/>
        <w:ind w:firstLine="709"/>
        <w:jc w:val="both"/>
        <w:rPr>
          <w:sz w:val="28"/>
        </w:rPr>
      </w:pPr>
      <w:r w:rsidRPr="00A023FC">
        <w:rPr>
          <w:sz w:val="28"/>
        </w:rPr>
        <w:t xml:space="preserve">23. </w:t>
      </w:r>
      <w:r w:rsidRPr="00A023FC">
        <w:rPr>
          <w:bCs/>
          <w:sz w:val="28"/>
        </w:rPr>
        <w:t xml:space="preserve">Приказ ГТК России от 2 октября 2003 г. № 1098 «Об утверждении Правил ведения Реестра таможенных брокеров (представителей)» // </w:t>
      </w:r>
      <w:r w:rsidR="00094098" w:rsidRPr="00A023FC">
        <w:rPr>
          <w:sz w:val="28"/>
        </w:rPr>
        <w:t>СПС Консультант Плюс</w:t>
      </w:r>
      <w:r w:rsidRPr="00A023FC">
        <w:rPr>
          <w:bCs/>
          <w:sz w:val="28"/>
        </w:rPr>
        <w:t>.</w:t>
      </w:r>
    </w:p>
    <w:p w:rsidR="008A7934" w:rsidRPr="00A023FC" w:rsidRDefault="008A7934" w:rsidP="00A023FC">
      <w:pPr>
        <w:spacing w:line="360" w:lineRule="auto"/>
        <w:ind w:firstLine="709"/>
        <w:jc w:val="both"/>
        <w:rPr>
          <w:sz w:val="28"/>
        </w:rPr>
      </w:pPr>
      <w:r w:rsidRPr="00A023FC">
        <w:rPr>
          <w:sz w:val="28"/>
        </w:rPr>
        <w:t>24. Приказ ГТК России от 27 ноября 2003 г. № 1343 «Об утверждении Положения о включении юридических лиц в Реестр таможенных перевозчиков и по</w:t>
      </w:r>
      <w:r w:rsidRPr="00A023FC">
        <w:rPr>
          <w:sz w:val="28"/>
        </w:rPr>
        <w:softHyphen/>
        <w:t xml:space="preserve">рядке его ведения»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25. </w:t>
      </w:r>
      <w:r w:rsidRPr="00A023FC">
        <w:rPr>
          <w:bCs/>
          <w:sz w:val="28"/>
        </w:rPr>
        <w:t xml:space="preserve">Приказ ГТК России от 30 марта 2004 г. № 395 «Об утверждении Инструкции о совершении таможенных операций при декларировании товаров в электронной форме» // </w:t>
      </w:r>
      <w:r w:rsidR="00094098" w:rsidRPr="00A023FC">
        <w:rPr>
          <w:sz w:val="28"/>
        </w:rPr>
        <w:t>СПС Консультант Плюс</w:t>
      </w:r>
      <w:r w:rsidRPr="00A023FC">
        <w:rPr>
          <w:bCs/>
          <w:sz w:val="28"/>
        </w:rPr>
        <w:t>.</w:t>
      </w:r>
    </w:p>
    <w:p w:rsidR="008A7934" w:rsidRPr="00A023FC" w:rsidRDefault="008A7934" w:rsidP="00A023FC">
      <w:pPr>
        <w:spacing w:line="360" w:lineRule="auto"/>
        <w:ind w:firstLine="709"/>
        <w:jc w:val="both"/>
        <w:rPr>
          <w:sz w:val="28"/>
        </w:rPr>
      </w:pPr>
      <w:r w:rsidRPr="00A023FC">
        <w:rPr>
          <w:sz w:val="28"/>
        </w:rPr>
        <w:t>26.</w:t>
      </w:r>
      <w:r w:rsidR="00A023FC">
        <w:rPr>
          <w:sz w:val="28"/>
        </w:rPr>
        <w:t xml:space="preserve"> </w:t>
      </w:r>
      <w:r w:rsidRPr="00A023FC">
        <w:rPr>
          <w:sz w:val="28"/>
        </w:rPr>
        <w:t xml:space="preserve">Приказ ГТК России от 19 мая 2004 г. № 590 «Об утверждении Инструкции о порядке заполнения пассажирской таможенной декларации»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27. Приказ ГТК России от 17 июня 2004 г. № 687 «Об утверждении формы заявления физического лица и порядка заполнения заявления физического лица»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28. Приказ ФТС России от 10 марта 2006 г.</w:t>
      </w:r>
      <w:r w:rsidR="00A023FC">
        <w:rPr>
          <w:sz w:val="28"/>
        </w:rPr>
        <w:t xml:space="preserve"> </w:t>
      </w:r>
      <w:r w:rsidRPr="00A023FC">
        <w:rPr>
          <w:sz w:val="28"/>
        </w:rPr>
        <w:t xml:space="preserve">N 192 «Об утверждении концепции предварительного информирования таможенных органов РФ»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29. Приказ ФТС РФ от 19 апреля 2006 г. № 360 «Об утверждении перечней таможенных органов, правомочных принимать таможенные декларации»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30. Приказ ФТС России от 03 августа 2006 N 724 «Об утверждении новых форм комплектов бланков таможенной декларации и транзитной декларации»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31. Приказ ФТС РФ от 08 августа 2006 г. № 743 «О классификаторах и перечнях нормативно-справочной информации, используемых для таможенных целей»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bCs/>
          <w:sz w:val="28"/>
        </w:rPr>
        <w:t xml:space="preserve">32. </w:t>
      </w:r>
      <w:r w:rsidRPr="00A023FC">
        <w:rPr>
          <w:sz w:val="28"/>
        </w:rPr>
        <w:t xml:space="preserve">Приказ ФТС России от 11 августа 2006 N 762 «Об утверждении Инструкции о порядке заполнения грузовой таможенной декларации и транзитной декларации»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33. Приказ ФТС России от 1 ноября 2006 г. N 1087 «Об утверждении формы таможенной декларации на автомобиль и порядка заполнения таможенной декларации на автомобиль» // </w:t>
      </w:r>
      <w:r w:rsidR="00094098" w:rsidRPr="00A023FC">
        <w:rPr>
          <w:sz w:val="28"/>
        </w:rPr>
        <w:t>СПС Консультант Плюс</w:t>
      </w:r>
      <w:r w:rsidRPr="00A023FC">
        <w:rPr>
          <w:sz w:val="28"/>
        </w:rPr>
        <w:t>.</w:t>
      </w:r>
    </w:p>
    <w:p w:rsidR="008A7934" w:rsidRPr="00A023FC" w:rsidRDefault="008A7934" w:rsidP="00A023FC">
      <w:pPr>
        <w:spacing w:line="360" w:lineRule="auto"/>
        <w:ind w:firstLine="709"/>
        <w:jc w:val="both"/>
        <w:rPr>
          <w:sz w:val="28"/>
        </w:rPr>
      </w:pPr>
      <w:r w:rsidRPr="00A023FC">
        <w:rPr>
          <w:sz w:val="28"/>
        </w:rPr>
        <w:t xml:space="preserve">34. Андриашин Х.А. Таможенное право. М.: ЗАО Юстицинформ, 2006. – 264 с. </w:t>
      </w:r>
    </w:p>
    <w:p w:rsidR="008A7934" w:rsidRPr="00A023FC" w:rsidRDefault="008A7934" w:rsidP="00A023FC">
      <w:pPr>
        <w:spacing w:line="360" w:lineRule="auto"/>
        <w:ind w:firstLine="709"/>
        <w:jc w:val="both"/>
        <w:rPr>
          <w:sz w:val="28"/>
        </w:rPr>
      </w:pPr>
      <w:r w:rsidRPr="00A023FC">
        <w:rPr>
          <w:sz w:val="28"/>
        </w:rPr>
        <w:t>35. Бакаева О.Ю. Таможенное право России. М.: Юристъ, 2007. – 504 с.</w:t>
      </w:r>
    </w:p>
    <w:p w:rsidR="008A7934" w:rsidRPr="00A023FC" w:rsidRDefault="008A7934" w:rsidP="00A023FC">
      <w:pPr>
        <w:spacing w:line="360" w:lineRule="auto"/>
        <w:ind w:firstLine="709"/>
        <w:jc w:val="both"/>
        <w:rPr>
          <w:sz w:val="28"/>
        </w:rPr>
      </w:pPr>
      <w:r w:rsidRPr="00A023FC">
        <w:rPr>
          <w:sz w:val="28"/>
        </w:rPr>
        <w:t>36. Бекяшев И.А. Таможенное право. М.: ТК</w:t>
      </w:r>
      <w:r w:rsidR="00A023FC">
        <w:rPr>
          <w:sz w:val="28"/>
        </w:rPr>
        <w:t xml:space="preserve"> </w:t>
      </w:r>
      <w:r w:rsidRPr="00A023FC">
        <w:rPr>
          <w:sz w:val="28"/>
        </w:rPr>
        <w:t>Велби, изд-во Проспект, 2007. – 360 с.</w:t>
      </w:r>
    </w:p>
    <w:p w:rsidR="008A7934" w:rsidRPr="00A023FC" w:rsidRDefault="008A7934" w:rsidP="00A023FC">
      <w:pPr>
        <w:spacing w:line="360" w:lineRule="auto"/>
        <w:ind w:firstLine="709"/>
        <w:jc w:val="both"/>
        <w:rPr>
          <w:sz w:val="28"/>
        </w:rPr>
      </w:pPr>
      <w:r w:rsidRPr="00A023FC">
        <w:rPr>
          <w:sz w:val="28"/>
        </w:rPr>
        <w:t>37. Жуковец В.М. Таможенное право. М.: ООО Изд-во «Элит», 2007. – 208 с.</w:t>
      </w:r>
    </w:p>
    <w:p w:rsidR="008A7934" w:rsidRPr="00A023FC" w:rsidRDefault="008A7934" w:rsidP="00A023FC">
      <w:pPr>
        <w:spacing w:line="360" w:lineRule="auto"/>
        <w:ind w:firstLine="709"/>
        <w:jc w:val="both"/>
        <w:rPr>
          <w:sz w:val="28"/>
        </w:rPr>
      </w:pPr>
      <w:r w:rsidRPr="00A023FC">
        <w:rPr>
          <w:sz w:val="28"/>
        </w:rPr>
        <w:t>38. Ковалева Е.Н. Таможенные процедуры. Пособие для декларанта. М.,2004. -115 с.</w:t>
      </w:r>
    </w:p>
    <w:p w:rsidR="008A7934" w:rsidRPr="00A023FC" w:rsidRDefault="008A7934" w:rsidP="00A023FC">
      <w:pPr>
        <w:spacing w:line="360" w:lineRule="auto"/>
        <w:ind w:firstLine="709"/>
        <w:jc w:val="both"/>
        <w:rPr>
          <w:sz w:val="28"/>
        </w:rPr>
      </w:pPr>
      <w:r w:rsidRPr="00A023FC">
        <w:rPr>
          <w:sz w:val="28"/>
        </w:rPr>
        <w:t>39. Моисеев Е.Г. Таможенное право. М.: Зерцало-М, 2006. – 440 с.</w:t>
      </w:r>
    </w:p>
    <w:p w:rsidR="008A7934" w:rsidRPr="00A023FC" w:rsidRDefault="008A7934" w:rsidP="00A023FC">
      <w:pPr>
        <w:spacing w:line="360" w:lineRule="auto"/>
        <w:ind w:firstLine="709"/>
        <w:jc w:val="both"/>
        <w:rPr>
          <w:sz w:val="28"/>
        </w:rPr>
      </w:pPr>
      <w:r w:rsidRPr="00A023FC">
        <w:rPr>
          <w:sz w:val="28"/>
        </w:rPr>
        <w:t>40. Назаренко Н.С. Таможенное оформление внешнеэкономической деятельности. Практическое пособие. М., 2002. - 92 с.</w:t>
      </w:r>
    </w:p>
    <w:p w:rsidR="008A7934" w:rsidRPr="00A023FC" w:rsidRDefault="008A7934" w:rsidP="00A023FC">
      <w:pPr>
        <w:spacing w:line="360" w:lineRule="auto"/>
        <w:ind w:firstLine="709"/>
        <w:jc w:val="both"/>
        <w:rPr>
          <w:sz w:val="28"/>
        </w:rPr>
      </w:pPr>
      <w:r w:rsidRPr="00A023FC">
        <w:rPr>
          <w:sz w:val="28"/>
        </w:rPr>
        <w:t>41. Ноздрачев А.Ф. Таможенное право. М.: Волтерс Клувер, 2007. – 688 с.</w:t>
      </w:r>
    </w:p>
    <w:p w:rsidR="008A7934" w:rsidRPr="00A023FC" w:rsidRDefault="008A7934" w:rsidP="00A023FC">
      <w:pPr>
        <w:spacing w:line="360" w:lineRule="auto"/>
        <w:ind w:firstLine="709"/>
        <w:jc w:val="both"/>
        <w:rPr>
          <w:sz w:val="28"/>
        </w:rPr>
      </w:pPr>
      <w:r w:rsidRPr="00A023FC">
        <w:rPr>
          <w:sz w:val="28"/>
        </w:rPr>
        <w:t>42. Осипов В.Н.Экономика и организация внешнеторговых перевозок. М., 2000. 435 с.</w:t>
      </w:r>
    </w:p>
    <w:p w:rsidR="008A7934" w:rsidRPr="00A023FC" w:rsidRDefault="008A7934" w:rsidP="00A023FC">
      <w:pPr>
        <w:spacing w:line="360" w:lineRule="auto"/>
        <w:ind w:firstLine="709"/>
        <w:jc w:val="both"/>
        <w:rPr>
          <w:sz w:val="28"/>
        </w:rPr>
      </w:pPr>
      <w:r w:rsidRPr="00A023FC">
        <w:rPr>
          <w:sz w:val="28"/>
        </w:rPr>
        <w:t>43. Рассолова М.М. Таможенное право. М.: Юнити-Дана, 2007. – 391 с.</w:t>
      </w:r>
    </w:p>
    <w:p w:rsidR="008A7934" w:rsidRPr="00A023FC" w:rsidRDefault="008A7934" w:rsidP="00A023FC">
      <w:pPr>
        <w:spacing w:line="360" w:lineRule="auto"/>
        <w:ind w:firstLine="709"/>
        <w:jc w:val="both"/>
        <w:rPr>
          <w:sz w:val="28"/>
        </w:rPr>
      </w:pPr>
      <w:r w:rsidRPr="00A023FC">
        <w:rPr>
          <w:sz w:val="28"/>
        </w:rPr>
        <w:t>44. Суслов</w:t>
      </w:r>
      <w:r w:rsidR="00A023FC">
        <w:rPr>
          <w:sz w:val="28"/>
        </w:rPr>
        <w:t xml:space="preserve"> </w:t>
      </w:r>
      <w:r w:rsidRPr="00A023FC">
        <w:rPr>
          <w:sz w:val="28"/>
        </w:rPr>
        <w:t>Н.А.Таможенное обложение товаров при ввозе в Европейский Союз. М., 1997. -</w:t>
      </w:r>
      <w:r w:rsidR="00A023FC">
        <w:rPr>
          <w:sz w:val="28"/>
        </w:rPr>
        <w:t xml:space="preserve"> </w:t>
      </w:r>
      <w:r w:rsidRPr="00A023FC">
        <w:rPr>
          <w:sz w:val="28"/>
        </w:rPr>
        <w:t xml:space="preserve">268 с. </w:t>
      </w:r>
    </w:p>
    <w:p w:rsidR="008A7934" w:rsidRPr="00A023FC" w:rsidRDefault="008A7934" w:rsidP="00A023FC">
      <w:pPr>
        <w:spacing w:line="360" w:lineRule="auto"/>
        <w:ind w:firstLine="709"/>
        <w:jc w:val="both"/>
        <w:rPr>
          <w:sz w:val="28"/>
        </w:rPr>
      </w:pPr>
      <w:r w:rsidRPr="00A023FC">
        <w:rPr>
          <w:sz w:val="28"/>
        </w:rPr>
        <w:t xml:space="preserve">45. Халипов С.В. Таможенное право. 3-е изд. М., 2004. - 285 с. </w:t>
      </w:r>
    </w:p>
    <w:p w:rsidR="008A7934" w:rsidRPr="00A023FC" w:rsidRDefault="008A7934" w:rsidP="00A023FC">
      <w:pPr>
        <w:spacing w:line="360" w:lineRule="auto"/>
        <w:ind w:firstLine="709"/>
        <w:jc w:val="both"/>
        <w:rPr>
          <w:sz w:val="28"/>
        </w:rPr>
      </w:pPr>
      <w:r w:rsidRPr="00A023FC">
        <w:rPr>
          <w:sz w:val="28"/>
        </w:rPr>
        <w:t>46. Черкасов А. С. Декларирование товаров. Таможенный альманах. М., 2000. – 143 с.</w:t>
      </w:r>
    </w:p>
    <w:p w:rsidR="008A7934" w:rsidRPr="00A023FC" w:rsidRDefault="008A7934" w:rsidP="00A023FC">
      <w:pPr>
        <w:pStyle w:val="ConsTitle"/>
        <w:widowControl/>
        <w:spacing w:line="360" w:lineRule="auto"/>
        <w:ind w:firstLine="709"/>
        <w:jc w:val="both"/>
        <w:rPr>
          <w:rFonts w:ascii="Times New Roman" w:hAnsi="Times New Roman" w:cs="Times New Roman"/>
          <w:b w:val="0"/>
          <w:sz w:val="28"/>
          <w:szCs w:val="24"/>
        </w:rPr>
      </w:pPr>
      <w:r w:rsidRPr="00A023FC">
        <w:rPr>
          <w:rFonts w:ascii="Times New Roman" w:hAnsi="Times New Roman" w:cs="Times New Roman"/>
          <w:b w:val="0"/>
          <w:sz w:val="28"/>
          <w:szCs w:val="24"/>
        </w:rPr>
        <w:t>47. Бастрыгин С.М. Институт декларирования в Таможенном кодексе РФ // Право и экономика. – 2005. - № 4. – С.63-68.</w:t>
      </w:r>
    </w:p>
    <w:p w:rsidR="008A7934" w:rsidRPr="00A023FC" w:rsidRDefault="008A7934" w:rsidP="00A023FC">
      <w:pPr>
        <w:spacing w:line="360" w:lineRule="auto"/>
        <w:ind w:firstLine="709"/>
        <w:jc w:val="both"/>
        <w:rPr>
          <w:sz w:val="28"/>
        </w:rPr>
      </w:pPr>
      <w:r w:rsidRPr="00A023FC">
        <w:rPr>
          <w:sz w:val="28"/>
        </w:rPr>
        <w:t>48. Гущина И.В. Порядок перемещения транспортных средств // Закон. – 2003. - № 9. – С. 31-36.</w:t>
      </w:r>
    </w:p>
    <w:p w:rsidR="008A7934" w:rsidRPr="00A023FC" w:rsidRDefault="008A7934" w:rsidP="00A023FC">
      <w:pPr>
        <w:spacing w:line="360" w:lineRule="auto"/>
        <w:ind w:firstLine="709"/>
        <w:jc w:val="both"/>
        <w:rPr>
          <w:sz w:val="28"/>
        </w:rPr>
      </w:pPr>
      <w:r w:rsidRPr="00A023FC">
        <w:rPr>
          <w:sz w:val="28"/>
        </w:rPr>
        <w:t>49. Свинухов В.Г. Правовое положение таможенного оформления // Право и экономика. – 2005. - № 11. – С.68-74.</w:t>
      </w:r>
    </w:p>
    <w:p w:rsidR="008A7934" w:rsidRPr="00A023FC" w:rsidRDefault="00A463F4" w:rsidP="00A023FC">
      <w:pPr>
        <w:spacing w:line="360" w:lineRule="auto"/>
        <w:ind w:firstLine="709"/>
        <w:jc w:val="both"/>
        <w:rPr>
          <w:bCs/>
          <w:sz w:val="28"/>
        </w:rPr>
      </w:pPr>
      <w:r>
        <w:rPr>
          <w:sz w:val="28"/>
        </w:rPr>
        <w:br w:type="page"/>
      </w:r>
      <w:r w:rsidR="008A7934" w:rsidRPr="00A023FC">
        <w:rPr>
          <w:bCs/>
          <w:sz w:val="28"/>
        </w:rPr>
        <w:t xml:space="preserve">Квалификационную (дипломную) работу </w:t>
      </w:r>
    </w:p>
    <w:p w:rsidR="008A7934" w:rsidRPr="00A023FC" w:rsidRDefault="008A7934" w:rsidP="00A023FC">
      <w:pPr>
        <w:spacing w:line="360" w:lineRule="auto"/>
        <w:ind w:firstLine="709"/>
        <w:jc w:val="both"/>
        <w:rPr>
          <w:bCs/>
          <w:sz w:val="28"/>
        </w:rPr>
      </w:pPr>
      <w:r w:rsidRPr="00A023FC">
        <w:rPr>
          <w:bCs/>
          <w:sz w:val="28"/>
        </w:rPr>
        <w:t>Выполнил студент 11 учебной группы ____________________________</w:t>
      </w:r>
    </w:p>
    <w:p w:rsidR="008A7934" w:rsidRPr="00A023FC" w:rsidRDefault="00A023FC" w:rsidP="00A023FC">
      <w:pPr>
        <w:spacing w:line="360" w:lineRule="auto"/>
        <w:ind w:firstLine="709"/>
        <w:jc w:val="both"/>
        <w:rPr>
          <w:bCs/>
          <w:sz w:val="28"/>
          <w:vertAlign w:val="superscript"/>
        </w:rPr>
      </w:pPr>
      <w:r>
        <w:rPr>
          <w:bCs/>
          <w:sz w:val="28"/>
          <w:vertAlign w:val="superscript"/>
        </w:rPr>
        <w:t xml:space="preserve"> </w:t>
      </w:r>
      <w:r w:rsidR="008A7934" w:rsidRPr="00A023FC">
        <w:rPr>
          <w:bCs/>
          <w:sz w:val="28"/>
          <w:vertAlign w:val="superscript"/>
        </w:rPr>
        <w:t>(подпись, фамилия)</w:t>
      </w:r>
    </w:p>
    <w:p w:rsidR="008A7934" w:rsidRPr="00A023FC" w:rsidRDefault="008A7934" w:rsidP="00A023FC">
      <w:pPr>
        <w:spacing w:line="360" w:lineRule="auto"/>
        <w:ind w:firstLine="709"/>
        <w:jc w:val="both"/>
        <w:rPr>
          <w:bCs/>
          <w:sz w:val="28"/>
        </w:rPr>
      </w:pPr>
      <w:r w:rsidRPr="00A023FC">
        <w:rPr>
          <w:bCs/>
          <w:sz w:val="28"/>
        </w:rPr>
        <w:t>__________________</w:t>
      </w:r>
    </w:p>
    <w:p w:rsidR="008A7934" w:rsidRPr="00A023FC" w:rsidRDefault="008A7934" w:rsidP="00A023FC">
      <w:pPr>
        <w:spacing w:line="360" w:lineRule="auto"/>
        <w:ind w:firstLine="709"/>
        <w:jc w:val="both"/>
        <w:rPr>
          <w:bCs/>
          <w:sz w:val="28"/>
          <w:vertAlign w:val="superscript"/>
        </w:rPr>
      </w:pPr>
      <w:r w:rsidRPr="00A023FC">
        <w:rPr>
          <w:bCs/>
          <w:sz w:val="28"/>
          <w:vertAlign w:val="superscript"/>
        </w:rPr>
        <w:t>(дата)</w:t>
      </w:r>
    </w:p>
    <w:p w:rsidR="0088014F" w:rsidRPr="00A023FC" w:rsidRDefault="0088014F" w:rsidP="00A023FC">
      <w:pPr>
        <w:pStyle w:val="31"/>
        <w:spacing w:before="0"/>
        <w:ind w:right="0" w:firstLine="709"/>
        <w:jc w:val="both"/>
        <w:rPr>
          <w:bCs/>
          <w:sz w:val="28"/>
        </w:rPr>
      </w:pPr>
    </w:p>
    <w:p w:rsidR="00CC31C1" w:rsidRPr="00A023FC" w:rsidRDefault="00CC31C1" w:rsidP="00A023FC">
      <w:pPr>
        <w:pStyle w:val="31"/>
        <w:spacing w:before="0"/>
        <w:ind w:right="0" w:firstLine="709"/>
        <w:jc w:val="both"/>
        <w:rPr>
          <w:sz w:val="28"/>
        </w:rPr>
      </w:pPr>
    </w:p>
    <w:p w:rsidR="00CC31C1" w:rsidRPr="00A023FC" w:rsidRDefault="00CC31C1" w:rsidP="00A023FC">
      <w:pPr>
        <w:pStyle w:val="31"/>
        <w:spacing w:before="0"/>
        <w:ind w:right="0" w:firstLine="709"/>
        <w:jc w:val="both"/>
        <w:rPr>
          <w:sz w:val="28"/>
        </w:rPr>
      </w:pPr>
    </w:p>
    <w:p w:rsidR="00CC31C1" w:rsidRPr="00A463F4" w:rsidRDefault="00CC31C1" w:rsidP="00A463F4">
      <w:pPr>
        <w:pStyle w:val="31"/>
        <w:spacing w:before="0"/>
        <w:ind w:right="0" w:firstLine="709"/>
        <w:jc w:val="center"/>
        <w:rPr>
          <w:b/>
          <w:sz w:val="28"/>
        </w:rPr>
      </w:pPr>
      <w:r w:rsidRPr="00A463F4">
        <w:rPr>
          <w:b/>
          <w:sz w:val="28"/>
        </w:rPr>
        <w:t>ПРИЛОЖЕНИЯ</w:t>
      </w:r>
    </w:p>
    <w:p w:rsidR="00CC31C1" w:rsidRPr="00A463F4" w:rsidRDefault="00CC31C1" w:rsidP="00A463F4">
      <w:pPr>
        <w:pStyle w:val="31"/>
        <w:spacing w:before="0"/>
        <w:ind w:right="0" w:firstLine="709"/>
        <w:jc w:val="center"/>
        <w:rPr>
          <w:b/>
          <w:sz w:val="28"/>
        </w:rPr>
      </w:pPr>
    </w:p>
    <w:p w:rsidR="00CC31C1" w:rsidRPr="00A463F4" w:rsidRDefault="00CC31C1" w:rsidP="00A463F4">
      <w:pPr>
        <w:pStyle w:val="31"/>
        <w:spacing w:before="0"/>
        <w:ind w:right="0" w:firstLine="709"/>
        <w:jc w:val="center"/>
        <w:rPr>
          <w:b/>
          <w:sz w:val="28"/>
          <w:szCs w:val="28"/>
        </w:rPr>
      </w:pPr>
      <w:r w:rsidRPr="00A463F4">
        <w:rPr>
          <w:b/>
          <w:sz w:val="28"/>
          <w:szCs w:val="28"/>
        </w:rPr>
        <w:t>к квалификационной (дипломной) работе</w:t>
      </w:r>
    </w:p>
    <w:p w:rsidR="00CC31C1" w:rsidRPr="00A463F4" w:rsidRDefault="00CC31C1" w:rsidP="00A463F4">
      <w:pPr>
        <w:pStyle w:val="31"/>
        <w:spacing w:before="0"/>
        <w:ind w:right="0" w:firstLine="709"/>
        <w:jc w:val="center"/>
        <w:rPr>
          <w:b/>
          <w:sz w:val="28"/>
          <w:szCs w:val="28"/>
        </w:rPr>
      </w:pPr>
      <w:r w:rsidRPr="00A463F4">
        <w:rPr>
          <w:b/>
          <w:sz w:val="28"/>
          <w:szCs w:val="28"/>
        </w:rPr>
        <w:t>на тему: «Таможенное оформление товаров и транспортных средств»</w:t>
      </w: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r w:rsidRPr="00A023FC">
        <w:rPr>
          <w:sz w:val="28"/>
          <w:szCs w:val="28"/>
        </w:rPr>
        <w:t xml:space="preserve">Студента 11 учебной группы </w:t>
      </w:r>
    </w:p>
    <w:p w:rsidR="00CC31C1" w:rsidRPr="00A023FC" w:rsidRDefault="00CC31C1" w:rsidP="00A023FC">
      <w:pPr>
        <w:pStyle w:val="31"/>
        <w:spacing w:before="0"/>
        <w:ind w:right="0" w:firstLine="709"/>
        <w:jc w:val="both"/>
        <w:rPr>
          <w:sz w:val="28"/>
          <w:szCs w:val="28"/>
        </w:rPr>
      </w:pPr>
      <w:r w:rsidRPr="00A023FC">
        <w:rPr>
          <w:sz w:val="28"/>
          <w:szCs w:val="28"/>
        </w:rPr>
        <w:t>Лагода Владимира Валерьевича</w:t>
      </w: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023FC">
      <w:pPr>
        <w:pStyle w:val="31"/>
        <w:spacing w:before="0"/>
        <w:ind w:right="0" w:firstLine="709"/>
        <w:jc w:val="both"/>
        <w:rPr>
          <w:sz w:val="28"/>
          <w:szCs w:val="28"/>
        </w:rPr>
      </w:pPr>
    </w:p>
    <w:p w:rsidR="00CC31C1" w:rsidRPr="00A023FC" w:rsidRDefault="00CC31C1" w:rsidP="00A463F4">
      <w:pPr>
        <w:pStyle w:val="31"/>
        <w:spacing w:before="0"/>
        <w:ind w:right="0" w:firstLine="709"/>
        <w:jc w:val="center"/>
        <w:rPr>
          <w:sz w:val="28"/>
          <w:szCs w:val="28"/>
        </w:rPr>
      </w:pPr>
      <w:r w:rsidRPr="00A023FC">
        <w:rPr>
          <w:sz w:val="28"/>
          <w:szCs w:val="28"/>
        </w:rPr>
        <w:t>г. Калининград</w:t>
      </w:r>
    </w:p>
    <w:p w:rsidR="00CC31C1" w:rsidRPr="00A023FC" w:rsidRDefault="00CC31C1" w:rsidP="00A463F4">
      <w:pPr>
        <w:pStyle w:val="31"/>
        <w:spacing w:before="0"/>
        <w:ind w:right="0" w:firstLine="709"/>
        <w:jc w:val="center"/>
        <w:rPr>
          <w:sz w:val="28"/>
          <w:szCs w:val="28"/>
        </w:rPr>
      </w:pPr>
      <w:r w:rsidRPr="00A023FC">
        <w:rPr>
          <w:sz w:val="28"/>
          <w:szCs w:val="28"/>
        </w:rPr>
        <w:t>2007 г.</w:t>
      </w:r>
    </w:p>
    <w:p w:rsidR="00A023FC" w:rsidRPr="00A023FC" w:rsidRDefault="00A023FC" w:rsidP="00A463F4">
      <w:pPr>
        <w:pStyle w:val="31"/>
        <w:spacing w:before="0"/>
        <w:ind w:right="0" w:firstLine="709"/>
        <w:jc w:val="center"/>
        <w:rPr>
          <w:sz w:val="28"/>
          <w:szCs w:val="28"/>
        </w:rPr>
      </w:pPr>
      <w:bookmarkStart w:id="0" w:name="_GoBack"/>
      <w:bookmarkEnd w:id="0"/>
    </w:p>
    <w:sectPr w:rsidR="00A023FC" w:rsidRPr="00A023FC" w:rsidSect="00A023FC">
      <w:headerReference w:type="even" r:id="rId16"/>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61E8" w:rsidRDefault="003261E8">
      <w:r>
        <w:separator/>
      </w:r>
    </w:p>
  </w:endnote>
  <w:endnote w:type="continuationSeparator" w:id="0">
    <w:p w:rsidR="003261E8" w:rsidRDefault="00326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nsultant">
    <w:altName w:val="Courier New"/>
    <w:panose1 w:val="00000000000000000000"/>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61E8" w:rsidRDefault="003261E8">
      <w:r>
        <w:separator/>
      </w:r>
    </w:p>
  </w:footnote>
  <w:footnote w:type="continuationSeparator" w:id="0">
    <w:p w:rsidR="003261E8" w:rsidRDefault="003261E8">
      <w:r>
        <w:continuationSeparator/>
      </w:r>
    </w:p>
  </w:footnote>
  <w:footnote w:id="1">
    <w:p w:rsidR="00224C15" w:rsidRDefault="00D97FA3">
      <w:pPr>
        <w:pStyle w:val="a5"/>
      </w:pPr>
      <w:r>
        <w:rPr>
          <w:rStyle w:val="a7"/>
        </w:rPr>
        <w:footnoteRef/>
      </w:r>
      <w:r>
        <w:t xml:space="preserve"> Е.Н.Ковалева. Таможенные процедуры. Пособие для декларанта. М.,2004. С.21.</w:t>
      </w:r>
    </w:p>
  </w:footnote>
  <w:footnote w:id="2">
    <w:p w:rsidR="00224C15" w:rsidRDefault="00D97FA3">
      <w:pPr>
        <w:pStyle w:val="a5"/>
      </w:pPr>
      <w:r>
        <w:rPr>
          <w:rStyle w:val="a7"/>
        </w:rPr>
        <w:footnoteRef/>
      </w:r>
      <w:r>
        <w:t xml:space="preserve"> Международные дорожные перевозки.</w:t>
      </w:r>
    </w:p>
  </w:footnote>
  <w:footnote w:id="3">
    <w:p w:rsidR="00224C15" w:rsidRDefault="00D97FA3">
      <w:pPr>
        <w:pStyle w:val="a5"/>
      </w:pPr>
      <w:r>
        <w:rPr>
          <w:rStyle w:val="a7"/>
        </w:rPr>
        <w:footnoteRef/>
      </w:r>
      <w:r>
        <w:t xml:space="preserve"> Назаренко Н.С. Таможенное оформление внешнеэкономической деятльности. Практическое пособие. М., 2002. С. 43.</w:t>
      </w:r>
    </w:p>
  </w:footnote>
  <w:footnote w:id="4">
    <w:p w:rsidR="00224C15" w:rsidRDefault="00D97FA3">
      <w:pPr>
        <w:pStyle w:val="a5"/>
      </w:pPr>
      <w:r>
        <w:rPr>
          <w:rStyle w:val="a7"/>
        </w:rPr>
        <w:footnoteRef/>
      </w:r>
      <w:r>
        <w:t xml:space="preserve"> Халипов С.В. Таможенное право. 3-е изд. М., 2004. С. 49.</w:t>
      </w:r>
    </w:p>
  </w:footnote>
  <w:footnote w:id="5">
    <w:p w:rsidR="00224C15" w:rsidRDefault="00D97FA3">
      <w:pPr>
        <w:pStyle w:val="a5"/>
      </w:pPr>
      <w:r>
        <w:rPr>
          <w:rStyle w:val="a7"/>
        </w:rPr>
        <w:footnoteRef/>
      </w:r>
      <w:r>
        <w:t xml:space="preserve"> Отдельные документы ФТС РФ содержат признаки письменной формы разрешения таможенного органа (там, где ТК РФ о письменной форме ничего не говорится). Например, в соответствии с пунктом 25 Правил проведения таможенных операций при временном хранении товаров (утв. Приказом ГТК РФ от 3 сентября 2003 г. № 958) разрешение на проведение операций с товарами оформляется путем наложения уполномоченным должностным лицом подразделения таможенного органа резолюции на заявлении заинтересованного лица.</w:t>
      </w:r>
    </w:p>
  </w:footnote>
  <w:footnote w:id="6">
    <w:p w:rsidR="00224C15" w:rsidRDefault="00D97FA3">
      <w:pPr>
        <w:pStyle w:val="a5"/>
      </w:pPr>
      <w:r>
        <w:rPr>
          <w:rStyle w:val="a7"/>
        </w:rPr>
        <w:footnoteRef/>
      </w:r>
      <w:r>
        <w:t xml:space="preserve"> Бастрыгин С.М. Институт декларирования в Таможенном кодексе РФ // Право и экономика. – 2005. - № 4. – С.63-68.</w:t>
      </w:r>
    </w:p>
  </w:footnote>
  <w:footnote w:id="7">
    <w:p w:rsidR="00224C15" w:rsidRDefault="00D97FA3">
      <w:pPr>
        <w:pStyle w:val="a5"/>
      </w:pPr>
      <w:r>
        <w:rPr>
          <w:rStyle w:val="a7"/>
        </w:rPr>
        <w:footnoteRef/>
      </w:r>
      <w:r>
        <w:t xml:space="preserve"> Утв. Приказом ГТК России от 3 сентября 2003 г. № 958 «Об утверждении Правил проведения таможенных операций при временном хранении товаров».</w:t>
      </w:r>
    </w:p>
  </w:footnote>
  <w:footnote w:id="8">
    <w:p w:rsidR="00224C15" w:rsidRDefault="00D97FA3">
      <w:pPr>
        <w:pStyle w:val="a5"/>
      </w:pPr>
      <w:r>
        <w:rPr>
          <w:rStyle w:val="a7"/>
        </w:rPr>
        <w:footnoteRef/>
      </w:r>
      <w:r>
        <w:t xml:space="preserve"> Свинухов В.Г. Правовое положение таможенного оформления // Право и экономика. – 2005. - № 11. – С.68-74.</w:t>
      </w:r>
    </w:p>
  </w:footnote>
  <w:footnote w:id="9">
    <w:p w:rsidR="00224C15" w:rsidRDefault="00D97FA3">
      <w:pPr>
        <w:pStyle w:val="a5"/>
      </w:pPr>
      <w:r>
        <w:rPr>
          <w:rStyle w:val="a7"/>
        </w:rPr>
        <w:footnoteRef/>
      </w:r>
      <w:r>
        <w:t xml:space="preserve"> </w:t>
      </w:r>
      <w:r>
        <w:rPr>
          <w:spacing w:val="-1"/>
          <w:sz w:val="18"/>
          <w:szCs w:val="18"/>
        </w:rPr>
        <w:t xml:space="preserve">Постановление Правительства РФ от  </w:t>
      </w:r>
      <w:r>
        <w:rPr>
          <w:bCs/>
          <w:spacing w:val="-1"/>
          <w:sz w:val="18"/>
          <w:szCs w:val="18"/>
        </w:rPr>
        <w:t xml:space="preserve">4 </w:t>
      </w:r>
      <w:r>
        <w:rPr>
          <w:spacing w:val="-1"/>
          <w:sz w:val="18"/>
          <w:szCs w:val="18"/>
        </w:rPr>
        <w:t xml:space="preserve">декабря </w:t>
      </w:r>
      <w:r>
        <w:rPr>
          <w:bCs/>
          <w:spacing w:val="-1"/>
          <w:sz w:val="18"/>
          <w:szCs w:val="18"/>
        </w:rPr>
        <w:t xml:space="preserve">1999 </w:t>
      </w:r>
      <w:r>
        <w:rPr>
          <w:spacing w:val="-1"/>
          <w:sz w:val="18"/>
          <w:szCs w:val="18"/>
        </w:rPr>
        <w:t xml:space="preserve">г. </w:t>
      </w:r>
      <w:r>
        <w:rPr>
          <w:bCs/>
          <w:iCs/>
          <w:spacing w:val="-1"/>
          <w:sz w:val="18"/>
          <w:szCs w:val="18"/>
        </w:rPr>
        <w:t xml:space="preserve">№ </w:t>
      </w:r>
      <w:r>
        <w:rPr>
          <w:bCs/>
          <w:spacing w:val="-1"/>
          <w:sz w:val="18"/>
          <w:szCs w:val="18"/>
        </w:rPr>
        <w:t>1335 «Об утвержде</w:t>
      </w:r>
      <w:r>
        <w:rPr>
          <w:bCs/>
          <w:sz w:val="18"/>
          <w:szCs w:val="18"/>
        </w:rPr>
        <w:t xml:space="preserve">нии </w:t>
      </w:r>
      <w:r>
        <w:rPr>
          <w:sz w:val="18"/>
          <w:szCs w:val="18"/>
        </w:rPr>
        <w:t xml:space="preserve">порядка оказания гуманитарной помощи (содействия) </w:t>
      </w:r>
      <w:r>
        <w:rPr>
          <w:bCs/>
          <w:sz w:val="18"/>
          <w:szCs w:val="18"/>
        </w:rPr>
        <w:t>Российской Федерации»</w:t>
      </w:r>
      <w:r>
        <w:rPr>
          <w:sz w:val="18"/>
          <w:szCs w:val="18"/>
        </w:rPr>
        <w:t>.</w:t>
      </w:r>
    </w:p>
  </w:footnote>
  <w:footnote w:id="10">
    <w:p w:rsidR="00224C15" w:rsidRDefault="00D97FA3">
      <w:pPr>
        <w:pStyle w:val="a5"/>
      </w:pPr>
      <w:r>
        <w:rPr>
          <w:rStyle w:val="a7"/>
        </w:rPr>
        <w:footnoteRef/>
      </w:r>
      <w:r>
        <w:t xml:space="preserve"> </w:t>
      </w:r>
      <w:r>
        <w:rPr>
          <w:bCs/>
          <w:spacing w:val="-3"/>
        </w:rPr>
        <w:t>Например, постановление Правительства от 17 ноября 2004 г. № 1273 «О</w:t>
      </w:r>
      <w:r>
        <w:rPr>
          <w:bCs/>
          <w:spacing w:val="-4"/>
        </w:rPr>
        <w:t>б установлении пункта пропуска через Государственную границу Российской Фед</w:t>
      </w:r>
      <w:r>
        <w:rPr>
          <w:bCs/>
          <w:spacing w:val="-6"/>
        </w:rPr>
        <w:t>ерации в г. Балтийске (пункт Восточный) Калининградской области для междунаро</w:t>
      </w:r>
      <w:r>
        <w:rPr>
          <w:bCs/>
          <w:spacing w:val="-3"/>
        </w:rPr>
        <w:t>дного морского грузового и пассажирского сообщения».</w:t>
      </w:r>
    </w:p>
  </w:footnote>
  <w:footnote w:id="11">
    <w:p w:rsidR="00224C15" w:rsidRDefault="00D97FA3">
      <w:pPr>
        <w:pStyle w:val="a5"/>
      </w:pPr>
      <w:r>
        <w:rPr>
          <w:rStyle w:val="a7"/>
        </w:rPr>
        <w:footnoteRef/>
      </w:r>
      <w:r>
        <w:t xml:space="preserve"> </w:t>
      </w:r>
      <w:r>
        <w:rPr>
          <w:bCs/>
          <w:spacing w:val="-4"/>
          <w:sz w:val="18"/>
          <w:szCs w:val="18"/>
        </w:rPr>
        <w:t xml:space="preserve">Например, постановление Правительства РФ от 3 ноября 2003 г. № 665 </w:t>
      </w:r>
      <w:r>
        <w:rPr>
          <w:bCs/>
          <w:spacing w:val="-6"/>
          <w:sz w:val="18"/>
          <w:szCs w:val="18"/>
        </w:rPr>
        <w:t>«Об установлении пунктов пропуска через Государственную границу Российской Фед</w:t>
      </w:r>
      <w:r>
        <w:rPr>
          <w:bCs/>
          <w:spacing w:val="-8"/>
          <w:sz w:val="18"/>
          <w:szCs w:val="18"/>
        </w:rPr>
        <w:t>ерации для прибытия на таможенную территорию Российской Федерации мяса</w:t>
      </w:r>
      <w:r>
        <w:t xml:space="preserve"> и пищ</w:t>
      </w:r>
      <w:r>
        <w:rPr>
          <w:bCs/>
          <w:spacing w:val="-4"/>
          <w:sz w:val="18"/>
          <w:szCs w:val="18"/>
        </w:rPr>
        <w:t xml:space="preserve">евых субпродуктов домашней птицы»; </w:t>
      </w:r>
      <w:r>
        <w:rPr>
          <w:bCs/>
          <w:spacing w:val="-8"/>
          <w:sz w:val="18"/>
          <w:szCs w:val="18"/>
        </w:rPr>
        <w:t>постановление Правительства РФ от  9 декабря 2003 г. № 743 «Об установлении</w:t>
      </w:r>
      <w:r>
        <w:rPr>
          <w:bCs/>
          <w:spacing w:val="-5"/>
          <w:sz w:val="18"/>
          <w:szCs w:val="18"/>
        </w:rPr>
        <w:t xml:space="preserve"> пунктов пропуска через Государственную границу Российской Федерации </w:t>
      </w:r>
      <w:r>
        <w:rPr>
          <w:bCs/>
          <w:spacing w:val="-8"/>
          <w:sz w:val="18"/>
          <w:szCs w:val="18"/>
        </w:rPr>
        <w:t>для прибытия на таможенную территорию Российской Федерации алкогольной продукции и табачных изделий».</w:t>
      </w:r>
    </w:p>
  </w:footnote>
  <w:footnote w:id="12">
    <w:p w:rsidR="00224C15" w:rsidRDefault="00D97FA3">
      <w:pPr>
        <w:pStyle w:val="a5"/>
      </w:pPr>
      <w:r>
        <w:rPr>
          <w:rStyle w:val="a7"/>
        </w:rPr>
        <w:footnoteRef/>
      </w:r>
      <w:r>
        <w:t xml:space="preserve"> </w:t>
      </w:r>
      <w:r>
        <w:rPr>
          <w:spacing w:val="-9"/>
        </w:rPr>
        <w:t xml:space="preserve">Приказ ГТК России от 27 августа 2003 г. № 939 «Об утверждении </w:t>
      </w:r>
      <w:r>
        <w:rPr>
          <w:spacing w:val="-10"/>
        </w:rPr>
        <w:t>Инструкции о совершении таможенных операций при нахождении товаров а мес</w:t>
      </w:r>
      <w:r>
        <w:rPr>
          <w:spacing w:val="-10"/>
        </w:rPr>
        <w:softHyphen/>
        <w:t xml:space="preserve">тах разгрузки и перегрузки (перевалки) в морских и речных портах, открытых для </w:t>
      </w:r>
      <w:r>
        <w:rPr>
          <w:spacing w:val="-9"/>
        </w:rPr>
        <w:t xml:space="preserve">международного грузового </w:t>
      </w:r>
      <w:r>
        <w:rPr>
          <w:bCs/>
          <w:spacing w:val="-9"/>
        </w:rPr>
        <w:t>и</w:t>
      </w:r>
      <w:r>
        <w:rPr>
          <w:b/>
          <w:bCs/>
          <w:spacing w:val="-9"/>
        </w:rPr>
        <w:t xml:space="preserve"> </w:t>
      </w:r>
      <w:r>
        <w:rPr>
          <w:spacing w:val="-9"/>
        </w:rPr>
        <w:t xml:space="preserve">(или) пассажирского сообщения, без помещения на </w:t>
      </w:r>
      <w:r>
        <w:rPr>
          <w:spacing w:val="-10"/>
        </w:rPr>
        <w:t>склады временного хранения под таможенным контролем»</w:t>
      </w:r>
      <w:r>
        <w:t>.</w:t>
      </w:r>
    </w:p>
  </w:footnote>
  <w:footnote w:id="13">
    <w:p w:rsidR="00224C15" w:rsidRDefault="00D97FA3">
      <w:pPr>
        <w:pStyle w:val="a5"/>
      </w:pPr>
      <w:r>
        <w:rPr>
          <w:rStyle w:val="a7"/>
        </w:rPr>
        <w:footnoteRef/>
      </w:r>
      <w:r>
        <w:t xml:space="preserve"> Закон. – 2005. - № 7. – С.63-68.</w:t>
      </w:r>
    </w:p>
  </w:footnote>
  <w:footnote w:id="14">
    <w:p w:rsidR="00224C15" w:rsidRDefault="00D97FA3">
      <w:pPr>
        <w:pStyle w:val="a5"/>
      </w:pPr>
      <w:r>
        <w:rPr>
          <w:rStyle w:val="a7"/>
        </w:rPr>
        <w:footnoteRef/>
      </w:r>
      <w:r>
        <w:t xml:space="preserve"> </w:t>
      </w:r>
      <w:r>
        <w:rPr>
          <w:spacing w:val="-10"/>
        </w:rPr>
        <w:t>Приказ ГТК России от 27 ноября 2003 г. № 1343 «Об утверждении Положения</w:t>
      </w:r>
      <w:r>
        <w:rPr>
          <w:spacing w:val="-8"/>
        </w:rPr>
        <w:t xml:space="preserve"> о включении юридических лиц в Реестр таможенных перевозчиков и по</w:t>
      </w:r>
      <w:r>
        <w:rPr>
          <w:spacing w:val="-8"/>
        </w:rPr>
        <w:softHyphen/>
        <w:t>рядке его ведения».</w:t>
      </w:r>
    </w:p>
  </w:footnote>
  <w:footnote w:id="15">
    <w:p w:rsidR="00224C15" w:rsidRDefault="00D97FA3">
      <w:pPr>
        <w:pStyle w:val="a5"/>
      </w:pPr>
      <w:r>
        <w:rPr>
          <w:rStyle w:val="a7"/>
        </w:rPr>
        <w:footnoteRef/>
      </w:r>
      <w:r>
        <w:t xml:space="preserve"> Например, в соответствии с пунктом 2 постановления Правительства РФ от 17 Ию</w:t>
      </w:r>
      <w:r>
        <w:rPr>
          <w:spacing w:val="-5"/>
        </w:rPr>
        <w:t>ля 2003 г. № 442              «О трансграничном перемещении отходов» ввоз на территорию</w:t>
      </w:r>
      <w:r>
        <w:rPr>
          <w:spacing w:val="-4"/>
        </w:rPr>
        <w:t xml:space="preserve"> РФ опасных отходов в целях их использования осуществляется по лицензии, вы</w:t>
      </w:r>
      <w:r>
        <w:rPr>
          <w:spacing w:val="-3"/>
        </w:rPr>
        <w:t xml:space="preserve">даваемой в установленном порядке Министерством экономического развития и </w:t>
      </w:r>
      <w:r>
        <w:rPr>
          <w:spacing w:val="-1"/>
        </w:rPr>
        <w:t>торговли РФ (далее – Минэконом развития РФ) на основании разрешения Министерства</w:t>
      </w:r>
      <w:r>
        <w:rPr>
          <w:i/>
          <w:iCs/>
          <w:spacing w:val="-2"/>
        </w:rPr>
        <w:t xml:space="preserve"> </w:t>
      </w:r>
      <w:r>
        <w:rPr>
          <w:spacing w:val="-2"/>
        </w:rPr>
        <w:t>природных ресурсов РФ и его территориальных органов</w:t>
      </w:r>
      <w:r>
        <w:t>.</w:t>
      </w:r>
    </w:p>
  </w:footnote>
  <w:footnote w:id="16">
    <w:p w:rsidR="00224C15" w:rsidRDefault="00D97FA3">
      <w:pPr>
        <w:pStyle w:val="a5"/>
      </w:pPr>
      <w:r>
        <w:rPr>
          <w:rStyle w:val="a7"/>
        </w:rPr>
        <w:footnoteRef/>
      </w:r>
      <w:r>
        <w:t xml:space="preserve"> Пункт 13 Инструкции о совершении таможенных операции при внутреннем и международном таможенном транзите товаров (утв. приказом ГТК России от 8 сентября 2003 г. № 973).</w:t>
      </w:r>
    </w:p>
  </w:footnote>
  <w:footnote w:id="17">
    <w:p w:rsidR="00224C15" w:rsidRDefault="00D97FA3">
      <w:pPr>
        <w:pStyle w:val="a5"/>
      </w:pPr>
      <w:r>
        <w:rPr>
          <w:rStyle w:val="a7"/>
        </w:rPr>
        <w:footnoteRef/>
      </w:r>
      <w:r>
        <w:t xml:space="preserve"> Например, в соответствии с пунктом 32 Инструкции о совершении таможенных операций при внутреннем и международном таможенном транзите товаров— срок доставки товаров, перевозимых автомобильным транспортом, рекомендуется устанавливать из расчета </w:t>
      </w:r>
      <w:r>
        <w:rPr>
          <w:iCs/>
        </w:rPr>
        <w:t>четыреста пятьдесят километров за одни сутки.</w:t>
      </w:r>
    </w:p>
  </w:footnote>
  <w:footnote w:id="18">
    <w:p w:rsidR="00224C15" w:rsidRDefault="00D97FA3">
      <w:pPr>
        <w:pStyle w:val="a5"/>
      </w:pPr>
      <w:r>
        <w:rPr>
          <w:rStyle w:val="a7"/>
        </w:rPr>
        <w:footnoteRef/>
      </w:r>
      <w:r>
        <w:t xml:space="preserve"> Форма документа в Приложении 5 к Инструкции о совершении тамо</w:t>
      </w:r>
      <w:r>
        <w:softHyphen/>
        <w:t>женных операций при внутреннем и международном таможенном транзите това</w:t>
      </w:r>
      <w:r>
        <w:softHyphen/>
        <w:t>ров.</w:t>
      </w:r>
    </w:p>
  </w:footnote>
  <w:footnote w:id="19">
    <w:p w:rsidR="00224C15" w:rsidRDefault="00D97FA3">
      <w:pPr>
        <w:pStyle w:val="a5"/>
      </w:pPr>
      <w:r>
        <w:rPr>
          <w:rStyle w:val="a7"/>
        </w:rPr>
        <w:footnoteRef/>
      </w:r>
      <w:r>
        <w:t xml:space="preserve"> Форма свидетельства о завершении внутреннего таможенного транзита и порядок его применения в Приложениях 6, 7 к Инструкции о совершении таможенных операций при внутреннем и международном таможенном транзите товаров.</w:t>
      </w:r>
    </w:p>
  </w:footnote>
  <w:footnote w:id="20">
    <w:p w:rsidR="00224C15" w:rsidRDefault="00D97FA3">
      <w:pPr>
        <w:pStyle w:val="a5"/>
      </w:pPr>
      <w:r>
        <w:rPr>
          <w:rStyle w:val="a7"/>
        </w:rPr>
        <w:footnoteRef/>
      </w:r>
      <w:r>
        <w:t xml:space="preserve"> Вышла новая версия таможенной номенклатуры - </w:t>
      </w:r>
      <w:r>
        <w:rPr>
          <w:bCs/>
        </w:rPr>
        <w:t>четвертое издание</w:t>
      </w:r>
      <w:r>
        <w:t xml:space="preserve"> </w:t>
      </w:r>
      <w:r>
        <w:rPr>
          <w:bCs/>
        </w:rPr>
        <w:t>"Гармонизированная система описания и кодирования товара" (далее - ГС)</w:t>
      </w:r>
      <w:r>
        <w:t xml:space="preserve"> на русском языке, созданной и администрируемой всемирной таможенной организацией. Она незаменима при планировании, проведении и контроле экспортно/импортных операций. Позволяет производить классификацию товаров в соответствии с мировыми стандартами. Четвертое издание Номенклатуры Гармонизированной Системы – это результат пятилетнего цикла всестороннего пересмотра ГС – четвертого по счету с момента введения ГС в 1988 году. В ней содержится 354 серии поправок, обусловленных: технологическим прогрессом; изменениями характера мировой торговли; необходимостью упрощения текста Номенклатуры в целях обеспечения его унифицированного применения всеми пользователями ГС; выделением в структуре Номенклатуры товарных позиций, предназначенных для социально значимых товаров, и товаров, наносящих вред окружающей среде.</w:t>
      </w:r>
    </w:p>
  </w:footnote>
  <w:footnote w:id="21">
    <w:p w:rsidR="00224C15" w:rsidRDefault="00D97FA3">
      <w:pPr>
        <w:pStyle w:val="a5"/>
      </w:pPr>
      <w:r>
        <w:rPr>
          <w:rStyle w:val="a7"/>
        </w:rPr>
        <w:footnoteRef/>
      </w:r>
      <w:r>
        <w:t xml:space="preserve"> Декларирование товаров. Таможенный альманах. М., 2000. С. 52.</w:t>
      </w:r>
    </w:p>
  </w:footnote>
  <w:footnote w:id="22">
    <w:p w:rsidR="00224C15" w:rsidRDefault="00D97FA3">
      <w:pPr>
        <w:pStyle w:val="a5"/>
      </w:pPr>
      <w:r>
        <w:rPr>
          <w:rStyle w:val="a7"/>
        </w:rPr>
        <w:footnoteRef/>
      </w:r>
      <w:r>
        <w:t xml:space="preserve"> Утв. приказом ГТК России от 26 сентября 2003 г. № 1070.</w:t>
      </w:r>
    </w:p>
  </w:footnote>
  <w:footnote w:id="23">
    <w:p w:rsidR="00224C15" w:rsidRDefault="00D97FA3">
      <w:pPr>
        <w:pStyle w:val="a5"/>
      </w:pPr>
      <w:r>
        <w:rPr>
          <w:rStyle w:val="a7"/>
        </w:rPr>
        <w:footnoteRef/>
      </w:r>
      <w:r>
        <w:t xml:space="preserve"> </w:t>
      </w:r>
      <w:r>
        <w:rPr>
          <w:spacing w:val="-6"/>
          <w:szCs w:val="10"/>
        </w:rPr>
        <w:t xml:space="preserve">За исключением </w:t>
      </w:r>
      <w:r>
        <w:t>склада временного хранения</w:t>
      </w:r>
      <w:r>
        <w:rPr>
          <w:spacing w:val="-6"/>
          <w:szCs w:val="10"/>
        </w:rPr>
        <w:t xml:space="preserve"> закрытого типа, используемого для хранения товаром </w:t>
      </w:r>
      <w:r>
        <w:rPr>
          <w:szCs w:val="10"/>
        </w:rPr>
        <w:t>владельца склада.</w:t>
      </w:r>
    </w:p>
  </w:footnote>
  <w:footnote w:id="24">
    <w:p w:rsidR="00224C15" w:rsidRDefault="00D97FA3">
      <w:pPr>
        <w:pStyle w:val="a5"/>
      </w:pPr>
      <w:r>
        <w:rPr>
          <w:rStyle w:val="a7"/>
        </w:rPr>
        <w:footnoteRef/>
      </w:r>
      <w:r>
        <w:t xml:space="preserve"> </w:t>
      </w:r>
      <w:r>
        <w:rPr>
          <w:spacing w:val="-5"/>
          <w:szCs w:val="10"/>
        </w:rPr>
        <w:t xml:space="preserve">Например, по действовавшему Положению о временном хранении товаров и транспортных средств под таможенным контролем (приказ ГТК России от 23 </w:t>
      </w:r>
      <w:r>
        <w:rPr>
          <w:spacing w:val="-3"/>
          <w:szCs w:val="10"/>
        </w:rPr>
        <w:t xml:space="preserve">марта 2001 г. № 290) под разумной близостью понималось расстояние не более </w:t>
      </w:r>
      <w:r>
        <w:rPr>
          <w:szCs w:val="10"/>
        </w:rPr>
        <w:t>50 километров.</w:t>
      </w:r>
    </w:p>
  </w:footnote>
  <w:footnote w:id="25">
    <w:p w:rsidR="00224C15" w:rsidRDefault="00D97FA3">
      <w:pPr>
        <w:pStyle w:val="a5"/>
      </w:pPr>
      <w:r>
        <w:rPr>
          <w:rStyle w:val="a7"/>
        </w:rPr>
        <w:footnoteRef/>
      </w:r>
      <w:r>
        <w:t xml:space="preserve"> Таможенное обложение товаров при ввозе в Европейский Союз. М., 1997. С. 34.</w:t>
      </w:r>
    </w:p>
  </w:footnote>
  <w:footnote w:id="26">
    <w:p w:rsidR="00224C15" w:rsidRDefault="00D97FA3">
      <w:pPr>
        <w:pStyle w:val="a5"/>
      </w:pPr>
      <w:r>
        <w:rPr>
          <w:rStyle w:val="a7"/>
        </w:rPr>
        <w:footnoteRef/>
      </w:r>
      <w:r>
        <w:t xml:space="preserve"> Приказ ФТС РФ от 08 августа 2006 г. № 743 «О классификаторах и перечнях нормативно-справочной информации, используемых для таможенных целей».</w:t>
      </w:r>
    </w:p>
  </w:footnote>
  <w:footnote w:id="27">
    <w:p w:rsidR="00224C15" w:rsidRDefault="00D97FA3">
      <w:pPr>
        <w:pStyle w:val="a5"/>
      </w:pPr>
      <w:r>
        <w:rPr>
          <w:rStyle w:val="a7"/>
        </w:rPr>
        <w:footnoteRef/>
      </w:r>
      <w:r>
        <w:t xml:space="preserve"> Экономика и организация внешнеторговых перевозок. М., 2000.</w:t>
      </w:r>
    </w:p>
  </w:footnote>
  <w:footnote w:id="28">
    <w:p w:rsidR="00224C15" w:rsidRDefault="00D97FA3">
      <w:pPr>
        <w:pStyle w:val="a5"/>
      </w:pPr>
      <w:r>
        <w:rPr>
          <w:rStyle w:val="a7"/>
        </w:rPr>
        <w:footnoteRef/>
      </w:r>
      <w:r>
        <w:t xml:space="preserve"> Гущина И.В. Порядок перемещения транспортных средств // Закон. – 2003. - № 9. – С. 31-36.</w:t>
      </w:r>
    </w:p>
  </w:footnote>
  <w:footnote w:id="29">
    <w:p w:rsidR="00224C15" w:rsidRDefault="00D97FA3">
      <w:pPr>
        <w:shd w:val="clear" w:color="auto" w:fill="FFFFFF"/>
        <w:tabs>
          <w:tab w:val="left" w:pos="629"/>
        </w:tabs>
        <w:ind w:left="12"/>
      </w:pPr>
      <w:r>
        <w:rPr>
          <w:rStyle w:val="a7"/>
        </w:rPr>
        <w:footnoteRef/>
      </w:r>
      <w:r>
        <w:t xml:space="preserve"> </w:t>
      </w:r>
      <w:r>
        <w:rPr>
          <w:sz w:val="20"/>
          <w:szCs w:val="20"/>
        </w:rPr>
        <w:t xml:space="preserve">Приказ ФТС РФ от 19 апреля 2006 г. № 360 «Об утверждении </w:t>
      </w:r>
      <w:r>
        <w:rPr>
          <w:spacing w:val="-4"/>
          <w:sz w:val="20"/>
          <w:szCs w:val="20"/>
        </w:rPr>
        <w:t>перечней таможенных органов, правомочных принимать таможенные декларации».</w:t>
      </w:r>
    </w:p>
  </w:footnote>
  <w:footnote w:id="30">
    <w:p w:rsidR="00224C15" w:rsidRDefault="00D97FA3">
      <w:pPr>
        <w:pStyle w:val="a5"/>
      </w:pPr>
      <w:r>
        <w:rPr>
          <w:rStyle w:val="a7"/>
        </w:rPr>
        <w:footnoteRef/>
      </w:r>
      <w:r>
        <w:t xml:space="preserve"> Как правило, в соответствии с подпунктом 2 пункта 2 ст. 127 ТК РФ декла</w:t>
      </w:r>
      <w:r>
        <w:softHyphen/>
        <w:t>рируемые товары предъявляются по требованию таможенного органа. Исключе</w:t>
      </w:r>
      <w:r>
        <w:softHyphen/>
        <w:t>ниями являются, например, случаи перемещения товаров трубопроводным транс</w:t>
      </w:r>
      <w:r>
        <w:softHyphen/>
        <w:t>портом, когда при подаче таможенной декларации фактическое предъявление то</w:t>
      </w:r>
      <w:r>
        <w:softHyphen/>
        <w:t>варов не требуется (пункт 2 ст. 310 ТК РФ). Или, наоборот, когда товары подле</w:t>
      </w:r>
      <w:r>
        <w:softHyphen/>
        <w:t>жат обязательному предъявлению, например, в случае предварительного их дек</w:t>
      </w:r>
      <w:r>
        <w:softHyphen/>
        <w:t>ларирования (пункт 4 ст. 130 ТК РФ).</w:t>
      </w:r>
    </w:p>
  </w:footnote>
  <w:footnote w:id="31">
    <w:p w:rsidR="00224C15" w:rsidRDefault="00D97FA3">
      <w:pPr>
        <w:pStyle w:val="a5"/>
      </w:pPr>
      <w:r>
        <w:rPr>
          <w:rStyle w:val="a7"/>
        </w:rPr>
        <w:footnoteRef/>
      </w:r>
      <w:r>
        <w:t xml:space="preserve"> Свыше одного миллиона пятисот тысяч рублей.</w:t>
      </w:r>
    </w:p>
  </w:footnote>
  <w:footnote w:id="32">
    <w:p w:rsidR="00224C15" w:rsidRDefault="00D97FA3">
      <w:pPr>
        <w:pStyle w:val="a5"/>
      </w:pPr>
      <w:r>
        <w:rPr>
          <w:rStyle w:val="a7"/>
        </w:rPr>
        <w:footnoteRef/>
      </w:r>
      <w:r>
        <w:t xml:space="preserve"> ПЗ – противозаконные ГТД</w:t>
      </w:r>
    </w:p>
  </w:footnote>
  <w:footnote w:id="33">
    <w:p w:rsidR="00224C15" w:rsidRDefault="00D97FA3">
      <w:pPr>
        <w:pStyle w:val="a5"/>
      </w:pPr>
      <w:r>
        <w:rPr>
          <w:rStyle w:val="a7"/>
        </w:rPr>
        <w:footnoteRef/>
      </w:r>
      <w:r>
        <w:t xml:space="preserve"> Временные декларации.</w:t>
      </w:r>
    </w:p>
  </w:footnote>
  <w:footnote w:id="34">
    <w:p w:rsidR="00224C15" w:rsidRDefault="00D97FA3">
      <w:pPr>
        <w:pStyle w:val="a5"/>
      </w:pPr>
      <w:r>
        <w:rPr>
          <w:rStyle w:val="a7"/>
        </w:rPr>
        <w:footnoteRef/>
      </w:r>
      <w:r>
        <w:t xml:space="preserve"> Страны дальнего зарубежья.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7FA3" w:rsidRDefault="00D97FA3">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97FA3" w:rsidRDefault="00D97FA3">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8C2E810"/>
    <w:lvl w:ilvl="0">
      <w:numFmt w:val="decimal"/>
      <w:lvlText w:val="*"/>
      <w:lvlJc w:val="left"/>
      <w:rPr>
        <w:rFonts w:cs="Times New Roman"/>
      </w:rPr>
    </w:lvl>
  </w:abstractNum>
  <w:abstractNum w:abstractNumId="1">
    <w:nsid w:val="05610872"/>
    <w:multiLevelType w:val="singleLevel"/>
    <w:tmpl w:val="E2C66816"/>
    <w:lvl w:ilvl="0">
      <w:start w:val="1"/>
      <w:numFmt w:val="decimal"/>
      <w:lvlText w:val="%1."/>
      <w:legacy w:legacy="1" w:legacySpace="0" w:legacyIndent="99"/>
      <w:lvlJc w:val="left"/>
      <w:rPr>
        <w:rFonts w:ascii="Times New Roman" w:hAnsi="Times New Roman" w:cs="Times New Roman" w:hint="default"/>
      </w:rPr>
    </w:lvl>
  </w:abstractNum>
  <w:abstractNum w:abstractNumId="2">
    <w:nsid w:val="079A4621"/>
    <w:multiLevelType w:val="hybridMultilevel"/>
    <w:tmpl w:val="6B949360"/>
    <w:lvl w:ilvl="0" w:tplc="00F04312">
      <w:start w:val="3"/>
      <w:numFmt w:val="bullet"/>
      <w:lvlText w:val="-"/>
      <w:lvlJc w:val="left"/>
      <w:pPr>
        <w:tabs>
          <w:tab w:val="num" w:pos="365"/>
        </w:tabs>
        <w:ind w:left="365" w:hanging="360"/>
      </w:pPr>
      <w:rPr>
        <w:rFonts w:ascii="Times New Roman" w:eastAsia="Times New Roman" w:hAnsi="Times New Roman" w:hint="default"/>
      </w:rPr>
    </w:lvl>
    <w:lvl w:ilvl="1" w:tplc="04190003" w:tentative="1">
      <w:start w:val="1"/>
      <w:numFmt w:val="bullet"/>
      <w:lvlText w:val="o"/>
      <w:lvlJc w:val="left"/>
      <w:pPr>
        <w:tabs>
          <w:tab w:val="num" w:pos="1085"/>
        </w:tabs>
        <w:ind w:left="1085" w:hanging="360"/>
      </w:pPr>
      <w:rPr>
        <w:rFonts w:ascii="Courier New" w:hAnsi="Courier New" w:hint="default"/>
      </w:rPr>
    </w:lvl>
    <w:lvl w:ilvl="2" w:tplc="04190005" w:tentative="1">
      <w:start w:val="1"/>
      <w:numFmt w:val="bullet"/>
      <w:lvlText w:val=""/>
      <w:lvlJc w:val="left"/>
      <w:pPr>
        <w:tabs>
          <w:tab w:val="num" w:pos="1805"/>
        </w:tabs>
        <w:ind w:left="1805" w:hanging="360"/>
      </w:pPr>
      <w:rPr>
        <w:rFonts w:ascii="Wingdings" w:hAnsi="Wingdings" w:hint="default"/>
      </w:rPr>
    </w:lvl>
    <w:lvl w:ilvl="3" w:tplc="04190001" w:tentative="1">
      <w:start w:val="1"/>
      <w:numFmt w:val="bullet"/>
      <w:lvlText w:val=""/>
      <w:lvlJc w:val="left"/>
      <w:pPr>
        <w:tabs>
          <w:tab w:val="num" w:pos="2525"/>
        </w:tabs>
        <w:ind w:left="2525" w:hanging="360"/>
      </w:pPr>
      <w:rPr>
        <w:rFonts w:ascii="Symbol" w:hAnsi="Symbol" w:hint="default"/>
      </w:rPr>
    </w:lvl>
    <w:lvl w:ilvl="4" w:tplc="04190003" w:tentative="1">
      <w:start w:val="1"/>
      <w:numFmt w:val="bullet"/>
      <w:lvlText w:val="o"/>
      <w:lvlJc w:val="left"/>
      <w:pPr>
        <w:tabs>
          <w:tab w:val="num" w:pos="3245"/>
        </w:tabs>
        <w:ind w:left="3245" w:hanging="360"/>
      </w:pPr>
      <w:rPr>
        <w:rFonts w:ascii="Courier New" w:hAnsi="Courier New" w:hint="default"/>
      </w:rPr>
    </w:lvl>
    <w:lvl w:ilvl="5" w:tplc="04190005" w:tentative="1">
      <w:start w:val="1"/>
      <w:numFmt w:val="bullet"/>
      <w:lvlText w:val=""/>
      <w:lvlJc w:val="left"/>
      <w:pPr>
        <w:tabs>
          <w:tab w:val="num" w:pos="3965"/>
        </w:tabs>
        <w:ind w:left="3965" w:hanging="360"/>
      </w:pPr>
      <w:rPr>
        <w:rFonts w:ascii="Wingdings" w:hAnsi="Wingdings" w:hint="default"/>
      </w:rPr>
    </w:lvl>
    <w:lvl w:ilvl="6" w:tplc="04190001" w:tentative="1">
      <w:start w:val="1"/>
      <w:numFmt w:val="bullet"/>
      <w:lvlText w:val=""/>
      <w:lvlJc w:val="left"/>
      <w:pPr>
        <w:tabs>
          <w:tab w:val="num" w:pos="4685"/>
        </w:tabs>
        <w:ind w:left="4685" w:hanging="360"/>
      </w:pPr>
      <w:rPr>
        <w:rFonts w:ascii="Symbol" w:hAnsi="Symbol" w:hint="default"/>
      </w:rPr>
    </w:lvl>
    <w:lvl w:ilvl="7" w:tplc="04190003" w:tentative="1">
      <w:start w:val="1"/>
      <w:numFmt w:val="bullet"/>
      <w:lvlText w:val="o"/>
      <w:lvlJc w:val="left"/>
      <w:pPr>
        <w:tabs>
          <w:tab w:val="num" w:pos="5405"/>
        </w:tabs>
        <w:ind w:left="5405" w:hanging="360"/>
      </w:pPr>
      <w:rPr>
        <w:rFonts w:ascii="Courier New" w:hAnsi="Courier New" w:hint="default"/>
      </w:rPr>
    </w:lvl>
    <w:lvl w:ilvl="8" w:tplc="04190005" w:tentative="1">
      <w:start w:val="1"/>
      <w:numFmt w:val="bullet"/>
      <w:lvlText w:val=""/>
      <w:lvlJc w:val="left"/>
      <w:pPr>
        <w:tabs>
          <w:tab w:val="num" w:pos="6125"/>
        </w:tabs>
        <w:ind w:left="6125" w:hanging="360"/>
      </w:pPr>
      <w:rPr>
        <w:rFonts w:ascii="Wingdings" w:hAnsi="Wingdings" w:hint="default"/>
      </w:rPr>
    </w:lvl>
  </w:abstractNum>
  <w:abstractNum w:abstractNumId="3">
    <w:nsid w:val="0B8402F6"/>
    <w:multiLevelType w:val="hybridMultilevel"/>
    <w:tmpl w:val="2D62980C"/>
    <w:lvl w:ilvl="0" w:tplc="FFFFFFFF">
      <w:start w:val="4"/>
      <w:numFmt w:val="bullet"/>
      <w:lvlText w:val="-"/>
      <w:lvlJc w:val="left"/>
      <w:pPr>
        <w:tabs>
          <w:tab w:val="num" w:pos="1069"/>
        </w:tabs>
        <w:ind w:left="1069" w:hanging="360"/>
      </w:pPr>
      <w:rPr>
        <w:rFonts w:ascii="Times New Roman" w:eastAsia="Times New Roman" w:hAnsi="Times New Roman"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4">
    <w:nsid w:val="17CC1C2C"/>
    <w:multiLevelType w:val="singleLevel"/>
    <w:tmpl w:val="649E64C4"/>
    <w:lvl w:ilvl="0">
      <w:start w:val="1"/>
      <w:numFmt w:val="decimal"/>
      <w:lvlText w:val="%1."/>
      <w:legacy w:legacy="1" w:legacySpace="0" w:legacyIndent="101"/>
      <w:lvlJc w:val="left"/>
      <w:rPr>
        <w:rFonts w:ascii="Times New Roman" w:hAnsi="Times New Roman" w:cs="Times New Roman" w:hint="default"/>
      </w:rPr>
    </w:lvl>
  </w:abstractNum>
  <w:abstractNum w:abstractNumId="5">
    <w:nsid w:val="2BB5684F"/>
    <w:multiLevelType w:val="hybridMultilevel"/>
    <w:tmpl w:val="447EFB9A"/>
    <w:lvl w:ilvl="0" w:tplc="FFFFFFFF">
      <w:start w:val="1"/>
      <w:numFmt w:val="decimal"/>
      <w:lvlText w:val="%1."/>
      <w:lvlJc w:val="left"/>
      <w:pPr>
        <w:tabs>
          <w:tab w:val="num" w:pos="1069"/>
        </w:tabs>
        <w:ind w:left="1069" w:hanging="360"/>
      </w:pPr>
      <w:rPr>
        <w:rFonts w:cs="Times New Roman" w:hint="default"/>
      </w:rPr>
    </w:lvl>
    <w:lvl w:ilvl="1" w:tplc="FFFFFFFF">
      <w:start w:val="1"/>
      <w:numFmt w:val="bullet"/>
      <w:lvlText w:val="-"/>
      <w:lvlJc w:val="left"/>
      <w:pPr>
        <w:tabs>
          <w:tab w:val="num" w:pos="1789"/>
        </w:tabs>
        <w:ind w:left="1789" w:hanging="360"/>
      </w:pPr>
      <w:rPr>
        <w:rFonts w:ascii="Times New Roman" w:eastAsia="Times New Roman" w:hAnsi="Times New Roman" w:hint="default"/>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6">
    <w:nsid w:val="3DCE599B"/>
    <w:multiLevelType w:val="singleLevel"/>
    <w:tmpl w:val="727435B8"/>
    <w:lvl w:ilvl="0">
      <w:start w:val="1"/>
      <w:numFmt w:val="decimal"/>
      <w:lvlText w:val="%1."/>
      <w:legacy w:legacy="1" w:legacySpace="0" w:legacyIndent="110"/>
      <w:lvlJc w:val="left"/>
      <w:rPr>
        <w:rFonts w:ascii="Times New Roman" w:hAnsi="Times New Roman" w:cs="Times New Roman" w:hint="default"/>
      </w:rPr>
    </w:lvl>
  </w:abstractNum>
  <w:abstractNum w:abstractNumId="7">
    <w:nsid w:val="3F2A7923"/>
    <w:multiLevelType w:val="hybridMultilevel"/>
    <w:tmpl w:val="0926405A"/>
    <w:lvl w:ilvl="0" w:tplc="FFFFFFFF">
      <w:start w:val="1"/>
      <w:numFmt w:val="decimal"/>
      <w:lvlText w:val="%1."/>
      <w:lvlJc w:val="left"/>
      <w:pPr>
        <w:tabs>
          <w:tab w:val="num" w:pos="1654"/>
        </w:tabs>
        <w:ind w:left="1654" w:hanging="945"/>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8">
    <w:nsid w:val="5CDA5B8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9">
    <w:nsid w:val="5F4C2992"/>
    <w:multiLevelType w:val="hybridMultilevel"/>
    <w:tmpl w:val="CF14F088"/>
    <w:lvl w:ilvl="0" w:tplc="FFFFFFFF">
      <w:start w:val="1"/>
      <w:numFmt w:val="decimal"/>
      <w:lvlText w:val="%1."/>
      <w:lvlJc w:val="left"/>
      <w:pPr>
        <w:tabs>
          <w:tab w:val="num" w:pos="1744"/>
        </w:tabs>
        <w:ind w:left="1744" w:hanging="1035"/>
      </w:pPr>
      <w:rPr>
        <w:rFonts w:cs="Times New Roman" w:hint="default"/>
      </w:rPr>
    </w:lvl>
    <w:lvl w:ilvl="1" w:tplc="FFFFFFFF" w:tentative="1">
      <w:start w:val="1"/>
      <w:numFmt w:val="lowerLetter"/>
      <w:lvlText w:val="%2."/>
      <w:lvlJc w:val="left"/>
      <w:pPr>
        <w:tabs>
          <w:tab w:val="num" w:pos="1789"/>
        </w:tabs>
        <w:ind w:left="1789" w:hanging="360"/>
      </w:pPr>
      <w:rPr>
        <w:rFonts w:cs="Times New Roman"/>
      </w:rPr>
    </w:lvl>
    <w:lvl w:ilvl="2" w:tplc="FFFFFFFF" w:tentative="1">
      <w:start w:val="1"/>
      <w:numFmt w:val="lowerRoman"/>
      <w:lvlText w:val="%3."/>
      <w:lvlJc w:val="right"/>
      <w:pPr>
        <w:tabs>
          <w:tab w:val="num" w:pos="2509"/>
        </w:tabs>
        <w:ind w:left="2509" w:hanging="180"/>
      </w:pPr>
      <w:rPr>
        <w:rFonts w:cs="Times New Roman"/>
      </w:rPr>
    </w:lvl>
    <w:lvl w:ilvl="3" w:tplc="FFFFFFFF" w:tentative="1">
      <w:start w:val="1"/>
      <w:numFmt w:val="decimal"/>
      <w:lvlText w:val="%4."/>
      <w:lvlJc w:val="left"/>
      <w:pPr>
        <w:tabs>
          <w:tab w:val="num" w:pos="3229"/>
        </w:tabs>
        <w:ind w:left="3229" w:hanging="360"/>
      </w:pPr>
      <w:rPr>
        <w:rFonts w:cs="Times New Roman"/>
      </w:rPr>
    </w:lvl>
    <w:lvl w:ilvl="4" w:tplc="FFFFFFFF" w:tentative="1">
      <w:start w:val="1"/>
      <w:numFmt w:val="lowerLetter"/>
      <w:lvlText w:val="%5."/>
      <w:lvlJc w:val="left"/>
      <w:pPr>
        <w:tabs>
          <w:tab w:val="num" w:pos="3949"/>
        </w:tabs>
        <w:ind w:left="3949" w:hanging="360"/>
      </w:pPr>
      <w:rPr>
        <w:rFonts w:cs="Times New Roman"/>
      </w:rPr>
    </w:lvl>
    <w:lvl w:ilvl="5" w:tplc="FFFFFFFF" w:tentative="1">
      <w:start w:val="1"/>
      <w:numFmt w:val="lowerRoman"/>
      <w:lvlText w:val="%6."/>
      <w:lvlJc w:val="right"/>
      <w:pPr>
        <w:tabs>
          <w:tab w:val="num" w:pos="4669"/>
        </w:tabs>
        <w:ind w:left="4669" w:hanging="180"/>
      </w:pPr>
      <w:rPr>
        <w:rFonts w:cs="Times New Roman"/>
      </w:rPr>
    </w:lvl>
    <w:lvl w:ilvl="6" w:tplc="FFFFFFFF" w:tentative="1">
      <w:start w:val="1"/>
      <w:numFmt w:val="decimal"/>
      <w:lvlText w:val="%7."/>
      <w:lvlJc w:val="left"/>
      <w:pPr>
        <w:tabs>
          <w:tab w:val="num" w:pos="5389"/>
        </w:tabs>
        <w:ind w:left="5389" w:hanging="360"/>
      </w:pPr>
      <w:rPr>
        <w:rFonts w:cs="Times New Roman"/>
      </w:rPr>
    </w:lvl>
    <w:lvl w:ilvl="7" w:tplc="FFFFFFFF" w:tentative="1">
      <w:start w:val="1"/>
      <w:numFmt w:val="lowerLetter"/>
      <w:lvlText w:val="%8."/>
      <w:lvlJc w:val="left"/>
      <w:pPr>
        <w:tabs>
          <w:tab w:val="num" w:pos="6109"/>
        </w:tabs>
        <w:ind w:left="6109" w:hanging="360"/>
      </w:pPr>
      <w:rPr>
        <w:rFonts w:cs="Times New Roman"/>
      </w:rPr>
    </w:lvl>
    <w:lvl w:ilvl="8" w:tplc="FFFFFFFF" w:tentative="1">
      <w:start w:val="1"/>
      <w:numFmt w:val="lowerRoman"/>
      <w:lvlText w:val="%9."/>
      <w:lvlJc w:val="right"/>
      <w:pPr>
        <w:tabs>
          <w:tab w:val="num" w:pos="6829"/>
        </w:tabs>
        <w:ind w:left="6829" w:hanging="180"/>
      </w:pPr>
      <w:rPr>
        <w:rFonts w:cs="Times New Roman"/>
      </w:rPr>
    </w:lvl>
  </w:abstractNum>
  <w:abstractNum w:abstractNumId="10">
    <w:nsid w:val="5F797378"/>
    <w:multiLevelType w:val="singleLevel"/>
    <w:tmpl w:val="0DAAB18C"/>
    <w:lvl w:ilvl="0">
      <w:start w:val="2"/>
      <w:numFmt w:val="decimal"/>
      <w:lvlText w:val="%1."/>
      <w:legacy w:legacy="1" w:legacySpace="0" w:legacyIndent="91"/>
      <w:lvlJc w:val="left"/>
      <w:rPr>
        <w:rFonts w:ascii="Times New Roman" w:hAnsi="Times New Roman" w:cs="Times New Roman" w:hint="default"/>
      </w:rPr>
    </w:lvl>
  </w:abstractNum>
  <w:abstractNum w:abstractNumId="11">
    <w:nsid w:val="63661377"/>
    <w:multiLevelType w:val="singleLevel"/>
    <w:tmpl w:val="C81090EA"/>
    <w:lvl w:ilvl="0">
      <w:numFmt w:val="bullet"/>
      <w:lvlText w:val="-"/>
      <w:lvlJc w:val="left"/>
      <w:pPr>
        <w:tabs>
          <w:tab w:val="num" w:pos="900"/>
        </w:tabs>
        <w:ind w:left="900" w:hanging="360"/>
      </w:pPr>
      <w:rPr>
        <w:rFonts w:hint="default"/>
      </w:rPr>
    </w:lvl>
  </w:abstractNum>
  <w:abstractNum w:abstractNumId="12">
    <w:nsid w:val="6874779E"/>
    <w:multiLevelType w:val="hybridMultilevel"/>
    <w:tmpl w:val="FD7C27C2"/>
    <w:lvl w:ilvl="0" w:tplc="839A1326">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3">
    <w:nsid w:val="68F55417"/>
    <w:multiLevelType w:val="hybridMultilevel"/>
    <w:tmpl w:val="BC1862D2"/>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6B7400B1"/>
    <w:multiLevelType w:val="singleLevel"/>
    <w:tmpl w:val="8E64037E"/>
    <w:lvl w:ilvl="0">
      <w:start w:val="3"/>
      <w:numFmt w:val="decimal"/>
      <w:lvlText w:val="%1."/>
      <w:legacy w:legacy="1" w:legacySpace="0" w:legacyIndent="115"/>
      <w:lvlJc w:val="left"/>
      <w:rPr>
        <w:rFonts w:ascii="Times New Roman" w:hAnsi="Times New Roman" w:cs="Times New Roman" w:hint="default"/>
      </w:rPr>
    </w:lvl>
  </w:abstractNum>
  <w:abstractNum w:abstractNumId="15">
    <w:nsid w:val="72934F1E"/>
    <w:multiLevelType w:val="hybridMultilevel"/>
    <w:tmpl w:val="E3E2FDDE"/>
    <w:lvl w:ilvl="0" w:tplc="F61AD15A">
      <w:start w:val="1"/>
      <w:numFmt w:val="decimal"/>
      <w:lvlText w:val="%1."/>
      <w:lvlJc w:val="left"/>
      <w:pPr>
        <w:tabs>
          <w:tab w:val="num" w:pos="1654"/>
        </w:tabs>
        <w:ind w:left="1654" w:hanging="945"/>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6">
    <w:nsid w:val="771A64FE"/>
    <w:multiLevelType w:val="singleLevel"/>
    <w:tmpl w:val="31CA8E14"/>
    <w:lvl w:ilvl="0">
      <w:start w:val="4"/>
      <w:numFmt w:val="decimal"/>
      <w:lvlText w:val="%1."/>
      <w:legacy w:legacy="1" w:legacySpace="0" w:legacyIndent="110"/>
      <w:lvlJc w:val="left"/>
      <w:rPr>
        <w:rFonts w:ascii="Times New Roman" w:hAnsi="Times New Roman" w:cs="Times New Roman" w:hint="default"/>
      </w:rPr>
    </w:lvl>
  </w:abstractNum>
  <w:abstractNum w:abstractNumId="17">
    <w:nsid w:val="7DFB5635"/>
    <w:multiLevelType w:val="hybridMultilevel"/>
    <w:tmpl w:val="21F2BAD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5"/>
  </w:num>
  <w:num w:numId="3">
    <w:abstractNumId w:val="3"/>
  </w:num>
  <w:num w:numId="4">
    <w:abstractNumId w:val="7"/>
  </w:num>
  <w:num w:numId="5">
    <w:abstractNumId w:val="0"/>
    <w:lvlOverride w:ilvl="0">
      <w:lvl w:ilvl="0">
        <w:numFmt w:val="bullet"/>
        <w:lvlText w:val="—"/>
        <w:legacy w:legacy="1" w:legacySpace="0" w:legacyIndent="286"/>
        <w:lvlJc w:val="left"/>
        <w:rPr>
          <w:rFonts w:ascii="Times New Roman" w:hAnsi="Times New Roman" w:hint="default"/>
        </w:rPr>
      </w:lvl>
    </w:lvlOverride>
  </w:num>
  <w:num w:numId="6">
    <w:abstractNumId w:val="0"/>
    <w:lvlOverride w:ilvl="0">
      <w:lvl w:ilvl="0">
        <w:numFmt w:val="bullet"/>
        <w:lvlText w:val="—"/>
        <w:legacy w:legacy="1" w:legacySpace="0" w:legacyIndent="282"/>
        <w:lvlJc w:val="left"/>
        <w:rPr>
          <w:rFonts w:ascii="Times New Roman" w:hAnsi="Times New Roman" w:hint="default"/>
        </w:rPr>
      </w:lvl>
    </w:lvlOverride>
  </w:num>
  <w:num w:numId="7">
    <w:abstractNumId w:val="0"/>
    <w:lvlOverride w:ilvl="0">
      <w:lvl w:ilvl="0">
        <w:numFmt w:val="bullet"/>
        <w:lvlText w:val="—"/>
        <w:legacy w:legacy="1" w:legacySpace="0" w:legacyIndent="283"/>
        <w:lvlJc w:val="left"/>
        <w:rPr>
          <w:rFonts w:ascii="Times New Roman" w:hAnsi="Times New Roman" w:hint="default"/>
        </w:rPr>
      </w:lvl>
    </w:lvlOverride>
  </w:num>
  <w:num w:numId="8">
    <w:abstractNumId w:val="0"/>
    <w:lvlOverride w:ilvl="0">
      <w:lvl w:ilvl="0">
        <w:numFmt w:val="bullet"/>
        <w:lvlText w:val="—"/>
        <w:legacy w:legacy="1" w:legacySpace="0" w:legacyIndent="139"/>
        <w:lvlJc w:val="left"/>
        <w:rPr>
          <w:rFonts w:ascii="Times New Roman" w:hAnsi="Times New Roman" w:hint="default"/>
        </w:rPr>
      </w:lvl>
    </w:lvlOverride>
  </w:num>
  <w:num w:numId="9">
    <w:abstractNumId w:val="0"/>
    <w:lvlOverride w:ilvl="0">
      <w:lvl w:ilvl="0">
        <w:numFmt w:val="bullet"/>
        <w:lvlText w:val="—"/>
        <w:legacy w:legacy="1" w:legacySpace="0" w:legacyIndent="120"/>
        <w:lvlJc w:val="left"/>
        <w:rPr>
          <w:rFonts w:ascii="Times New Roman" w:hAnsi="Times New Roman" w:hint="default"/>
        </w:rPr>
      </w:lvl>
    </w:lvlOverride>
  </w:num>
  <w:num w:numId="10">
    <w:abstractNumId w:val="0"/>
    <w:lvlOverride w:ilvl="0">
      <w:lvl w:ilvl="0">
        <w:numFmt w:val="bullet"/>
        <w:lvlText w:val="-"/>
        <w:legacy w:legacy="1" w:legacySpace="0" w:legacyIndent="75"/>
        <w:lvlJc w:val="left"/>
        <w:rPr>
          <w:rFonts w:ascii="Times New Roman" w:hAnsi="Times New Roman" w:hint="default"/>
        </w:rPr>
      </w:lvl>
    </w:lvlOverride>
  </w:num>
  <w:num w:numId="11">
    <w:abstractNumId w:val="1"/>
  </w:num>
  <w:num w:numId="12">
    <w:abstractNumId w:val="13"/>
  </w:num>
  <w:num w:numId="13">
    <w:abstractNumId w:val="0"/>
    <w:lvlOverride w:ilvl="0">
      <w:lvl w:ilvl="0">
        <w:numFmt w:val="bullet"/>
        <w:lvlText w:val="—"/>
        <w:legacy w:legacy="1" w:legacySpace="0" w:legacyIndent="148"/>
        <w:lvlJc w:val="left"/>
        <w:rPr>
          <w:rFonts w:ascii="Times New Roman" w:hAnsi="Times New Roman" w:hint="default"/>
        </w:rPr>
      </w:lvl>
    </w:lvlOverride>
  </w:num>
  <w:num w:numId="14">
    <w:abstractNumId w:val="6"/>
  </w:num>
  <w:num w:numId="15">
    <w:abstractNumId w:val="0"/>
    <w:lvlOverride w:ilvl="0">
      <w:lvl w:ilvl="0">
        <w:numFmt w:val="bullet"/>
        <w:lvlText w:val="—"/>
        <w:legacy w:legacy="1" w:legacySpace="0" w:legacyIndent="132"/>
        <w:lvlJc w:val="left"/>
        <w:rPr>
          <w:rFonts w:ascii="Times New Roman" w:hAnsi="Times New Roman" w:hint="default"/>
        </w:rPr>
      </w:lvl>
    </w:lvlOverride>
  </w:num>
  <w:num w:numId="16">
    <w:abstractNumId w:val="0"/>
    <w:lvlOverride w:ilvl="0">
      <w:lvl w:ilvl="0">
        <w:numFmt w:val="bullet"/>
        <w:lvlText w:val="—"/>
        <w:legacy w:legacy="1" w:legacySpace="0" w:legacyIndent="134"/>
        <w:lvlJc w:val="left"/>
        <w:rPr>
          <w:rFonts w:ascii="Times New Roman" w:hAnsi="Times New Roman" w:hint="default"/>
        </w:rPr>
      </w:lvl>
    </w:lvlOverride>
  </w:num>
  <w:num w:numId="17">
    <w:abstractNumId w:val="0"/>
    <w:lvlOverride w:ilvl="0">
      <w:lvl w:ilvl="0">
        <w:numFmt w:val="bullet"/>
        <w:lvlText w:val="—"/>
        <w:legacy w:legacy="1" w:legacySpace="0" w:legacyIndent="137"/>
        <w:lvlJc w:val="left"/>
        <w:rPr>
          <w:rFonts w:ascii="Times New Roman" w:hAnsi="Times New Roman" w:hint="default"/>
        </w:rPr>
      </w:lvl>
    </w:lvlOverride>
  </w:num>
  <w:num w:numId="18">
    <w:abstractNumId w:val="0"/>
    <w:lvlOverride w:ilvl="0">
      <w:lvl w:ilvl="0">
        <w:numFmt w:val="bullet"/>
        <w:lvlText w:val="—"/>
        <w:legacy w:legacy="1" w:legacySpace="0" w:legacyIndent="206"/>
        <w:lvlJc w:val="left"/>
        <w:rPr>
          <w:rFonts w:ascii="Times New Roman" w:hAnsi="Times New Roman" w:hint="default"/>
        </w:rPr>
      </w:lvl>
    </w:lvlOverride>
  </w:num>
  <w:num w:numId="19">
    <w:abstractNumId w:val="0"/>
    <w:lvlOverride w:ilvl="0">
      <w:lvl w:ilvl="0">
        <w:numFmt w:val="bullet"/>
        <w:lvlText w:val="-"/>
        <w:legacy w:legacy="1" w:legacySpace="0" w:legacyIndent="74"/>
        <w:lvlJc w:val="left"/>
        <w:rPr>
          <w:rFonts w:ascii="Times New Roman" w:hAnsi="Times New Roman" w:hint="default"/>
        </w:rPr>
      </w:lvl>
    </w:lvlOverride>
  </w:num>
  <w:num w:numId="20">
    <w:abstractNumId w:val="10"/>
  </w:num>
  <w:num w:numId="21">
    <w:abstractNumId w:val="14"/>
  </w:num>
  <w:num w:numId="22">
    <w:abstractNumId w:val="0"/>
    <w:lvlOverride w:ilvl="0">
      <w:lvl w:ilvl="0">
        <w:numFmt w:val="bullet"/>
        <w:lvlText w:val="■"/>
        <w:legacy w:legacy="1" w:legacySpace="0" w:legacyIndent="446"/>
        <w:lvlJc w:val="left"/>
        <w:rPr>
          <w:rFonts w:ascii="Times New Roman" w:hAnsi="Times New Roman" w:hint="default"/>
        </w:rPr>
      </w:lvl>
    </w:lvlOverride>
  </w:num>
  <w:num w:numId="23">
    <w:abstractNumId w:val="0"/>
    <w:lvlOverride w:ilvl="0">
      <w:lvl w:ilvl="0">
        <w:numFmt w:val="bullet"/>
        <w:lvlText w:val="-"/>
        <w:legacy w:legacy="1" w:legacySpace="0" w:legacyIndent="72"/>
        <w:lvlJc w:val="left"/>
        <w:rPr>
          <w:rFonts w:ascii="Times New Roman" w:hAnsi="Times New Roman" w:hint="default"/>
        </w:rPr>
      </w:lvl>
    </w:lvlOverride>
  </w:num>
  <w:num w:numId="24">
    <w:abstractNumId w:val="4"/>
  </w:num>
  <w:num w:numId="25">
    <w:abstractNumId w:val="16"/>
  </w:num>
  <w:num w:numId="26">
    <w:abstractNumId w:val="0"/>
    <w:lvlOverride w:ilvl="0">
      <w:lvl w:ilvl="0">
        <w:numFmt w:val="bullet"/>
        <w:lvlText w:val="—"/>
        <w:legacy w:legacy="1" w:legacySpace="0" w:legacyIndent="140"/>
        <w:lvlJc w:val="left"/>
        <w:rPr>
          <w:rFonts w:ascii="Times New Roman" w:hAnsi="Times New Roman" w:hint="default"/>
        </w:rPr>
      </w:lvl>
    </w:lvlOverride>
  </w:num>
  <w:num w:numId="27">
    <w:abstractNumId w:val="0"/>
    <w:lvlOverride w:ilvl="0">
      <w:lvl w:ilvl="0">
        <w:numFmt w:val="bullet"/>
        <w:lvlText w:val="-"/>
        <w:legacy w:legacy="1" w:legacySpace="0" w:legacyIndent="282"/>
        <w:lvlJc w:val="left"/>
        <w:rPr>
          <w:rFonts w:ascii="Times New Roman" w:hAnsi="Times New Roman" w:hint="default"/>
        </w:rPr>
      </w:lvl>
    </w:lvlOverride>
  </w:num>
  <w:num w:numId="28">
    <w:abstractNumId w:val="15"/>
  </w:num>
  <w:num w:numId="29">
    <w:abstractNumId w:val="17"/>
  </w:num>
  <w:num w:numId="30">
    <w:abstractNumId w:val="12"/>
  </w:num>
  <w:num w:numId="31">
    <w:abstractNumId w:val="0"/>
    <w:lvlOverride w:ilvl="0">
      <w:lvl w:ilvl="0">
        <w:numFmt w:val="bullet"/>
        <w:lvlText w:val="-"/>
        <w:legacy w:legacy="1" w:legacySpace="0" w:legacyIndent="139"/>
        <w:lvlJc w:val="left"/>
        <w:rPr>
          <w:rFonts w:ascii="Times New Roman" w:hAnsi="Times New Roman" w:hint="default"/>
        </w:rPr>
      </w:lvl>
    </w:lvlOverride>
  </w:num>
  <w:num w:numId="32">
    <w:abstractNumId w:val="0"/>
    <w:lvlOverride w:ilvl="0">
      <w:lvl w:ilvl="0">
        <w:numFmt w:val="bullet"/>
        <w:lvlText w:val="-"/>
        <w:legacy w:legacy="1" w:legacySpace="0" w:legacyIndent="142"/>
        <w:lvlJc w:val="left"/>
        <w:rPr>
          <w:rFonts w:ascii="Times New Roman" w:hAnsi="Times New Roman" w:hint="default"/>
        </w:rPr>
      </w:lvl>
    </w:lvlOverride>
  </w:num>
  <w:num w:numId="33">
    <w:abstractNumId w:val="11"/>
  </w:num>
  <w:num w:numId="34">
    <w:abstractNumId w:val="8"/>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6950"/>
    <w:rsid w:val="00094098"/>
    <w:rsid w:val="0012270B"/>
    <w:rsid w:val="00185593"/>
    <w:rsid w:val="001A73BE"/>
    <w:rsid w:val="00224C15"/>
    <w:rsid w:val="003261E8"/>
    <w:rsid w:val="00326503"/>
    <w:rsid w:val="003E3D9A"/>
    <w:rsid w:val="0059156A"/>
    <w:rsid w:val="006E0B58"/>
    <w:rsid w:val="00796950"/>
    <w:rsid w:val="00810AA7"/>
    <w:rsid w:val="0088014F"/>
    <w:rsid w:val="008A7934"/>
    <w:rsid w:val="00A023FC"/>
    <w:rsid w:val="00A463F4"/>
    <w:rsid w:val="00B91C32"/>
    <w:rsid w:val="00CC31C1"/>
    <w:rsid w:val="00D97FA3"/>
    <w:rsid w:val="00DC0831"/>
    <w:rsid w:val="00E33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1"/>
    <o:shapelayout v:ext="edit">
      <o:idmap v:ext="edit" data="1"/>
    </o:shapelayout>
  </w:shapeDefaults>
  <w:decimalSymbol w:val=","/>
  <w:listSeparator w:val=";"/>
  <w14:defaultImageDpi w14:val="0"/>
  <w15:docId w15:val="{8DEECA6A-B166-42EB-98AB-CC5FDF2F2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pPr>
      <w:keepNext/>
      <w:widowControl w:val="0"/>
      <w:shd w:val="clear" w:color="auto" w:fill="FFFFFF"/>
      <w:tabs>
        <w:tab w:val="left" w:pos="302"/>
      </w:tabs>
      <w:autoSpaceDE w:val="0"/>
      <w:autoSpaceDN w:val="0"/>
      <w:adjustRightInd w:val="0"/>
      <w:ind w:left="5" w:right="38"/>
      <w:jc w:val="center"/>
      <w:outlineLvl w:val="0"/>
    </w:pPr>
    <w:rPr>
      <w:b/>
      <w:bCs/>
    </w:rPr>
  </w:style>
  <w:style w:type="paragraph" w:styleId="2">
    <w:name w:val="heading 2"/>
    <w:basedOn w:val="a"/>
    <w:next w:val="a"/>
    <w:link w:val="20"/>
    <w:uiPriority w:val="9"/>
    <w:qFormat/>
    <w:pPr>
      <w:keepNext/>
      <w:widowControl w:val="0"/>
      <w:shd w:val="clear" w:color="auto" w:fill="FFFFFF"/>
      <w:tabs>
        <w:tab w:val="left" w:pos="1080"/>
      </w:tabs>
      <w:jc w:val="center"/>
      <w:outlineLvl w:val="1"/>
    </w:pPr>
    <w:rPr>
      <w:b/>
    </w:rPr>
  </w:style>
  <w:style w:type="paragraph" w:styleId="3">
    <w:name w:val="heading 3"/>
    <w:basedOn w:val="a"/>
    <w:next w:val="a"/>
    <w:link w:val="30"/>
    <w:uiPriority w:val="9"/>
    <w:qFormat/>
    <w:pPr>
      <w:keepNext/>
      <w:shd w:val="clear" w:color="auto" w:fill="FFFFFF"/>
      <w:spacing w:before="10"/>
      <w:ind w:left="2" w:right="7" w:firstLine="709"/>
      <w:jc w:val="center"/>
      <w:outlineLvl w:val="2"/>
    </w:pPr>
    <w:rPr>
      <w:b/>
      <w:bCs/>
      <w:sz w:val="28"/>
    </w:rPr>
  </w:style>
  <w:style w:type="paragraph" w:styleId="4">
    <w:name w:val="heading 4"/>
    <w:basedOn w:val="a"/>
    <w:next w:val="a"/>
    <w:link w:val="40"/>
    <w:uiPriority w:val="9"/>
    <w:qFormat/>
    <w:pPr>
      <w:keepNext/>
      <w:jc w:val="center"/>
      <w:outlineLvl w:val="3"/>
    </w:pPr>
    <w:rPr>
      <w:b/>
      <w:bCs/>
    </w:rPr>
  </w:style>
  <w:style w:type="paragraph" w:styleId="5">
    <w:name w:val="heading 5"/>
    <w:basedOn w:val="a"/>
    <w:next w:val="a"/>
    <w:link w:val="50"/>
    <w:uiPriority w:val="9"/>
    <w:qFormat/>
    <w:pPr>
      <w:keepNext/>
      <w:jc w:val="center"/>
      <w:outlineLvl w:val="4"/>
    </w:pPr>
    <w:rPr>
      <w:b/>
      <w:bCs/>
      <w:sz w:val="28"/>
      <w:szCs w:val="28"/>
    </w:rPr>
  </w:style>
  <w:style w:type="paragraph" w:styleId="6">
    <w:name w:val="heading 6"/>
    <w:basedOn w:val="a"/>
    <w:next w:val="a"/>
    <w:link w:val="60"/>
    <w:uiPriority w:val="9"/>
    <w:qFormat/>
    <w:pPr>
      <w:keepNext/>
      <w:jc w:val="center"/>
      <w:outlineLvl w:val="5"/>
    </w:pPr>
    <w:rPr>
      <w:b/>
      <w:bCs/>
      <w:sz w:val="28"/>
      <w:szCs w:val="28"/>
      <w:u w:val="single"/>
    </w:rPr>
  </w:style>
  <w:style w:type="paragraph" w:styleId="8">
    <w:name w:val="heading 8"/>
    <w:basedOn w:val="a"/>
    <w:next w:val="a"/>
    <w:link w:val="80"/>
    <w:uiPriority w:val="9"/>
    <w:qFormat/>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rPr>
  </w:style>
  <w:style w:type="paragraph" w:styleId="a3">
    <w:name w:val="Body Text Indent"/>
    <w:basedOn w:val="a"/>
    <w:link w:val="a4"/>
    <w:uiPriority w:val="99"/>
    <w:pPr>
      <w:ind w:firstLine="709"/>
      <w:jc w:val="both"/>
    </w:pPr>
  </w:style>
  <w:style w:type="character" w:customStyle="1" w:styleId="a4">
    <w:name w:val="Основной текст с отступом Знак"/>
    <w:basedOn w:val="a0"/>
    <w:link w:val="a3"/>
    <w:uiPriority w:val="99"/>
    <w:semiHidden/>
    <w:rPr>
      <w:sz w:val="24"/>
      <w:szCs w:val="24"/>
    </w:rPr>
  </w:style>
  <w:style w:type="paragraph" w:styleId="a5">
    <w:name w:val="footnote text"/>
    <w:basedOn w:val="a"/>
    <w:link w:val="a6"/>
    <w:uiPriority w:val="99"/>
    <w:semiHidden/>
    <w:rPr>
      <w:sz w:val="20"/>
      <w:szCs w:val="20"/>
    </w:rPr>
  </w:style>
  <w:style w:type="character" w:customStyle="1" w:styleId="a6">
    <w:name w:val="Текст сноски Знак"/>
    <w:basedOn w:val="a0"/>
    <w:link w:val="a5"/>
    <w:uiPriority w:val="99"/>
    <w:semiHidden/>
  </w:style>
  <w:style w:type="character" w:styleId="a7">
    <w:name w:val="footnote reference"/>
    <w:basedOn w:val="a0"/>
    <w:uiPriority w:val="99"/>
    <w:semiHidden/>
    <w:rPr>
      <w:rFonts w:cs="Times New Roman"/>
      <w:vertAlign w:val="superscript"/>
    </w:rPr>
  </w:style>
  <w:style w:type="paragraph" w:styleId="a8">
    <w:name w:val="Block Text"/>
    <w:basedOn w:val="a"/>
    <w:uiPriority w:val="99"/>
    <w:pPr>
      <w:widowControl w:val="0"/>
      <w:shd w:val="clear" w:color="auto" w:fill="FFFFFF"/>
      <w:autoSpaceDE w:val="0"/>
      <w:autoSpaceDN w:val="0"/>
      <w:adjustRightInd w:val="0"/>
      <w:spacing w:before="103" w:line="110" w:lineRule="exact"/>
      <w:ind w:left="29" w:right="10" w:firstLine="170"/>
      <w:jc w:val="both"/>
    </w:pPr>
    <w:rPr>
      <w:sz w:val="20"/>
      <w:szCs w:val="10"/>
    </w:rPr>
  </w:style>
  <w:style w:type="paragraph" w:styleId="a9">
    <w:name w:val="Balloon Text"/>
    <w:basedOn w:val="a"/>
    <w:link w:val="aa"/>
    <w:uiPriority w:val="99"/>
    <w:semiHidden/>
    <w:rPr>
      <w:rFonts w:ascii="Tahoma" w:hAnsi="Tahoma" w:cs="Tahoma"/>
      <w:sz w:val="16"/>
      <w:szCs w:val="16"/>
    </w:rPr>
  </w:style>
  <w:style w:type="character" w:customStyle="1" w:styleId="aa">
    <w:name w:val="Текст выноски Знак"/>
    <w:basedOn w:val="a0"/>
    <w:link w:val="a9"/>
    <w:uiPriority w:val="99"/>
    <w:semiHidden/>
    <w:rPr>
      <w:rFonts w:ascii="Segoe UI" w:hAnsi="Segoe UI" w:cs="Segoe UI"/>
      <w:sz w:val="18"/>
      <w:szCs w:val="18"/>
    </w:rPr>
  </w:style>
  <w:style w:type="character" w:styleId="ab">
    <w:name w:val="Hyperlink"/>
    <w:basedOn w:val="a0"/>
    <w:uiPriority w:val="99"/>
    <w:rPr>
      <w:rFonts w:cs="Times New Roman"/>
      <w:color w:val="0000FF"/>
      <w:u w:val="single"/>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styleId="ac">
    <w:name w:val="Normal (Web)"/>
    <w:basedOn w:val="a"/>
    <w:uiPriority w:val="99"/>
    <w:pPr>
      <w:spacing w:before="100" w:beforeAutospacing="1" w:after="100" w:afterAutospacing="1"/>
    </w:pPr>
  </w:style>
  <w:style w:type="character" w:customStyle="1" w:styleId="td">
    <w:name w:val="td"/>
    <w:basedOn w:val="a0"/>
    <w:rPr>
      <w:rFonts w:cs="Times New Roman"/>
    </w:rPr>
  </w:style>
  <w:style w:type="paragraph" w:styleId="21">
    <w:name w:val="Body Text Indent 2"/>
    <w:basedOn w:val="a"/>
    <w:link w:val="22"/>
    <w:uiPriority w:val="99"/>
    <w:pPr>
      <w:shd w:val="clear" w:color="auto" w:fill="FFFFFF"/>
      <w:tabs>
        <w:tab w:val="left" w:pos="3142"/>
      </w:tabs>
      <w:ind w:firstLine="709"/>
    </w:pPr>
    <w:rPr>
      <w:iCs/>
    </w:rPr>
  </w:style>
  <w:style w:type="character" w:customStyle="1" w:styleId="22">
    <w:name w:val="Основной текст с отступом 2 Знак"/>
    <w:basedOn w:val="a0"/>
    <w:link w:val="21"/>
    <w:uiPriority w:val="99"/>
    <w:semiHidden/>
    <w:rPr>
      <w:sz w:val="24"/>
      <w:szCs w:val="24"/>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Nonformat">
    <w:name w:val="ConsNonformat"/>
    <w:pPr>
      <w:autoSpaceDE w:val="0"/>
      <w:autoSpaceDN w:val="0"/>
    </w:pPr>
    <w:rPr>
      <w:rFonts w:ascii="Consultant" w:hAnsi="Consultant" w:cs="Consultant"/>
    </w:rPr>
  </w:style>
  <w:style w:type="character" w:customStyle="1" w:styleId="t-zag-o">
    <w:name w:val="t-zag-o"/>
    <w:basedOn w:val="a0"/>
    <w:rPr>
      <w:rFonts w:cs="Times New Roman"/>
    </w:rPr>
  </w:style>
  <w:style w:type="paragraph" w:styleId="31">
    <w:name w:val="Body Text Indent 3"/>
    <w:basedOn w:val="a"/>
    <w:link w:val="32"/>
    <w:uiPriority w:val="99"/>
    <w:pPr>
      <w:shd w:val="clear" w:color="auto" w:fill="FFFFFF"/>
      <w:spacing w:before="10" w:line="360" w:lineRule="auto"/>
      <w:ind w:right="6" w:firstLine="737"/>
    </w:pPr>
  </w:style>
  <w:style w:type="character" w:customStyle="1" w:styleId="32">
    <w:name w:val="Основной текст с отступом 3 Знак"/>
    <w:basedOn w:val="a0"/>
    <w:link w:val="31"/>
    <w:uiPriority w:val="99"/>
    <w:semiHidden/>
    <w:rPr>
      <w:sz w:val="16"/>
      <w:szCs w:val="16"/>
    </w:rPr>
  </w:style>
  <w:style w:type="paragraph" w:styleId="ad">
    <w:name w:val="header"/>
    <w:basedOn w:val="a"/>
    <w:link w:val="ae"/>
    <w:uiPriority w:val="99"/>
    <w:pPr>
      <w:tabs>
        <w:tab w:val="center" w:pos="4677"/>
        <w:tab w:val="right" w:pos="9355"/>
      </w:tabs>
    </w:pPr>
  </w:style>
  <w:style w:type="character" w:customStyle="1" w:styleId="ae">
    <w:name w:val="Верхний колонтитул Знак"/>
    <w:basedOn w:val="a0"/>
    <w:link w:val="ad"/>
    <w:uiPriority w:val="99"/>
    <w:semiHidden/>
    <w:rPr>
      <w:sz w:val="24"/>
      <w:szCs w:val="24"/>
    </w:rPr>
  </w:style>
  <w:style w:type="character" w:styleId="af">
    <w:name w:val="page number"/>
    <w:basedOn w:val="a0"/>
    <w:uiPriority w:val="99"/>
    <w:rPr>
      <w:rFonts w:cs="Times New Roman"/>
    </w:rPr>
  </w:style>
  <w:style w:type="paragraph" w:styleId="af0">
    <w:name w:val="Title"/>
    <w:basedOn w:val="a"/>
    <w:link w:val="af1"/>
    <w:uiPriority w:val="10"/>
    <w:qFormat/>
    <w:pPr>
      <w:jc w:val="center"/>
    </w:pPr>
    <w:rPr>
      <w:b/>
      <w:bCs/>
      <w:sz w:val="36"/>
    </w:rPr>
  </w:style>
  <w:style w:type="character" w:customStyle="1" w:styleId="af1">
    <w:name w:val="Название Знак"/>
    <w:basedOn w:val="a0"/>
    <w:link w:val="af0"/>
    <w:uiPriority w:val="10"/>
    <w:rPr>
      <w:rFonts w:asciiTheme="majorHAnsi" w:eastAsiaTheme="majorEastAsia" w:hAnsiTheme="majorHAnsi" w:cstheme="majorBidi"/>
      <w:b/>
      <w:bCs/>
      <w:kern w:val="28"/>
      <w:sz w:val="32"/>
      <w:szCs w:val="32"/>
    </w:rPr>
  </w:style>
  <w:style w:type="paragraph" w:styleId="af2">
    <w:name w:val="footer"/>
    <w:basedOn w:val="a"/>
    <w:link w:val="af3"/>
    <w:uiPriority w:val="99"/>
    <w:pPr>
      <w:tabs>
        <w:tab w:val="center" w:pos="4677"/>
        <w:tab w:val="right" w:pos="9355"/>
      </w:tabs>
    </w:pPr>
  </w:style>
  <w:style w:type="character" w:customStyle="1" w:styleId="af3">
    <w:name w:val="Нижний колонтитул Знак"/>
    <w:basedOn w:val="a0"/>
    <w:link w:val="af2"/>
    <w:uiPriority w:val="99"/>
    <w:semiHidden/>
    <w:rPr>
      <w:sz w:val="24"/>
      <w:szCs w:val="24"/>
    </w:rPr>
  </w:style>
  <w:style w:type="paragraph" w:customStyle="1" w:styleId="ConsTitle">
    <w:name w:val="ConsTitle"/>
    <w:rsid w:val="008A7934"/>
    <w:pPr>
      <w:widowControl w:val="0"/>
      <w:autoSpaceDE w:val="0"/>
      <w:autoSpaceDN w:val="0"/>
      <w:adjustRightInd w:val="0"/>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stoms.ru"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ustoms.ru" TargetMode="Externa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yperlink" Target="http://www.rg.ru/arhiv/rg/2006/01/19.html"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28422</Words>
  <Characters>162010</Characters>
  <Application>Microsoft Office Word</Application>
  <DocSecurity>0</DocSecurity>
  <Lines>1350</Lines>
  <Paragraphs>380</Paragraphs>
  <ScaleCrop>false</ScaleCrop>
  <Company/>
  <LinksUpToDate>false</LinksUpToDate>
  <CharactersWithSpaces>190052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Общие положения таможенного оформления</dc:title>
  <dc:subject/>
  <dc:creator>administrator</dc:creator>
  <cp:keywords/>
  <dc:description/>
  <cp:lastModifiedBy>admin</cp:lastModifiedBy>
  <cp:revision>2</cp:revision>
  <cp:lastPrinted>2007-05-23T23:03:00Z</cp:lastPrinted>
  <dcterms:created xsi:type="dcterms:W3CDTF">2014-02-21T21:59:00Z</dcterms:created>
  <dcterms:modified xsi:type="dcterms:W3CDTF">2014-02-21T21:59:00Z</dcterms:modified>
</cp:coreProperties>
</file>