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0A" w:rsidRPr="003A330A" w:rsidRDefault="003A330A" w:rsidP="003A330A">
      <w:pPr>
        <w:spacing w:before="120"/>
        <w:jc w:val="center"/>
        <w:rPr>
          <w:sz w:val="32"/>
          <w:szCs w:val="32"/>
        </w:rPr>
      </w:pPr>
      <w:r w:rsidRPr="003A330A">
        <w:rPr>
          <w:rStyle w:val="a4"/>
          <w:sz w:val="32"/>
          <w:szCs w:val="32"/>
        </w:rPr>
        <w:t>Список групп запрещенных для использования допинговых препаратов и методов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От имени МОК и медицинской комиссии МОК имею честь опубликовать список запрещенных для использования препаратов и методов допинга, принятый в 1999г. В ранее существовавшем списке приняты изменения.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ГРУППА 1.Е.</w:t>
      </w:r>
      <w:r w:rsidRPr="003A330A">
        <w:t xml:space="preserve"> Пептические гормональные препараты, миметрики и их аналоги. Термин "гликопротеин" заменен термином "миметрик" для соответствия изменившейся терминологии в фармацевтике.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ГРУППА 2.В.</w:t>
      </w:r>
      <w:r w:rsidRPr="003A330A">
        <w:t xml:space="preserve"> Марихуана. Группа переименована и получила более общее название "канабиоиды", для того чтобы стало возможным объединить марихуану и гашиш, являющиеся модификациями одного и того же препарата.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Стимуляторы:</w:t>
      </w:r>
      <w:r w:rsidRPr="003A330A">
        <w:t xml:space="preserve"> salbutamol Его использование теперь определено более точно и разрешено только для предотвращения и облегчения астматических и вызванных нагрузкой астматических состояний.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Наркотики.</w:t>
      </w:r>
      <w:r w:rsidRPr="003A330A">
        <w:t xml:space="preserve"> Добавлен к списку бапренорфин и исключен из списка трамадол.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Анаболические стероиды.</w:t>
      </w:r>
      <w:r w:rsidRPr="003A330A">
        <w:t xml:space="preserve"> Группа поделена на две подгруппы и к ним добавлены androstenediol, 19-norandrostenediol, 19-norandrostenedion. Пептические гормональные препараты, миметрики и их аналоги. Добавлены: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-инсулиноподобный Фактор Роста (IGF-1)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-инсулин, разрешен только для инсулинозависимых больных диабетом. В последнем случае необходимо письменное заключение эндокринолога или врача команды.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Допинг кровью.</w:t>
      </w:r>
      <w:r w:rsidRPr="003A330A">
        <w:t xml:space="preserve"> Добавился новый термин "искусственные переносчики кислорода", охватывающий группу веществ, заменяющих кровь. Термин "образец мочи" заменен термином "образец". 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ГРУППА 1.D.</w:t>
      </w:r>
      <w:r w:rsidRPr="003A330A">
        <w:t xml:space="preserve"> Диуретики. Также были включены в группу маскирующих препаратов в связи с возможностью использования их как мочегонных средств для маскировки других препаратов.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2.ГРУППЫ ПРЕПАРАТОВ, РАЗРЕШЕННЫХ ДЛЯ ИСПОЛЬЗОВАНИЯ ОГРАНИЧЕННО.</w:t>
      </w:r>
      <w:r w:rsidRPr="003A330A">
        <w:t xml:space="preserve"> Внесены следующие изменения: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- исключена фраза "результаты являются основанием для санкций" в пунктах 3.А.алкоголь и 3.В.канабиноиды;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- фраза "в соответствии с соглашением с Международными спортивными федерациями и уполномоченными представителями" заменена на "в соответствие с правилами..."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- для канабиноидов (марихуана) принято ограничение в 15 наногр.\мл с целью избежать ситуаций пассивного курения; Добавлена фраза "На Олимпийских играх будет проводиться канабиноид-тест".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3.ЛОКАЛЬНЫЕ АНАСТЕТИКИ</w:t>
      </w:r>
      <w:r w:rsidRPr="003A330A">
        <w:t xml:space="preserve"> Об их использовании теперь разрешено не уведомлять, кроме тех случаев, когда это оговорено правилами. 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ПРЕДЕЛЬНЫЕ НОРМЫ</w:t>
      </w:r>
      <w:r w:rsidRPr="003A330A">
        <w:t xml:space="preserve">. "Более чем": проба считается положительной, когда результат лабораторного теста превышает предельную норму.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Принц Александр де Мероуд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Президент Мед. Комиссии МОК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Медицинские обозначения групп запрещенных препаратов и методов Международного Олимпийского Комитета.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 xml:space="preserve">31 января 1999г.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Допинг рассматривают со спортивной и медицинской точек зрения и под ним понимают: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1.Использование запрещенных препаратов,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2.Использование запрещенных методов.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1. Группы запрещенных препаратов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A.Стимуляторы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В.Наркотики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С.Анаболические агенты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D.Диуретики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E.Пептические гормональные средства и их аналоги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2. Запрещенные методы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А.Допинг кровью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В.Фармакологические, химические и физические манипуляции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3.Группы препаратов с ограниченным разрешением для использования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А.Алкоголь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В.Канабиноиды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С.Местные анастетики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D.Кортикостероиды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E.Бета-блокераторы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1. Все препараты, принадлежащие этой группе, запрещены для использования, даже если они не содержатся в списке примеров. Поэтому использован термин "и подобные препараты", описывающий сходные по фармакологическому действию и химической структуре препараты.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A.Стимуляторы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Запрещены: amineptine,amiphenazole,amphetamines,bromantan, caffeine(положительной считается проба, обнаруживающая в моче концентрацию более 12 мкгр\мл),carphedone,cocaine, ephedrines(для эфедрина,катина и метилэфедрина положительна проба с более чем 5 мкгр\мл. Для фенилпропаниламида и псевдоэфедрина - более 10 мкгр\мл. Если присутствует более чем одна из субстанций - их концентрации суммируются. Если сумма превышает 10 мкгр\мл - проба считается положительной),fencamfamin,mesocarb, pentetrazol, pipradrol, salbutamol и terbutaline разрешены только при астме и вызванной нагрузкой астме. Необходимо письменное уведомление распиратолога или врача команды; и сходные препараты. Все амидазоловые препараты, такие как оксиметезолин, разрешены в лечебных целях. Вазоконструкторы (такие как адреналин), расцениваются как местные анастетики. Капельные формы подобные назалу и офтальмологические (фенилефриновые) разрешены.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В.Наркотики. Запрещены: buprenorphine, dextromoramide, diamophine (heroin), methadone, morphine, pentazocine, pephidine и подобные им. Разрешены codeine, dextromethorphan, dextropropoxyphene, dihydrocodeine, diphenoxylate, ethylmorphine, pholcodine, propoxyphene и tramadol.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C.Анаболики. Запрещены: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 xml:space="preserve">1. </w:t>
      </w:r>
      <w:r w:rsidRPr="003A330A">
        <w:t>Анаболические</w:t>
      </w:r>
      <w:r w:rsidRPr="003A330A">
        <w:rPr>
          <w:lang w:val="en-US"/>
        </w:rPr>
        <w:t xml:space="preserve"> </w:t>
      </w:r>
      <w:r w:rsidRPr="003A330A">
        <w:t>андростероиды</w:t>
      </w:r>
      <w:r w:rsidRPr="003A330A">
        <w:rPr>
          <w:lang w:val="en-US"/>
        </w:rPr>
        <w:t xml:space="preserve">: 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t>А</w:t>
      </w:r>
      <w:r w:rsidRPr="003A330A">
        <w:rPr>
          <w:lang w:val="en-US"/>
        </w:rPr>
        <w:t xml:space="preserve">. Clostebol, fluoxymesterone, metandienone, metenolone, nandrolone, 19-norandrostenedione, oxandrolone, stanozol </w:t>
      </w:r>
      <w:r w:rsidRPr="003A330A">
        <w:t>и</w:t>
      </w:r>
      <w:r w:rsidRPr="003A330A">
        <w:rPr>
          <w:lang w:val="en-US"/>
        </w:rPr>
        <w:t xml:space="preserve"> </w:t>
      </w:r>
      <w:r w:rsidRPr="003A330A">
        <w:t>подобные</w:t>
      </w:r>
      <w:r w:rsidRPr="003A330A">
        <w:rPr>
          <w:lang w:val="en-US"/>
        </w:rPr>
        <w:t xml:space="preserve"> </w:t>
      </w:r>
      <w:r w:rsidRPr="003A330A">
        <w:t>им</w:t>
      </w:r>
      <w:r w:rsidRPr="003A330A">
        <w:rPr>
          <w:lang w:val="en-US"/>
        </w:rPr>
        <w:t>.</w:t>
      </w:r>
      <w:r>
        <w:rPr>
          <w:lang w:val="en-US"/>
        </w:rP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 Androstenediol, androstenedion, dehydroepiandrosterone(DHEA), dihydrotesosterone, testosterone (соотношение тестостерона к эпитестостерону в моче более чем 6:1 считается недопустимым, если недоказуемо, что причиной этого являются физиологические или патологические кондиции, такие как недостаточная экскреция эпитестостерона, сдвиги в продуцировании андрогенов, дефицит энзимов. В случае если вышеуказанное соотношение более чем 6:1, мед. комиссия проводит исследования, перед тем как признать пробу положительной. Полный отчет должен включать обзор предыдущих тестов и исследований эндокринного фона. Если такие данные отсутствуют, атлет должен быть подвергнут тестированию минимум раз в месяц в течение 3-х месяцев, конфиденциально. Результаты исследований включаются в отчет. Отказ от сотрудничества в этих исследованиях приравнивается к положительной пробе), и подобные им.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2.Бета-2 агонисты.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Запрещены для приемов орально или инъекций: Bambuterol, clenbuterol, fenoterol, formoterol, reproterol, salbutamol и terbutaline разрешены для ингаляций как описано в Статье 1.А., и подобные им.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D.Диуретики.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Запрещены: acetazolamide, bumetanide, chlortalidone, etacrynic acid, furosemide, hydrochlorothiazide, mannitol(запрещены внутривенные инъекции), mersalyl, spironolactone, triamterene и подобные им.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Е.Пептидные гормональные препараты, миметрики и их аналоги.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>1.Chorionic Gonadotrophin(hCG);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>2.Pituitary and synthetic gonadotrophins(LH);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>3.Corticotrophins(ACTH, tetracosactide);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>4.Growth hormone(hGH);</w:t>
      </w:r>
    </w:p>
    <w:p w:rsidR="003A330A" w:rsidRP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lang w:val="en-US"/>
        </w:rPr>
        <w:t>5.Insulin-llike Growth Factor(IGF-1);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6.Erythropoietin(EPO);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7.Insulin разрешен только для инсулинозависимых диабетиков, в этих случаях необходимо письменное заключение эндокринолога или врача команды. Присутствие в моче аномальных концентраций эндогеновых гормонов или их диагностических идентификаторов не допускается, кроме случаев когда документально подтвержден факт того, что это вызвано исключительно физиологическими или патологическими особенностями.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2. ЗАПРЕЩЕННЫЕ МЕТОДЫ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Запрещены следующие процедуры: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Допинг кровью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Под ним понимается введение крови, красных кровяных клеток, искусственных переносчиков кислорода и подобных им. Фармакологические, химические и физические манипуляции. Под ними понимают использование препаратов и методов, которые могут повлиять на пробы при допинг-контроле, при попытках скрыть прием допингов. Сюда относятся прием диуретиков, подмену и отсрочку образцов при пробах, использование пробенецида и подобных препаратов, маскираторов тестостерона и эпитестостерона, такие как бромантан и эпитестостерона (для концентрации эпитестостерона в моче более 200 наногр\мл см. Статью (1.С.1.b) для тестостерона). Влияние или невлияние допинга на результат не принимается во внимание при его обнаружении.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3. ГРУППЫ УСЛОВНО ЗАПРЕЩЕННЫХ ПРЕПАРАТОВ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А.Алкоголь При необходимости проводятся тесты на этанол.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В.Канабиноиды При необходимости проводятся тесты на канабиноиды (марихуана, гашиш и т.п.). На Олимпийских Играх тест обязателен. Запрещена концентрация в моче 11-nor-delta-9-tetrahydrocannabinol-9-carboxylic acid (carboxy-THC) более 15 наногр\мл.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С.Местные анастетики Инъекционные местные анастетики разрешены если: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А. Используются бапивакаин, лидокаин, мепивакаин, прокаин, но не кокаин. Вместе с местными анастетиками разрешены вазоконсрукторы, такие как адреналин.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В. Разрешены только местные или внутрисуставные инъекции.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С. Имеется письменное мед. заключение. При необходимости уведомление об использовании обязательно.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D.Кортикостероиды Систематическое использование кортикостероидов запрещено. Разрешены местные и внутрисуставные инъекции кортикостероидов и их анальное, ауральное, дерматологическое, ингаляционное, назальное и офтальмологическое (но не ректальное) использование. При необходимости обязательно мед. заключение.</w:t>
      </w:r>
      <w:r>
        <w:t xml:space="preserve"> 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Е.Бета-блокераторы. Могут при необходимости проводиться тесты на acebutomol, alprenonol, atenonol, labetalol, metoprolol, nadolol, oxprenolol, propranonol, sotalol и подобные им.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Сальбутамол, сальметерол, тербуталин и другие бета-агонисты запрещены. Кокаин как локальный анастетик запрещен. Для местных и внутрисуставных инъекций местных анастетиков может требоваться уведомление об использовании.</w:t>
      </w:r>
    </w:p>
    <w:p w:rsid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ПРИМЕРНЫЙ СПИСОК ЗАПРЕЩЕННЫХ ПРЕПАРАТОВ</w:t>
      </w:r>
    </w:p>
    <w:p w:rsidR="003A330A" w:rsidRDefault="003A330A" w:rsidP="003A330A">
      <w:pPr>
        <w:spacing w:before="120"/>
        <w:ind w:firstLine="567"/>
        <w:jc w:val="both"/>
      </w:pPr>
      <w:r w:rsidRPr="003A330A">
        <w:t>Список неполный, и многие не указанные в нем препараты подразумеваются под термином "и подобные им". Спортсменам рекомендовано принимать только те препараты, которые предписаны врачом и убеждаться в том, что они не содержат запрещенных компонентов. Как только спортсмен призван для прохождения допинг контроля, ему следует сообщить мед.комиссии о тех препаратах, которые принимались им в течение 7 последних дней.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СТИМУЛЯТОРЫ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Amineptine, amfepramone, amphenazole, amphetamine, bambuterol, bromantan, caffeine, carphedon, cathine, cocaine, cropropamide, crotethamide, ephedrine, etamivan, etilamphetamine, etilefrine, fencamfamin, fenetylline, fenfluramine, formoterol, heptaminol, mefenorex, mephentermine, mesocarb, methamphetamine, methoxyphenamine, methylenedioxyamphetamine, methylephedrine, methylphenidate, nikethamide, norfenfluramine, parahydroxyamphetamine, pemoline, pentetrazol, phendimetrazine, phentermine, phenylephrine, phenylpropanolamine, pholedrine, pipradol, prolintan, propylhexedrine, pseudoephedrine, reproterol, salbutamol, salmeterol, selegiline, strychnine, terbutaline.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НАРКОТИКИ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Buprenorphine, dextromoramide, diamorphine(heroin), hydrocodone, methadone, morphine, pentazocine, pethidine.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АНАБОЛИКИ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Androstenediol, androstenedione, bambuterol, boldenone, clenbuterol, clostebol, danazol, dehydrochlormethyltesterone, dehydroepiandrosterone(DHEA), Dihydrotestosterone, drostanolone, fenoterol, fluoxymesterone, formebolone, formoterol, gestrinone, mesterolone, metandienone, metenolone, methandriol, methyltestosterone, mibolerone, nandrolone, 19-norandrostenediol, 19-norandrostenedione, norethandrolone, oxandrolone, oxymesterone, oxymetholone, reproterol, salbutamol, salmeterol, stanozolol, terbutaline, testosterone, trenbolone.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ДИУРЕТИКИ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Acetazolamide, bendroflumethiazide, bumetanide, canrenone, chlortalidone, ethacrynic acid, furosemide, hydrochlorothiazide, indapamide, mannitol, mersalyl, spironolactone, triamterene.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МАСКИРАТОРЫ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Bromantan, epitestosterone, probenecid </w:t>
      </w:r>
      <w:r w:rsidRPr="003A330A">
        <w:t>и</w:t>
      </w:r>
      <w:r w:rsidRPr="003A330A">
        <w:rPr>
          <w:lang w:val="en-US"/>
        </w:rPr>
        <w:t xml:space="preserve"> </w:t>
      </w:r>
      <w:r w:rsidRPr="003A330A">
        <w:t>диуретики</w:t>
      </w:r>
      <w:r w:rsidRPr="003A330A">
        <w:rPr>
          <w:lang w:val="en-US"/>
        </w:rPr>
        <w:t>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ПЕПТИЧЕСКИЕ</w:t>
      </w:r>
      <w:r w:rsidRPr="003A330A">
        <w:rPr>
          <w:rStyle w:val="a4"/>
          <w:b w:val="0"/>
          <w:bCs w:val="0"/>
          <w:lang w:val="en-US"/>
        </w:rPr>
        <w:t xml:space="preserve"> </w:t>
      </w:r>
      <w:r w:rsidRPr="003A330A">
        <w:rPr>
          <w:rStyle w:val="a4"/>
          <w:b w:val="0"/>
          <w:bCs w:val="0"/>
        </w:rPr>
        <w:t>ГОРМОНЫ</w:t>
      </w:r>
      <w:r w:rsidRPr="003A330A">
        <w:rPr>
          <w:rStyle w:val="a4"/>
          <w:b w:val="0"/>
          <w:bCs w:val="0"/>
          <w:lang w:val="en-US"/>
        </w:rPr>
        <w:t xml:space="preserve"> </w:t>
      </w:r>
      <w:r w:rsidRPr="003A330A">
        <w:rPr>
          <w:rStyle w:val="a4"/>
          <w:b w:val="0"/>
          <w:bCs w:val="0"/>
        </w:rPr>
        <w:t>И</w:t>
      </w:r>
      <w:r w:rsidRPr="003A330A">
        <w:rPr>
          <w:rStyle w:val="a4"/>
          <w:b w:val="0"/>
          <w:bCs w:val="0"/>
          <w:lang w:val="en-US"/>
        </w:rPr>
        <w:t xml:space="preserve"> </w:t>
      </w:r>
      <w:r w:rsidRPr="003A330A">
        <w:rPr>
          <w:rStyle w:val="a4"/>
          <w:b w:val="0"/>
          <w:bCs w:val="0"/>
        </w:rPr>
        <w:t>МИМЕТРИКИ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ACTH, erythropoietin(EPO), hGH, hCG, LH, insulin.</w:t>
      </w:r>
    </w:p>
    <w:p w:rsidR="003A330A" w:rsidRDefault="003A330A" w:rsidP="003A330A">
      <w:pPr>
        <w:spacing w:before="120"/>
        <w:ind w:firstLine="567"/>
        <w:jc w:val="both"/>
        <w:rPr>
          <w:lang w:val="en-US"/>
        </w:rPr>
      </w:pPr>
      <w:r w:rsidRPr="003A330A">
        <w:rPr>
          <w:rStyle w:val="a4"/>
          <w:b w:val="0"/>
          <w:bCs w:val="0"/>
        </w:rPr>
        <w:t>БЕТА</w:t>
      </w:r>
      <w:r w:rsidRPr="003A330A">
        <w:rPr>
          <w:rStyle w:val="a4"/>
          <w:b w:val="0"/>
          <w:bCs w:val="0"/>
          <w:lang w:val="en-US"/>
        </w:rPr>
        <w:t>-</w:t>
      </w:r>
      <w:r w:rsidRPr="003A330A">
        <w:rPr>
          <w:rStyle w:val="a4"/>
          <w:b w:val="0"/>
          <w:bCs w:val="0"/>
        </w:rPr>
        <w:t>БЛОКЕРАТОРЫ</w:t>
      </w:r>
      <w:r w:rsidRPr="003A330A">
        <w:rPr>
          <w:rStyle w:val="a4"/>
          <w:b w:val="0"/>
          <w:bCs w:val="0"/>
          <w:lang w:val="en-US"/>
        </w:rPr>
        <w:t>:</w:t>
      </w:r>
      <w:r w:rsidRPr="003A330A">
        <w:rPr>
          <w:lang w:val="en-US"/>
        </w:rPr>
        <w:t xml:space="preserve"> Acebutolol, alprenolol, atenolol, betaxolol, bisoprolol, bunolol, labetalol, metaprolol, nadolol, oxprenolol, propranolol, sotalol.</w:t>
      </w:r>
    </w:p>
    <w:p w:rsidR="003A330A" w:rsidRPr="003A330A" w:rsidRDefault="003A330A" w:rsidP="003A330A">
      <w:pPr>
        <w:spacing w:before="120"/>
        <w:ind w:firstLine="567"/>
        <w:jc w:val="both"/>
      </w:pPr>
      <w:r w:rsidRPr="003A330A">
        <w:rPr>
          <w:rStyle w:val="a4"/>
          <w:b w:val="0"/>
          <w:bCs w:val="0"/>
        </w:rPr>
        <w:t>СУММАРНЫЕ УРИНОВЫЕ КОНЦЕНТРАЦИИ ПРЕПАРАТОВ, О КОТОРЫХ АККРЕДИТОВАННЫЕ МОК ЛАБОРАТОРИИ ОБЯЗАНЫ СООБЩАТЬ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2328"/>
      </w:tblGrid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Кофеин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более 12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Carboxy-THC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15 наногр\мл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Cathine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5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Ephedrine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5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Epitestosterone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200 наногр\мл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Methylephedrine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5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Morphine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1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Phenylpropanolamine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10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Pseudoephedrine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10 мкгр\мл </w:t>
            </w:r>
          </w:p>
        </w:tc>
      </w:tr>
      <w:tr w:rsidR="003A330A" w:rsidRPr="003A330A" w:rsidTr="00F06000">
        <w:trPr>
          <w:tblCellSpacing w:w="0" w:type="dxa"/>
        </w:trPr>
        <w:tc>
          <w:tcPr>
            <w:tcW w:w="0" w:type="auto"/>
            <w:vAlign w:val="center"/>
          </w:tcPr>
          <w:p w:rsid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Соотношение тестерона </w:t>
            </w:r>
          </w:p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к эпетестостерону </w:t>
            </w:r>
          </w:p>
        </w:tc>
        <w:tc>
          <w:tcPr>
            <w:tcW w:w="0" w:type="auto"/>
            <w:vAlign w:val="center"/>
          </w:tcPr>
          <w:p w:rsidR="003A330A" w:rsidRPr="003A330A" w:rsidRDefault="003A330A" w:rsidP="003A330A">
            <w:pPr>
              <w:spacing w:before="120"/>
              <w:ind w:firstLine="567"/>
              <w:jc w:val="both"/>
            </w:pPr>
            <w:r w:rsidRPr="003A330A">
              <w:t xml:space="preserve">6 </w:t>
            </w:r>
          </w:p>
        </w:tc>
      </w:tr>
    </w:tbl>
    <w:p w:rsidR="003F3287" w:rsidRPr="003A330A" w:rsidRDefault="003F3287" w:rsidP="003A330A">
      <w:pPr>
        <w:spacing w:before="120"/>
        <w:ind w:firstLine="567"/>
        <w:jc w:val="both"/>
      </w:pPr>
      <w:bookmarkStart w:id="0" w:name="_GoBack"/>
      <w:bookmarkEnd w:id="0"/>
    </w:p>
    <w:sectPr w:rsidR="003F3287" w:rsidRPr="003A330A" w:rsidSect="003A33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30A"/>
    <w:rsid w:val="00301039"/>
    <w:rsid w:val="003A330A"/>
    <w:rsid w:val="003F3287"/>
    <w:rsid w:val="00420562"/>
    <w:rsid w:val="00BB0DE0"/>
    <w:rsid w:val="00C860FA"/>
    <w:rsid w:val="00F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861C47-199E-484C-9919-D9E85B24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330A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A330A"/>
    <w:rPr>
      <w:b/>
      <w:bCs/>
    </w:rPr>
  </w:style>
  <w:style w:type="character" w:styleId="a5">
    <w:name w:val="Hyperlink"/>
    <w:basedOn w:val="a0"/>
    <w:uiPriority w:val="99"/>
    <w:rsid w:val="003A3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7462</Words>
  <Characters>4254</Characters>
  <Application>Microsoft Office Word</Application>
  <DocSecurity>0</DocSecurity>
  <Lines>35</Lines>
  <Paragraphs>23</Paragraphs>
  <ScaleCrop>false</ScaleCrop>
  <Company>Home</Company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групп запрещенных для использования допинговых препаратов и методов</dc:title>
  <dc:subject/>
  <dc:creator>User</dc:creator>
  <cp:keywords/>
  <dc:description/>
  <cp:lastModifiedBy>admin</cp:lastModifiedBy>
  <cp:revision>2</cp:revision>
  <dcterms:created xsi:type="dcterms:W3CDTF">2014-01-25T20:51:00Z</dcterms:created>
  <dcterms:modified xsi:type="dcterms:W3CDTF">2014-01-25T20:51:00Z</dcterms:modified>
</cp:coreProperties>
</file>