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556" w:rsidRDefault="00DD1556">
      <w:pPr>
        <w:pStyle w:val="a7"/>
        <w:tabs>
          <w:tab w:val="left" w:pos="0"/>
          <w:tab w:val="left" w:pos="680"/>
          <w:tab w:val="left" w:pos="2127"/>
          <w:tab w:val="left" w:pos="3544"/>
          <w:tab w:val="left" w:pos="5245"/>
          <w:tab w:val="left" w:pos="6663"/>
          <w:tab w:val="left" w:pos="7371"/>
        </w:tabs>
        <w:jc w:val="center"/>
        <w:rPr>
          <w:b/>
          <w:spacing w:val="20"/>
          <w:sz w:val="32"/>
          <w:lang w:val="en-US"/>
        </w:rPr>
      </w:pPr>
      <w:r>
        <w:rPr>
          <w:b/>
          <w:spacing w:val="20"/>
          <w:sz w:val="32"/>
          <w:lang w:val="en-US"/>
        </w:rPr>
        <w:t>СОДЕРЖАНИЕ</w:t>
      </w:r>
    </w:p>
    <w:p w:rsidR="00DD1556" w:rsidRDefault="00DD1556">
      <w:pPr>
        <w:pStyle w:val="a7"/>
        <w:tabs>
          <w:tab w:val="left" w:pos="0"/>
          <w:tab w:val="left" w:pos="680"/>
          <w:tab w:val="left" w:pos="3402"/>
          <w:tab w:val="left" w:pos="5245"/>
          <w:tab w:val="left" w:pos="6663"/>
          <w:tab w:val="left" w:pos="7371"/>
        </w:tabs>
        <w:rPr>
          <w:b/>
          <w:spacing w:val="20"/>
          <w:lang w:val="en-US"/>
        </w:rPr>
      </w:pPr>
    </w:p>
    <w:tbl>
      <w:tblPr>
        <w:tblW w:w="0" w:type="auto"/>
        <w:tblInd w:w="108" w:type="dxa"/>
        <w:tblLayout w:type="fixed"/>
        <w:tblLook w:val="0000" w:firstRow="0" w:lastRow="0" w:firstColumn="0" w:lastColumn="0" w:noHBand="0" w:noVBand="0"/>
      </w:tblPr>
      <w:tblGrid>
        <w:gridCol w:w="9072"/>
        <w:gridCol w:w="1134"/>
      </w:tblGrid>
      <w:tr w:rsidR="00DD1556">
        <w:trPr>
          <w:trHeight w:val="350"/>
        </w:trPr>
        <w:tc>
          <w:tcPr>
            <w:tcW w:w="9072" w:type="dxa"/>
          </w:tcPr>
          <w:p w:rsidR="00DD1556" w:rsidRDefault="00DD1556">
            <w:pPr>
              <w:pStyle w:val="a7"/>
              <w:tabs>
                <w:tab w:val="left" w:pos="0"/>
                <w:tab w:val="left" w:pos="680"/>
                <w:tab w:val="left" w:pos="5245"/>
                <w:tab w:val="left" w:pos="6663"/>
                <w:tab w:val="left" w:pos="7371"/>
              </w:tabs>
              <w:rPr>
                <w:spacing w:val="20"/>
                <w:lang w:val="en-US"/>
              </w:rPr>
            </w:pPr>
            <w:r>
              <w:rPr>
                <w:spacing w:val="20"/>
                <w:lang w:val="en-US"/>
              </w:rPr>
              <w:t>ВВЕДЕНИЕ</w:t>
            </w:r>
            <w:r>
              <w:rPr>
                <w:spacing w:val="20"/>
                <w:lang w:val="en-US"/>
              </w:rPr>
              <w:sym w:font="Symbol" w:char="F0BC"/>
            </w:r>
            <w:r>
              <w:rPr>
                <w:spacing w:val="20"/>
                <w:lang w:val="en-US"/>
              </w:rPr>
              <w:sym w:font="Symbol" w:char="F0BC"/>
            </w:r>
            <w:r>
              <w:rPr>
                <w:spacing w:val="20"/>
                <w:lang w:val="en-US"/>
              </w:rPr>
              <w:sym w:font="Symbol" w:char="F0BC"/>
            </w:r>
            <w:r>
              <w:rPr>
                <w:spacing w:val="20"/>
                <w:lang w:val="en-US"/>
              </w:rPr>
              <w:sym w:font="Symbol" w:char="F0BC"/>
            </w:r>
            <w:r>
              <w:rPr>
                <w:spacing w:val="20"/>
                <w:lang w:val="en-US"/>
              </w:rPr>
              <w:sym w:font="Symbol" w:char="F0BC"/>
            </w:r>
            <w:r>
              <w:rPr>
                <w:spacing w:val="20"/>
                <w:lang w:val="en-US"/>
              </w:rPr>
              <w:sym w:font="Symbol" w:char="F0BC"/>
            </w:r>
            <w:r>
              <w:rPr>
                <w:spacing w:val="20"/>
                <w:lang w:val="en-US"/>
              </w:rPr>
              <w:sym w:font="Symbol" w:char="F0BC"/>
            </w:r>
            <w:r>
              <w:rPr>
                <w:spacing w:val="20"/>
                <w:lang w:val="en-US"/>
              </w:rPr>
              <w:sym w:font="Symbol" w:char="F0BC"/>
            </w:r>
            <w:r>
              <w:rPr>
                <w:spacing w:val="20"/>
                <w:lang w:val="en-US"/>
              </w:rPr>
              <w:sym w:font="Symbol" w:char="F0BC"/>
            </w:r>
            <w:r>
              <w:rPr>
                <w:spacing w:val="20"/>
                <w:lang w:val="en-US"/>
              </w:rPr>
              <w:sym w:font="Symbol" w:char="F0BC"/>
            </w:r>
            <w:r>
              <w:rPr>
                <w:spacing w:val="20"/>
                <w:lang w:val="en-US"/>
              </w:rPr>
              <w:sym w:font="Symbol" w:char="F0BC"/>
            </w:r>
            <w:r>
              <w:rPr>
                <w:spacing w:val="20"/>
                <w:lang w:val="en-US"/>
              </w:rPr>
              <w:sym w:font="Symbol" w:char="F0BC"/>
            </w:r>
            <w:r>
              <w:rPr>
                <w:spacing w:val="20"/>
                <w:lang w:val="en-US"/>
              </w:rPr>
              <w:sym w:font="Symbol" w:char="F0BC"/>
            </w:r>
            <w:r>
              <w:rPr>
                <w:spacing w:val="20"/>
                <w:lang w:val="en-US"/>
              </w:rPr>
              <w:sym w:font="Symbol" w:char="F0BC"/>
            </w:r>
            <w:r>
              <w:rPr>
                <w:spacing w:val="20"/>
                <w:lang w:val="en-US"/>
              </w:rPr>
              <w:sym w:font="Symbol" w:char="F0BC"/>
            </w:r>
            <w:r>
              <w:rPr>
                <w:spacing w:val="20"/>
                <w:lang w:val="en-US"/>
              </w:rPr>
              <w:sym w:font="Symbol" w:char="F0BC"/>
            </w:r>
            <w:r>
              <w:rPr>
                <w:spacing w:val="20"/>
                <w:lang w:val="en-US"/>
              </w:rPr>
              <w:sym w:font="Symbol" w:char="F0BC"/>
            </w:r>
            <w:r>
              <w:rPr>
                <w:spacing w:val="20"/>
                <w:lang w:val="en-US"/>
              </w:rPr>
              <w:sym w:font="Symbol" w:char="F0BC"/>
            </w:r>
            <w:r>
              <w:rPr>
                <w:spacing w:val="20"/>
                <w:lang w:val="en-US"/>
              </w:rPr>
              <w:sym w:font="Symbol" w:char="F0BC"/>
            </w:r>
            <w:r>
              <w:rPr>
                <w:spacing w:val="20"/>
                <w:lang w:val="en-US"/>
              </w:rPr>
              <w:sym w:font="Symbol" w:char="F0BC"/>
            </w:r>
            <w:r>
              <w:rPr>
                <w:spacing w:val="20"/>
                <w:lang w:val="en-US"/>
              </w:rPr>
              <w:sym w:font="Symbol" w:char="F0BC"/>
            </w:r>
            <w:r>
              <w:rPr>
                <w:spacing w:val="20"/>
                <w:lang w:val="en-US"/>
              </w:rPr>
              <w:sym w:font="Symbol" w:char="F0BC"/>
            </w:r>
            <w:r>
              <w:rPr>
                <w:spacing w:val="20"/>
                <w:lang w:val="en-US"/>
              </w:rPr>
              <w:sym w:font="Symbol" w:char="F0BC"/>
            </w:r>
            <w:r>
              <w:rPr>
                <w:spacing w:val="20"/>
                <w:lang w:val="en-US"/>
              </w:rPr>
              <w:sym w:font="Symbol" w:char="F0BC"/>
            </w:r>
          </w:p>
        </w:tc>
        <w:tc>
          <w:tcPr>
            <w:tcW w:w="1134" w:type="dxa"/>
          </w:tcPr>
          <w:p w:rsidR="00DD1556" w:rsidRDefault="00DD1556">
            <w:pPr>
              <w:pStyle w:val="a7"/>
              <w:tabs>
                <w:tab w:val="left" w:pos="-108"/>
                <w:tab w:val="left" w:pos="680"/>
                <w:tab w:val="left" w:pos="5245"/>
                <w:tab w:val="left" w:pos="6663"/>
                <w:tab w:val="left" w:pos="7371"/>
              </w:tabs>
              <w:jc w:val="center"/>
              <w:rPr>
                <w:spacing w:val="20"/>
                <w:lang w:val="en-US"/>
              </w:rPr>
            </w:pPr>
            <w:r>
              <w:rPr>
                <w:spacing w:val="20"/>
                <w:lang w:val="en-US"/>
              </w:rPr>
              <w:t>3</w:t>
            </w:r>
          </w:p>
        </w:tc>
      </w:tr>
      <w:tr w:rsidR="00DD1556">
        <w:trPr>
          <w:trHeight w:val="383"/>
        </w:trPr>
        <w:tc>
          <w:tcPr>
            <w:tcW w:w="9072" w:type="dxa"/>
          </w:tcPr>
          <w:p w:rsidR="00DD1556" w:rsidRDefault="00DD1556">
            <w:pPr>
              <w:pStyle w:val="a7"/>
              <w:tabs>
                <w:tab w:val="left" w:pos="0"/>
                <w:tab w:val="left" w:pos="680"/>
                <w:tab w:val="left" w:pos="5245"/>
                <w:tab w:val="left" w:pos="6663"/>
                <w:tab w:val="left" w:pos="7371"/>
              </w:tabs>
              <w:rPr>
                <w:spacing w:val="20"/>
                <w:lang w:val="en-US"/>
              </w:rPr>
            </w:pPr>
            <w:r>
              <w:rPr>
                <w:spacing w:val="20"/>
                <w:lang w:val="en-US"/>
              </w:rPr>
              <w:t xml:space="preserve">1. </w:t>
            </w:r>
            <w:r>
              <w:rPr>
                <w:spacing w:val="20"/>
              </w:rPr>
              <w:t>Резюме</w:t>
            </w:r>
            <w:r>
              <w:rPr>
                <w:spacing w:val="20"/>
              </w:rPr>
              <w:sym w:font="Symbol" w:char="F0BC"/>
            </w:r>
            <w:r>
              <w:rPr>
                <w:spacing w:val="20"/>
              </w:rPr>
              <w:sym w:font="Symbol" w:char="F0BC"/>
            </w:r>
            <w:r>
              <w:rPr>
                <w:spacing w:val="20"/>
              </w:rPr>
              <w:sym w:font="Symbol" w:char="F0BC"/>
            </w:r>
            <w:r>
              <w:rPr>
                <w:spacing w:val="20"/>
              </w:rPr>
              <w:sym w:font="Symbol" w:char="F0BC"/>
            </w:r>
            <w:r>
              <w:rPr>
                <w:spacing w:val="20"/>
              </w:rPr>
              <w:sym w:font="Symbol" w:char="F0BC"/>
            </w:r>
            <w:r>
              <w:rPr>
                <w:spacing w:val="20"/>
              </w:rPr>
              <w:sym w:font="Symbol" w:char="F0BC"/>
            </w:r>
            <w:r>
              <w:rPr>
                <w:spacing w:val="20"/>
              </w:rPr>
              <w:sym w:font="Symbol" w:char="F0BC"/>
            </w:r>
            <w:r>
              <w:rPr>
                <w:spacing w:val="20"/>
              </w:rPr>
              <w:sym w:font="Symbol" w:char="F0BC"/>
            </w:r>
            <w:r>
              <w:rPr>
                <w:spacing w:val="20"/>
              </w:rPr>
              <w:sym w:font="Symbol" w:char="F0BC"/>
            </w:r>
            <w:r>
              <w:rPr>
                <w:spacing w:val="20"/>
              </w:rPr>
              <w:sym w:font="Symbol" w:char="F0BC"/>
            </w:r>
            <w:r>
              <w:rPr>
                <w:spacing w:val="20"/>
              </w:rPr>
              <w:sym w:font="Symbol" w:char="F0BC"/>
            </w:r>
            <w:r>
              <w:rPr>
                <w:spacing w:val="20"/>
              </w:rPr>
              <w:sym w:font="Symbol" w:char="F0BC"/>
            </w:r>
            <w:r>
              <w:rPr>
                <w:spacing w:val="20"/>
              </w:rPr>
              <w:sym w:font="Symbol" w:char="F0BC"/>
            </w:r>
            <w:r>
              <w:rPr>
                <w:spacing w:val="20"/>
              </w:rPr>
              <w:sym w:font="Symbol" w:char="F0BC"/>
            </w:r>
            <w:r>
              <w:rPr>
                <w:spacing w:val="20"/>
              </w:rPr>
              <w:sym w:font="Symbol" w:char="F0BC"/>
            </w:r>
            <w:r>
              <w:rPr>
                <w:spacing w:val="20"/>
              </w:rPr>
              <w:sym w:font="Symbol" w:char="F0BC"/>
            </w:r>
            <w:r>
              <w:rPr>
                <w:spacing w:val="20"/>
              </w:rPr>
              <w:sym w:font="Symbol" w:char="F0BC"/>
            </w:r>
            <w:r>
              <w:rPr>
                <w:spacing w:val="20"/>
              </w:rPr>
              <w:sym w:font="Symbol" w:char="F0BC"/>
            </w:r>
            <w:r>
              <w:rPr>
                <w:spacing w:val="20"/>
              </w:rPr>
              <w:sym w:font="Symbol" w:char="F0BC"/>
            </w:r>
            <w:r>
              <w:rPr>
                <w:spacing w:val="20"/>
              </w:rPr>
              <w:sym w:font="Symbol" w:char="F0BC"/>
            </w:r>
            <w:r>
              <w:rPr>
                <w:spacing w:val="20"/>
              </w:rPr>
              <w:sym w:font="Symbol" w:char="F0BC"/>
            </w:r>
            <w:r>
              <w:rPr>
                <w:spacing w:val="20"/>
              </w:rPr>
              <w:sym w:font="Symbol" w:char="F0BC"/>
            </w:r>
            <w:r>
              <w:rPr>
                <w:spacing w:val="20"/>
              </w:rPr>
              <w:sym w:font="Symbol" w:char="F0BC"/>
            </w:r>
            <w:r>
              <w:rPr>
                <w:spacing w:val="20"/>
              </w:rPr>
              <w:sym w:font="Symbol" w:char="F0BC"/>
            </w:r>
            <w:r>
              <w:rPr>
                <w:spacing w:val="20"/>
              </w:rPr>
              <w:sym w:font="Symbol" w:char="F02E"/>
            </w:r>
            <w:r>
              <w:rPr>
                <w:spacing w:val="20"/>
              </w:rPr>
              <w:sym w:font="Symbol" w:char="F02E"/>
            </w:r>
            <w:r>
              <w:rPr>
                <w:spacing w:val="20"/>
              </w:rPr>
              <w:sym w:font="Symbol" w:char="F02E"/>
            </w:r>
          </w:p>
        </w:tc>
        <w:tc>
          <w:tcPr>
            <w:tcW w:w="1134" w:type="dxa"/>
          </w:tcPr>
          <w:p w:rsidR="00DD1556" w:rsidRDefault="00DD1556">
            <w:pPr>
              <w:pStyle w:val="a7"/>
              <w:tabs>
                <w:tab w:val="left" w:pos="-108"/>
                <w:tab w:val="left" w:pos="680"/>
                <w:tab w:val="left" w:pos="5245"/>
                <w:tab w:val="left" w:pos="6663"/>
                <w:tab w:val="left" w:pos="7371"/>
              </w:tabs>
              <w:jc w:val="center"/>
              <w:rPr>
                <w:spacing w:val="20"/>
                <w:lang w:val="en-US"/>
              </w:rPr>
            </w:pPr>
            <w:r>
              <w:rPr>
                <w:spacing w:val="20"/>
                <w:lang w:val="en-US"/>
              </w:rPr>
              <w:t>4</w:t>
            </w:r>
          </w:p>
        </w:tc>
      </w:tr>
      <w:tr w:rsidR="00DD1556">
        <w:trPr>
          <w:trHeight w:val="402"/>
        </w:trPr>
        <w:tc>
          <w:tcPr>
            <w:tcW w:w="9072" w:type="dxa"/>
          </w:tcPr>
          <w:p w:rsidR="00DD1556" w:rsidRDefault="00DD1556">
            <w:pPr>
              <w:pStyle w:val="a7"/>
              <w:tabs>
                <w:tab w:val="left" w:pos="0"/>
                <w:tab w:val="left" w:pos="680"/>
                <w:tab w:val="left" w:pos="5245"/>
                <w:tab w:val="left" w:pos="6663"/>
                <w:tab w:val="left" w:pos="7371"/>
              </w:tabs>
              <w:rPr>
                <w:spacing w:val="20"/>
                <w:lang w:val="en-US"/>
              </w:rPr>
            </w:pPr>
            <w:r>
              <w:rPr>
                <w:lang w:val="en-US"/>
              </w:rPr>
              <w:t xml:space="preserve">2. </w:t>
            </w:r>
            <w:r>
              <w:t>Общие сведения о предприятии</w:t>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p>
        </w:tc>
        <w:tc>
          <w:tcPr>
            <w:tcW w:w="1134" w:type="dxa"/>
          </w:tcPr>
          <w:p w:rsidR="00DD1556" w:rsidRDefault="00DD1556">
            <w:pPr>
              <w:pStyle w:val="a7"/>
              <w:tabs>
                <w:tab w:val="left" w:pos="-108"/>
                <w:tab w:val="left" w:pos="680"/>
                <w:tab w:val="left" w:pos="5245"/>
                <w:tab w:val="left" w:pos="6663"/>
                <w:tab w:val="left" w:pos="7371"/>
              </w:tabs>
              <w:jc w:val="center"/>
              <w:rPr>
                <w:spacing w:val="20"/>
                <w:lang w:val="en-US"/>
              </w:rPr>
            </w:pPr>
            <w:r>
              <w:rPr>
                <w:spacing w:val="20"/>
                <w:lang w:val="en-US"/>
              </w:rPr>
              <w:t>6</w:t>
            </w:r>
          </w:p>
        </w:tc>
      </w:tr>
      <w:tr w:rsidR="00DD1556">
        <w:trPr>
          <w:trHeight w:val="408"/>
        </w:trPr>
        <w:tc>
          <w:tcPr>
            <w:tcW w:w="9072" w:type="dxa"/>
          </w:tcPr>
          <w:p w:rsidR="00DD1556" w:rsidRDefault="00DD1556">
            <w:pPr>
              <w:pStyle w:val="a7"/>
              <w:tabs>
                <w:tab w:val="left" w:pos="0"/>
                <w:tab w:val="left" w:pos="680"/>
                <w:tab w:val="left" w:pos="5245"/>
                <w:tab w:val="left" w:pos="6663"/>
                <w:tab w:val="left" w:pos="7371"/>
              </w:tabs>
              <w:rPr>
                <w:spacing w:val="20"/>
                <w:lang w:val="en-US"/>
              </w:rPr>
            </w:pPr>
            <w:r>
              <w:t>3. Маркетинг</w:t>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2E"/>
            </w:r>
            <w:r>
              <w:sym w:font="Symbol" w:char="F02E"/>
            </w:r>
            <w:r>
              <w:sym w:font="Symbol" w:char="F02E"/>
            </w:r>
          </w:p>
        </w:tc>
        <w:tc>
          <w:tcPr>
            <w:tcW w:w="1134" w:type="dxa"/>
          </w:tcPr>
          <w:p w:rsidR="00DD1556" w:rsidRDefault="00DD1556">
            <w:pPr>
              <w:pStyle w:val="a7"/>
              <w:tabs>
                <w:tab w:val="left" w:pos="-108"/>
                <w:tab w:val="left" w:pos="680"/>
                <w:tab w:val="left" w:pos="5245"/>
                <w:tab w:val="left" w:pos="6663"/>
                <w:tab w:val="left" w:pos="7371"/>
              </w:tabs>
              <w:jc w:val="center"/>
              <w:rPr>
                <w:spacing w:val="20"/>
                <w:lang w:val="en-US"/>
              </w:rPr>
            </w:pPr>
            <w:r>
              <w:rPr>
                <w:spacing w:val="20"/>
                <w:lang w:val="en-US"/>
              </w:rPr>
              <w:t>7</w:t>
            </w:r>
          </w:p>
        </w:tc>
      </w:tr>
      <w:tr w:rsidR="00DD1556">
        <w:trPr>
          <w:trHeight w:val="278"/>
        </w:trPr>
        <w:tc>
          <w:tcPr>
            <w:tcW w:w="9072" w:type="dxa"/>
          </w:tcPr>
          <w:p w:rsidR="00DD1556" w:rsidRDefault="00DD1556">
            <w:pPr>
              <w:pStyle w:val="a7"/>
              <w:tabs>
                <w:tab w:val="left" w:pos="0"/>
                <w:tab w:val="left" w:pos="680"/>
                <w:tab w:val="left" w:pos="5245"/>
                <w:tab w:val="left" w:pos="6663"/>
                <w:tab w:val="left" w:pos="7371"/>
              </w:tabs>
              <w:rPr>
                <w:spacing w:val="20"/>
                <w:lang w:val="en-US"/>
              </w:rPr>
            </w:pPr>
            <w:r>
              <w:t>4. Инвестиционный план</w:t>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2E"/>
            </w:r>
            <w:r>
              <w:sym w:font="Symbol" w:char="F02E"/>
            </w:r>
            <w:r>
              <w:sym w:font="Symbol" w:char="F02E"/>
            </w:r>
          </w:p>
        </w:tc>
        <w:tc>
          <w:tcPr>
            <w:tcW w:w="1134" w:type="dxa"/>
          </w:tcPr>
          <w:p w:rsidR="00DD1556" w:rsidRDefault="00DD1556">
            <w:pPr>
              <w:pStyle w:val="a7"/>
              <w:tabs>
                <w:tab w:val="left" w:pos="-108"/>
                <w:tab w:val="left" w:pos="680"/>
                <w:tab w:val="left" w:pos="5245"/>
                <w:tab w:val="left" w:pos="6663"/>
                <w:tab w:val="left" w:pos="7371"/>
              </w:tabs>
              <w:jc w:val="center"/>
              <w:rPr>
                <w:spacing w:val="20"/>
                <w:lang w:val="en-US"/>
              </w:rPr>
            </w:pPr>
            <w:r>
              <w:rPr>
                <w:spacing w:val="20"/>
                <w:lang w:val="en-US"/>
              </w:rPr>
              <w:t>12</w:t>
            </w:r>
          </w:p>
        </w:tc>
      </w:tr>
      <w:tr w:rsidR="00DD1556">
        <w:trPr>
          <w:trHeight w:val="220"/>
        </w:trPr>
        <w:tc>
          <w:tcPr>
            <w:tcW w:w="9072" w:type="dxa"/>
          </w:tcPr>
          <w:p w:rsidR="00DD1556" w:rsidRDefault="00DD1556">
            <w:pPr>
              <w:pStyle w:val="a7"/>
              <w:tabs>
                <w:tab w:val="left" w:pos="0"/>
                <w:tab w:val="left" w:pos="680"/>
                <w:tab w:val="left" w:pos="5245"/>
                <w:tab w:val="left" w:pos="6663"/>
                <w:tab w:val="left" w:pos="7371"/>
              </w:tabs>
              <w:rPr>
                <w:spacing w:val="20"/>
                <w:lang w:val="en-US"/>
              </w:rPr>
            </w:pPr>
            <w:r>
              <w:t>5. Операционный план</w:t>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2E"/>
            </w:r>
            <w:r>
              <w:sym w:font="Symbol" w:char="F02E"/>
            </w:r>
            <w:r>
              <w:sym w:font="Symbol" w:char="F02E"/>
            </w:r>
          </w:p>
        </w:tc>
        <w:tc>
          <w:tcPr>
            <w:tcW w:w="1134" w:type="dxa"/>
          </w:tcPr>
          <w:p w:rsidR="00DD1556" w:rsidRDefault="00DD1556">
            <w:pPr>
              <w:pStyle w:val="a7"/>
              <w:tabs>
                <w:tab w:val="left" w:pos="-108"/>
                <w:tab w:val="left" w:pos="680"/>
                <w:tab w:val="left" w:pos="5245"/>
                <w:tab w:val="left" w:pos="6663"/>
                <w:tab w:val="left" w:pos="7371"/>
              </w:tabs>
              <w:jc w:val="center"/>
              <w:rPr>
                <w:spacing w:val="20"/>
                <w:lang w:val="en-US"/>
              </w:rPr>
            </w:pPr>
            <w:r>
              <w:rPr>
                <w:spacing w:val="20"/>
                <w:lang w:val="en-US"/>
              </w:rPr>
              <w:t>13</w:t>
            </w:r>
          </w:p>
        </w:tc>
      </w:tr>
      <w:tr w:rsidR="00DD1556">
        <w:trPr>
          <w:trHeight w:val="320"/>
        </w:trPr>
        <w:tc>
          <w:tcPr>
            <w:tcW w:w="9072" w:type="dxa"/>
          </w:tcPr>
          <w:p w:rsidR="00DD1556" w:rsidRDefault="00DD1556">
            <w:pPr>
              <w:pStyle w:val="a7"/>
              <w:tabs>
                <w:tab w:val="left" w:pos="0"/>
                <w:tab w:val="left" w:pos="680"/>
                <w:tab w:val="left" w:pos="5245"/>
                <w:tab w:val="left" w:pos="6663"/>
                <w:tab w:val="left" w:pos="7371"/>
              </w:tabs>
              <w:rPr>
                <w:spacing w:val="20"/>
                <w:lang w:val="en-US"/>
              </w:rPr>
            </w:pPr>
            <w:r>
              <w:t>6. Финансовый план</w:t>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2E"/>
            </w:r>
            <w:r>
              <w:sym w:font="Symbol" w:char="F02E"/>
            </w:r>
            <w:r>
              <w:sym w:font="Symbol" w:char="F02E"/>
            </w:r>
          </w:p>
        </w:tc>
        <w:tc>
          <w:tcPr>
            <w:tcW w:w="1134" w:type="dxa"/>
          </w:tcPr>
          <w:p w:rsidR="00DD1556" w:rsidRDefault="00DD1556">
            <w:pPr>
              <w:pStyle w:val="a7"/>
              <w:tabs>
                <w:tab w:val="left" w:pos="-108"/>
                <w:tab w:val="left" w:pos="680"/>
                <w:tab w:val="left" w:pos="5245"/>
                <w:tab w:val="left" w:pos="6663"/>
                <w:tab w:val="left" w:pos="7371"/>
              </w:tabs>
              <w:jc w:val="center"/>
              <w:rPr>
                <w:spacing w:val="20"/>
                <w:lang w:val="en-US"/>
              </w:rPr>
            </w:pPr>
            <w:r>
              <w:rPr>
                <w:spacing w:val="20"/>
                <w:lang w:val="en-US"/>
              </w:rPr>
              <w:t>23</w:t>
            </w:r>
          </w:p>
        </w:tc>
      </w:tr>
      <w:tr w:rsidR="00DD1556">
        <w:trPr>
          <w:trHeight w:val="320"/>
        </w:trPr>
        <w:tc>
          <w:tcPr>
            <w:tcW w:w="9072" w:type="dxa"/>
          </w:tcPr>
          <w:p w:rsidR="00DD1556" w:rsidRDefault="00DD1556">
            <w:pPr>
              <w:pStyle w:val="a7"/>
              <w:tabs>
                <w:tab w:val="left" w:pos="0"/>
                <w:tab w:val="left" w:pos="680"/>
                <w:tab w:val="left" w:pos="5245"/>
                <w:tab w:val="left" w:pos="6663"/>
                <w:tab w:val="left" w:pos="7371"/>
              </w:tabs>
              <w:rPr>
                <w:spacing w:val="20"/>
                <w:lang w:val="en-US"/>
              </w:rPr>
            </w:pPr>
            <w:r>
              <w:t>7. Результаты проекта</w:t>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2E"/>
            </w:r>
          </w:p>
        </w:tc>
        <w:tc>
          <w:tcPr>
            <w:tcW w:w="1134" w:type="dxa"/>
          </w:tcPr>
          <w:p w:rsidR="00DD1556" w:rsidRDefault="00DD1556">
            <w:pPr>
              <w:pStyle w:val="a7"/>
              <w:tabs>
                <w:tab w:val="left" w:pos="-108"/>
                <w:tab w:val="left" w:pos="680"/>
                <w:tab w:val="left" w:pos="5245"/>
                <w:tab w:val="left" w:pos="6663"/>
                <w:tab w:val="left" w:pos="7371"/>
              </w:tabs>
              <w:jc w:val="center"/>
              <w:rPr>
                <w:spacing w:val="20"/>
                <w:lang w:val="en-US"/>
              </w:rPr>
            </w:pPr>
            <w:r>
              <w:rPr>
                <w:spacing w:val="20"/>
                <w:lang w:val="en-US"/>
              </w:rPr>
              <w:t>24</w:t>
            </w:r>
          </w:p>
        </w:tc>
      </w:tr>
      <w:tr w:rsidR="00DD1556">
        <w:trPr>
          <w:trHeight w:val="230"/>
        </w:trPr>
        <w:tc>
          <w:tcPr>
            <w:tcW w:w="9072" w:type="dxa"/>
          </w:tcPr>
          <w:p w:rsidR="00DD1556" w:rsidRDefault="00DD1556">
            <w:pPr>
              <w:pStyle w:val="a7"/>
              <w:tabs>
                <w:tab w:val="left" w:pos="0"/>
                <w:tab w:val="left" w:pos="680"/>
                <w:tab w:val="left" w:pos="5245"/>
                <w:tab w:val="left" w:pos="6663"/>
                <w:tab w:val="left" w:pos="7371"/>
              </w:tabs>
              <w:rPr>
                <w:spacing w:val="20"/>
                <w:lang w:val="en-US"/>
              </w:rPr>
            </w:pPr>
            <w:r>
              <w:rPr>
                <w:lang w:val="en-US"/>
              </w:rPr>
              <w:t xml:space="preserve">8. </w:t>
            </w:r>
            <w:r>
              <w:t>Анализ рисков</w:t>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2E"/>
            </w:r>
          </w:p>
        </w:tc>
        <w:tc>
          <w:tcPr>
            <w:tcW w:w="1134" w:type="dxa"/>
          </w:tcPr>
          <w:p w:rsidR="00DD1556" w:rsidRDefault="00DD1556">
            <w:pPr>
              <w:pStyle w:val="a7"/>
              <w:tabs>
                <w:tab w:val="left" w:pos="-108"/>
                <w:tab w:val="left" w:pos="680"/>
                <w:tab w:val="left" w:pos="5245"/>
                <w:tab w:val="left" w:pos="6663"/>
                <w:tab w:val="left" w:pos="7371"/>
              </w:tabs>
              <w:jc w:val="center"/>
              <w:rPr>
                <w:spacing w:val="20"/>
                <w:lang w:val="en-US"/>
              </w:rPr>
            </w:pPr>
            <w:r>
              <w:rPr>
                <w:spacing w:val="20"/>
                <w:lang w:val="en-US"/>
              </w:rPr>
              <w:t>29</w:t>
            </w:r>
          </w:p>
        </w:tc>
      </w:tr>
      <w:tr w:rsidR="00DD1556">
        <w:trPr>
          <w:trHeight w:val="123"/>
        </w:trPr>
        <w:tc>
          <w:tcPr>
            <w:tcW w:w="9072" w:type="dxa"/>
          </w:tcPr>
          <w:p w:rsidR="00DD1556" w:rsidRDefault="00DD1556">
            <w:pPr>
              <w:pStyle w:val="a7"/>
              <w:tabs>
                <w:tab w:val="left" w:pos="0"/>
                <w:tab w:val="left" w:pos="680"/>
                <w:tab w:val="left" w:pos="5245"/>
                <w:tab w:val="left" w:pos="6663"/>
                <w:tab w:val="left" w:pos="7371"/>
              </w:tabs>
              <w:rPr>
                <w:spacing w:val="20"/>
                <w:lang w:val="en-US"/>
              </w:rPr>
            </w:pPr>
            <w:r>
              <w:t>ЗАКЛЮЧЕНИЕ</w:t>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2E"/>
            </w:r>
            <w:r>
              <w:sym w:font="Symbol" w:char="F02E"/>
            </w:r>
            <w:r>
              <w:sym w:font="Symbol" w:char="F02E"/>
            </w:r>
          </w:p>
        </w:tc>
        <w:tc>
          <w:tcPr>
            <w:tcW w:w="1134" w:type="dxa"/>
          </w:tcPr>
          <w:p w:rsidR="00DD1556" w:rsidRDefault="00DD1556">
            <w:pPr>
              <w:pStyle w:val="a7"/>
              <w:tabs>
                <w:tab w:val="left" w:pos="-108"/>
                <w:tab w:val="left" w:pos="680"/>
                <w:tab w:val="left" w:pos="5245"/>
                <w:tab w:val="left" w:pos="6663"/>
                <w:tab w:val="left" w:pos="7371"/>
              </w:tabs>
              <w:jc w:val="center"/>
              <w:rPr>
                <w:spacing w:val="20"/>
                <w:lang w:val="en-US"/>
              </w:rPr>
            </w:pPr>
            <w:r>
              <w:rPr>
                <w:spacing w:val="20"/>
                <w:lang w:val="en-US"/>
              </w:rPr>
              <w:t>30</w:t>
            </w:r>
          </w:p>
        </w:tc>
      </w:tr>
      <w:tr w:rsidR="00DD1556">
        <w:trPr>
          <w:trHeight w:val="285"/>
        </w:trPr>
        <w:tc>
          <w:tcPr>
            <w:tcW w:w="9072" w:type="dxa"/>
          </w:tcPr>
          <w:p w:rsidR="00DD1556" w:rsidRDefault="00DD1556">
            <w:pPr>
              <w:pStyle w:val="a7"/>
              <w:tabs>
                <w:tab w:val="left" w:pos="0"/>
                <w:tab w:val="left" w:pos="680"/>
                <w:tab w:val="left" w:pos="5245"/>
                <w:tab w:val="left" w:pos="6663"/>
                <w:tab w:val="left" w:pos="7371"/>
              </w:tabs>
              <w:rPr>
                <w:spacing w:val="20"/>
                <w:lang w:val="en-US"/>
              </w:rPr>
            </w:pPr>
            <w:r>
              <w:t>ЛИТЕРАТУРА</w:t>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2E"/>
            </w:r>
          </w:p>
        </w:tc>
        <w:tc>
          <w:tcPr>
            <w:tcW w:w="1134" w:type="dxa"/>
          </w:tcPr>
          <w:p w:rsidR="00DD1556" w:rsidRDefault="00DD1556">
            <w:pPr>
              <w:pStyle w:val="a7"/>
              <w:tabs>
                <w:tab w:val="left" w:pos="-108"/>
                <w:tab w:val="left" w:pos="680"/>
                <w:tab w:val="left" w:pos="5245"/>
                <w:tab w:val="left" w:pos="6663"/>
                <w:tab w:val="left" w:pos="7371"/>
              </w:tabs>
              <w:jc w:val="center"/>
              <w:rPr>
                <w:spacing w:val="20"/>
                <w:lang w:val="en-US"/>
              </w:rPr>
            </w:pPr>
            <w:r>
              <w:rPr>
                <w:spacing w:val="20"/>
                <w:lang w:val="en-US"/>
              </w:rPr>
              <w:t>31</w:t>
            </w:r>
          </w:p>
        </w:tc>
      </w:tr>
      <w:tr w:rsidR="00DD1556">
        <w:trPr>
          <w:trHeight w:val="176"/>
        </w:trPr>
        <w:tc>
          <w:tcPr>
            <w:tcW w:w="9072" w:type="dxa"/>
          </w:tcPr>
          <w:p w:rsidR="00DD1556" w:rsidRDefault="00DD1556">
            <w:pPr>
              <w:pStyle w:val="a7"/>
              <w:tabs>
                <w:tab w:val="left" w:pos="0"/>
                <w:tab w:val="left" w:pos="270"/>
                <w:tab w:val="left" w:pos="680"/>
                <w:tab w:val="left" w:pos="1404"/>
                <w:tab w:val="left" w:pos="1829"/>
                <w:tab w:val="left" w:pos="5245"/>
                <w:tab w:val="left" w:pos="6663"/>
                <w:tab w:val="left" w:pos="7371"/>
              </w:tabs>
              <w:rPr>
                <w:spacing w:val="20"/>
                <w:lang w:val="en-US"/>
              </w:rPr>
            </w:pPr>
            <w:r>
              <w:t>ПРИЛОЖЕНИЕ</w:t>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BC"/>
            </w:r>
            <w:r>
              <w:sym w:font="Symbol" w:char="F02E"/>
            </w:r>
            <w:r>
              <w:sym w:font="Symbol" w:char="F02E"/>
            </w:r>
          </w:p>
        </w:tc>
        <w:tc>
          <w:tcPr>
            <w:tcW w:w="1134" w:type="dxa"/>
          </w:tcPr>
          <w:p w:rsidR="00DD1556" w:rsidRDefault="00DD1556">
            <w:pPr>
              <w:pStyle w:val="a7"/>
              <w:tabs>
                <w:tab w:val="left" w:pos="-108"/>
                <w:tab w:val="left" w:pos="680"/>
                <w:tab w:val="left" w:pos="5245"/>
                <w:tab w:val="left" w:pos="6663"/>
                <w:tab w:val="left" w:pos="7371"/>
              </w:tabs>
              <w:jc w:val="center"/>
              <w:rPr>
                <w:spacing w:val="20"/>
                <w:lang w:val="en-US"/>
              </w:rPr>
            </w:pPr>
            <w:r>
              <w:rPr>
                <w:spacing w:val="20"/>
                <w:lang w:val="en-US"/>
              </w:rPr>
              <w:t>32</w:t>
            </w:r>
          </w:p>
        </w:tc>
      </w:tr>
    </w:tbl>
    <w:p w:rsidR="00DD1556" w:rsidRDefault="00DD1556">
      <w:pPr>
        <w:pStyle w:val="a7"/>
        <w:tabs>
          <w:tab w:val="left" w:pos="0"/>
          <w:tab w:val="left" w:pos="680"/>
          <w:tab w:val="left" w:pos="5245"/>
          <w:tab w:val="left" w:pos="6663"/>
          <w:tab w:val="left" w:pos="7371"/>
        </w:tabs>
        <w:jc w:val="center"/>
        <w:rPr>
          <w:b/>
          <w:spacing w:val="20"/>
          <w:sz w:val="32"/>
          <w:lang w:val="en-US"/>
        </w:rPr>
      </w:pPr>
      <w:r>
        <w:rPr>
          <w:b/>
          <w:spacing w:val="20"/>
          <w:sz w:val="32"/>
          <w:lang w:val="en-US"/>
        </w:rPr>
        <w:br w:type="page"/>
        <w:t>Введение.</w:t>
      </w:r>
    </w:p>
    <w:p w:rsidR="00DD1556" w:rsidRDefault="00DD1556">
      <w:pPr>
        <w:pStyle w:val="a7"/>
        <w:tabs>
          <w:tab w:val="left" w:pos="0"/>
          <w:tab w:val="left" w:pos="680"/>
          <w:tab w:val="left" w:pos="993"/>
          <w:tab w:val="left" w:pos="5245"/>
        </w:tabs>
        <w:rPr>
          <w:b/>
          <w:spacing w:val="20"/>
          <w:sz w:val="32"/>
          <w:lang w:val="en-US"/>
        </w:rPr>
      </w:pPr>
    </w:p>
    <w:p w:rsidR="00DD1556" w:rsidRDefault="00DD1556">
      <w:pPr>
        <w:tabs>
          <w:tab w:val="left" w:pos="680"/>
          <w:tab w:val="left" w:pos="5245"/>
        </w:tabs>
        <w:jc w:val="both"/>
        <w:rPr>
          <w:sz w:val="28"/>
        </w:rPr>
      </w:pPr>
      <w:r>
        <w:rPr>
          <w:sz w:val="28"/>
        </w:rPr>
        <w:tab/>
        <w:t>Производство мебели на сегодняшний момент является перспективным и</w:t>
      </w:r>
      <w:r>
        <w:rPr>
          <w:sz w:val="28"/>
          <w:lang w:val="en-US"/>
        </w:rPr>
        <w:t xml:space="preserve">, </w:t>
      </w:r>
      <w:r>
        <w:rPr>
          <w:sz w:val="28"/>
        </w:rPr>
        <w:t>в отличие от других производств</w:t>
      </w:r>
      <w:r>
        <w:rPr>
          <w:sz w:val="28"/>
          <w:lang w:val="en-US"/>
        </w:rPr>
        <w:t xml:space="preserve">, </w:t>
      </w:r>
      <w:r>
        <w:rPr>
          <w:sz w:val="28"/>
        </w:rPr>
        <w:t>доходным делом</w:t>
      </w:r>
      <w:r>
        <w:rPr>
          <w:sz w:val="28"/>
          <w:lang w:val="en-US"/>
        </w:rPr>
        <w:t xml:space="preserve">. </w:t>
      </w:r>
      <w:r>
        <w:rPr>
          <w:sz w:val="28"/>
        </w:rPr>
        <w:t>Такая услуга, как «Производство мебели на заказ», возникшая в России недавно, занимает важное место в сфере обслуживания населения</w:t>
      </w:r>
      <w:r>
        <w:rPr>
          <w:sz w:val="28"/>
          <w:lang w:val="en-US"/>
        </w:rPr>
        <w:t>.</w:t>
      </w:r>
      <w:r>
        <w:rPr>
          <w:sz w:val="28"/>
        </w:rPr>
        <w:t xml:space="preserve"> Перспективность и доходность производства мягкой мебели объясняется большим количеством потенциальных покупателей из-за нехватки качественной мягкой мебели в России в настоящее время</w:t>
      </w:r>
      <w:r>
        <w:rPr>
          <w:sz w:val="28"/>
          <w:lang w:val="en-US"/>
        </w:rPr>
        <w:t>.</w:t>
      </w:r>
      <w:r>
        <w:rPr>
          <w:sz w:val="28"/>
        </w:rPr>
        <w:t xml:space="preserve"> </w:t>
      </w:r>
    </w:p>
    <w:p w:rsidR="00DD1556" w:rsidRDefault="00DD1556">
      <w:pPr>
        <w:tabs>
          <w:tab w:val="left" w:pos="680"/>
          <w:tab w:val="left" w:pos="5245"/>
        </w:tabs>
        <w:jc w:val="both"/>
        <w:rPr>
          <w:sz w:val="28"/>
          <w:lang w:val="en-US"/>
        </w:rPr>
      </w:pPr>
      <w:r>
        <w:rPr>
          <w:sz w:val="28"/>
        </w:rPr>
        <w:tab/>
        <w:t>В 90-х годах количество фирм, занимающихся производством мебели,  значительно увеличилось</w:t>
      </w:r>
      <w:r>
        <w:rPr>
          <w:sz w:val="28"/>
          <w:lang w:val="en-US"/>
        </w:rPr>
        <w:t xml:space="preserve">, </w:t>
      </w:r>
      <w:r>
        <w:rPr>
          <w:sz w:val="28"/>
        </w:rPr>
        <w:t>увеличилась и конкуренция</w:t>
      </w:r>
      <w:r>
        <w:rPr>
          <w:sz w:val="28"/>
          <w:lang w:val="en-US"/>
        </w:rPr>
        <w:t xml:space="preserve"> </w:t>
      </w:r>
      <w:r>
        <w:rPr>
          <w:sz w:val="28"/>
        </w:rPr>
        <w:t>среди них</w:t>
      </w:r>
      <w:r>
        <w:rPr>
          <w:sz w:val="28"/>
          <w:lang w:val="en-US"/>
        </w:rPr>
        <w:t>.</w:t>
      </w:r>
      <w:r>
        <w:rPr>
          <w:sz w:val="28"/>
        </w:rPr>
        <w:t xml:space="preserve"> Завоевание новых секторов рынка становится все более сложным занятием даже для истинных профессионалов</w:t>
      </w:r>
      <w:r>
        <w:rPr>
          <w:sz w:val="28"/>
          <w:lang w:val="en-US"/>
        </w:rPr>
        <w:t xml:space="preserve">. </w:t>
      </w:r>
      <w:r>
        <w:rPr>
          <w:sz w:val="28"/>
        </w:rPr>
        <w:t>Низкие доходы населения не способствуют развитию отрасли</w:t>
      </w:r>
      <w:r>
        <w:rPr>
          <w:sz w:val="28"/>
          <w:lang w:val="en-US"/>
        </w:rPr>
        <w:t>.</w:t>
      </w:r>
    </w:p>
    <w:p w:rsidR="00DD1556" w:rsidRDefault="00DD1556">
      <w:pPr>
        <w:tabs>
          <w:tab w:val="left" w:pos="680"/>
        </w:tabs>
      </w:pPr>
      <w:r>
        <w:rPr>
          <w:sz w:val="28"/>
          <w:lang w:val="en-US"/>
        </w:rPr>
        <w:tab/>
        <w:t xml:space="preserve">Мебельными фирмами уже освоены некоторые районы города. </w:t>
      </w:r>
      <w:r>
        <w:rPr>
          <w:sz w:val="28"/>
        </w:rPr>
        <w:t>Данное нововведение заключается в открытии нового магазина и попытке захватить, таким образом, новый сектор рынка</w:t>
      </w:r>
      <w:r>
        <w:rPr>
          <w:sz w:val="28"/>
          <w:lang w:val="en-US"/>
        </w:rPr>
        <w:t xml:space="preserve"> </w:t>
      </w:r>
      <w:r>
        <w:rPr>
          <w:sz w:val="28"/>
        </w:rPr>
        <w:t>в другом районе города</w:t>
      </w:r>
      <w:r>
        <w:rPr>
          <w:sz w:val="28"/>
          <w:lang w:val="en-US"/>
        </w:rPr>
        <w:t>.</w:t>
      </w:r>
      <w:r>
        <w:t xml:space="preserve"> </w:t>
      </w:r>
    </w:p>
    <w:p w:rsidR="00DD1556" w:rsidRDefault="00DD1556">
      <w:pPr>
        <w:pStyle w:val="a7"/>
        <w:tabs>
          <w:tab w:val="left" w:pos="0"/>
          <w:tab w:val="left" w:pos="680"/>
          <w:tab w:val="left" w:pos="993"/>
          <w:tab w:val="left" w:pos="5245"/>
        </w:tabs>
        <w:ind w:firstLine="567"/>
        <w:jc w:val="center"/>
        <w:rPr>
          <w:b/>
          <w:spacing w:val="20"/>
          <w:sz w:val="32"/>
        </w:rPr>
      </w:pPr>
      <w:r>
        <w:rPr>
          <w:b/>
          <w:spacing w:val="20"/>
          <w:sz w:val="32"/>
          <w:lang w:val="en-US"/>
        </w:rPr>
        <w:br w:type="page"/>
        <w:t xml:space="preserve">1. </w:t>
      </w:r>
      <w:r>
        <w:rPr>
          <w:b/>
          <w:spacing w:val="20"/>
          <w:sz w:val="32"/>
        </w:rPr>
        <w:t>Резюме.</w:t>
      </w:r>
    </w:p>
    <w:p w:rsidR="00DD1556" w:rsidRDefault="00DD1556">
      <w:pPr>
        <w:pStyle w:val="a7"/>
        <w:tabs>
          <w:tab w:val="left" w:pos="0"/>
          <w:tab w:val="left" w:pos="680"/>
          <w:tab w:val="left" w:pos="993"/>
          <w:tab w:val="left" w:pos="5245"/>
        </w:tabs>
        <w:rPr>
          <w:b/>
          <w:spacing w:val="20"/>
          <w:sz w:val="32"/>
        </w:rPr>
      </w:pPr>
    </w:p>
    <w:p w:rsidR="00DD1556" w:rsidRDefault="00DD1556">
      <w:pPr>
        <w:pStyle w:val="a7"/>
        <w:tabs>
          <w:tab w:val="left" w:pos="680"/>
          <w:tab w:val="left" w:pos="5245"/>
        </w:tabs>
        <w:ind w:firstLine="567"/>
      </w:pPr>
      <w:r>
        <w:t>В условиях рынка, характеризующегося жесткой конкуренцией, большое внимание уделяется бизнес планированию. Бизнес-план является фундаментом для открывающегося предприятия и направляющим началом для уже действующего предприятия. Он необходим, прежде всего, для самого предприятия, так как дает ответы на следующие вопросы: Что производить? Для кого производить? Как производить? В каком количестве? А также является основой для привлечения инвестиций.</w:t>
      </w:r>
    </w:p>
    <w:p w:rsidR="00DD1556" w:rsidRDefault="00DD1556">
      <w:pPr>
        <w:pStyle w:val="a7"/>
        <w:tabs>
          <w:tab w:val="left" w:pos="680"/>
          <w:tab w:val="left" w:pos="5245"/>
        </w:tabs>
        <w:ind w:firstLine="567"/>
      </w:pPr>
      <w:r>
        <w:t>Ключевую роль в составлении бизнес - плана играет разработка производственного плана. Именно здесь отражены реальные показатели, на выполнение которых будет ориентирована деятельность фирмы. В этом разделе на основании всех рассчитанных финансовых затрат нами была составлена калькуляция себестоимости продукции, определена ее цена.</w:t>
      </w:r>
    </w:p>
    <w:p w:rsidR="00DD1556" w:rsidRDefault="00DD1556">
      <w:pPr>
        <w:pStyle w:val="a7"/>
        <w:tabs>
          <w:tab w:val="left" w:pos="680"/>
          <w:tab w:val="left" w:pos="851"/>
          <w:tab w:val="left" w:pos="5245"/>
        </w:tabs>
        <w:rPr>
          <w:b/>
        </w:rPr>
      </w:pPr>
      <w:r>
        <w:t>ООО «Купе-дизайн» занимается производством и продажей мягкой мебели: диван-кроватей; кресел-кроватей; комплектов мягкой мебели. Фирма действует на рынке мягкой мебели с 3 января 2001 года. Продукцию фирмы выгодно отличают от продукции конкурентов следующие показатели: низкие цены, возможность выбора комплектации и материала обивки. Руководство фирмы в своей деятельности ориентируется на изучение спроса рынка потребления.</w:t>
      </w:r>
    </w:p>
    <w:p w:rsidR="00DD1556" w:rsidRDefault="00DD1556">
      <w:pPr>
        <w:pStyle w:val="a7"/>
        <w:tabs>
          <w:tab w:val="left" w:pos="680"/>
          <w:tab w:val="left" w:pos="5245"/>
        </w:tabs>
        <w:ind w:firstLine="567"/>
      </w:pPr>
      <w:r>
        <w:t xml:space="preserve">Предприятие ООО </w:t>
      </w:r>
      <w:r>
        <w:rPr>
          <w:lang w:val="en-US"/>
        </w:rPr>
        <w:t>“</w:t>
      </w:r>
      <w:r>
        <w:t>Купе-дизайн</w:t>
      </w:r>
      <w:r>
        <w:rPr>
          <w:lang w:val="en-US"/>
        </w:rPr>
        <w:t>”</w:t>
      </w:r>
      <w:r>
        <w:t xml:space="preserve"> является производственным предприятием по изготовлению мягкой мебели.</w:t>
      </w:r>
    </w:p>
    <w:p w:rsidR="00DD1556" w:rsidRDefault="00DD1556">
      <w:pPr>
        <w:pStyle w:val="a7"/>
        <w:tabs>
          <w:tab w:val="left" w:pos="680"/>
          <w:tab w:val="left" w:pos="5245"/>
        </w:tabs>
        <w:ind w:firstLine="567"/>
      </w:pPr>
      <w:r>
        <w:t>Место расположения данного предприятия – г. Челябинск  пр. Ленина, 45</w:t>
      </w:r>
      <w:r>
        <w:rPr>
          <w:vertAlign w:val="superscript"/>
        </w:rPr>
        <w:t>а</w:t>
      </w:r>
      <w:r>
        <w:t>, офис 107.</w:t>
      </w:r>
    </w:p>
    <w:p w:rsidR="00DD1556" w:rsidRDefault="00DD1556">
      <w:pPr>
        <w:pStyle w:val="a7"/>
        <w:tabs>
          <w:tab w:val="left" w:pos="680"/>
          <w:tab w:val="left" w:pos="5245"/>
        </w:tabs>
        <w:ind w:firstLine="567"/>
      </w:pPr>
      <w:r>
        <w:t>Для изготовления мягкой мебели необходимы квалифицированные кадры. Штат нашей фирмы состоит из 18 человека, среди которых ИТР и основной персонал. Команда управленцев подобрана таким образом, что все они являются профессионалами своего дела и удовлетворяют требованиям современного  производства, связанного  с ведением бизнеса на территории России.</w:t>
      </w:r>
    </w:p>
    <w:p w:rsidR="00DD1556" w:rsidRDefault="00DD1556">
      <w:pPr>
        <w:pStyle w:val="a7"/>
        <w:tabs>
          <w:tab w:val="left" w:pos="680"/>
          <w:tab w:val="left" w:pos="5245"/>
        </w:tabs>
        <w:ind w:firstLine="567"/>
      </w:pPr>
      <w:r>
        <w:t xml:space="preserve">С учетом налогового законодательства Российской Федерации, при составлении бизнес-плана, необходимо учитывать и местные налоги, которые платятся на территории Челябинской области. К такому налогу относится </w:t>
      </w:r>
      <w:r>
        <w:rPr>
          <w:lang w:val="en-US"/>
        </w:rPr>
        <w:t>“</w:t>
      </w:r>
      <w:r>
        <w:t>Налог на содержание милиции</w:t>
      </w:r>
      <w:r>
        <w:rPr>
          <w:lang w:val="en-US"/>
        </w:rPr>
        <w:t>”</w:t>
      </w:r>
      <w:r>
        <w:t xml:space="preserve"> (его ставка составляет 3% от минимальной заработной платы работающего  и от количества человек на предприятии). </w:t>
      </w:r>
    </w:p>
    <w:p w:rsidR="00DD1556" w:rsidRDefault="00DD1556">
      <w:pPr>
        <w:pStyle w:val="a7"/>
        <w:tabs>
          <w:tab w:val="left" w:pos="680"/>
          <w:tab w:val="left" w:pos="5245"/>
        </w:tabs>
        <w:ind w:firstLine="567"/>
      </w:pPr>
      <w:r>
        <w:t>Для покупки оборотных средств и для покрытия отрицательного кэш-фло (дефицита денежных средств) создается собственный уставной капитал, который формируется из взносов участников. Но данный капитал не покрывает всех расходов. Поэтому возникает необходимость в банковских кредитах. Для производственного предприятия покрытие дефицита денежных средств определяется следующей пропорцией: 40 % банковского кредита и 60% уставного капитала от максимального дефицита.</w:t>
      </w:r>
    </w:p>
    <w:p w:rsidR="00DD1556" w:rsidRDefault="00DD1556">
      <w:pPr>
        <w:pStyle w:val="a7"/>
        <w:tabs>
          <w:tab w:val="left" w:pos="680"/>
          <w:tab w:val="left" w:pos="5245"/>
        </w:tabs>
        <w:ind w:firstLine="567"/>
      </w:pPr>
      <w:r>
        <w:t>Исходя из выше сказанного, можно сформулировать цель данного бизнес-плана. Цель бизнес-плана: получение краткосрочных банковских кредитов. Кредиты тратятся только на закупку основных средств.</w:t>
      </w:r>
    </w:p>
    <w:p w:rsidR="00DD1556" w:rsidRDefault="00DD1556">
      <w:pPr>
        <w:pStyle w:val="a7"/>
        <w:tabs>
          <w:tab w:val="left" w:pos="680"/>
          <w:tab w:val="left" w:pos="5245"/>
        </w:tabs>
        <w:ind w:firstLine="567"/>
      </w:pPr>
      <w:r>
        <w:t>Ниже приведена таблица эффективности инвестиций.</w:t>
      </w:r>
    </w:p>
    <w:p w:rsidR="00DD1556" w:rsidRDefault="00DD1556">
      <w:pPr>
        <w:pStyle w:val="a7"/>
        <w:tabs>
          <w:tab w:val="left" w:pos="680"/>
          <w:tab w:val="left" w:pos="5245"/>
        </w:tabs>
      </w:pPr>
    </w:p>
    <w:p w:rsidR="00DD1556" w:rsidRDefault="00DD1556">
      <w:pPr>
        <w:pStyle w:val="a7"/>
        <w:tabs>
          <w:tab w:val="left" w:pos="680"/>
          <w:tab w:val="left" w:pos="5245"/>
        </w:tabs>
        <w:rPr>
          <w:b/>
        </w:rPr>
      </w:pPr>
      <w:r>
        <w:rPr>
          <w:rStyle w:val="PEStyleFont4"/>
          <w:b w:val="0"/>
          <w:i w:val="0"/>
        </w:rPr>
        <w:tab/>
        <w:t xml:space="preserve">Таблица 1. Интегральные показатели. </w:t>
      </w:r>
    </w:p>
    <w:tbl>
      <w:tblPr>
        <w:tblW w:w="0" w:type="auto"/>
        <w:tblInd w:w="269" w:type="dxa"/>
        <w:tblBorders>
          <w:top w:val="single" w:sz="6"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796"/>
        <w:gridCol w:w="1843"/>
      </w:tblGrid>
      <w:tr w:rsidR="00DD1556">
        <w:tc>
          <w:tcPr>
            <w:tcW w:w="7796"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843" w:type="dxa"/>
            <w:tcBorders>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r>
      <w:tr w:rsidR="00DD1556">
        <w:tc>
          <w:tcPr>
            <w:tcW w:w="7796"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Показатель</w:t>
            </w:r>
          </w:p>
        </w:tc>
        <w:tc>
          <w:tcPr>
            <w:tcW w:w="1843" w:type="dxa"/>
            <w:tcBorders>
              <w:top w:val="nil"/>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r>
              <w:rPr>
                <w:rStyle w:val="PEStyleFont6"/>
                <w:rFonts w:ascii="Times New Roman" w:hAnsi="Times New Roman"/>
                <w:sz w:val="24"/>
              </w:rPr>
              <w:t>Доллар США</w:t>
            </w:r>
          </w:p>
        </w:tc>
      </w:tr>
      <w:tr w:rsidR="00DD1556">
        <w:tc>
          <w:tcPr>
            <w:tcW w:w="7796" w:type="dxa"/>
            <w:tcBorders>
              <w:top w:val="nil"/>
            </w:tcBorders>
            <w:shd w:val="pct5" w:color="auto" w:fill="auto"/>
          </w:tcPr>
          <w:p w:rsidR="00DD1556" w:rsidRDefault="00DD1556">
            <w:pPr>
              <w:pStyle w:val="a6"/>
              <w:tabs>
                <w:tab w:val="left" w:pos="0"/>
                <w:tab w:val="left" w:pos="680"/>
                <w:tab w:val="left" w:pos="4003"/>
                <w:tab w:val="left" w:pos="5245"/>
              </w:tabs>
              <w:jc w:val="both"/>
              <w:rPr>
                <w:rStyle w:val="PEStyleFont8"/>
                <w:rFonts w:ascii="Times New Roman" w:hAnsi="Times New Roman"/>
                <w:sz w:val="24"/>
              </w:rPr>
            </w:pPr>
          </w:p>
        </w:tc>
        <w:tc>
          <w:tcPr>
            <w:tcW w:w="1843" w:type="dxa"/>
            <w:tcBorders>
              <w:top w:val="nil"/>
            </w:tcBorders>
            <w:shd w:val="pct5" w:color="auto" w:fill="auto"/>
          </w:tcPr>
          <w:p w:rsidR="00DD1556" w:rsidRDefault="00DD1556">
            <w:pPr>
              <w:pStyle w:val="a6"/>
              <w:tabs>
                <w:tab w:val="left" w:pos="680"/>
                <w:tab w:val="left" w:pos="5245"/>
              </w:tabs>
              <w:jc w:val="center"/>
              <w:rPr>
                <w:rStyle w:val="PEStyleFont8"/>
                <w:rFonts w:ascii="Times New Roman" w:hAnsi="Times New Roman"/>
                <w:sz w:val="24"/>
              </w:rPr>
            </w:pPr>
          </w:p>
        </w:tc>
      </w:tr>
      <w:tr w:rsidR="00DD1556">
        <w:tc>
          <w:tcPr>
            <w:tcW w:w="7796" w:type="dxa"/>
            <w:tcBorders>
              <w:top w:val="nil"/>
            </w:tcBorders>
          </w:tcPr>
          <w:p w:rsidR="00DD1556" w:rsidRDefault="00DD1556">
            <w:pPr>
              <w:pStyle w:val="a6"/>
              <w:tabs>
                <w:tab w:val="left" w:pos="0"/>
                <w:tab w:val="left" w:pos="680"/>
                <w:tab w:val="left" w:pos="4003"/>
                <w:tab w:val="left" w:pos="5245"/>
              </w:tabs>
              <w:jc w:val="both"/>
              <w:rPr>
                <w:rStyle w:val="PEStyleFont8"/>
                <w:rFonts w:ascii="Times New Roman" w:hAnsi="Times New Roman"/>
                <w:sz w:val="24"/>
              </w:rPr>
            </w:pPr>
            <w:r>
              <w:rPr>
                <w:rStyle w:val="PEStyleFont8"/>
                <w:rFonts w:ascii="Times New Roman" w:hAnsi="Times New Roman"/>
                <w:sz w:val="24"/>
              </w:rPr>
              <w:t>Ставка дисконтирования</w:t>
            </w:r>
          </w:p>
        </w:tc>
        <w:tc>
          <w:tcPr>
            <w:tcW w:w="1843"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10,00 %</w:t>
            </w:r>
          </w:p>
        </w:tc>
      </w:tr>
      <w:tr w:rsidR="00DD1556">
        <w:tc>
          <w:tcPr>
            <w:tcW w:w="779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Период окупаемости</w:t>
            </w:r>
          </w:p>
        </w:tc>
        <w:tc>
          <w:tcPr>
            <w:tcW w:w="1843"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36 мес.</w:t>
            </w:r>
          </w:p>
        </w:tc>
      </w:tr>
      <w:tr w:rsidR="00DD1556">
        <w:tc>
          <w:tcPr>
            <w:tcW w:w="779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Дисконтированный период окупаемости</w:t>
            </w:r>
          </w:p>
        </w:tc>
        <w:tc>
          <w:tcPr>
            <w:tcW w:w="1843"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36 мес.</w:t>
            </w:r>
          </w:p>
        </w:tc>
      </w:tr>
      <w:tr w:rsidR="00DD1556">
        <w:tc>
          <w:tcPr>
            <w:tcW w:w="779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Средняя норма рентабельности</w:t>
            </w:r>
          </w:p>
        </w:tc>
        <w:tc>
          <w:tcPr>
            <w:tcW w:w="1843"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44,20 %</w:t>
            </w:r>
          </w:p>
        </w:tc>
      </w:tr>
      <w:tr w:rsidR="00DD1556">
        <w:tc>
          <w:tcPr>
            <w:tcW w:w="779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Чистый приведенный доход</w:t>
            </w:r>
          </w:p>
        </w:tc>
        <w:tc>
          <w:tcPr>
            <w:tcW w:w="1843"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4 401</w:t>
            </w:r>
          </w:p>
        </w:tc>
      </w:tr>
      <w:tr w:rsidR="00DD1556">
        <w:tc>
          <w:tcPr>
            <w:tcW w:w="779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Индекс прибыльности</w:t>
            </w:r>
          </w:p>
        </w:tc>
        <w:tc>
          <w:tcPr>
            <w:tcW w:w="1843"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1,08</w:t>
            </w:r>
          </w:p>
        </w:tc>
      </w:tr>
      <w:tr w:rsidR="00DD1556">
        <w:tc>
          <w:tcPr>
            <w:tcW w:w="779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Внутренняя норма рентабельности</w:t>
            </w:r>
          </w:p>
        </w:tc>
        <w:tc>
          <w:tcPr>
            <w:tcW w:w="1843"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13,89 %</w:t>
            </w:r>
          </w:p>
        </w:tc>
      </w:tr>
      <w:tr w:rsidR="00DD1556">
        <w:tc>
          <w:tcPr>
            <w:tcW w:w="779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Модифицированная внутренняя норма рентабельности</w:t>
            </w:r>
          </w:p>
        </w:tc>
        <w:tc>
          <w:tcPr>
            <w:tcW w:w="1843"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12,45 %</w:t>
            </w:r>
          </w:p>
        </w:tc>
      </w:tr>
      <w:tr w:rsidR="00DD1556">
        <w:trPr>
          <w:trHeight w:val="330"/>
        </w:trPr>
        <w:tc>
          <w:tcPr>
            <w:tcW w:w="7796" w:type="dxa"/>
            <w:tcBorders>
              <w:bottom w:val="single" w:sz="8" w:space="0" w:color="auto"/>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Длительность</w:t>
            </w:r>
          </w:p>
        </w:tc>
        <w:tc>
          <w:tcPr>
            <w:tcW w:w="1843" w:type="dxa"/>
            <w:tcBorders>
              <w:bottom w:val="single" w:sz="8" w:space="0" w:color="auto"/>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2,18 лет</w:t>
            </w:r>
          </w:p>
        </w:tc>
      </w:tr>
      <w:tr w:rsidR="00DD1556">
        <w:trPr>
          <w:trHeight w:val="225"/>
        </w:trPr>
        <w:tc>
          <w:tcPr>
            <w:tcW w:w="7796" w:type="dxa"/>
            <w:tcBorders>
              <w:top w:val="single" w:sz="8" w:space="0" w:color="auto"/>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3"/>
                <w:rFonts w:ascii="Times New Roman" w:hAnsi="Times New Roman"/>
                <w:sz w:val="24"/>
              </w:rPr>
              <w:t>Период расчета интегральных показателей</w:t>
            </w:r>
          </w:p>
        </w:tc>
        <w:tc>
          <w:tcPr>
            <w:tcW w:w="1843" w:type="dxa"/>
            <w:tcBorders>
              <w:top w:val="single" w:sz="8" w:space="0" w:color="auto"/>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3"/>
                <w:rFonts w:ascii="Times New Roman" w:hAnsi="Times New Roman"/>
                <w:sz w:val="24"/>
              </w:rPr>
              <w:t>36 мес</w:t>
            </w:r>
          </w:p>
        </w:tc>
      </w:tr>
    </w:tbl>
    <w:p w:rsidR="00DD1556" w:rsidRDefault="00DD1556">
      <w:pPr>
        <w:tabs>
          <w:tab w:val="left" w:pos="680"/>
          <w:tab w:val="left" w:pos="5245"/>
        </w:tabs>
        <w:jc w:val="center"/>
        <w:rPr>
          <w:b/>
          <w:sz w:val="32"/>
        </w:rPr>
      </w:pPr>
      <w:r>
        <w:rPr>
          <w:b/>
          <w:sz w:val="32"/>
          <w:lang w:val="en-US"/>
        </w:rPr>
        <w:br w:type="page"/>
        <w:t xml:space="preserve">2. </w:t>
      </w:r>
      <w:r>
        <w:rPr>
          <w:b/>
          <w:sz w:val="32"/>
        </w:rPr>
        <w:t>Общие сведения о предприятии.</w:t>
      </w:r>
    </w:p>
    <w:p w:rsidR="00DD1556" w:rsidRDefault="00DD1556">
      <w:pPr>
        <w:tabs>
          <w:tab w:val="left" w:pos="680"/>
          <w:tab w:val="left" w:pos="5245"/>
        </w:tabs>
        <w:jc w:val="center"/>
        <w:rPr>
          <w:sz w:val="28"/>
        </w:rPr>
      </w:pPr>
    </w:p>
    <w:p w:rsidR="00DD1556" w:rsidRDefault="00DD1556">
      <w:pPr>
        <w:pStyle w:val="4"/>
        <w:tabs>
          <w:tab w:val="left" w:pos="680"/>
        </w:tabs>
        <w:spacing w:line="240" w:lineRule="auto"/>
        <w:ind w:firstLine="0"/>
        <w:jc w:val="center"/>
      </w:pPr>
      <w:r>
        <w:t>Юридический статус, форма и вид предприятия.</w:t>
      </w:r>
    </w:p>
    <w:p w:rsidR="00DD1556" w:rsidRDefault="00DD1556">
      <w:pPr>
        <w:tabs>
          <w:tab w:val="left" w:pos="680"/>
          <w:tab w:val="left" w:pos="5245"/>
        </w:tabs>
        <w:jc w:val="both"/>
        <w:rPr>
          <w:sz w:val="28"/>
        </w:rPr>
      </w:pPr>
      <w:r>
        <w:rPr>
          <w:sz w:val="28"/>
        </w:rPr>
        <w:tab/>
        <w:t xml:space="preserve">Данное предприятие планируется организовать с образованием юридического лица в виде общества с ограниченной ответственностью. ООО – это форма предприятия, участник которого в лице Иванова И.И. вносит свой собственный уставной капитал в размере: 23 500 </w:t>
      </w:r>
      <w:r>
        <w:rPr>
          <w:sz w:val="28"/>
          <w:lang w:val="en-US"/>
        </w:rPr>
        <w:t>($ US)</w:t>
      </w:r>
      <w:r>
        <w:rPr>
          <w:sz w:val="28"/>
        </w:rPr>
        <w:t>,и несет ответственность в пределах своих вкладов.</w:t>
      </w:r>
    </w:p>
    <w:p w:rsidR="00DD1556" w:rsidRDefault="00DD1556">
      <w:pPr>
        <w:tabs>
          <w:tab w:val="left" w:pos="680"/>
          <w:tab w:val="left" w:pos="5245"/>
        </w:tabs>
        <w:jc w:val="both"/>
        <w:rPr>
          <w:sz w:val="28"/>
        </w:rPr>
      </w:pPr>
      <w:r>
        <w:rPr>
          <w:sz w:val="28"/>
        </w:rPr>
        <w:t>По своей форме данное предприятие  относится к мелким предприятиям, так как в нем задействовано не более 50 человек.</w:t>
      </w:r>
    </w:p>
    <w:p w:rsidR="00DD1556" w:rsidRDefault="00DD1556">
      <w:pPr>
        <w:tabs>
          <w:tab w:val="left" w:pos="680"/>
          <w:tab w:val="left" w:pos="5245"/>
        </w:tabs>
        <w:jc w:val="both"/>
        <w:rPr>
          <w:sz w:val="28"/>
        </w:rPr>
      </w:pPr>
      <w:r>
        <w:rPr>
          <w:sz w:val="28"/>
        </w:rPr>
        <w:tab/>
        <w:t>По виду данное предприятие относится к промышленному предприятию,  так как основной деятельностью является производство товаров и продажа готовой продукции.</w:t>
      </w:r>
    </w:p>
    <w:p w:rsidR="00DD1556" w:rsidRDefault="00DD1556">
      <w:pPr>
        <w:tabs>
          <w:tab w:val="left" w:pos="680"/>
          <w:tab w:val="left" w:pos="5245"/>
        </w:tabs>
        <w:jc w:val="both"/>
        <w:rPr>
          <w:sz w:val="28"/>
        </w:rPr>
      </w:pPr>
      <w:r>
        <w:rPr>
          <w:sz w:val="28"/>
        </w:rPr>
        <w:tab/>
        <w:t>Цель устава – максимальное получение прибыли, поэтому предприятие является коммерческим.</w:t>
      </w:r>
    </w:p>
    <w:p w:rsidR="00DD1556" w:rsidRDefault="00DD1556">
      <w:pPr>
        <w:tabs>
          <w:tab w:val="left" w:pos="680"/>
          <w:tab w:val="left" w:pos="5245"/>
        </w:tabs>
        <w:jc w:val="both"/>
        <w:rPr>
          <w:sz w:val="28"/>
        </w:rPr>
      </w:pPr>
      <w:r>
        <w:rPr>
          <w:sz w:val="28"/>
        </w:rPr>
        <w:tab/>
        <w:t>Во главе данного предприятия находится генеральный директор –Иванов И.И.</w:t>
      </w:r>
    </w:p>
    <w:p w:rsidR="00DD1556" w:rsidRDefault="00DD1556">
      <w:pPr>
        <w:tabs>
          <w:tab w:val="left" w:pos="680"/>
          <w:tab w:val="left" w:pos="5245"/>
        </w:tabs>
        <w:jc w:val="both"/>
        <w:rPr>
          <w:sz w:val="28"/>
        </w:rPr>
      </w:pPr>
    </w:p>
    <w:p w:rsidR="00DD1556" w:rsidRDefault="00DD1556">
      <w:pPr>
        <w:tabs>
          <w:tab w:val="left" w:pos="680"/>
          <w:tab w:val="left" w:pos="5245"/>
        </w:tabs>
        <w:jc w:val="center"/>
        <w:rPr>
          <w:b/>
          <w:sz w:val="28"/>
        </w:rPr>
      </w:pPr>
      <w:r>
        <w:rPr>
          <w:b/>
          <w:sz w:val="28"/>
        </w:rPr>
        <w:t>Месторасположение  предприятия.</w:t>
      </w:r>
    </w:p>
    <w:p w:rsidR="00DD1556" w:rsidRDefault="00DD1556">
      <w:pPr>
        <w:pStyle w:val="a8"/>
        <w:tabs>
          <w:tab w:val="left" w:pos="680"/>
          <w:tab w:val="left" w:pos="5245"/>
        </w:tabs>
        <w:spacing w:before="0" w:line="240" w:lineRule="auto"/>
        <w:ind w:firstLine="0"/>
      </w:pPr>
      <w:r>
        <w:tab/>
        <w:t>Предприятие по изготовлению мягкой мебели планируется организовать в центре Челябинска по адресу г. Челябинск, ул. Ленина 45-а, офис 107.Общая площадь занимаемого помещения составляет 320 кв. м. Арендованное помещение ремонта не требует, так как в предыдущем году был сделан капитальный ремонт всего здания. Помещение соответствует всем требованиям техники пожарной безопасности и санитарно-гигиеническим требованиям. Для нашей фирмы рекомендуется взять в аренду именно это помещение, поскольку здание расположено в центральном районе, а это предполагает близость торговых точек и наличие коммуникаций. Данное обстоятельство позволяет сократить транспортные расходы, а также существенно повысить быстроту обслуживания (доставки).</w:t>
      </w:r>
    </w:p>
    <w:p w:rsidR="00DD1556" w:rsidRDefault="00DD1556">
      <w:pPr>
        <w:tabs>
          <w:tab w:val="left" w:pos="680"/>
          <w:tab w:val="left" w:pos="5245"/>
        </w:tabs>
        <w:jc w:val="both"/>
        <w:rPr>
          <w:sz w:val="28"/>
        </w:rPr>
      </w:pPr>
    </w:p>
    <w:p w:rsidR="00DD1556" w:rsidRDefault="00DD1556">
      <w:pPr>
        <w:tabs>
          <w:tab w:val="left" w:pos="680"/>
          <w:tab w:val="left" w:pos="5245"/>
        </w:tabs>
        <w:jc w:val="center"/>
        <w:rPr>
          <w:b/>
          <w:sz w:val="28"/>
        </w:rPr>
      </w:pPr>
      <w:r>
        <w:rPr>
          <w:b/>
          <w:sz w:val="28"/>
        </w:rPr>
        <w:t>Состояние и проблемы предприятия.</w:t>
      </w:r>
    </w:p>
    <w:p w:rsidR="00DD1556" w:rsidRDefault="00DD1556">
      <w:pPr>
        <w:tabs>
          <w:tab w:val="left" w:pos="680"/>
          <w:tab w:val="left" w:pos="5245"/>
        </w:tabs>
        <w:jc w:val="both"/>
        <w:rPr>
          <w:sz w:val="28"/>
        </w:rPr>
      </w:pPr>
      <w:r>
        <w:rPr>
          <w:sz w:val="28"/>
        </w:rPr>
        <w:tab/>
        <w:t xml:space="preserve">Создание предприятия начинается с нулевой отметки, т.е. объединяются учредители в одно предприятие с собственным уставным капиталом и регистрируются как общество с ограниченной ответственностью. </w:t>
      </w:r>
    </w:p>
    <w:p w:rsidR="00DD1556" w:rsidRDefault="00DD1556">
      <w:pPr>
        <w:tabs>
          <w:tab w:val="left" w:pos="680"/>
          <w:tab w:val="left" w:pos="5245"/>
        </w:tabs>
        <w:jc w:val="both"/>
        <w:rPr>
          <w:b/>
          <w:sz w:val="32"/>
        </w:rPr>
      </w:pPr>
      <w:r>
        <w:rPr>
          <w:sz w:val="28"/>
        </w:rPr>
        <w:tab/>
        <w:t>В начальный период деятельности предприятие не имеет своих собственных основных средств. Поэтому первоочередная задача – это закупка основных средств    для производства мебели.</w:t>
      </w:r>
      <w:r>
        <w:rPr>
          <w:b/>
          <w:sz w:val="32"/>
        </w:rPr>
        <w:t xml:space="preserve"> </w:t>
      </w:r>
    </w:p>
    <w:p w:rsidR="00DD1556" w:rsidRDefault="00DD1556">
      <w:pPr>
        <w:tabs>
          <w:tab w:val="left" w:pos="680"/>
          <w:tab w:val="left" w:pos="5245"/>
        </w:tabs>
        <w:jc w:val="center"/>
        <w:rPr>
          <w:b/>
          <w:sz w:val="32"/>
        </w:rPr>
      </w:pPr>
      <w:r>
        <w:rPr>
          <w:b/>
          <w:sz w:val="32"/>
        </w:rPr>
        <w:br w:type="page"/>
        <w:t>3. Маркетинг.</w:t>
      </w:r>
    </w:p>
    <w:p w:rsidR="00DD1556" w:rsidRDefault="00DD1556">
      <w:pPr>
        <w:tabs>
          <w:tab w:val="left" w:pos="680"/>
          <w:tab w:val="left" w:pos="5245"/>
        </w:tabs>
        <w:jc w:val="both"/>
        <w:rPr>
          <w:b/>
          <w:sz w:val="32"/>
        </w:rPr>
      </w:pPr>
    </w:p>
    <w:p w:rsidR="00DD1556" w:rsidRDefault="00DD1556">
      <w:pPr>
        <w:tabs>
          <w:tab w:val="left" w:pos="680"/>
          <w:tab w:val="left" w:pos="5245"/>
        </w:tabs>
        <w:jc w:val="both"/>
        <w:rPr>
          <w:sz w:val="28"/>
        </w:rPr>
      </w:pPr>
      <w:r>
        <w:rPr>
          <w:b/>
          <w:sz w:val="28"/>
        </w:rPr>
        <w:tab/>
        <w:t>Маркетинг</w:t>
      </w:r>
      <w:r>
        <w:rPr>
          <w:sz w:val="28"/>
        </w:rPr>
        <w:t xml:space="preserve"> - это комплексная система организации производства и сбыта продукции, ориентированная на удовлетворение спроса конкретных потребителей и получение прибыли на основе исследования и прогнозирования рынка, разработки стратегии и тактики поведения на рынке с помощью маркетинговых программ. В маркетинговые программы входят мероприятия:</w:t>
      </w:r>
    </w:p>
    <w:p w:rsidR="00DD1556" w:rsidRDefault="00DD1556">
      <w:pPr>
        <w:numPr>
          <w:ilvl w:val="0"/>
          <w:numId w:val="20"/>
        </w:numPr>
        <w:tabs>
          <w:tab w:val="left" w:pos="680"/>
          <w:tab w:val="left" w:pos="5245"/>
        </w:tabs>
        <w:jc w:val="both"/>
        <w:rPr>
          <w:sz w:val="28"/>
        </w:rPr>
      </w:pPr>
      <w:r>
        <w:rPr>
          <w:sz w:val="28"/>
        </w:rPr>
        <w:t>по улучшению товара и его ассортимента;</w:t>
      </w:r>
    </w:p>
    <w:p w:rsidR="00DD1556" w:rsidRDefault="00DD1556">
      <w:pPr>
        <w:numPr>
          <w:ilvl w:val="0"/>
          <w:numId w:val="20"/>
        </w:numPr>
        <w:tabs>
          <w:tab w:val="left" w:pos="680"/>
          <w:tab w:val="left" w:pos="5245"/>
        </w:tabs>
        <w:jc w:val="both"/>
        <w:rPr>
          <w:sz w:val="28"/>
        </w:rPr>
      </w:pPr>
      <w:r>
        <w:rPr>
          <w:sz w:val="28"/>
        </w:rPr>
        <w:t>изучению покупателя;</w:t>
      </w:r>
    </w:p>
    <w:p w:rsidR="00DD1556" w:rsidRDefault="00DD1556">
      <w:pPr>
        <w:numPr>
          <w:ilvl w:val="0"/>
          <w:numId w:val="20"/>
        </w:numPr>
        <w:tabs>
          <w:tab w:val="left" w:pos="680"/>
          <w:tab w:val="left" w:pos="5245"/>
        </w:tabs>
        <w:jc w:val="both"/>
        <w:rPr>
          <w:sz w:val="28"/>
        </w:rPr>
      </w:pPr>
      <w:r>
        <w:rPr>
          <w:sz w:val="28"/>
        </w:rPr>
        <w:t>изучению конкурентов;</w:t>
      </w:r>
    </w:p>
    <w:p w:rsidR="00DD1556" w:rsidRDefault="00DD1556">
      <w:pPr>
        <w:numPr>
          <w:ilvl w:val="0"/>
          <w:numId w:val="20"/>
        </w:numPr>
        <w:tabs>
          <w:tab w:val="left" w:pos="680"/>
          <w:tab w:val="left" w:pos="5245"/>
        </w:tabs>
        <w:jc w:val="both"/>
        <w:rPr>
          <w:sz w:val="28"/>
        </w:rPr>
      </w:pPr>
      <w:r>
        <w:rPr>
          <w:sz w:val="28"/>
        </w:rPr>
        <w:t>ценовая политика;</w:t>
      </w:r>
    </w:p>
    <w:p w:rsidR="00DD1556" w:rsidRDefault="00DD1556">
      <w:pPr>
        <w:numPr>
          <w:ilvl w:val="0"/>
          <w:numId w:val="20"/>
        </w:numPr>
        <w:tabs>
          <w:tab w:val="left" w:pos="680"/>
          <w:tab w:val="left" w:pos="5245"/>
        </w:tabs>
        <w:jc w:val="both"/>
        <w:rPr>
          <w:sz w:val="28"/>
        </w:rPr>
      </w:pPr>
      <w:r>
        <w:rPr>
          <w:sz w:val="28"/>
        </w:rPr>
        <w:t>формирование спроса;</w:t>
      </w:r>
    </w:p>
    <w:p w:rsidR="00DD1556" w:rsidRDefault="00DD1556">
      <w:pPr>
        <w:numPr>
          <w:ilvl w:val="0"/>
          <w:numId w:val="20"/>
        </w:numPr>
        <w:tabs>
          <w:tab w:val="left" w:pos="680"/>
          <w:tab w:val="left" w:pos="5245"/>
        </w:tabs>
        <w:jc w:val="both"/>
        <w:rPr>
          <w:sz w:val="28"/>
        </w:rPr>
      </w:pPr>
      <w:r>
        <w:rPr>
          <w:sz w:val="28"/>
        </w:rPr>
        <w:t>стимулирование сбыта и реклама;</w:t>
      </w:r>
    </w:p>
    <w:p w:rsidR="00DD1556" w:rsidRDefault="00DD1556">
      <w:pPr>
        <w:numPr>
          <w:ilvl w:val="0"/>
          <w:numId w:val="20"/>
        </w:numPr>
        <w:tabs>
          <w:tab w:val="left" w:pos="680"/>
          <w:tab w:val="left" w:pos="5245"/>
        </w:tabs>
        <w:jc w:val="both"/>
        <w:rPr>
          <w:sz w:val="28"/>
        </w:rPr>
      </w:pPr>
      <w:r>
        <w:rPr>
          <w:sz w:val="28"/>
        </w:rPr>
        <w:t>определение каналов сбыта;</w:t>
      </w:r>
    </w:p>
    <w:p w:rsidR="00DD1556" w:rsidRDefault="00DD1556">
      <w:pPr>
        <w:numPr>
          <w:ilvl w:val="0"/>
          <w:numId w:val="20"/>
        </w:numPr>
        <w:tabs>
          <w:tab w:val="left" w:pos="680"/>
          <w:tab w:val="left" w:pos="5245"/>
        </w:tabs>
        <w:jc w:val="both"/>
        <w:rPr>
          <w:sz w:val="28"/>
        </w:rPr>
      </w:pPr>
      <w:r>
        <w:rPr>
          <w:sz w:val="28"/>
        </w:rPr>
        <w:t>организация сервиса.</w:t>
      </w:r>
    </w:p>
    <w:p w:rsidR="00DD1556" w:rsidRDefault="00DD1556">
      <w:pPr>
        <w:tabs>
          <w:tab w:val="left" w:pos="680"/>
          <w:tab w:val="left" w:pos="5245"/>
        </w:tabs>
        <w:jc w:val="both"/>
        <w:rPr>
          <w:sz w:val="28"/>
        </w:rPr>
      </w:pPr>
      <w:r>
        <w:rPr>
          <w:sz w:val="28"/>
        </w:rPr>
        <w:t>Маркетинг как порождение рыночной экономики является в определенном смысле философией производства, полностью подчиненной условиям и требованиям рынка, находящегося в постоянном динамическом развитии.</w:t>
      </w:r>
    </w:p>
    <w:p w:rsidR="00DD1556" w:rsidRDefault="00DD1556">
      <w:pPr>
        <w:tabs>
          <w:tab w:val="left" w:pos="680"/>
          <w:tab w:val="left" w:pos="5245"/>
        </w:tabs>
        <w:jc w:val="both"/>
        <w:rPr>
          <w:sz w:val="28"/>
        </w:rPr>
      </w:pPr>
      <w:r>
        <w:rPr>
          <w:sz w:val="28"/>
        </w:rPr>
        <w:t>Основой современной концепции маркетинга является изучение рынка.</w:t>
      </w:r>
    </w:p>
    <w:p w:rsidR="00DD1556" w:rsidRDefault="00DD1556">
      <w:pPr>
        <w:tabs>
          <w:tab w:val="left" w:pos="680"/>
          <w:tab w:val="left" w:pos="5245"/>
        </w:tabs>
        <w:jc w:val="both"/>
        <w:rPr>
          <w:sz w:val="28"/>
        </w:rPr>
      </w:pPr>
    </w:p>
    <w:p w:rsidR="00DD1556" w:rsidRDefault="00DD1556">
      <w:pPr>
        <w:pStyle w:val="5"/>
        <w:tabs>
          <w:tab w:val="left" w:pos="680"/>
          <w:tab w:val="left" w:pos="5245"/>
        </w:tabs>
        <w:spacing w:line="240" w:lineRule="auto"/>
        <w:ind w:firstLine="0"/>
        <w:jc w:val="center"/>
      </w:pPr>
      <w:r>
        <w:t>Потенциальные клиенты.</w:t>
      </w:r>
    </w:p>
    <w:p w:rsidR="00DD1556" w:rsidRDefault="00DD1556">
      <w:pPr>
        <w:tabs>
          <w:tab w:val="left" w:pos="680"/>
          <w:tab w:val="left" w:pos="5245"/>
        </w:tabs>
        <w:jc w:val="both"/>
        <w:rPr>
          <w:sz w:val="28"/>
        </w:rPr>
      </w:pPr>
      <w:r>
        <w:rPr>
          <w:sz w:val="28"/>
        </w:rPr>
        <w:tab/>
        <w:t>Одним из основных вопросов экономики является вопрос: «Кто должен получить произведенный продукт?» И на этот вопрос, касающийся распределения произведенного продукта, рыночная система отвечает так: любой рыночный продукт распределяется между потребителями на основе их желания и способности заплатить за него существующую рыночную цену. Ключевую роль в формировании структуры расходов потребителей играют цены на продукты.</w:t>
      </w:r>
    </w:p>
    <w:p w:rsidR="00DD1556" w:rsidRDefault="00DD1556">
      <w:pPr>
        <w:tabs>
          <w:tab w:val="left" w:pos="680"/>
          <w:tab w:val="left" w:pos="5245"/>
        </w:tabs>
        <w:jc w:val="both"/>
        <w:rPr>
          <w:sz w:val="28"/>
        </w:rPr>
      </w:pPr>
      <w:r>
        <w:rPr>
          <w:sz w:val="28"/>
        </w:rPr>
        <w:t>Наша фирма уделяет большое значение изучению этого вопроса, так как от степени его решения зависит ее настоящее и будущее. На стадии становления фирмы планируем, что нашими первыми клиентами станут жители города, которым мы готовы предложить широкий спектр услуг в области своей деятельности.</w:t>
      </w:r>
    </w:p>
    <w:p w:rsidR="00DD1556" w:rsidRDefault="00DD1556">
      <w:pPr>
        <w:tabs>
          <w:tab w:val="left" w:pos="680"/>
          <w:tab w:val="left" w:pos="5245"/>
        </w:tabs>
        <w:jc w:val="both"/>
        <w:rPr>
          <w:sz w:val="28"/>
        </w:rPr>
      </w:pPr>
    </w:p>
    <w:p w:rsidR="00DD1556" w:rsidRDefault="00DD1556">
      <w:pPr>
        <w:pStyle w:val="5"/>
        <w:tabs>
          <w:tab w:val="left" w:pos="680"/>
          <w:tab w:val="left" w:pos="5245"/>
        </w:tabs>
        <w:spacing w:line="240" w:lineRule="auto"/>
        <w:ind w:firstLine="0"/>
        <w:jc w:val="center"/>
      </w:pPr>
      <w:r>
        <w:t>Сегменты рынка, размер и его рост.</w:t>
      </w:r>
    </w:p>
    <w:p w:rsidR="00DD1556" w:rsidRDefault="00DD1556">
      <w:pPr>
        <w:tabs>
          <w:tab w:val="left" w:pos="680"/>
          <w:tab w:val="left" w:pos="5245"/>
        </w:tabs>
        <w:jc w:val="both"/>
        <w:rPr>
          <w:sz w:val="28"/>
        </w:rPr>
      </w:pPr>
      <w:r>
        <w:rPr>
          <w:sz w:val="28"/>
        </w:rPr>
        <w:tab/>
        <w:t>Рынок состоит из множества типов потребителей с разными запросами. Люди разного возраста, разного уровня доходов, разных знаний придерживаются разных традиций, ценят в товаре не одно и то же.</w:t>
      </w:r>
    </w:p>
    <w:p w:rsidR="00DD1556" w:rsidRDefault="00DD1556">
      <w:pPr>
        <w:tabs>
          <w:tab w:val="left" w:pos="680"/>
          <w:tab w:val="left" w:pos="5245"/>
        </w:tabs>
        <w:jc w:val="both"/>
        <w:rPr>
          <w:sz w:val="28"/>
        </w:rPr>
      </w:pPr>
      <w:r>
        <w:rPr>
          <w:sz w:val="28"/>
        </w:rPr>
        <w:t>Сегмент рынка - это потребители, одинаково реагирующие на те или иные достоинства товара.</w:t>
      </w:r>
    </w:p>
    <w:p w:rsidR="00DD1556" w:rsidRDefault="00DD1556">
      <w:pPr>
        <w:tabs>
          <w:tab w:val="left" w:pos="680"/>
          <w:tab w:val="left" w:pos="5245"/>
        </w:tabs>
        <w:jc w:val="both"/>
        <w:rPr>
          <w:sz w:val="28"/>
        </w:rPr>
      </w:pPr>
      <w:r>
        <w:rPr>
          <w:sz w:val="28"/>
        </w:rPr>
        <w:t>Сегментирование рынка - это процесс разбивки потребителей на группы по какому-либо актуальному для покупки товара признаку (возрасту, полу, общественному положению и т.д.), сегментация рынка и ориентация на определенный специфический сегмент рынка, позволяет фирме с небольшими ресурсами эффективно конкурировать с фирмами больших размеров на специализированных рынках.</w:t>
      </w:r>
    </w:p>
    <w:p w:rsidR="00DD1556" w:rsidRDefault="00DD1556">
      <w:pPr>
        <w:tabs>
          <w:tab w:val="left" w:pos="680"/>
          <w:tab w:val="left" w:pos="5245"/>
        </w:tabs>
        <w:jc w:val="both"/>
        <w:rPr>
          <w:sz w:val="28"/>
        </w:rPr>
      </w:pPr>
      <w:r>
        <w:rPr>
          <w:sz w:val="28"/>
        </w:rPr>
        <w:t>Проанализировав все варианты сегментации рынка, мы решили остановиться на сегментации по группам потребителей, так как считаем ее наиболее универсальной. От того, на сколько правильно выбран сегмент рынка, во многом зависит успех фирмы в конкурентной борьбе.</w:t>
      </w:r>
    </w:p>
    <w:p w:rsidR="00DD1556" w:rsidRDefault="00DD1556">
      <w:pPr>
        <w:pStyle w:val="a8"/>
        <w:tabs>
          <w:tab w:val="left" w:pos="680"/>
          <w:tab w:val="left" w:pos="5245"/>
        </w:tabs>
        <w:spacing w:before="0" w:line="240" w:lineRule="auto"/>
        <w:ind w:firstLine="0"/>
      </w:pPr>
      <w:r>
        <w:t>Для удобства мы разбиваем сегмент рынка по группам потребителей на подгруппы:</w:t>
      </w:r>
    </w:p>
    <w:p w:rsidR="00DD1556" w:rsidRDefault="00DD1556">
      <w:pPr>
        <w:tabs>
          <w:tab w:val="left" w:pos="680"/>
          <w:tab w:val="left" w:pos="5245"/>
        </w:tabs>
        <w:jc w:val="both"/>
        <w:rPr>
          <w:sz w:val="28"/>
        </w:rPr>
      </w:pPr>
      <w:r>
        <w:rPr>
          <w:sz w:val="28"/>
        </w:rPr>
        <w:t>1. Преуспевающие клиенты - для этой группы потребителей мы разработали   специальные   конструкции   мебели,   которые отличаются качеством материала, древесины, из которых они выполнены.</w:t>
      </w:r>
    </w:p>
    <w:p w:rsidR="00DD1556" w:rsidRDefault="00DD1556">
      <w:pPr>
        <w:tabs>
          <w:tab w:val="left" w:pos="680"/>
          <w:tab w:val="left" w:pos="5245"/>
        </w:tabs>
        <w:jc w:val="both"/>
        <w:rPr>
          <w:sz w:val="28"/>
        </w:rPr>
      </w:pPr>
      <w:r>
        <w:rPr>
          <w:sz w:val="28"/>
        </w:rPr>
        <w:t>2. Клиенты со средним доходом - наибольший удельный вес производимой нами мебели падает именно на эту группу потребителей: эта мебель также высокого качества, с расширенным ассортиментом и цветовой гаммой, выполнена с учетом планировки квартир.</w:t>
      </w:r>
    </w:p>
    <w:p w:rsidR="00DD1556" w:rsidRDefault="00DD1556">
      <w:pPr>
        <w:tabs>
          <w:tab w:val="left" w:pos="680"/>
          <w:tab w:val="left" w:pos="5245"/>
        </w:tabs>
        <w:jc w:val="both"/>
        <w:rPr>
          <w:sz w:val="28"/>
        </w:rPr>
      </w:pPr>
      <w:r>
        <w:rPr>
          <w:sz w:val="28"/>
        </w:rPr>
        <w:t>3. Клиенты с низким доходом - наша фирма не оставила без внимания и эту группу потребителей; ведь в настоящее время, характеризующееся спадом производства, низким уровнем жизни, эта группа достаточно велика. Каждая семья старается по мере возможности благоустроить свой быт, а наша фирма планирует удовлетворить запросы и этой группы населения.</w:t>
      </w:r>
    </w:p>
    <w:p w:rsidR="00DD1556" w:rsidRDefault="00DD1556">
      <w:pPr>
        <w:tabs>
          <w:tab w:val="left" w:pos="680"/>
          <w:tab w:val="left" w:pos="5245"/>
        </w:tabs>
        <w:jc w:val="both"/>
        <w:rPr>
          <w:sz w:val="28"/>
        </w:rPr>
      </w:pPr>
      <w:r>
        <w:rPr>
          <w:sz w:val="28"/>
        </w:rPr>
        <w:t>По мере возможности мы постараемся помочь каждой из групп потребителей в удовлетворении их потребностей, в воплощении желаний.</w:t>
      </w:r>
    </w:p>
    <w:p w:rsidR="00DD1556" w:rsidRDefault="00DD1556">
      <w:pPr>
        <w:tabs>
          <w:tab w:val="left" w:pos="680"/>
          <w:tab w:val="left" w:pos="5245"/>
        </w:tabs>
        <w:jc w:val="both"/>
        <w:rPr>
          <w:sz w:val="28"/>
        </w:rPr>
      </w:pPr>
    </w:p>
    <w:p w:rsidR="00DD1556" w:rsidRDefault="00DD1556">
      <w:pPr>
        <w:pStyle w:val="5"/>
        <w:tabs>
          <w:tab w:val="left" w:pos="680"/>
          <w:tab w:val="left" w:pos="5245"/>
        </w:tabs>
        <w:spacing w:line="240" w:lineRule="auto"/>
        <w:ind w:firstLine="0"/>
        <w:jc w:val="center"/>
      </w:pPr>
      <w:r>
        <w:t>Прогнозирование продаж.</w:t>
      </w:r>
    </w:p>
    <w:p w:rsidR="00DD1556" w:rsidRDefault="00DD1556">
      <w:pPr>
        <w:tabs>
          <w:tab w:val="left" w:pos="680"/>
          <w:tab w:val="left" w:pos="5245"/>
        </w:tabs>
        <w:jc w:val="both"/>
        <w:rPr>
          <w:sz w:val="28"/>
        </w:rPr>
      </w:pPr>
      <w:r>
        <w:rPr>
          <w:sz w:val="28"/>
        </w:rPr>
        <w:tab/>
        <w:t>Важнейшей частью маркетинга является организация сбыта. «Бизнес - это борьба за торговлю. Так было всегда и так будет. И тот, кто захочет избежать борьбы, должен присмотреть для себя место на государственной службе или в  спокойном отделе крупной компании», считает Герберт Ньютон Кессон, автор популярных книг по менеджменту и бизнесу. «Бизнес следует начинать с конца, с обеспечения сбыта», - утверждает он.</w:t>
      </w:r>
    </w:p>
    <w:p w:rsidR="00DD1556" w:rsidRDefault="00DD1556">
      <w:pPr>
        <w:pStyle w:val="a8"/>
        <w:tabs>
          <w:tab w:val="left" w:pos="680"/>
          <w:tab w:val="left" w:pos="5245"/>
        </w:tabs>
        <w:spacing w:before="0" w:line="240" w:lineRule="auto"/>
        <w:ind w:firstLine="0"/>
        <w:rPr>
          <w:kern w:val="28"/>
        </w:rPr>
      </w:pPr>
      <w:r>
        <w:t xml:space="preserve">Большинство фирм развивается медленно, и они редко достигают своих максимальных производственных мощностей. Они продают свои товары не в достаточном количестве. Некоторые из них прекращают свое существование, но основная масса движется понемногу вперед, принося незначительную прибыль. Причина в том, что они отрицают именно то, что может принести по настоящему крупный успех - продвижение сбыта. Иногда такие фирмы продолжают существовать длительное время, но никогда не процветают. Успех никогда не приходит к фирмам, которые не предпринимают </w:t>
      </w:r>
      <w:r>
        <w:rPr>
          <w:kern w:val="28"/>
        </w:rPr>
        <w:t>бесконечного числа попыток продвинуть свои продажи. Какую бы качественную вещь ни производило предприятие, какую бы новинку оно не подготовило, люди не станут покупать это в достаточном для процветания производства количестве, если не будет проведена рекламная компания, не будут хорошо продуманы и подготовлены каналы сбыта, обучены штаты продавцов и торговых агентов, проведены работы по исследованию рынков.</w:t>
      </w:r>
    </w:p>
    <w:p w:rsidR="00DD1556" w:rsidRDefault="00DD1556">
      <w:pPr>
        <w:tabs>
          <w:tab w:val="left" w:pos="680"/>
          <w:tab w:val="left" w:pos="5245"/>
        </w:tabs>
        <w:jc w:val="both"/>
        <w:rPr>
          <w:b/>
          <w:sz w:val="32"/>
        </w:rPr>
      </w:pPr>
      <w:r>
        <w:rPr>
          <w:sz w:val="28"/>
        </w:rPr>
        <w:t>Прогноз объемов реализации призван дать представление о той доле рынка, которую мы предполагаем завоевать нашей продукцией. Принято составлять такой прогноз на 2-3 года вперед, оценки должны быть реалистичными, так как под эти цифры необходимо будет нанимать работников, закупать оборудование, вкладывать финансовые ресурсы.</w:t>
      </w:r>
    </w:p>
    <w:p w:rsidR="00DD1556" w:rsidRDefault="00DD1556">
      <w:pPr>
        <w:tabs>
          <w:tab w:val="left" w:pos="680"/>
          <w:tab w:val="left" w:pos="5245"/>
        </w:tabs>
        <w:jc w:val="both"/>
        <w:rPr>
          <w:sz w:val="28"/>
        </w:rPr>
      </w:pPr>
    </w:p>
    <w:p w:rsidR="00DD1556" w:rsidRDefault="00DD1556">
      <w:pPr>
        <w:pStyle w:val="1"/>
        <w:tabs>
          <w:tab w:val="left" w:pos="680"/>
          <w:tab w:val="left" w:pos="5245"/>
        </w:tabs>
      </w:pPr>
      <w:r>
        <w:t>Ценовая политика.</w:t>
      </w:r>
    </w:p>
    <w:p w:rsidR="00DD1556" w:rsidRDefault="00DD1556">
      <w:pPr>
        <w:pStyle w:val="a7"/>
        <w:tabs>
          <w:tab w:val="left" w:pos="680"/>
          <w:tab w:val="left" w:pos="5245"/>
        </w:tabs>
      </w:pPr>
      <w:r>
        <w:tab/>
        <w:t>На первых этапах развития данного бизнеса предполагается использовать политику агрессивного вхождения в рынок. Сочетание таких факторов как разумная цена, высокое качество продукции, быстрые сроки исполнения заказов не оставят практически никаких шансов конкурентам.</w:t>
      </w:r>
    </w:p>
    <w:p w:rsidR="00DD1556" w:rsidRDefault="00DD1556">
      <w:pPr>
        <w:pStyle w:val="a7"/>
        <w:tabs>
          <w:tab w:val="left" w:pos="680"/>
          <w:tab w:val="left" w:pos="5245"/>
        </w:tabs>
      </w:pPr>
    </w:p>
    <w:p w:rsidR="00DD1556" w:rsidRDefault="00DD1556">
      <w:pPr>
        <w:pStyle w:val="a7"/>
        <w:tabs>
          <w:tab w:val="left" w:pos="680"/>
          <w:tab w:val="left" w:pos="5245"/>
        </w:tabs>
        <w:jc w:val="center"/>
        <w:rPr>
          <w:b/>
        </w:rPr>
      </w:pPr>
      <w:r>
        <w:rPr>
          <w:b/>
        </w:rPr>
        <w:t>Конкуренция.</w:t>
      </w:r>
    </w:p>
    <w:p w:rsidR="00DD1556" w:rsidRDefault="00DD1556">
      <w:pPr>
        <w:pStyle w:val="a7"/>
        <w:tabs>
          <w:tab w:val="left" w:pos="680"/>
          <w:tab w:val="left" w:pos="5245"/>
        </w:tabs>
      </w:pPr>
      <w:r>
        <w:tab/>
        <w:t>Рассмотрев положение дел в городе Челябинске в области производства мебели, можно сказать, что конкуренция в данной отрасли производства очень высока.</w:t>
      </w:r>
    </w:p>
    <w:p w:rsidR="00DD1556" w:rsidRDefault="00DD1556">
      <w:pPr>
        <w:tabs>
          <w:tab w:val="left" w:pos="680"/>
          <w:tab w:val="left" w:pos="5245"/>
        </w:tabs>
        <w:jc w:val="both"/>
        <w:rPr>
          <w:sz w:val="28"/>
        </w:rPr>
      </w:pPr>
      <w:r>
        <w:rPr>
          <w:sz w:val="28"/>
        </w:rPr>
        <w:t>Кроме мебели, произведенной в городе Челябинске, в продаже присутствует мебель, привезенная из других городов и республик, в частности: из Екатеринбурга, Кургана, Москвы, а также из Белоруссии, Польши, Италии. Отрицательной стороной этого является дороговизна мебели. Это связано с тем, что расходы по доставке прямо пропорционально влияют на изменение цены. Мебель же произведенная нашей фирмой вполне конкурентоспособна и значительно отличается по стоимости.</w:t>
      </w:r>
    </w:p>
    <w:p w:rsidR="00DD1556" w:rsidRDefault="00DD1556">
      <w:pPr>
        <w:pStyle w:val="a8"/>
        <w:tabs>
          <w:tab w:val="left" w:pos="680"/>
          <w:tab w:val="left" w:pos="5245"/>
        </w:tabs>
        <w:spacing w:before="0" w:line="240" w:lineRule="auto"/>
        <w:ind w:firstLine="0"/>
      </w:pPr>
      <w:r>
        <w:t>Важным моментом является то, что наша фирма находится в центре города. Рядом с производственным помещением расположен салон – магазин, здесь клиенты могут ознакомиться с интересующей их мебелью, которая представлена в широком ассортименте.</w:t>
      </w:r>
    </w:p>
    <w:p w:rsidR="00DD1556" w:rsidRDefault="00DD1556">
      <w:pPr>
        <w:tabs>
          <w:tab w:val="left" w:pos="680"/>
          <w:tab w:val="left" w:pos="5245"/>
        </w:tabs>
        <w:jc w:val="both"/>
        <w:rPr>
          <w:sz w:val="28"/>
        </w:rPr>
      </w:pPr>
      <w:r>
        <w:rPr>
          <w:sz w:val="28"/>
        </w:rPr>
        <w:t>Характерной чертой производимой нами мебели является ее качество. Фирмой закуплено совершенное оборудование по обработке древесины, это оборудование обслуживает персонал широкого профиля - все это позволит добиться желаемого результата. Немаловажным моментом является то, что фирма по желанию клиента производит доставку мебели по месту назначения.</w:t>
      </w:r>
    </w:p>
    <w:p w:rsidR="00DD1556" w:rsidRDefault="00DD1556">
      <w:pPr>
        <w:tabs>
          <w:tab w:val="left" w:pos="680"/>
          <w:tab w:val="left" w:pos="5245"/>
        </w:tabs>
        <w:jc w:val="both"/>
        <w:rPr>
          <w:sz w:val="28"/>
        </w:rPr>
      </w:pPr>
      <w:r>
        <w:rPr>
          <w:sz w:val="28"/>
        </w:rPr>
        <w:t>Наша фирма является юридическим лицом, что усиливает надежность открываемого дела и привлечения инвестиций.</w:t>
      </w:r>
    </w:p>
    <w:p w:rsidR="00DD1556" w:rsidRDefault="00DD1556">
      <w:pPr>
        <w:tabs>
          <w:tab w:val="left" w:pos="680"/>
          <w:tab w:val="left" w:pos="5245"/>
        </w:tabs>
        <w:jc w:val="both"/>
        <w:rPr>
          <w:sz w:val="28"/>
        </w:rPr>
      </w:pPr>
      <w:r>
        <w:rPr>
          <w:sz w:val="28"/>
        </w:rPr>
        <w:t>Рассмотрев цены на мягкую мебель, можно сказать о том, что наиболее дешевой является мебель, произведенная в городе Челябинске, например, средняя стоимость мягкой мебели для гостиной комнаты составляет в среднем от 9000 до 50000 рублей.</w:t>
      </w:r>
    </w:p>
    <w:p w:rsidR="00DD1556" w:rsidRDefault="00DD1556">
      <w:pPr>
        <w:tabs>
          <w:tab w:val="left" w:pos="680"/>
          <w:tab w:val="left" w:pos="5245"/>
        </w:tabs>
        <w:jc w:val="both"/>
        <w:rPr>
          <w:sz w:val="28"/>
        </w:rPr>
      </w:pPr>
      <w:r>
        <w:rPr>
          <w:sz w:val="28"/>
        </w:rPr>
        <w:t>Мебель, произведенная в городе Челябинске, реализуется, в основном, со складов готовой продукции в самом Челябинске, а также в городах Миассе, Копейске и других близлежащих городах.</w:t>
      </w:r>
    </w:p>
    <w:p w:rsidR="00DD1556" w:rsidRDefault="00DD1556">
      <w:pPr>
        <w:tabs>
          <w:tab w:val="left" w:pos="680"/>
          <w:tab w:val="left" w:pos="5245"/>
        </w:tabs>
        <w:jc w:val="both"/>
        <w:rPr>
          <w:sz w:val="28"/>
        </w:rPr>
      </w:pPr>
    </w:p>
    <w:p w:rsidR="00DD1556" w:rsidRDefault="00DD1556">
      <w:pPr>
        <w:pStyle w:val="5"/>
        <w:tabs>
          <w:tab w:val="left" w:pos="680"/>
          <w:tab w:val="left" w:pos="5245"/>
        </w:tabs>
        <w:spacing w:line="240" w:lineRule="auto"/>
        <w:ind w:firstLine="0"/>
        <w:jc w:val="center"/>
        <w:rPr>
          <w:b w:val="0"/>
        </w:rPr>
      </w:pPr>
      <w:r>
        <w:t>Стратегический маркетинг.</w:t>
      </w:r>
    </w:p>
    <w:p w:rsidR="00DD1556" w:rsidRDefault="00DD1556">
      <w:pPr>
        <w:tabs>
          <w:tab w:val="left" w:pos="680"/>
          <w:tab w:val="left" w:pos="5245"/>
        </w:tabs>
        <w:jc w:val="both"/>
        <w:rPr>
          <w:sz w:val="28"/>
        </w:rPr>
      </w:pPr>
      <w:r>
        <w:rPr>
          <w:sz w:val="28"/>
        </w:rPr>
        <w:tab/>
        <w:t>Стратегия маркетинга – это, прежде всего, анализ и планирование производства, претворение в жизнь намеченных мероприятий и планов  и контроль над выполнением данных мероприятий, рассчитанных на рост объема производства, на  получение прибыли, увеличение доли рынка и т.д.</w:t>
      </w:r>
    </w:p>
    <w:p w:rsidR="00DD1556" w:rsidRDefault="00DD1556">
      <w:pPr>
        <w:pStyle w:val="a7"/>
        <w:tabs>
          <w:tab w:val="left" w:pos="680"/>
          <w:tab w:val="left" w:pos="5245"/>
        </w:tabs>
      </w:pPr>
    </w:p>
    <w:p w:rsidR="00DD1556" w:rsidRDefault="00DD1556">
      <w:pPr>
        <w:pStyle w:val="a7"/>
        <w:tabs>
          <w:tab w:val="left" w:pos="680"/>
          <w:tab w:val="left" w:pos="5245"/>
        </w:tabs>
        <w:jc w:val="center"/>
        <w:rPr>
          <w:b/>
        </w:rPr>
      </w:pPr>
      <w:r>
        <w:rPr>
          <w:b/>
        </w:rPr>
        <w:t>Цели.</w:t>
      </w:r>
    </w:p>
    <w:p w:rsidR="00DD1556" w:rsidRDefault="00DD1556">
      <w:pPr>
        <w:pStyle w:val="a7"/>
        <w:tabs>
          <w:tab w:val="left" w:pos="680"/>
          <w:tab w:val="left" w:pos="5245"/>
        </w:tabs>
      </w:pPr>
      <w:r>
        <w:tab/>
        <w:t>Основными целями при создании подобного рода бизнеса, безусловно, являются цели получения высокого уровня прибылей, высокого уровня сбыта, роста продаж и завоевания доверия клиентов.</w:t>
      </w:r>
    </w:p>
    <w:p w:rsidR="00DD1556" w:rsidRDefault="00DD1556">
      <w:pPr>
        <w:tabs>
          <w:tab w:val="left" w:pos="680"/>
          <w:tab w:val="left" w:pos="5245"/>
        </w:tabs>
        <w:jc w:val="both"/>
        <w:rPr>
          <w:sz w:val="28"/>
        </w:rPr>
      </w:pPr>
      <w:r>
        <w:rPr>
          <w:sz w:val="28"/>
        </w:rPr>
        <w:t>Основная финансовая цель –  наиболее полное удовлетворение существующего спроса на мебельную продукцию.</w:t>
      </w:r>
    </w:p>
    <w:p w:rsidR="00DD1556" w:rsidRDefault="00DD1556">
      <w:pPr>
        <w:tabs>
          <w:tab w:val="left" w:pos="680"/>
          <w:tab w:val="left" w:pos="5245"/>
        </w:tabs>
        <w:jc w:val="both"/>
        <w:rPr>
          <w:sz w:val="28"/>
        </w:rPr>
      </w:pPr>
      <w:r>
        <w:rPr>
          <w:sz w:val="28"/>
        </w:rPr>
        <w:t>Главной целью фирмы «Купе – дизайн» является предоставление людям  удобной, комфортной и красивой  мягкой мебели, подходящей также и для малометражных квартир.</w:t>
      </w:r>
    </w:p>
    <w:p w:rsidR="00DD1556" w:rsidRDefault="00DD1556">
      <w:pPr>
        <w:pStyle w:val="21"/>
        <w:tabs>
          <w:tab w:val="left" w:pos="680"/>
          <w:tab w:val="left" w:pos="5245"/>
        </w:tabs>
        <w:ind w:left="0"/>
      </w:pPr>
      <w:r>
        <w:t>Для завоевания нового рынка фирме необходимо провести рекламную компанию.</w:t>
      </w:r>
    </w:p>
    <w:p w:rsidR="00DD1556" w:rsidRDefault="00DD1556">
      <w:pPr>
        <w:pStyle w:val="21"/>
        <w:tabs>
          <w:tab w:val="left" w:pos="680"/>
          <w:tab w:val="left" w:pos="5245"/>
        </w:tabs>
        <w:ind w:left="0"/>
      </w:pPr>
      <w:r>
        <w:t xml:space="preserve">Для реализации вышеперечисленных задач, а именно, открытие нового магазина-салона и проведение рекламной компании, предприятию необходим кредит. После его возвращения в банк в </w:t>
      </w:r>
      <w:r>
        <w:rPr>
          <w:lang w:val="en-US"/>
        </w:rPr>
        <w:t>IV</w:t>
      </w:r>
      <w:r>
        <w:t xml:space="preserve"> квартале 2001 года, фирма планирует участие в крупных мебельных выставках и расширение производства.</w:t>
      </w:r>
    </w:p>
    <w:p w:rsidR="00DD1556" w:rsidRDefault="00DD1556">
      <w:pPr>
        <w:pStyle w:val="a7"/>
        <w:tabs>
          <w:tab w:val="left" w:pos="680"/>
          <w:tab w:val="left" w:pos="5245"/>
        </w:tabs>
      </w:pPr>
    </w:p>
    <w:p w:rsidR="00DD1556" w:rsidRDefault="00DD1556">
      <w:pPr>
        <w:pStyle w:val="a7"/>
        <w:tabs>
          <w:tab w:val="left" w:pos="680"/>
          <w:tab w:val="left" w:pos="5245"/>
        </w:tabs>
        <w:jc w:val="center"/>
        <w:rPr>
          <w:b/>
        </w:rPr>
      </w:pPr>
      <w:r>
        <w:rPr>
          <w:b/>
        </w:rPr>
        <w:t>Задачи.</w:t>
      </w:r>
    </w:p>
    <w:p w:rsidR="00DD1556" w:rsidRDefault="00DD1556">
      <w:pPr>
        <w:pStyle w:val="a7"/>
        <w:tabs>
          <w:tab w:val="left" w:pos="680"/>
          <w:tab w:val="left" w:pos="5245"/>
        </w:tabs>
      </w:pPr>
      <w:r>
        <w:tab/>
        <w:t>Предоставление потребителю возможности максимально широкого выбора - наша первоочередная задача. Став однажды нашим клиентом, заказчик не должен искать других исполнителей. Продвижение и стимулирование сбыта продукции преобразуются и проявляются в поддержке делового постоянного сотрудничества с заказчиками.</w:t>
      </w:r>
    </w:p>
    <w:p w:rsidR="00DD1556" w:rsidRDefault="00DD1556">
      <w:pPr>
        <w:tabs>
          <w:tab w:val="left" w:pos="680"/>
          <w:tab w:val="left" w:pos="5245"/>
        </w:tabs>
        <w:jc w:val="both"/>
        <w:rPr>
          <w:sz w:val="28"/>
        </w:rPr>
      </w:pPr>
      <w:r>
        <w:rPr>
          <w:sz w:val="28"/>
        </w:rPr>
        <w:tab/>
        <w:t>Не дожидаясь насыщения местного рынка мебелью, нами планируется привлечение  дилеров в близлежащих регионах.</w:t>
      </w:r>
    </w:p>
    <w:p w:rsidR="00DD1556" w:rsidRDefault="00DD1556">
      <w:pPr>
        <w:pStyle w:val="a7"/>
        <w:tabs>
          <w:tab w:val="left" w:pos="680"/>
          <w:tab w:val="left" w:pos="5245"/>
        </w:tabs>
      </w:pPr>
      <w:r>
        <w:tab/>
        <w:t>Сбор заказов  будет осуществляться рекламным агентством и сетью менеджеров. Рекламные и маркетинговые мероприятия, проводимые тем же рекламным агентством и  не только на территории Челябинской области, но и в Курганской, Оренбургской областях, Башкортостане, Казахстане и других областях и республиках должны привлечь внимание потребителей из этих регионов.</w:t>
      </w:r>
    </w:p>
    <w:p w:rsidR="00DD1556" w:rsidRDefault="00DD1556">
      <w:pPr>
        <w:pStyle w:val="1"/>
        <w:tabs>
          <w:tab w:val="left" w:pos="680"/>
          <w:tab w:val="left" w:pos="5245"/>
        </w:tabs>
        <w:jc w:val="both"/>
      </w:pPr>
    </w:p>
    <w:p w:rsidR="00DD1556" w:rsidRDefault="00DD1556">
      <w:pPr>
        <w:pStyle w:val="1"/>
        <w:tabs>
          <w:tab w:val="left" w:pos="680"/>
          <w:tab w:val="left" w:pos="5245"/>
        </w:tabs>
      </w:pPr>
      <w:r>
        <w:t>Реклама.</w:t>
      </w:r>
    </w:p>
    <w:p w:rsidR="00DD1556" w:rsidRDefault="00DD1556">
      <w:pPr>
        <w:tabs>
          <w:tab w:val="left" w:pos="680"/>
          <w:tab w:val="left" w:pos="5245"/>
        </w:tabs>
        <w:jc w:val="both"/>
        <w:rPr>
          <w:sz w:val="28"/>
        </w:rPr>
      </w:pPr>
      <w:r>
        <w:rPr>
          <w:sz w:val="28"/>
        </w:rPr>
        <w:t xml:space="preserve">Важной частью маркетинговых мероприятий является реклама. </w:t>
      </w:r>
      <w:r>
        <w:rPr>
          <w:b/>
          <w:sz w:val="28"/>
        </w:rPr>
        <w:t>Реклама</w:t>
      </w:r>
      <w:r>
        <w:rPr>
          <w:sz w:val="28"/>
        </w:rPr>
        <w:t xml:space="preserve"> - форма массового увещевания. Реклама переводит качество товаров и услуг на язык нужд и запросов потребителей. Полезные стороны рекламы:</w:t>
      </w:r>
    </w:p>
    <w:p w:rsidR="00DD1556" w:rsidRDefault="00DD1556">
      <w:pPr>
        <w:pStyle w:val="a8"/>
        <w:numPr>
          <w:ilvl w:val="0"/>
          <w:numId w:val="21"/>
        </w:numPr>
        <w:tabs>
          <w:tab w:val="left" w:pos="680"/>
          <w:tab w:val="left" w:pos="5245"/>
        </w:tabs>
        <w:spacing w:before="0" w:line="240" w:lineRule="auto"/>
      </w:pPr>
      <w:r>
        <w:t>реклама способствует распространению нового товара (услуг). Ее называют двигателем прогресса;</w:t>
      </w:r>
    </w:p>
    <w:p w:rsidR="00DD1556" w:rsidRDefault="00DD1556">
      <w:pPr>
        <w:numPr>
          <w:ilvl w:val="0"/>
          <w:numId w:val="21"/>
        </w:numPr>
        <w:tabs>
          <w:tab w:val="left" w:pos="680"/>
          <w:tab w:val="left" w:pos="5245"/>
        </w:tabs>
        <w:jc w:val="both"/>
        <w:rPr>
          <w:sz w:val="28"/>
        </w:rPr>
      </w:pPr>
      <w:r>
        <w:rPr>
          <w:sz w:val="28"/>
        </w:rPr>
        <w:t xml:space="preserve">реклама, создавая массовый спрос, способствует созданию массового производства, а, следовательно, удешевляет цены. Недостаточная реклама может загубить вполне хорошее дело. </w:t>
      </w:r>
    </w:p>
    <w:p w:rsidR="00DD1556" w:rsidRDefault="00DD1556">
      <w:pPr>
        <w:numPr>
          <w:ilvl w:val="0"/>
          <w:numId w:val="21"/>
        </w:numPr>
        <w:tabs>
          <w:tab w:val="left" w:pos="680"/>
          <w:tab w:val="left" w:pos="5245"/>
        </w:tabs>
        <w:jc w:val="both"/>
      </w:pPr>
      <w:r>
        <w:rPr>
          <w:sz w:val="28"/>
        </w:rPr>
        <w:t>реклама позволяет получить необходимую информацию потребителям из журналов, газет, из передач радио и телевидения. Из самого определения рекламы, данного в книге Ч. Сэндиджа, самого серьезного и обстоятельного исследования о рекламе, следует, что реклама - это увещевание, и увещевание производится специалистами и мастерами   психологического   воздействия   через   мощную   сеть коммуникаций. Не всегда оно производится в интересах потребителя, не всегда в деле рекламы присутствует социальная ответственность</w:t>
      </w:r>
      <w:r>
        <w:t>.</w:t>
      </w:r>
    </w:p>
    <w:p w:rsidR="00DD1556" w:rsidRDefault="00DD1556">
      <w:pPr>
        <w:tabs>
          <w:tab w:val="left" w:pos="680"/>
          <w:tab w:val="left" w:pos="5245"/>
        </w:tabs>
        <w:jc w:val="both"/>
      </w:pPr>
      <w:r>
        <w:rPr>
          <w:sz w:val="28"/>
        </w:rPr>
        <w:tab/>
        <w:t>Помимо  рекламы   большую  роль   играет   поддерживание благоприятных отношений с общественностью - это освещение деятельности компании и ее услуг в прессе и создание благоприятных условий для положительных отзывов об услугах компании в газете, на телевидении.</w:t>
      </w:r>
    </w:p>
    <w:p w:rsidR="00DD1556" w:rsidRDefault="00DD1556">
      <w:pPr>
        <w:pStyle w:val="20"/>
        <w:tabs>
          <w:tab w:val="left" w:pos="680"/>
        </w:tabs>
        <w:jc w:val="center"/>
        <w:rPr>
          <w:sz w:val="32"/>
        </w:rPr>
      </w:pPr>
      <w:r>
        <w:t>Рекламной кампанией в первую очередь будет заниматься собственное рекламное агентство, создание которого начнется сразу же после подписания контракта.  Рекламные заставки на местном телевидении и радио, а также рекламные щиты сделают свое дело. Но главное, это личные контакты с потребителями нашей продукции, как уже имеющиеся, так и те, которые предстоит наработать.</w:t>
      </w:r>
      <w:r>
        <w:br w:type="page"/>
      </w:r>
      <w:r>
        <w:rPr>
          <w:b/>
          <w:sz w:val="32"/>
        </w:rPr>
        <w:t>4. Инвестиционный план.</w:t>
      </w:r>
    </w:p>
    <w:p w:rsidR="00DD1556" w:rsidRDefault="00DD1556">
      <w:pPr>
        <w:tabs>
          <w:tab w:val="left" w:pos="680"/>
          <w:tab w:val="left" w:pos="5245"/>
        </w:tabs>
        <w:jc w:val="both"/>
        <w:rPr>
          <w:b/>
          <w:sz w:val="28"/>
        </w:rPr>
      </w:pPr>
    </w:p>
    <w:p w:rsidR="00DD1556" w:rsidRDefault="00DD1556">
      <w:pPr>
        <w:pStyle w:val="a7"/>
        <w:tabs>
          <w:tab w:val="left" w:pos="680"/>
          <w:tab w:val="left" w:pos="5245"/>
        </w:tabs>
      </w:pPr>
      <w:r>
        <w:tab/>
        <w:t>Инвестиционный план предназначен для составления календарного графика работ (проекта) с указанием отдельных этапов, необходимых финансовых ресурсов для выполнения этих этапов, установления взаимосвязей между этапами, формирования активов предприятия (проекта), описания способов и сроков амортизации созданных активов.</w:t>
      </w:r>
    </w:p>
    <w:p w:rsidR="00DD1556" w:rsidRDefault="00DD1556">
      <w:pPr>
        <w:pStyle w:val="a7"/>
        <w:tabs>
          <w:tab w:val="left" w:pos="680"/>
          <w:tab w:val="left" w:pos="5245"/>
        </w:tabs>
      </w:pPr>
    </w:p>
    <w:p w:rsidR="00DD1556" w:rsidRDefault="00DD1556">
      <w:pPr>
        <w:pStyle w:val="1"/>
        <w:tabs>
          <w:tab w:val="left" w:pos="680"/>
          <w:tab w:val="left" w:pos="5245"/>
        </w:tabs>
        <w:jc w:val="both"/>
      </w:pPr>
      <w:r>
        <w:rPr>
          <w:rStyle w:val="PEStyleFont4"/>
          <w:i w:val="0"/>
        </w:rPr>
        <w:tab/>
        <w:t xml:space="preserve">Таблица 2. </w:t>
      </w:r>
      <w:r>
        <w:rPr>
          <w:b w:val="0"/>
        </w:rPr>
        <w:t>Список этапов.</w:t>
      </w:r>
    </w:p>
    <w:tbl>
      <w:tblPr>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252"/>
        <w:gridCol w:w="2127"/>
        <w:gridCol w:w="1559"/>
        <w:gridCol w:w="1701"/>
      </w:tblGrid>
      <w:tr w:rsidR="00DD1556">
        <w:tc>
          <w:tcPr>
            <w:tcW w:w="4252" w:type="dxa"/>
            <w:tcBorders>
              <w:bottom w:val="nil"/>
            </w:tcBorders>
            <w:shd w:val="pct5" w:color="auto" w:fill="auto"/>
            <w:vAlign w:val="center"/>
          </w:tcPr>
          <w:p w:rsidR="00DD1556" w:rsidRDefault="00DD1556">
            <w:pPr>
              <w:pStyle w:val="a6"/>
              <w:tabs>
                <w:tab w:val="left" w:pos="680"/>
                <w:tab w:val="left" w:pos="5245"/>
              </w:tabs>
              <w:jc w:val="both"/>
              <w:rPr>
                <w:rStyle w:val="PEStyleFont6"/>
                <w:rFonts w:ascii="Times New Roman" w:hAnsi="Times New Roman"/>
                <w:sz w:val="24"/>
              </w:rPr>
            </w:pPr>
          </w:p>
        </w:tc>
        <w:tc>
          <w:tcPr>
            <w:tcW w:w="2127" w:type="dxa"/>
            <w:tcBorders>
              <w:bottom w:val="nil"/>
            </w:tcBorders>
            <w:shd w:val="pct5" w:color="auto" w:fill="auto"/>
            <w:vAlign w:val="center"/>
          </w:tcPr>
          <w:p w:rsidR="00DD1556" w:rsidRDefault="00DD1556">
            <w:pPr>
              <w:pStyle w:val="a6"/>
              <w:tabs>
                <w:tab w:val="left" w:pos="680"/>
                <w:tab w:val="left" w:pos="5245"/>
              </w:tabs>
              <w:jc w:val="both"/>
              <w:rPr>
                <w:rStyle w:val="PEStyleFont6"/>
                <w:rFonts w:ascii="Times New Roman" w:hAnsi="Times New Roman"/>
                <w:sz w:val="24"/>
              </w:rPr>
            </w:pPr>
          </w:p>
        </w:tc>
        <w:tc>
          <w:tcPr>
            <w:tcW w:w="1559" w:type="dxa"/>
            <w:tcBorders>
              <w:bottom w:val="nil"/>
            </w:tcBorders>
            <w:shd w:val="pct5" w:color="auto" w:fill="auto"/>
            <w:vAlign w:val="center"/>
          </w:tcPr>
          <w:p w:rsidR="00DD1556" w:rsidRDefault="00DD1556">
            <w:pPr>
              <w:pStyle w:val="a6"/>
              <w:tabs>
                <w:tab w:val="left" w:pos="680"/>
                <w:tab w:val="left" w:pos="5245"/>
              </w:tabs>
              <w:jc w:val="both"/>
              <w:rPr>
                <w:rStyle w:val="PEStyleFont6"/>
                <w:rFonts w:ascii="Times New Roman" w:hAnsi="Times New Roman"/>
                <w:sz w:val="24"/>
              </w:rPr>
            </w:pPr>
          </w:p>
        </w:tc>
        <w:tc>
          <w:tcPr>
            <w:tcW w:w="1701" w:type="dxa"/>
            <w:tcBorders>
              <w:bottom w:val="nil"/>
            </w:tcBorders>
            <w:shd w:val="pct5" w:color="auto" w:fill="auto"/>
            <w:vAlign w:val="center"/>
          </w:tcPr>
          <w:p w:rsidR="00DD1556" w:rsidRDefault="00DD1556">
            <w:pPr>
              <w:pStyle w:val="a6"/>
              <w:tabs>
                <w:tab w:val="left" w:pos="680"/>
                <w:tab w:val="left" w:pos="5245"/>
              </w:tabs>
              <w:jc w:val="both"/>
              <w:rPr>
                <w:rStyle w:val="PEStyleFont6"/>
                <w:rFonts w:ascii="Times New Roman" w:hAnsi="Times New Roman"/>
                <w:sz w:val="24"/>
              </w:rPr>
            </w:pPr>
          </w:p>
        </w:tc>
      </w:tr>
      <w:tr w:rsidR="00DD1556">
        <w:tc>
          <w:tcPr>
            <w:tcW w:w="4252" w:type="dxa"/>
            <w:tcBorders>
              <w:top w:val="nil"/>
              <w:bottom w:val="nil"/>
            </w:tcBorders>
            <w:shd w:val="pct5" w:color="auto" w:fill="auto"/>
            <w:vAlign w:val="center"/>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Название</w:t>
            </w:r>
          </w:p>
        </w:tc>
        <w:tc>
          <w:tcPr>
            <w:tcW w:w="2127" w:type="dxa"/>
            <w:tcBorders>
              <w:top w:val="nil"/>
              <w:bottom w:val="nil"/>
            </w:tcBorders>
            <w:shd w:val="pct5" w:color="auto" w:fill="auto"/>
            <w:vAlign w:val="center"/>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Длительность</w:t>
            </w:r>
          </w:p>
        </w:tc>
        <w:tc>
          <w:tcPr>
            <w:tcW w:w="1559" w:type="dxa"/>
            <w:tcBorders>
              <w:top w:val="nil"/>
              <w:bottom w:val="nil"/>
            </w:tcBorders>
            <w:shd w:val="pct5" w:color="auto" w:fill="auto"/>
            <w:vAlign w:val="center"/>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Дата начала</w:t>
            </w:r>
          </w:p>
        </w:tc>
        <w:tc>
          <w:tcPr>
            <w:tcW w:w="1701" w:type="dxa"/>
            <w:tcBorders>
              <w:top w:val="nil"/>
              <w:bottom w:val="nil"/>
            </w:tcBorders>
            <w:shd w:val="pct5" w:color="auto" w:fill="auto"/>
            <w:vAlign w:val="center"/>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Дата окончания</w:t>
            </w:r>
          </w:p>
        </w:tc>
      </w:tr>
      <w:tr w:rsidR="00DD1556">
        <w:tc>
          <w:tcPr>
            <w:tcW w:w="4252" w:type="dxa"/>
            <w:tcBorders>
              <w:top w:val="nil"/>
            </w:tcBorders>
            <w:shd w:val="pct5" w:color="auto" w:fill="auto"/>
            <w:vAlign w:val="center"/>
          </w:tcPr>
          <w:p w:rsidR="00DD1556" w:rsidRDefault="00DD1556">
            <w:pPr>
              <w:pStyle w:val="a6"/>
              <w:tabs>
                <w:tab w:val="left" w:pos="680"/>
                <w:tab w:val="left" w:pos="5245"/>
              </w:tabs>
              <w:jc w:val="both"/>
              <w:rPr>
                <w:rStyle w:val="PEStyleFont8"/>
                <w:rFonts w:ascii="Times New Roman" w:hAnsi="Times New Roman"/>
                <w:sz w:val="24"/>
              </w:rPr>
            </w:pPr>
          </w:p>
        </w:tc>
        <w:tc>
          <w:tcPr>
            <w:tcW w:w="2127" w:type="dxa"/>
            <w:tcBorders>
              <w:top w:val="nil"/>
            </w:tcBorders>
            <w:shd w:val="pct5" w:color="auto" w:fill="auto"/>
            <w:vAlign w:val="center"/>
          </w:tcPr>
          <w:p w:rsidR="00DD1556" w:rsidRDefault="00DD1556">
            <w:pPr>
              <w:pStyle w:val="a6"/>
              <w:tabs>
                <w:tab w:val="left" w:pos="680"/>
                <w:tab w:val="left" w:pos="5245"/>
              </w:tabs>
              <w:jc w:val="both"/>
              <w:rPr>
                <w:rStyle w:val="PEStyleFont8"/>
                <w:rFonts w:ascii="Times New Roman" w:hAnsi="Times New Roman"/>
                <w:sz w:val="24"/>
              </w:rPr>
            </w:pPr>
          </w:p>
        </w:tc>
        <w:tc>
          <w:tcPr>
            <w:tcW w:w="1559" w:type="dxa"/>
            <w:tcBorders>
              <w:top w:val="nil"/>
            </w:tcBorders>
            <w:shd w:val="pct5" w:color="auto" w:fill="auto"/>
            <w:vAlign w:val="center"/>
          </w:tcPr>
          <w:p w:rsidR="00DD1556" w:rsidRDefault="00DD1556">
            <w:pPr>
              <w:pStyle w:val="a6"/>
              <w:tabs>
                <w:tab w:val="left" w:pos="680"/>
                <w:tab w:val="left" w:pos="5245"/>
              </w:tabs>
              <w:jc w:val="both"/>
              <w:rPr>
                <w:rStyle w:val="PEStyleFont8"/>
                <w:rFonts w:ascii="Times New Roman" w:hAnsi="Times New Roman"/>
                <w:sz w:val="24"/>
              </w:rPr>
            </w:pPr>
          </w:p>
        </w:tc>
        <w:tc>
          <w:tcPr>
            <w:tcW w:w="1701" w:type="dxa"/>
            <w:tcBorders>
              <w:top w:val="nil"/>
            </w:tcBorders>
            <w:shd w:val="pct5" w:color="auto" w:fill="auto"/>
            <w:vAlign w:val="center"/>
          </w:tcPr>
          <w:p w:rsidR="00DD1556" w:rsidRDefault="00DD1556">
            <w:pPr>
              <w:pStyle w:val="a6"/>
              <w:tabs>
                <w:tab w:val="left" w:pos="680"/>
                <w:tab w:val="left" w:pos="5245"/>
              </w:tabs>
              <w:jc w:val="both"/>
              <w:rPr>
                <w:rStyle w:val="PEStyleFont8"/>
                <w:rFonts w:ascii="Times New Roman" w:hAnsi="Times New Roman"/>
                <w:sz w:val="24"/>
              </w:rPr>
            </w:pPr>
          </w:p>
        </w:tc>
      </w:tr>
      <w:tr w:rsidR="00DD1556">
        <w:tc>
          <w:tcPr>
            <w:tcW w:w="4252"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Регистрация</w:t>
            </w:r>
          </w:p>
        </w:tc>
        <w:tc>
          <w:tcPr>
            <w:tcW w:w="2127"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3</w:t>
            </w:r>
          </w:p>
        </w:tc>
        <w:tc>
          <w:tcPr>
            <w:tcW w:w="1559"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03.01.2001</w:t>
            </w:r>
          </w:p>
        </w:tc>
        <w:tc>
          <w:tcPr>
            <w:tcW w:w="1701"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06.01.2001</w:t>
            </w:r>
          </w:p>
        </w:tc>
      </w:tr>
      <w:tr w:rsidR="00DD1556">
        <w:tc>
          <w:tcPr>
            <w:tcW w:w="4252"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Маркетинг</w:t>
            </w:r>
          </w:p>
        </w:tc>
        <w:tc>
          <w:tcPr>
            <w:tcW w:w="2127"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w:t>
            </w:r>
          </w:p>
        </w:tc>
        <w:tc>
          <w:tcPr>
            <w:tcW w:w="1559"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06.01.2001</w:t>
            </w:r>
          </w:p>
        </w:tc>
        <w:tc>
          <w:tcPr>
            <w:tcW w:w="1701"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08.01.2001</w:t>
            </w:r>
          </w:p>
        </w:tc>
      </w:tr>
      <w:tr w:rsidR="00DD1556">
        <w:tc>
          <w:tcPr>
            <w:tcW w:w="4252"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Разработка проекта</w:t>
            </w:r>
          </w:p>
        </w:tc>
        <w:tc>
          <w:tcPr>
            <w:tcW w:w="2127"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7</w:t>
            </w:r>
          </w:p>
        </w:tc>
        <w:tc>
          <w:tcPr>
            <w:tcW w:w="1559"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08.01.2001</w:t>
            </w:r>
          </w:p>
        </w:tc>
        <w:tc>
          <w:tcPr>
            <w:tcW w:w="1701"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15.01.2001</w:t>
            </w:r>
          </w:p>
        </w:tc>
      </w:tr>
      <w:tr w:rsidR="00DD1556">
        <w:tc>
          <w:tcPr>
            <w:tcW w:w="4252"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Приобретение основных средств</w:t>
            </w:r>
          </w:p>
        </w:tc>
        <w:tc>
          <w:tcPr>
            <w:tcW w:w="2127"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4</w:t>
            </w:r>
          </w:p>
        </w:tc>
        <w:tc>
          <w:tcPr>
            <w:tcW w:w="1559"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15.01.2001</w:t>
            </w:r>
          </w:p>
        </w:tc>
        <w:tc>
          <w:tcPr>
            <w:tcW w:w="1701"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19.01.2001</w:t>
            </w:r>
          </w:p>
        </w:tc>
      </w:tr>
      <w:tr w:rsidR="00DD1556">
        <w:tc>
          <w:tcPr>
            <w:tcW w:w="4252"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Станки</w:t>
            </w:r>
          </w:p>
        </w:tc>
        <w:tc>
          <w:tcPr>
            <w:tcW w:w="2127"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w:t>
            </w:r>
          </w:p>
        </w:tc>
        <w:tc>
          <w:tcPr>
            <w:tcW w:w="1559"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15.01.2001</w:t>
            </w:r>
          </w:p>
        </w:tc>
        <w:tc>
          <w:tcPr>
            <w:tcW w:w="1701"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16.01.2001</w:t>
            </w:r>
          </w:p>
        </w:tc>
      </w:tr>
      <w:tr w:rsidR="00DD1556">
        <w:tc>
          <w:tcPr>
            <w:tcW w:w="4252"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Автомобиль</w:t>
            </w:r>
          </w:p>
        </w:tc>
        <w:tc>
          <w:tcPr>
            <w:tcW w:w="2127"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w:t>
            </w:r>
          </w:p>
        </w:tc>
        <w:tc>
          <w:tcPr>
            <w:tcW w:w="1559"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16.01.2001</w:t>
            </w:r>
          </w:p>
        </w:tc>
        <w:tc>
          <w:tcPr>
            <w:tcW w:w="1701"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17.01.2001</w:t>
            </w:r>
          </w:p>
        </w:tc>
      </w:tr>
      <w:tr w:rsidR="00DD1556">
        <w:tc>
          <w:tcPr>
            <w:tcW w:w="4252"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Компьютер</w:t>
            </w:r>
          </w:p>
        </w:tc>
        <w:tc>
          <w:tcPr>
            <w:tcW w:w="2127"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w:t>
            </w:r>
          </w:p>
        </w:tc>
        <w:tc>
          <w:tcPr>
            <w:tcW w:w="1559"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17.01.2001</w:t>
            </w:r>
          </w:p>
        </w:tc>
        <w:tc>
          <w:tcPr>
            <w:tcW w:w="1701"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18.01.2001</w:t>
            </w:r>
          </w:p>
        </w:tc>
      </w:tr>
      <w:tr w:rsidR="00DD1556">
        <w:tc>
          <w:tcPr>
            <w:tcW w:w="4252"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Принтер</w:t>
            </w:r>
          </w:p>
        </w:tc>
        <w:tc>
          <w:tcPr>
            <w:tcW w:w="2127"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w:t>
            </w:r>
          </w:p>
        </w:tc>
        <w:tc>
          <w:tcPr>
            <w:tcW w:w="1559"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18.01.2001</w:t>
            </w:r>
          </w:p>
        </w:tc>
        <w:tc>
          <w:tcPr>
            <w:tcW w:w="1701"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19.01.2001</w:t>
            </w:r>
          </w:p>
        </w:tc>
      </w:tr>
      <w:tr w:rsidR="00DD1556">
        <w:tc>
          <w:tcPr>
            <w:tcW w:w="4252"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Приобретение других активов</w:t>
            </w:r>
          </w:p>
        </w:tc>
        <w:tc>
          <w:tcPr>
            <w:tcW w:w="2127"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w:t>
            </w:r>
          </w:p>
        </w:tc>
        <w:tc>
          <w:tcPr>
            <w:tcW w:w="1559"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19.01.2001</w:t>
            </w:r>
          </w:p>
        </w:tc>
        <w:tc>
          <w:tcPr>
            <w:tcW w:w="1701"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21.01.2001</w:t>
            </w:r>
          </w:p>
        </w:tc>
      </w:tr>
      <w:tr w:rsidR="00DD1556">
        <w:tc>
          <w:tcPr>
            <w:tcW w:w="4252"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Закупка материалов</w:t>
            </w:r>
          </w:p>
        </w:tc>
        <w:tc>
          <w:tcPr>
            <w:tcW w:w="2127"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1074</w:t>
            </w:r>
          </w:p>
        </w:tc>
        <w:tc>
          <w:tcPr>
            <w:tcW w:w="1559"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21.01.2001</w:t>
            </w:r>
          </w:p>
        </w:tc>
        <w:tc>
          <w:tcPr>
            <w:tcW w:w="1701"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31.12.2003</w:t>
            </w:r>
          </w:p>
        </w:tc>
      </w:tr>
      <w:tr w:rsidR="00DD1556">
        <w:tc>
          <w:tcPr>
            <w:tcW w:w="4252"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Производство мебели</w:t>
            </w:r>
          </w:p>
        </w:tc>
        <w:tc>
          <w:tcPr>
            <w:tcW w:w="2127"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1074</w:t>
            </w:r>
          </w:p>
        </w:tc>
        <w:tc>
          <w:tcPr>
            <w:tcW w:w="1559"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21.01.2001</w:t>
            </w:r>
          </w:p>
        </w:tc>
        <w:tc>
          <w:tcPr>
            <w:tcW w:w="1701"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31.12.2003</w:t>
            </w:r>
          </w:p>
        </w:tc>
      </w:tr>
      <w:tr w:rsidR="00DD1556">
        <w:tc>
          <w:tcPr>
            <w:tcW w:w="4252"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Реализация</w:t>
            </w:r>
          </w:p>
        </w:tc>
        <w:tc>
          <w:tcPr>
            <w:tcW w:w="2127"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1074</w:t>
            </w:r>
          </w:p>
        </w:tc>
        <w:tc>
          <w:tcPr>
            <w:tcW w:w="1559"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21.01.2001</w:t>
            </w:r>
          </w:p>
        </w:tc>
        <w:tc>
          <w:tcPr>
            <w:tcW w:w="1701" w:type="dxa"/>
            <w:vAlign w:val="center"/>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31.12.2003</w:t>
            </w:r>
          </w:p>
        </w:tc>
      </w:tr>
    </w:tbl>
    <w:p w:rsidR="00DD1556" w:rsidRDefault="00DD1556">
      <w:pPr>
        <w:tabs>
          <w:tab w:val="left" w:pos="0"/>
          <w:tab w:val="left" w:pos="680"/>
          <w:tab w:val="left" w:pos="2268"/>
          <w:tab w:val="left" w:pos="5245"/>
        </w:tabs>
        <w:jc w:val="center"/>
        <w:rPr>
          <w:sz w:val="32"/>
        </w:rPr>
      </w:pPr>
      <w:r>
        <w:br w:type="page"/>
      </w:r>
      <w:r>
        <w:rPr>
          <w:b/>
          <w:sz w:val="32"/>
        </w:rPr>
        <w:t>5. Операционный план.</w:t>
      </w:r>
    </w:p>
    <w:p w:rsidR="00DD1556" w:rsidRDefault="00DD1556">
      <w:pPr>
        <w:tabs>
          <w:tab w:val="left" w:pos="680"/>
          <w:tab w:val="left" w:pos="5245"/>
        </w:tabs>
        <w:jc w:val="both"/>
        <w:rPr>
          <w:sz w:val="28"/>
        </w:rPr>
      </w:pPr>
    </w:p>
    <w:p w:rsidR="00DD1556" w:rsidRDefault="00DD1556">
      <w:pPr>
        <w:tabs>
          <w:tab w:val="left" w:pos="680"/>
          <w:tab w:val="left" w:pos="5245"/>
        </w:tabs>
        <w:jc w:val="both"/>
        <w:rPr>
          <w:sz w:val="28"/>
        </w:rPr>
      </w:pPr>
      <w:r>
        <w:rPr>
          <w:sz w:val="28"/>
        </w:rPr>
        <w:tab/>
        <w:t xml:space="preserve">Раздел "Операционный план" – это данные о сбыте произведенной продукции и об издержках, которые могут быть отнесены к периоду  производственной деятельности предприятия, реализующего проект. </w:t>
      </w:r>
    </w:p>
    <w:p w:rsidR="00DD1556" w:rsidRDefault="00DD1556">
      <w:pPr>
        <w:tabs>
          <w:tab w:val="left" w:pos="680"/>
          <w:tab w:val="left" w:pos="5245"/>
        </w:tabs>
        <w:jc w:val="both"/>
        <w:rPr>
          <w:sz w:val="28"/>
        </w:rPr>
      </w:pPr>
    </w:p>
    <w:p w:rsidR="00DD1556" w:rsidRDefault="00DD1556">
      <w:pPr>
        <w:pStyle w:val="2"/>
        <w:tabs>
          <w:tab w:val="left" w:pos="680"/>
          <w:tab w:val="left" w:pos="5245"/>
        </w:tabs>
        <w:rPr>
          <w:i w:val="0"/>
          <w:kern w:val="0"/>
        </w:rPr>
      </w:pPr>
      <w:r>
        <w:rPr>
          <w:i w:val="0"/>
          <w:kern w:val="0"/>
        </w:rPr>
        <w:t>Форма собственности</w:t>
      </w:r>
    </w:p>
    <w:p w:rsidR="00DD1556" w:rsidRDefault="00DD1556">
      <w:pPr>
        <w:tabs>
          <w:tab w:val="left" w:pos="680"/>
          <w:tab w:val="left" w:pos="5245"/>
        </w:tabs>
        <w:jc w:val="both"/>
        <w:rPr>
          <w:sz w:val="28"/>
        </w:rPr>
      </w:pPr>
      <w:r>
        <w:rPr>
          <w:sz w:val="28"/>
        </w:rPr>
        <w:t>Правовым статусом нашей фирмы является «Общество с ограниченной ответственностью». Форма собственности - частная.</w:t>
      </w:r>
    </w:p>
    <w:p w:rsidR="00DD1556" w:rsidRDefault="00DD1556">
      <w:pPr>
        <w:tabs>
          <w:tab w:val="left" w:pos="680"/>
          <w:tab w:val="left" w:pos="5245"/>
        </w:tabs>
        <w:jc w:val="both"/>
        <w:rPr>
          <w:sz w:val="28"/>
        </w:rPr>
      </w:pPr>
      <w:r>
        <w:rPr>
          <w:sz w:val="28"/>
        </w:rPr>
        <w:t>Общество с ограниченной ответственностью - это форма объединения отдельных капиталов в общий фонд. Участники общества несут ответственность по его обязательствам только своим вкладом, а не всем имуществом, т.е. несут ограниченную ответственность. Участники общества обладают количеством голосов пропорционально размеру их доли в уставном капитале.</w:t>
      </w:r>
    </w:p>
    <w:p w:rsidR="00DD1556" w:rsidRDefault="00DD1556">
      <w:pPr>
        <w:tabs>
          <w:tab w:val="left" w:pos="680"/>
          <w:tab w:val="left" w:pos="5245"/>
        </w:tabs>
        <w:jc w:val="both"/>
        <w:rPr>
          <w:sz w:val="28"/>
        </w:rPr>
      </w:pPr>
    </w:p>
    <w:p w:rsidR="00DD1556" w:rsidRDefault="00DD1556">
      <w:pPr>
        <w:pStyle w:val="8"/>
        <w:jc w:val="center"/>
      </w:pPr>
      <w:r>
        <w:t>Организационная структура, должностные инструкции</w:t>
      </w:r>
    </w:p>
    <w:p w:rsidR="00DD1556" w:rsidRDefault="0039227D">
      <w:pPr>
        <w:tabs>
          <w:tab w:val="left" w:pos="680"/>
        </w:tabs>
        <w:rPr>
          <w:i/>
        </w:rPr>
      </w:pPr>
      <w:r>
        <w:rPr>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94.75pt" fillcolor="window">
            <v:imagedata r:id="rId7" o:title="Untitled-2 copy"/>
          </v:shape>
        </w:pict>
      </w:r>
    </w:p>
    <w:p w:rsidR="00DD1556" w:rsidRDefault="00DD1556">
      <w:pPr>
        <w:tabs>
          <w:tab w:val="left" w:pos="680"/>
          <w:tab w:val="left" w:pos="5245"/>
        </w:tabs>
        <w:jc w:val="both"/>
        <w:rPr>
          <w:sz w:val="28"/>
        </w:rPr>
      </w:pPr>
      <w:r>
        <w:rPr>
          <w:b/>
          <w:sz w:val="28"/>
        </w:rPr>
        <w:br w:type="page"/>
      </w:r>
      <w:r>
        <w:rPr>
          <w:b/>
          <w:sz w:val="28"/>
        </w:rPr>
        <w:tab/>
      </w:r>
      <w:r>
        <w:rPr>
          <w:sz w:val="28"/>
        </w:rPr>
        <w:t>Таблица 3.Виды работ и необходимая квалификация:</w:t>
      </w:r>
    </w:p>
    <w:p w:rsidR="00DD1556" w:rsidRDefault="0039227D">
      <w:pPr>
        <w:pStyle w:val="PEStylePara2"/>
        <w:keepNext w:val="0"/>
        <w:keepLines w:val="0"/>
        <w:tabs>
          <w:tab w:val="left" w:pos="680"/>
        </w:tabs>
        <w:rPr>
          <w:rFonts w:ascii="Times New Roman" w:hAnsi="Times New Roman"/>
          <w:kern w:val="0"/>
          <w:sz w:val="28"/>
          <w:u w:val="single"/>
        </w:rPr>
      </w:pPr>
      <w:r>
        <w:rPr>
          <w:rFonts w:ascii="Times New Roman" w:hAnsi="Times New Roman"/>
          <w:kern w:val="0"/>
        </w:rPr>
        <w:pict>
          <v:shape id="_x0000_i1026" type="#_x0000_t75" style="width:453.75pt;height:279.75pt" fillcolor="window">
            <v:imagedata r:id="rId8" o:title=""/>
          </v:shape>
        </w:pict>
      </w:r>
    </w:p>
    <w:p w:rsidR="00DD1556" w:rsidRDefault="00DD1556">
      <w:pPr>
        <w:tabs>
          <w:tab w:val="left" w:pos="680"/>
          <w:tab w:val="left" w:pos="5245"/>
        </w:tabs>
        <w:jc w:val="both"/>
        <w:rPr>
          <w:b/>
          <w:sz w:val="28"/>
        </w:rPr>
      </w:pPr>
      <w:r>
        <w:rPr>
          <w:b/>
          <w:sz w:val="28"/>
        </w:rPr>
        <w:tab/>
      </w:r>
    </w:p>
    <w:p w:rsidR="00DD1556" w:rsidRDefault="00DD1556">
      <w:pPr>
        <w:tabs>
          <w:tab w:val="left" w:pos="680"/>
          <w:tab w:val="left" w:pos="5245"/>
        </w:tabs>
        <w:jc w:val="both"/>
        <w:rPr>
          <w:sz w:val="28"/>
        </w:rPr>
      </w:pPr>
      <w:r>
        <w:rPr>
          <w:b/>
          <w:sz w:val="28"/>
        </w:rPr>
        <w:tab/>
      </w:r>
    </w:p>
    <w:p w:rsidR="00DD1556" w:rsidRDefault="00DD1556">
      <w:pPr>
        <w:pStyle w:val="9"/>
        <w:rPr>
          <w:b w:val="0"/>
        </w:rPr>
      </w:pPr>
      <w:r>
        <w:rPr>
          <w:b w:val="0"/>
        </w:rPr>
        <w:tab/>
        <w:t>Таблица 4. Матрица квалификации персонала:</w:t>
      </w:r>
    </w:p>
    <w:tbl>
      <w:tblPr>
        <w:tblW w:w="0" w:type="auto"/>
        <w:tblInd w:w="418" w:type="dxa"/>
        <w:tblLayout w:type="fixed"/>
        <w:tblCellMar>
          <w:left w:w="40" w:type="dxa"/>
          <w:right w:w="40" w:type="dxa"/>
        </w:tblCellMar>
        <w:tblLook w:val="0000" w:firstRow="0" w:lastRow="0" w:firstColumn="0" w:lastColumn="0" w:noHBand="0" w:noVBand="0"/>
      </w:tblPr>
      <w:tblGrid>
        <w:gridCol w:w="4354"/>
        <w:gridCol w:w="1780"/>
        <w:gridCol w:w="1660"/>
        <w:gridCol w:w="1419"/>
      </w:tblGrid>
      <w:tr w:rsidR="00DD1556">
        <w:trPr>
          <w:cantSplit/>
          <w:trHeight w:hRule="exact" w:val="340"/>
        </w:trPr>
        <w:tc>
          <w:tcPr>
            <w:tcW w:w="4354" w:type="dxa"/>
            <w:vMerge w:val="restart"/>
            <w:tcBorders>
              <w:top w:val="single" w:sz="6" w:space="0" w:color="auto"/>
              <w:left w:val="single" w:sz="6" w:space="0" w:color="auto"/>
              <w:right w:val="single" w:sz="6" w:space="0" w:color="auto"/>
            </w:tcBorders>
            <w:vAlign w:val="center"/>
          </w:tcPr>
          <w:p w:rsidR="00DD1556" w:rsidRDefault="00DD1556">
            <w:pPr>
              <w:tabs>
                <w:tab w:val="left" w:pos="680"/>
                <w:tab w:val="left" w:pos="5245"/>
              </w:tabs>
              <w:jc w:val="both"/>
              <w:rPr>
                <w:sz w:val="24"/>
              </w:rPr>
            </w:pPr>
            <w:r>
              <w:rPr>
                <w:sz w:val="24"/>
              </w:rPr>
              <w:t>Область знаний</w:t>
            </w:r>
          </w:p>
          <w:p w:rsidR="00DD1556" w:rsidRDefault="00DD1556">
            <w:pPr>
              <w:tabs>
                <w:tab w:val="left" w:pos="680"/>
                <w:tab w:val="left" w:pos="5245"/>
              </w:tabs>
              <w:jc w:val="both"/>
              <w:rPr>
                <w:sz w:val="24"/>
              </w:rPr>
            </w:pPr>
          </w:p>
        </w:tc>
        <w:tc>
          <w:tcPr>
            <w:tcW w:w="4859" w:type="dxa"/>
            <w:gridSpan w:val="3"/>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both"/>
              <w:rPr>
                <w:sz w:val="24"/>
              </w:rPr>
            </w:pPr>
            <w:r>
              <w:rPr>
                <w:sz w:val="24"/>
              </w:rPr>
              <w:t>Уровень знаний</w:t>
            </w:r>
          </w:p>
          <w:p w:rsidR="00DD1556" w:rsidRDefault="00DD1556">
            <w:pPr>
              <w:tabs>
                <w:tab w:val="left" w:pos="680"/>
                <w:tab w:val="left" w:pos="5245"/>
              </w:tabs>
              <w:jc w:val="both"/>
              <w:rPr>
                <w:sz w:val="24"/>
              </w:rPr>
            </w:pPr>
          </w:p>
        </w:tc>
      </w:tr>
      <w:tr w:rsidR="00DD1556">
        <w:trPr>
          <w:cantSplit/>
          <w:trHeight w:hRule="exact" w:val="600"/>
        </w:trPr>
        <w:tc>
          <w:tcPr>
            <w:tcW w:w="4354" w:type="dxa"/>
            <w:vMerge/>
            <w:tcBorders>
              <w:left w:val="single" w:sz="6" w:space="0" w:color="auto"/>
              <w:bottom w:val="single" w:sz="6" w:space="0" w:color="auto"/>
              <w:right w:val="single" w:sz="6" w:space="0" w:color="auto"/>
            </w:tcBorders>
          </w:tcPr>
          <w:p w:rsidR="00DD1556" w:rsidRDefault="00DD1556">
            <w:pPr>
              <w:tabs>
                <w:tab w:val="left" w:pos="680"/>
                <w:tab w:val="left" w:pos="5245"/>
              </w:tabs>
              <w:jc w:val="both"/>
              <w:rPr>
                <w:sz w:val="24"/>
              </w:rPr>
            </w:pPr>
          </w:p>
        </w:tc>
        <w:tc>
          <w:tcPr>
            <w:tcW w:w="1780"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both"/>
              <w:rPr>
                <w:sz w:val="24"/>
              </w:rPr>
            </w:pPr>
            <w:r>
              <w:rPr>
                <w:sz w:val="24"/>
              </w:rPr>
              <w:t>достаточный</w:t>
            </w:r>
          </w:p>
          <w:p w:rsidR="00DD1556" w:rsidRDefault="00DD1556">
            <w:pPr>
              <w:tabs>
                <w:tab w:val="left" w:pos="680"/>
                <w:tab w:val="left" w:pos="5245"/>
              </w:tabs>
              <w:jc w:val="both"/>
              <w:rPr>
                <w:sz w:val="24"/>
              </w:rPr>
            </w:pPr>
          </w:p>
        </w:tc>
        <w:tc>
          <w:tcPr>
            <w:tcW w:w="1660"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both"/>
              <w:rPr>
                <w:sz w:val="24"/>
              </w:rPr>
            </w:pPr>
            <w:r>
              <w:rPr>
                <w:sz w:val="24"/>
              </w:rPr>
              <w:t>Повыш. квалиф-и</w:t>
            </w:r>
          </w:p>
          <w:p w:rsidR="00DD1556" w:rsidRDefault="00DD1556">
            <w:pPr>
              <w:tabs>
                <w:tab w:val="left" w:pos="680"/>
                <w:tab w:val="left" w:pos="5245"/>
              </w:tabs>
              <w:jc w:val="both"/>
              <w:rPr>
                <w:sz w:val="24"/>
              </w:rPr>
            </w:pPr>
          </w:p>
        </w:tc>
        <w:tc>
          <w:tcPr>
            <w:tcW w:w="1419"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both"/>
              <w:rPr>
                <w:sz w:val="24"/>
              </w:rPr>
            </w:pPr>
            <w:r>
              <w:rPr>
                <w:sz w:val="24"/>
              </w:rPr>
              <w:t>Получение квалиф-и</w:t>
            </w:r>
          </w:p>
          <w:p w:rsidR="00DD1556" w:rsidRDefault="00DD1556">
            <w:pPr>
              <w:tabs>
                <w:tab w:val="left" w:pos="680"/>
                <w:tab w:val="left" w:pos="5245"/>
              </w:tabs>
              <w:jc w:val="both"/>
              <w:rPr>
                <w:sz w:val="24"/>
              </w:rPr>
            </w:pPr>
          </w:p>
        </w:tc>
      </w:tr>
      <w:tr w:rsidR="00DD1556">
        <w:trPr>
          <w:trHeight w:hRule="exact" w:val="320"/>
        </w:trPr>
        <w:tc>
          <w:tcPr>
            <w:tcW w:w="4354"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both"/>
              <w:rPr>
                <w:sz w:val="24"/>
              </w:rPr>
            </w:pPr>
            <w:r>
              <w:rPr>
                <w:sz w:val="24"/>
              </w:rPr>
              <w:t>1 Язык</w:t>
            </w:r>
          </w:p>
          <w:p w:rsidR="00DD1556" w:rsidRDefault="00DD1556">
            <w:pPr>
              <w:tabs>
                <w:tab w:val="left" w:pos="680"/>
                <w:tab w:val="left" w:pos="5245"/>
              </w:tabs>
              <w:jc w:val="both"/>
              <w:rPr>
                <w:sz w:val="24"/>
              </w:rPr>
            </w:pPr>
          </w:p>
        </w:tc>
        <w:tc>
          <w:tcPr>
            <w:tcW w:w="1780"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center"/>
              <w:rPr>
                <w:sz w:val="24"/>
              </w:rPr>
            </w:pPr>
            <w:r>
              <w:rPr>
                <w:sz w:val="24"/>
              </w:rPr>
              <w:t>Х</w:t>
            </w:r>
          </w:p>
          <w:p w:rsidR="00DD1556" w:rsidRDefault="00DD1556">
            <w:pPr>
              <w:tabs>
                <w:tab w:val="left" w:pos="680"/>
                <w:tab w:val="left" w:pos="5245"/>
              </w:tabs>
              <w:jc w:val="center"/>
              <w:rPr>
                <w:sz w:val="24"/>
              </w:rPr>
            </w:pPr>
          </w:p>
        </w:tc>
        <w:tc>
          <w:tcPr>
            <w:tcW w:w="1660"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center"/>
              <w:rPr>
                <w:sz w:val="24"/>
              </w:rPr>
            </w:pPr>
          </w:p>
          <w:p w:rsidR="00DD1556" w:rsidRDefault="00DD1556">
            <w:pPr>
              <w:tabs>
                <w:tab w:val="left" w:pos="680"/>
                <w:tab w:val="left" w:pos="5245"/>
              </w:tabs>
              <w:jc w:val="center"/>
              <w:rPr>
                <w:sz w:val="24"/>
              </w:rPr>
            </w:pPr>
          </w:p>
        </w:tc>
        <w:tc>
          <w:tcPr>
            <w:tcW w:w="1419"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center"/>
              <w:rPr>
                <w:sz w:val="24"/>
              </w:rPr>
            </w:pPr>
          </w:p>
          <w:p w:rsidR="00DD1556" w:rsidRDefault="00DD1556">
            <w:pPr>
              <w:tabs>
                <w:tab w:val="left" w:pos="680"/>
                <w:tab w:val="left" w:pos="5245"/>
              </w:tabs>
              <w:jc w:val="center"/>
              <w:rPr>
                <w:sz w:val="24"/>
              </w:rPr>
            </w:pPr>
          </w:p>
        </w:tc>
      </w:tr>
      <w:tr w:rsidR="00DD1556">
        <w:trPr>
          <w:trHeight w:hRule="exact" w:val="320"/>
        </w:trPr>
        <w:tc>
          <w:tcPr>
            <w:tcW w:w="4354"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both"/>
              <w:rPr>
                <w:sz w:val="24"/>
              </w:rPr>
            </w:pPr>
            <w:r>
              <w:rPr>
                <w:sz w:val="24"/>
              </w:rPr>
              <w:t>2 Культура и традиции</w:t>
            </w:r>
          </w:p>
          <w:p w:rsidR="00DD1556" w:rsidRDefault="00DD1556">
            <w:pPr>
              <w:tabs>
                <w:tab w:val="left" w:pos="680"/>
                <w:tab w:val="left" w:pos="5245"/>
              </w:tabs>
              <w:jc w:val="both"/>
              <w:rPr>
                <w:sz w:val="24"/>
              </w:rPr>
            </w:pPr>
          </w:p>
        </w:tc>
        <w:tc>
          <w:tcPr>
            <w:tcW w:w="1780"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center"/>
              <w:rPr>
                <w:sz w:val="24"/>
                <w:lang w:val="en-US"/>
              </w:rPr>
            </w:pPr>
            <w:r>
              <w:rPr>
                <w:sz w:val="24"/>
                <w:lang w:val="en-US"/>
              </w:rPr>
              <w:t>X</w:t>
            </w:r>
          </w:p>
          <w:p w:rsidR="00DD1556" w:rsidRDefault="00DD1556">
            <w:pPr>
              <w:tabs>
                <w:tab w:val="left" w:pos="680"/>
                <w:tab w:val="left" w:pos="5245"/>
              </w:tabs>
              <w:jc w:val="center"/>
              <w:rPr>
                <w:sz w:val="24"/>
              </w:rPr>
            </w:pPr>
          </w:p>
        </w:tc>
        <w:tc>
          <w:tcPr>
            <w:tcW w:w="1660"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center"/>
              <w:rPr>
                <w:sz w:val="24"/>
              </w:rPr>
            </w:pPr>
          </w:p>
          <w:p w:rsidR="00DD1556" w:rsidRDefault="00DD1556">
            <w:pPr>
              <w:tabs>
                <w:tab w:val="left" w:pos="680"/>
                <w:tab w:val="left" w:pos="5245"/>
              </w:tabs>
              <w:jc w:val="center"/>
              <w:rPr>
                <w:sz w:val="24"/>
              </w:rPr>
            </w:pPr>
          </w:p>
        </w:tc>
        <w:tc>
          <w:tcPr>
            <w:tcW w:w="1419"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center"/>
              <w:rPr>
                <w:sz w:val="24"/>
              </w:rPr>
            </w:pPr>
          </w:p>
          <w:p w:rsidR="00DD1556" w:rsidRDefault="00DD1556">
            <w:pPr>
              <w:tabs>
                <w:tab w:val="left" w:pos="680"/>
                <w:tab w:val="left" w:pos="5245"/>
              </w:tabs>
              <w:jc w:val="center"/>
              <w:rPr>
                <w:sz w:val="24"/>
              </w:rPr>
            </w:pPr>
          </w:p>
        </w:tc>
      </w:tr>
      <w:tr w:rsidR="00DD1556">
        <w:trPr>
          <w:trHeight w:hRule="exact" w:val="320"/>
        </w:trPr>
        <w:tc>
          <w:tcPr>
            <w:tcW w:w="4354"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both"/>
              <w:rPr>
                <w:sz w:val="24"/>
              </w:rPr>
            </w:pPr>
            <w:r>
              <w:rPr>
                <w:sz w:val="24"/>
              </w:rPr>
              <w:t>3 Эконом-я пол-ка и госуд. регул-е</w:t>
            </w:r>
          </w:p>
          <w:p w:rsidR="00DD1556" w:rsidRDefault="00DD1556">
            <w:pPr>
              <w:tabs>
                <w:tab w:val="left" w:pos="680"/>
                <w:tab w:val="left" w:pos="5245"/>
              </w:tabs>
              <w:jc w:val="both"/>
              <w:rPr>
                <w:sz w:val="24"/>
              </w:rPr>
            </w:pPr>
          </w:p>
        </w:tc>
        <w:tc>
          <w:tcPr>
            <w:tcW w:w="1780"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center"/>
              <w:rPr>
                <w:sz w:val="24"/>
              </w:rPr>
            </w:pPr>
          </w:p>
          <w:p w:rsidR="00DD1556" w:rsidRDefault="00DD1556">
            <w:pPr>
              <w:tabs>
                <w:tab w:val="left" w:pos="680"/>
                <w:tab w:val="left" w:pos="5245"/>
              </w:tabs>
              <w:jc w:val="center"/>
              <w:rPr>
                <w:sz w:val="24"/>
              </w:rPr>
            </w:pPr>
          </w:p>
        </w:tc>
        <w:tc>
          <w:tcPr>
            <w:tcW w:w="1660"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center"/>
              <w:rPr>
                <w:sz w:val="24"/>
              </w:rPr>
            </w:pPr>
            <w:r>
              <w:rPr>
                <w:sz w:val="24"/>
              </w:rPr>
              <w:t>Х</w:t>
            </w:r>
          </w:p>
          <w:p w:rsidR="00DD1556" w:rsidRDefault="00DD1556">
            <w:pPr>
              <w:tabs>
                <w:tab w:val="left" w:pos="680"/>
                <w:tab w:val="left" w:pos="5245"/>
              </w:tabs>
              <w:jc w:val="center"/>
              <w:rPr>
                <w:sz w:val="24"/>
              </w:rPr>
            </w:pPr>
          </w:p>
        </w:tc>
        <w:tc>
          <w:tcPr>
            <w:tcW w:w="1419"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center"/>
              <w:rPr>
                <w:sz w:val="24"/>
              </w:rPr>
            </w:pPr>
          </w:p>
          <w:p w:rsidR="00DD1556" w:rsidRDefault="00DD1556">
            <w:pPr>
              <w:tabs>
                <w:tab w:val="left" w:pos="680"/>
                <w:tab w:val="left" w:pos="5245"/>
              </w:tabs>
              <w:jc w:val="center"/>
              <w:rPr>
                <w:sz w:val="24"/>
              </w:rPr>
            </w:pPr>
          </w:p>
        </w:tc>
      </w:tr>
      <w:tr w:rsidR="00DD1556">
        <w:trPr>
          <w:trHeight w:hRule="exact" w:val="320"/>
        </w:trPr>
        <w:tc>
          <w:tcPr>
            <w:tcW w:w="4354"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both"/>
              <w:rPr>
                <w:sz w:val="24"/>
              </w:rPr>
            </w:pPr>
            <w:r>
              <w:rPr>
                <w:sz w:val="24"/>
              </w:rPr>
              <w:t>4 Законод-во и учет</w:t>
            </w:r>
          </w:p>
          <w:p w:rsidR="00DD1556" w:rsidRDefault="00DD1556">
            <w:pPr>
              <w:tabs>
                <w:tab w:val="left" w:pos="680"/>
                <w:tab w:val="left" w:pos="5245"/>
              </w:tabs>
              <w:jc w:val="both"/>
              <w:rPr>
                <w:sz w:val="24"/>
              </w:rPr>
            </w:pPr>
          </w:p>
        </w:tc>
        <w:tc>
          <w:tcPr>
            <w:tcW w:w="1780"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center"/>
              <w:rPr>
                <w:sz w:val="24"/>
              </w:rPr>
            </w:pPr>
          </w:p>
          <w:p w:rsidR="00DD1556" w:rsidRDefault="00DD1556">
            <w:pPr>
              <w:tabs>
                <w:tab w:val="left" w:pos="680"/>
                <w:tab w:val="left" w:pos="5245"/>
              </w:tabs>
              <w:jc w:val="center"/>
              <w:rPr>
                <w:sz w:val="24"/>
              </w:rPr>
            </w:pPr>
          </w:p>
        </w:tc>
        <w:tc>
          <w:tcPr>
            <w:tcW w:w="1660"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center"/>
              <w:rPr>
                <w:sz w:val="24"/>
              </w:rPr>
            </w:pPr>
            <w:r>
              <w:rPr>
                <w:sz w:val="24"/>
              </w:rPr>
              <w:t>Х</w:t>
            </w:r>
          </w:p>
          <w:p w:rsidR="00DD1556" w:rsidRDefault="00DD1556">
            <w:pPr>
              <w:tabs>
                <w:tab w:val="left" w:pos="680"/>
                <w:tab w:val="left" w:pos="5245"/>
              </w:tabs>
              <w:jc w:val="center"/>
              <w:rPr>
                <w:sz w:val="24"/>
              </w:rPr>
            </w:pPr>
          </w:p>
        </w:tc>
        <w:tc>
          <w:tcPr>
            <w:tcW w:w="1419"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center"/>
              <w:rPr>
                <w:sz w:val="24"/>
              </w:rPr>
            </w:pPr>
          </w:p>
          <w:p w:rsidR="00DD1556" w:rsidRDefault="00DD1556">
            <w:pPr>
              <w:tabs>
                <w:tab w:val="left" w:pos="680"/>
                <w:tab w:val="left" w:pos="5245"/>
              </w:tabs>
              <w:jc w:val="center"/>
              <w:rPr>
                <w:sz w:val="24"/>
              </w:rPr>
            </w:pPr>
          </w:p>
        </w:tc>
      </w:tr>
      <w:tr w:rsidR="00DD1556">
        <w:trPr>
          <w:trHeight w:hRule="exact" w:val="320"/>
        </w:trPr>
        <w:tc>
          <w:tcPr>
            <w:tcW w:w="4354"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both"/>
              <w:rPr>
                <w:sz w:val="24"/>
              </w:rPr>
            </w:pPr>
            <w:r>
              <w:rPr>
                <w:sz w:val="24"/>
              </w:rPr>
              <w:t>5 Банковская деятельность</w:t>
            </w:r>
          </w:p>
          <w:p w:rsidR="00DD1556" w:rsidRDefault="00DD1556">
            <w:pPr>
              <w:tabs>
                <w:tab w:val="left" w:pos="680"/>
                <w:tab w:val="left" w:pos="5245"/>
              </w:tabs>
              <w:jc w:val="both"/>
              <w:rPr>
                <w:sz w:val="24"/>
              </w:rPr>
            </w:pPr>
          </w:p>
        </w:tc>
        <w:tc>
          <w:tcPr>
            <w:tcW w:w="1780"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center"/>
              <w:rPr>
                <w:sz w:val="24"/>
              </w:rPr>
            </w:pPr>
            <w:r>
              <w:rPr>
                <w:sz w:val="24"/>
              </w:rPr>
              <w:t>Х</w:t>
            </w:r>
          </w:p>
          <w:p w:rsidR="00DD1556" w:rsidRDefault="00DD1556">
            <w:pPr>
              <w:tabs>
                <w:tab w:val="left" w:pos="680"/>
                <w:tab w:val="left" w:pos="5245"/>
              </w:tabs>
              <w:jc w:val="center"/>
              <w:rPr>
                <w:sz w:val="24"/>
              </w:rPr>
            </w:pPr>
          </w:p>
        </w:tc>
        <w:tc>
          <w:tcPr>
            <w:tcW w:w="1660"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center"/>
              <w:rPr>
                <w:sz w:val="24"/>
              </w:rPr>
            </w:pPr>
          </w:p>
          <w:p w:rsidR="00DD1556" w:rsidRDefault="00DD1556">
            <w:pPr>
              <w:tabs>
                <w:tab w:val="left" w:pos="680"/>
                <w:tab w:val="left" w:pos="5245"/>
              </w:tabs>
              <w:jc w:val="center"/>
              <w:rPr>
                <w:sz w:val="24"/>
              </w:rPr>
            </w:pPr>
          </w:p>
        </w:tc>
        <w:tc>
          <w:tcPr>
            <w:tcW w:w="1419"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center"/>
              <w:rPr>
                <w:sz w:val="24"/>
              </w:rPr>
            </w:pPr>
          </w:p>
          <w:p w:rsidR="00DD1556" w:rsidRDefault="00DD1556">
            <w:pPr>
              <w:tabs>
                <w:tab w:val="left" w:pos="680"/>
                <w:tab w:val="left" w:pos="5245"/>
              </w:tabs>
              <w:jc w:val="center"/>
              <w:rPr>
                <w:sz w:val="24"/>
              </w:rPr>
            </w:pPr>
          </w:p>
        </w:tc>
      </w:tr>
      <w:tr w:rsidR="00DD1556">
        <w:trPr>
          <w:trHeight w:hRule="exact" w:val="320"/>
        </w:trPr>
        <w:tc>
          <w:tcPr>
            <w:tcW w:w="4354"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both"/>
              <w:rPr>
                <w:sz w:val="24"/>
              </w:rPr>
            </w:pPr>
            <w:r>
              <w:rPr>
                <w:sz w:val="24"/>
              </w:rPr>
              <w:t>6 Маркетинг</w:t>
            </w:r>
          </w:p>
          <w:p w:rsidR="00DD1556" w:rsidRDefault="00DD1556">
            <w:pPr>
              <w:tabs>
                <w:tab w:val="left" w:pos="680"/>
                <w:tab w:val="left" w:pos="5245"/>
              </w:tabs>
              <w:jc w:val="both"/>
              <w:rPr>
                <w:sz w:val="24"/>
              </w:rPr>
            </w:pPr>
          </w:p>
        </w:tc>
        <w:tc>
          <w:tcPr>
            <w:tcW w:w="1780"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center"/>
              <w:rPr>
                <w:sz w:val="24"/>
                <w:lang w:val="en-US"/>
              </w:rPr>
            </w:pPr>
            <w:r>
              <w:rPr>
                <w:sz w:val="24"/>
                <w:lang w:val="en-US"/>
              </w:rPr>
              <w:t>X</w:t>
            </w:r>
          </w:p>
          <w:p w:rsidR="00DD1556" w:rsidRDefault="00DD1556">
            <w:pPr>
              <w:tabs>
                <w:tab w:val="left" w:pos="680"/>
                <w:tab w:val="left" w:pos="5245"/>
              </w:tabs>
              <w:jc w:val="center"/>
              <w:rPr>
                <w:sz w:val="24"/>
              </w:rPr>
            </w:pPr>
          </w:p>
        </w:tc>
        <w:tc>
          <w:tcPr>
            <w:tcW w:w="1660"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center"/>
              <w:rPr>
                <w:sz w:val="24"/>
              </w:rPr>
            </w:pPr>
          </w:p>
          <w:p w:rsidR="00DD1556" w:rsidRDefault="00DD1556">
            <w:pPr>
              <w:tabs>
                <w:tab w:val="left" w:pos="680"/>
                <w:tab w:val="left" w:pos="5245"/>
              </w:tabs>
              <w:jc w:val="center"/>
              <w:rPr>
                <w:sz w:val="24"/>
              </w:rPr>
            </w:pPr>
          </w:p>
        </w:tc>
        <w:tc>
          <w:tcPr>
            <w:tcW w:w="1419"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center"/>
              <w:rPr>
                <w:sz w:val="24"/>
              </w:rPr>
            </w:pPr>
          </w:p>
          <w:p w:rsidR="00DD1556" w:rsidRDefault="00DD1556">
            <w:pPr>
              <w:tabs>
                <w:tab w:val="left" w:pos="680"/>
                <w:tab w:val="left" w:pos="5245"/>
              </w:tabs>
              <w:jc w:val="center"/>
              <w:rPr>
                <w:sz w:val="24"/>
              </w:rPr>
            </w:pPr>
          </w:p>
        </w:tc>
      </w:tr>
      <w:tr w:rsidR="00DD1556">
        <w:trPr>
          <w:trHeight w:hRule="exact" w:val="320"/>
        </w:trPr>
        <w:tc>
          <w:tcPr>
            <w:tcW w:w="4354"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both"/>
              <w:rPr>
                <w:sz w:val="24"/>
              </w:rPr>
            </w:pPr>
            <w:r>
              <w:rPr>
                <w:sz w:val="24"/>
              </w:rPr>
              <w:t>7 Транспорт</w:t>
            </w:r>
          </w:p>
          <w:p w:rsidR="00DD1556" w:rsidRDefault="00DD1556">
            <w:pPr>
              <w:tabs>
                <w:tab w:val="left" w:pos="680"/>
                <w:tab w:val="left" w:pos="5245"/>
              </w:tabs>
              <w:jc w:val="both"/>
              <w:rPr>
                <w:sz w:val="24"/>
              </w:rPr>
            </w:pPr>
          </w:p>
        </w:tc>
        <w:tc>
          <w:tcPr>
            <w:tcW w:w="1780"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center"/>
              <w:rPr>
                <w:sz w:val="24"/>
                <w:lang w:val="en-US"/>
              </w:rPr>
            </w:pPr>
            <w:r>
              <w:rPr>
                <w:sz w:val="24"/>
                <w:lang w:val="en-US"/>
              </w:rPr>
              <w:t>X</w:t>
            </w:r>
          </w:p>
          <w:p w:rsidR="00DD1556" w:rsidRDefault="00DD1556">
            <w:pPr>
              <w:tabs>
                <w:tab w:val="left" w:pos="680"/>
                <w:tab w:val="left" w:pos="5245"/>
              </w:tabs>
              <w:jc w:val="center"/>
              <w:rPr>
                <w:sz w:val="24"/>
              </w:rPr>
            </w:pPr>
          </w:p>
        </w:tc>
        <w:tc>
          <w:tcPr>
            <w:tcW w:w="1660"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center"/>
              <w:rPr>
                <w:sz w:val="24"/>
              </w:rPr>
            </w:pPr>
          </w:p>
          <w:p w:rsidR="00DD1556" w:rsidRDefault="00DD1556">
            <w:pPr>
              <w:tabs>
                <w:tab w:val="left" w:pos="680"/>
                <w:tab w:val="left" w:pos="5245"/>
              </w:tabs>
              <w:jc w:val="center"/>
              <w:rPr>
                <w:sz w:val="24"/>
              </w:rPr>
            </w:pPr>
          </w:p>
        </w:tc>
        <w:tc>
          <w:tcPr>
            <w:tcW w:w="1419"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center"/>
              <w:rPr>
                <w:sz w:val="24"/>
              </w:rPr>
            </w:pPr>
          </w:p>
          <w:p w:rsidR="00DD1556" w:rsidRDefault="00DD1556">
            <w:pPr>
              <w:tabs>
                <w:tab w:val="left" w:pos="680"/>
                <w:tab w:val="left" w:pos="5245"/>
              </w:tabs>
              <w:jc w:val="center"/>
              <w:rPr>
                <w:sz w:val="24"/>
              </w:rPr>
            </w:pPr>
          </w:p>
        </w:tc>
      </w:tr>
      <w:tr w:rsidR="00DD1556">
        <w:trPr>
          <w:trHeight w:hRule="exact" w:val="320"/>
        </w:trPr>
        <w:tc>
          <w:tcPr>
            <w:tcW w:w="4354"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both"/>
              <w:rPr>
                <w:sz w:val="24"/>
              </w:rPr>
            </w:pPr>
            <w:r>
              <w:rPr>
                <w:sz w:val="24"/>
              </w:rPr>
              <w:t>8 Документация</w:t>
            </w:r>
          </w:p>
          <w:p w:rsidR="00DD1556" w:rsidRDefault="00DD1556">
            <w:pPr>
              <w:tabs>
                <w:tab w:val="left" w:pos="680"/>
                <w:tab w:val="left" w:pos="5245"/>
              </w:tabs>
              <w:jc w:val="both"/>
              <w:rPr>
                <w:sz w:val="24"/>
              </w:rPr>
            </w:pPr>
          </w:p>
        </w:tc>
        <w:tc>
          <w:tcPr>
            <w:tcW w:w="1780"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center"/>
              <w:rPr>
                <w:sz w:val="24"/>
                <w:lang w:val="en-US"/>
              </w:rPr>
            </w:pPr>
            <w:r>
              <w:rPr>
                <w:sz w:val="24"/>
                <w:lang w:val="en-US"/>
              </w:rPr>
              <w:t>X</w:t>
            </w:r>
          </w:p>
          <w:p w:rsidR="00DD1556" w:rsidRDefault="00DD1556">
            <w:pPr>
              <w:tabs>
                <w:tab w:val="left" w:pos="680"/>
                <w:tab w:val="left" w:pos="5245"/>
              </w:tabs>
              <w:jc w:val="center"/>
              <w:rPr>
                <w:sz w:val="24"/>
              </w:rPr>
            </w:pPr>
          </w:p>
        </w:tc>
        <w:tc>
          <w:tcPr>
            <w:tcW w:w="1660"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center"/>
              <w:rPr>
                <w:sz w:val="24"/>
              </w:rPr>
            </w:pPr>
          </w:p>
          <w:p w:rsidR="00DD1556" w:rsidRDefault="00DD1556">
            <w:pPr>
              <w:tabs>
                <w:tab w:val="left" w:pos="680"/>
                <w:tab w:val="left" w:pos="5245"/>
              </w:tabs>
              <w:jc w:val="center"/>
              <w:rPr>
                <w:sz w:val="24"/>
              </w:rPr>
            </w:pPr>
          </w:p>
        </w:tc>
        <w:tc>
          <w:tcPr>
            <w:tcW w:w="1419"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center"/>
              <w:rPr>
                <w:sz w:val="24"/>
              </w:rPr>
            </w:pPr>
          </w:p>
          <w:p w:rsidR="00DD1556" w:rsidRDefault="00DD1556">
            <w:pPr>
              <w:tabs>
                <w:tab w:val="left" w:pos="680"/>
                <w:tab w:val="left" w:pos="5245"/>
              </w:tabs>
              <w:jc w:val="center"/>
              <w:rPr>
                <w:sz w:val="24"/>
              </w:rPr>
            </w:pPr>
          </w:p>
        </w:tc>
      </w:tr>
      <w:tr w:rsidR="00DD1556">
        <w:trPr>
          <w:trHeight w:hRule="exact" w:val="320"/>
        </w:trPr>
        <w:tc>
          <w:tcPr>
            <w:tcW w:w="4354"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both"/>
              <w:rPr>
                <w:sz w:val="24"/>
              </w:rPr>
            </w:pPr>
            <w:r>
              <w:rPr>
                <w:sz w:val="24"/>
              </w:rPr>
              <w:t>9 Связь</w:t>
            </w:r>
          </w:p>
          <w:p w:rsidR="00DD1556" w:rsidRDefault="00DD1556">
            <w:pPr>
              <w:tabs>
                <w:tab w:val="left" w:pos="680"/>
                <w:tab w:val="left" w:pos="5245"/>
              </w:tabs>
              <w:jc w:val="both"/>
              <w:rPr>
                <w:sz w:val="24"/>
              </w:rPr>
            </w:pPr>
          </w:p>
        </w:tc>
        <w:tc>
          <w:tcPr>
            <w:tcW w:w="1780" w:type="dxa"/>
            <w:tcBorders>
              <w:top w:val="single" w:sz="6" w:space="0" w:color="auto"/>
              <w:left w:val="single" w:sz="6" w:space="0" w:color="auto"/>
              <w:right w:val="single" w:sz="6" w:space="0" w:color="auto"/>
            </w:tcBorders>
          </w:tcPr>
          <w:p w:rsidR="00DD1556" w:rsidRDefault="00DD1556">
            <w:pPr>
              <w:tabs>
                <w:tab w:val="left" w:pos="680"/>
                <w:tab w:val="left" w:pos="5245"/>
              </w:tabs>
              <w:jc w:val="center"/>
              <w:rPr>
                <w:sz w:val="24"/>
                <w:lang w:val="en-US"/>
              </w:rPr>
            </w:pPr>
            <w:r>
              <w:rPr>
                <w:sz w:val="24"/>
                <w:lang w:val="en-US"/>
              </w:rPr>
              <w:t>X</w:t>
            </w:r>
          </w:p>
          <w:p w:rsidR="00DD1556" w:rsidRDefault="00DD1556">
            <w:pPr>
              <w:tabs>
                <w:tab w:val="left" w:pos="680"/>
                <w:tab w:val="left" w:pos="5245"/>
              </w:tabs>
              <w:jc w:val="center"/>
              <w:rPr>
                <w:sz w:val="24"/>
              </w:rPr>
            </w:pPr>
          </w:p>
        </w:tc>
        <w:tc>
          <w:tcPr>
            <w:tcW w:w="1660" w:type="dxa"/>
            <w:tcBorders>
              <w:top w:val="single" w:sz="6" w:space="0" w:color="auto"/>
              <w:left w:val="single" w:sz="6" w:space="0" w:color="auto"/>
              <w:right w:val="single" w:sz="6" w:space="0" w:color="auto"/>
            </w:tcBorders>
          </w:tcPr>
          <w:p w:rsidR="00DD1556" w:rsidRDefault="00DD1556">
            <w:pPr>
              <w:tabs>
                <w:tab w:val="left" w:pos="680"/>
                <w:tab w:val="left" w:pos="5245"/>
              </w:tabs>
              <w:jc w:val="center"/>
              <w:rPr>
                <w:sz w:val="24"/>
              </w:rPr>
            </w:pPr>
          </w:p>
          <w:p w:rsidR="00DD1556" w:rsidRDefault="00DD1556">
            <w:pPr>
              <w:tabs>
                <w:tab w:val="left" w:pos="680"/>
                <w:tab w:val="left" w:pos="5245"/>
              </w:tabs>
              <w:jc w:val="center"/>
              <w:rPr>
                <w:sz w:val="24"/>
              </w:rPr>
            </w:pPr>
          </w:p>
        </w:tc>
        <w:tc>
          <w:tcPr>
            <w:tcW w:w="1419" w:type="dxa"/>
            <w:tcBorders>
              <w:top w:val="single" w:sz="6" w:space="0" w:color="auto"/>
              <w:left w:val="single" w:sz="6" w:space="0" w:color="auto"/>
              <w:right w:val="single" w:sz="6" w:space="0" w:color="auto"/>
            </w:tcBorders>
          </w:tcPr>
          <w:p w:rsidR="00DD1556" w:rsidRDefault="00DD1556">
            <w:pPr>
              <w:tabs>
                <w:tab w:val="left" w:pos="680"/>
                <w:tab w:val="left" w:pos="5245"/>
              </w:tabs>
              <w:jc w:val="center"/>
              <w:rPr>
                <w:sz w:val="24"/>
              </w:rPr>
            </w:pPr>
          </w:p>
          <w:p w:rsidR="00DD1556" w:rsidRDefault="00DD1556">
            <w:pPr>
              <w:tabs>
                <w:tab w:val="left" w:pos="680"/>
                <w:tab w:val="left" w:pos="5245"/>
              </w:tabs>
              <w:jc w:val="center"/>
              <w:rPr>
                <w:sz w:val="24"/>
              </w:rPr>
            </w:pPr>
          </w:p>
        </w:tc>
      </w:tr>
      <w:tr w:rsidR="00DD1556">
        <w:trPr>
          <w:trHeight w:hRule="exact" w:val="340"/>
        </w:trPr>
        <w:tc>
          <w:tcPr>
            <w:tcW w:w="4354"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both"/>
              <w:rPr>
                <w:sz w:val="24"/>
              </w:rPr>
            </w:pPr>
            <w:r>
              <w:rPr>
                <w:sz w:val="24"/>
              </w:rPr>
              <w:t>10 Опыт поездок и контакты</w:t>
            </w:r>
          </w:p>
          <w:p w:rsidR="00DD1556" w:rsidRDefault="00DD1556">
            <w:pPr>
              <w:tabs>
                <w:tab w:val="left" w:pos="680"/>
                <w:tab w:val="left" w:pos="5245"/>
              </w:tabs>
              <w:jc w:val="both"/>
              <w:rPr>
                <w:sz w:val="24"/>
              </w:rPr>
            </w:pPr>
          </w:p>
        </w:tc>
        <w:tc>
          <w:tcPr>
            <w:tcW w:w="1780"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center"/>
              <w:rPr>
                <w:sz w:val="24"/>
                <w:lang w:val="en-US"/>
              </w:rPr>
            </w:pPr>
            <w:r>
              <w:rPr>
                <w:sz w:val="24"/>
                <w:lang w:val="en-US"/>
              </w:rPr>
              <w:t>X</w:t>
            </w:r>
          </w:p>
          <w:p w:rsidR="00DD1556" w:rsidRDefault="00DD1556">
            <w:pPr>
              <w:tabs>
                <w:tab w:val="left" w:pos="680"/>
                <w:tab w:val="left" w:pos="5245"/>
              </w:tabs>
              <w:jc w:val="center"/>
              <w:rPr>
                <w:sz w:val="24"/>
              </w:rPr>
            </w:pPr>
          </w:p>
        </w:tc>
        <w:tc>
          <w:tcPr>
            <w:tcW w:w="1660"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center"/>
              <w:rPr>
                <w:sz w:val="24"/>
              </w:rPr>
            </w:pPr>
          </w:p>
          <w:p w:rsidR="00DD1556" w:rsidRDefault="00DD1556">
            <w:pPr>
              <w:tabs>
                <w:tab w:val="left" w:pos="680"/>
                <w:tab w:val="left" w:pos="5245"/>
              </w:tabs>
              <w:jc w:val="center"/>
              <w:rPr>
                <w:sz w:val="24"/>
              </w:rPr>
            </w:pPr>
          </w:p>
        </w:tc>
        <w:tc>
          <w:tcPr>
            <w:tcW w:w="1419" w:type="dxa"/>
            <w:tcBorders>
              <w:top w:val="single" w:sz="6" w:space="0" w:color="auto"/>
              <w:left w:val="single" w:sz="6" w:space="0" w:color="auto"/>
              <w:bottom w:val="single" w:sz="6" w:space="0" w:color="auto"/>
              <w:right w:val="single" w:sz="6" w:space="0" w:color="auto"/>
            </w:tcBorders>
          </w:tcPr>
          <w:p w:rsidR="00DD1556" w:rsidRDefault="00DD1556">
            <w:pPr>
              <w:tabs>
                <w:tab w:val="left" w:pos="680"/>
                <w:tab w:val="left" w:pos="5245"/>
              </w:tabs>
              <w:jc w:val="center"/>
              <w:rPr>
                <w:sz w:val="24"/>
              </w:rPr>
            </w:pPr>
          </w:p>
          <w:p w:rsidR="00DD1556" w:rsidRDefault="00DD1556">
            <w:pPr>
              <w:tabs>
                <w:tab w:val="left" w:pos="680"/>
                <w:tab w:val="left" w:pos="5245"/>
              </w:tabs>
              <w:jc w:val="center"/>
              <w:rPr>
                <w:sz w:val="24"/>
              </w:rPr>
            </w:pPr>
          </w:p>
        </w:tc>
      </w:tr>
    </w:tbl>
    <w:p w:rsidR="00DD1556" w:rsidRDefault="00DD1556">
      <w:pPr>
        <w:tabs>
          <w:tab w:val="left" w:pos="680"/>
        </w:tabs>
      </w:pPr>
    </w:p>
    <w:p w:rsidR="00DD1556" w:rsidRDefault="00DD1556">
      <w:pPr>
        <w:tabs>
          <w:tab w:val="left" w:pos="680"/>
          <w:tab w:val="left" w:pos="5245"/>
        </w:tabs>
        <w:jc w:val="center"/>
        <w:rPr>
          <w:sz w:val="28"/>
        </w:rPr>
      </w:pPr>
      <w:r>
        <w:rPr>
          <w:b/>
          <w:sz w:val="28"/>
        </w:rPr>
        <w:t>Должностные инструкции:</w:t>
      </w:r>
    </w:p>
    <w:p w:rsidR="00DD1556" w:rsidRDefault="00DD1556">
      <w:pPr>
        <w:tabs>
          <w:tab w:val="left" w:pos="680"/>
          <w:tab w:val="left" w:pos="5245"/>
        </w:tabs>
        <w:jc w:val="both"/>
        <w:rPr>
          <w:sz w:val="28"/>
        </w:rPr>
      </w:pPr>
      <w:r>
        <w:rPr>
          <w:b/>
          <w:i/>
          <w:sz w:val="28"/>
        </w:rPr>
        <w:tab/>
        <w:t>Директор</w:t>
      </w:r>
      <w:r>
        <w:rPr>
          <w:sz w:val="28"/>
        </w:rPr>
        <w:t xml:space="preserve"> - является материально-ответственным лицом, он действует от имени предприятия, представляет его интересы во всех предприятиях различных форм собственности. По хозяйственной деятельности заключает договора, открывает расчетный счет в банке, выдает доверенности.</w:t>
      </w:r>
    </w:p>
    <w:p w:rsidR="00DD1556" w:rsidRDefault="00DD1556">
      <w:pPr>
        <w:tabs>
          <w:tab w:val="left" w:pos="680"/>
          <w:tab w:val="left" w:pos="5245"/>
        </w:tabs>
        <w:jc w:val="both"/>
        <w:rPr>
          <w:sz w:val="28"/>
        </w:rPr>
      </w:pPr>
      <w:r>
        <w:rPr>
          <w:sz w:val="28"/>
        </w:rPr>
        <w:t>Директор предприятия в соответствии с трудовым законодательством издает приказы и распоряжения, осуществляет прием и увольнение граждан, привлекаемых к участию в трудовой деятельности, применяет к ним поощрения и взыскания.</w:t>
      </w:r>
    </w:p>
    <w:p w:rsidR="00DD1556" w:rsidRDefault="00DD1556">
      <w:pPr>
        <w:tabs>
          <w:tab w:val="left" w:pos="680"/>
          <w:tab w:val="left" w:pos="5245"/>
        </w:tabs>
        <w:jc w:val="both"/>
        <w:rPr>
          <w:sz w:val="28"/>
        </w:rPr>
      </w:pPr>
      <w:r>
        <w:rPr>
          <w:sz w:val="28"/>
        </w:rPr>
        <w:t>Образование - высшее, опыт работы в данной области - 5 лет.</w:t>
      </w:r>
    </w:p>
    <w:p w:rsidR="00DD1556" w:rsidRDefault="00DD1556">
      <w:pPr>
        <w:tabs>
          <w:tab w:val="left" w:pos="680"/>
          <w:tab w:val="left" w:pos="5245"/>
        </w:tabs>
        <w:jc w:val="both"/>
        <w:rPr>
          <w:sz w:val="28"/>
        </w:rPr>
      </w:pPr>
      <w:r>
        <w:rPr>
          <w:b/>
          <w:i/>
          <w:sz w:val="28"/>
        </w:rPr>
        <w:tab/>
        <w:t>Менеджер</w:t>
      </w:r>
      <w:r>
        <w:rPr>
          <w:i/>
          <w:sz w:val="28"/>
        </w:rPr>
        <w:t xml:space="preserve"> -</w:t>
      </w:r>
      <w:r>
        <w:rPr>
          <w:sz w:val="28"/>
        </w:rPr>
        <w:t xml:space="preserve"> осуществляет маркетинговые исследования, занимается вопросами рекламы, приспосабливается к изменяющимся условиям и ищет новые идеи, занимается расстановкой рабочих по рабочим местам и направляет их деятельность.</w:t>
      </w:r>
    </w:p>
    <w:p w:rsidR="00DD1556" w:rsidRDefault="00DD1556">
      <w:pPr>
        <w:tabs>
          <w:tab w:val="left" w:pos="680"/>
          <w:tab w:val="left" w:pos="5245"/>
        </w:tabs>
        <w:jc w:val="both"/>
        <w:rPr>
          <w:sz w:val="28"/>
        </w:rPr>
      </w:pPr>
      <w:r>
        <w:rPr>
          <w:b/>
          <w:i/>
          <w:sz w:val="28"/>
        </w:rPr>
        <w:tab/>
        <w:t>Бухгалтер</w:t>
      </w:r>
      <w:r>
        <w:rPr>
          <w:sz w:val="28"/>
        </w:rPr>
        <w:t xml:space="preserve"> - является материально-ответственным лицом, следит за работой и правильным ведением документации. Бухгалтер должен организовать и осуществлять бухгалтерский учет, проверять достоверность получаемой информации, контролировать соблюдение законности при расходовании денежных и материальных ресурсов. Осуществляет учет поступающих денежных средств, ТМЦ, основных средств и своевременное отражение на соответствующих бухгалтерских счетах операций, связанных с их движением, а также учет издержек производства и обращения, исполнение смет расходов.</w:t>
      </w:r>
    </w:p>
    <w:p w:rsidR="00DD1556" w:rsidRDefault="00DD1556">
      <w:pPr>
        <w:tabs>
          <w:tab w:val="left" w:pos="680"/>
          <w:tab w:val="left" w:pos="5245"/>
        </w:tabs>
        <w:jc w:val="both"/>
        <w:rPr>
          <w:sz w:val="28"/>
        </w:rPr>
      </w:pPr>
      <w:r>
        <w:rPr>
          <w:sz w:val="28"/>
        </w:rPr>
        <w:t>Образование - высшее, опыт работы в данной области - 5 лет.</w:t>
      </w:r>
    </w:p>
    <w:p w:rsidR="00DD1556" w:rsidRDefault="00DD1556">
      <w:pPr>
        <w:tabs>
          <w:tab w:val="left" w:pos="680"/>
          <w:tab w:val="left" w:pos="5245"/>
        </w:tabs>
        <w:jc w:val="both"/>
        <w:rPr>
          <w:sz w:val="28"/>
        </w:rPr>
      </w:pPr>
      <w:r>
        <w:rPr>
          <w:b/>
          <w:i/>
          <w:sz w:val="28"/>
        </w:rPr>
        <w:tab/>
        <w:t>Агент по снабжению</w:t>
      </w:r>
      <w:r>
        <w:rPr>
          <w:sz w:val="28"/>
        </w:rPr>
        <w:t xml:space="preserve"> ~ получает по нарядам, заявкам и другим документам ТМЦ. Оформляет документацию на получаемые и отправляемые грузы, производит внеплановые закупки материалов, контролирует соблюдение требований техники безопасности на погрузочно-разгрузочных работах, принимает участие в реализации плана повышения экономической эффективности, использования материальных ресурсов путем снижения затрат, связанных с их приобретением, доставкой и хранением.</w:t>
      </w:r>
    </w:p>
    <w:p w:rsidR="00DD1556" w:rsidRDefault="00DD1556">
      <w:pPr>
        <w:tabs>
          <w:tab w:val="left" w:pos="680"/>
          <w:tab w:val="left" w:pos="5245"/>
        </w:tabs>
        <w:jc w:val="both"/>
        <w:rPr>
          <w:sz w:val="28"/>
        </w:rPr>
      </w:pPr>
      <w:r>
        <w:rPr>
          <w:sz w:val="28"/>
        </w:rPr>
        <w:t>Образование - высшее, опыт работы в данной области - 5 лет.</w:t>
      </w:r>
    </w:p>
    <w:p w:rsidR="00DD1556" w:rsidRDefault="00DD1556">
      <w:pPr>
        <w:tabs>
          <w:tab w:val="left" w:pos="680"/>
          <w:tab w:val="left" w:pos="5245"/>
        </w:tabs>
        <w:jc w:val="both"/>
        <w:rPr>
          <w:sz w:val="28"/>
        </w:rPr>
      </w:pPr>
      <w:r>
        <w:rPr>
          <w:b/>
          <w:i/>
          <w:sz w:val="28"/>
        </w:rPr>
        <w:tab/>
        <w:t>Контролер качества продукции</w:t>
      </w:r>
      <w:r>
        <w:rPr>
          <w:sz w:val="28"/>
        </w:rPr>
        <w:t xml:space="preserve"> - в его обязанности входит поэтапный контроль за изготовлением продукции. После первого этапа производства он должен проверить пригодность используемого материала, в частности, степень влажности пиломатериала. Второй этап заключается в проверке соблюдения технологии заготовительных операций, т.е. раскройкой пиломатериала, стружка. Далее необходимо проверить ход сборочных  операций.  После  процесса  производства  контролер осуществляет прием готовой продукции и сдачу ее на упаковку.</w:t>
      </w:r>
    </w:p>
    <w:p w:rsidR="00DD1556" w:rsidRDefault="00DD1556">
      <w:pPr>
        <w:tabs>
          <w:tab w:val="left" w:pos="680"/>
          <w:tab w:val="left" w:pos="5245"/>
        </w:tabs>
        <w:jc w:val="both"/>
        <w:rPr>
          <w:sz w:val="28"/>
        </w:rPr>
      </w:pPr>
      <w:r>
        <w:rPr>
          <w:sz w:val="28"/>
        </w:rPr>
        <w:t>Образование - высшее или среднее специальное.</w:t>
      </w:r>
    </w:p>
    <w:p w:rsidR="00DD1556" w:rsidRDefault="00DD1556">
      <w:pPr>
        <w:tabs>
          <w:tab w:val="left" w:pos="680"/>
          <w:tab w:val="left" w:pos="5245"/>
        </w:tabs>
        <w:jc w:val="both"/>
        <w:rPr>
          <w:sz w:val="28"/>
        </w:rPr>
      </w:pPr>
      <w:r>
        <w:rPr>
          <w:b/>
          <w:i/>
          <w:sz w:val="28"/>
        </w:rPr>
        <w:tab/>
        <w:t>Швея-раскройщик</w:t>
      </w:r>
      <w:r>
        <w:rPr>
          <w:i/>
          <w:sz w:val="28"/>
        </w:rPr>
        <w:t xml:space="preserve"> -</w:t>
      </w:r>
      <w:r>
        <w:rPr>
          <w:sz w:val="28"/>
        </w:rPr>
        <w:t xml:space="preserve"> ее работа связана непосредственно с процессом производства. Она осуществляет раскрой и пошив чехлов для мебели. Работает параллельно с процессом заготовительных операций. После пошива чехлы проверяются контролером и далее направляются на процесс обтяжки узлов.</w:t>
      </w:r>
    </w:p>
    <w:p w:rsidR="00DD1556" w:rsidRDefault="00DD1556">
      <w:pPr>
        <w:tabs>
          <w:tab w:val="left" w:pos="680"/>
          <w:tab w:val="left" w:pos="5245"/>
        </w:tabs>
        <w:jc w:val="both"/>
        <w:rPr>
          <w:sz w:val="28"/>
        </w:rPr>
      </w:pPr>
      <w:r>
        <w:rPr>
          <w:sz w:val="28"/>
        </w:rPr>
        <w:t>Образование - среднее специальное.</w:t>
      </w:r>
    </w:p>
    <w:p w:rsidR="00DD1556" w:rsidRDefault="00DD1556">
      <w:pPr>
        <w:tabs>
          <w:tab w:val="left" w:pos="680"/>
          <w:tab w:val="left" w:pos="5245"/>
        </w:tabs>
        <w:jc w:val="both"/>
        <w:rPr>
          <w:sz w:val="28"/>
        </w:rPr>
      </w:pPr>
      <w:r>
        <w:rPr>
          <w:b/>
          <w:i/>
          <w:sz w:val="28"/>
        </w:rPr>
        <w:tab/>
        <w:t>Столяр-сборщик</w:t>
      </w:r>
      <w:r>
        <w:rPr>
          <w:i/>
          <w:sz w:val="28"/>
        </w:rPr>
        <w:t xml:space="preserve"> -</w:t>
      </w:r>
      <w:r>
        <w:rPr>
          <w:sz w:val="28"/>
        </w:rPr>
        <w:t xml:space="preserve"> обслуживает все этапы процесса производства:</w:t>
      </w:r>
    </w:p>
    <w:p w:rsidR="00DD1556" w:rsidRDefault="00DD1556">
      <w:pPr>
        <w:tabs>
          <w:tab w:val="left" w:pos="680"/>
          <w:tab w:val="left" w:pos="5245"/>
        </w:tabs>
        <w:jc w:val="both"/>
        <w:rPr>
          <w:sz w:val="28"/>
        </w:rPr>
      </w:pPr>
      <w:r>
        <w:rPr>
          <w:sz w:val="28"/>
        </w:rPr>
        <w:t>1) сушка пиломатериала;</w:t>
      </w:r>
    </w:p>
    <w:p w:rsidR="00DD1556" w:rsidRDefault="00DD1556">
      <w:pPr>
        <w:tabs>
          <w:tab w:val="left" w:pos="680"/>
          <w:tab w:val="left" w:pos="5245"/>
        </w:tabs>
        <w:jc w:val="both"/>
        <w:rPr>
          <w:sz w:val="28"/>
        </w:rPr>
      </w:pPr>
      <w:r>
        <w:rPr>
          <w:sz w:val="28"/>
        </w:rPr>
        <w:t>2) заготовительные операции;</w:t>
      </w:r>
    </w:p>
    <w:p w:rsidR="00DD1556" w:rsidRDefault="00DD1556">
      <w:pPr>
        <w:tabs>
          <w:tab w:val="left" w:pos="680"/>
          <w:tab w:val="left" w:pos="5245"/>
        </w:tabs>
        <w:jc w:val="both"/>
        <w:rPr>
          <w:sz w:val="28"/>
        </w:rPr>
      </w:pPr>
      <w:r>
        <w:rPr>
          <w:sz w:val="28"/>
        </w:rPr>
        <w:t>3) сборочные операции.</w:t>
      </w:r>
    </w:p>
    <w:p w:rsidR="00DD1556" w:rsidRDefault="00DD1556">
      <w:pPr>
        <w:tabs>
          <w:tab w:val="left" w:pos="680"/>
          <w:tab w:val="left" w:pos="5245"/>
        </w:tabs>
        <w:jc w:val="both"/>
        <w:rPr>
          <w:sz w:val="28"/>
        </w:rPr>
      </w:pPr>
      <w:r>
        <w:rPr>
          <w:sz w:val="28"/>
        </w:rPr>
        <w:t>На втором этапе производства он осуществляет раскрой пиломатериала, плитных материалов, поролона. На этапе сборочных операций он занимается сборкой рамок и узлов, обтяжкой узлов поролоном, готовыми чехлами и полной сборкой.</w:t>
      </w:r>
    </w:p>
    <w:p w:rsidR="00DD1556" w:rsidRDefault="00DD1556">
      <w:pPr>
        <w:tabs>
          <w:tab w:val="left" w:pos="680"/>
          <w:tab w:val="left" w:pos="5245"/>
        </w:tabs>
        <w:jc w:val="both"/>
        <w:rPr>
          <w:sz w:val="28"/>
        </w:rPr>
      </w:pPr>
      <w:r>
        <w:rPr>
          <w:sz w:val="28"/>
        </w:rPr>
        <w:t>Он работает в подчинении менеджера и контролера.</w:t>
      </w:r>
    </w:p>
    <w:p w:rsidR="00DD1556" w:rsidRDefault="00DD1556">
      <w:pPr>
        <w:tabs>
          <w:tab w:val="left" w:pos="680"/>
          <w:tab w:val="left" w:pos="5245"/>
        </w:tabs>
        <w:jc w:val="both"/>
        <w:rPr>
          <w:sz w:val="28"/>
        </w:rPr>
      </w:pPr>
      <w:r>
        <w:rPr>
          <w:sz w:val="28"/>
        </w:rPr>
        <w:t>Образование - среднее техническое.</w:t>
      </w:r>
    </w:p>
    <w:p w:rsidR="00DD1556" w:rsidRDefault="00DD1556">
      <w:pPr>
        <w:tabs>
          <w:tab w:val="left" w:pos="680"/>
          <w:tab w:val="left" w:pos="5245"/>
        </w:tabs>
        <w:jc w:val="both"/>
        <w:rPr>
          <w:sz w:val="28"/>
        </w:rPr>
      </w:pPr>
      <w:r>
        <w:rPr>
          <w:b/>
          <w:i/>
          <w:sz w:val="28"/>
        </w:rPr>
        <w:tab/>
        <w:t>Заведующий складом материалов</w:t>
      </w:r>
      <w:r>
        <w:rPr>
          <w:sz w:val="28"/>
        </w:rPr>
        <w:t xml:space="preserve"> - является материально-ответственным лицом. Он осуществляет прием поступивших материалов, оформляет для этого необходимые документы, ведет карточки складского учета, оформляет документы по расходу материалов. Организует учет материалов по местам их нахождения, а также осуществляет уборку производственного помещения.</w:t>
      </w:r>
    </w:p>
    <w:p w:rsidR="00DD1556" w:rsidRDefault="00DD1556">
      <w:pPr>
        <w:tabs>
          <w:tab w:val="left" w:pos="680"/>
          <w:tab w:val="left" w:pos="5245"/>
        </w:tabs>
        <w:jc w:val="both"/>
        <w:rPr>
          <w:sz w:val="28"/>
        </w:rPr>
      </w:pPr>
      <w:r>
        <w:rPr>
          <w:b/>
          <w:i/>
          <w:sz w:val="28"/>
        </w:rPr>
        <w:tab/>
        <w:t>Заведующий складом готовой продукции с совмещением работы секретаря</w:t>
      </w:r>
      <w:r>
        <w:rPr>
          <w:sz w:val="28"/>
        </w:rPr>
        <w:t xml:space="preserve"> - является материально-ответственным лицом. Осуществляет прием и размещение на складе готовой продукции, и при этом оформляет необходимые документы. Отпускает продукцию по ранее заключенным договорам на оптовую торговлю и в салон-магазин на розничную торговлю. Выполняет технические функции по обеспечению и обслуживанию работы руководителя, организует телефонные переговоры, обеспечивает рабочее место руководителя и других сотрудников канцелярскими товарами. Печатает различные материалы, ведет делопроизводство, организует преем посетителей.Образование - высшее или среднее специальное.</w:t>
      </w:r>
    </w:p>
    <w:p w:rsidR="00DD1556" w:rsidRDefault="00DD1556">
      <w:pPr>
        <w:tabs>
          <w:tab w:val="left" w:pos="680"/>
          <w:tab w:val="left" w:pos="5245"/>
        </w:tabs>
        <w:jc w:val="both"/>
        <w:rPr>
          <w:sz w:val="28"/>
        </w:rPr>
      </w:pPr>
      <w:r>
        <w:rPr>
          <w:b/>
          <w:i/>
          <w:sz w:val="28"/>
        </w:rPr>
        <w:tab/>
        <w:t>Ремонтно-обслуживающий персонал</w:t>
      </w:r>
      <w:r>
        <w:rPr>
          <w:sz w:val="28"/>
        </w:rPr>
        <w:t xml:space="preserve"> - участвует в процессе производства,  в ликвидации допущенного брака,  а также в послепродажном обслуживании, выполнение заказов населения по ремонту мебели.</w:t>
      </w:r>
    </w:p>
    <w:p w:rsidR="00DD1556" w:rsidRDefault="00DD1556">
      <w:pPr>
        <w:tabs>
          <w:tab w:val="left" w:pos="680"/>
          <w:tab w:val="left" w:pos="5245"/>
        </w:tabs>
        <w:jc w:val="both"/>
        <w:rPr>
          <w:sz w:val="28"/>
        </w:rPr>
      </w:pPr>
      <w:r>
        <w:rPr>
          <w:sz w:val="28"/>
        </w:rPr>
        <w:t>Образование - среднее специальное.</w:t>
      </w:r>
    </w:p>
    <w:p w:rsidR="00DD1556" w:rsidRDefault="00DD1556">
      <w:pPr>
        <w:tabs>
          <w:tab w:val="left" w:pos="680"/>
          <w:tab w:val="left" w:pos="5245"/>
        </w:tabs>
        <w:jc w:val="both"/>
        <w:rPr>
          <w:sz w:val="28"/>
        </w:rPr>
      </w:pPr>
      <w:r>
        <w:rPr>
          <w:b/>
          <w:i/>
          <w:sz w:val="28"/>
        </w:rPr>
        <w:tab/>
        <w:t>Продавец</w:t>
      </w:r>
      <w:r>
        <w:rPr>
          <w:sz w:val="28"/>
        </w:rPr>
        <w:t xml:space="preserve">   -   является   материально-ответственным   лицом, осуществляет прием готовой продукции со склада, оформляя при этом необходимые документы, организует розничную торговлю. Продавец выполняет также функцию кассира. Он осуществляет операции по приему, учету, выдаче и хранению денежных средств.</w:t>
      </w:r>
    </w:p>
    <w:p w:rsidR="00DD1556" w:rsidRDefault="00DD1556">
      <w:pPr>
        <w:tabs>
          <w:tab w:val="left" w:pos="680"/>
          <w:tab w:val="left" w:pos="5245"/>
        </w:tabs>
        <w:jc w:val="both"/>
        <w:rPr>
          <w:sz w:val="28"/>
        </w:rPr>
      </w:pPr>
      <w:r>
        <w:rPr>
          <w:sz w:val="28"/>
        </w:rPr>
        <w:t>К продавцу предъявляются следующие требования:</w:t>
      </w:r>
    </w:p>
    <w:p w:rsidR="00DD1556" w:rsidRDefault="00DD1556">
      <w:pPr>
        <w:tabs>
          <w:tab w:val="left" w:pos="680"/>
          <w:tab w:val="left" w:pos="5245"/>
        </w:tabs>
        <w:jc w:val="both"/>
        <w:rPr>
          <w:sz w:val="28"/>
        </w:rPr>
      </w:pPr>
      <w:r>
        <w:rPr>
          <w:sz w:val="28"/>
        </w:rPr>
        <w:t>1) знание навыков бухгалтерского учета в торговле;</w:t>
      </w:r>
    </w:p>
    <w:p w:rsidR="00DD1556" w:rsidRDefault="00DD1556">
      <w:pPr>
        <w:tabs>
          <w:tab w:val="left" w:pos="680"/>
          <w:tab w:val="left" w:pos="5245"/>
        </w:tabs>
        <w:jc w:val="both"/>
        <w:rPr>
          <w:sz w:val="28"/>
        </w:rPr>
      </w:pPr>
      <w:r>
        <w:rPr>
          <w:sz w:val="28"/>
        </w:rPr>
        <w:t>2) наличие удостоверения о прохождении специального курса по специальности «Кассир-контролер».</w:t>
      </w:r>
    </w:p>
    <w:p w:rsidR="00DD1556" w:rsidRDefault="00DD1556">
      <w:pPr>
        <w:tabs>
          <w:tab w:val="left" w:pos="680"/>
          <w:tab w:val="left" w:pos="5245"/>
        </w:tabs>
        <w:jc w:val="both"/>
        <w:rPr>
          <w:sz w:val="28"/>
        </w:rPr>
      </w:pPr>
      <w:r>
        <w:rPr>
          <w:sz w:val="28"/>
        </w:rPr>
        <w:t>А также продавец в порядке совмещения осуществляет уборку в салоне-магазине и в кабинетах.</w:t>
      </w:r>
    </w:p>
    <w:p w:rsidR="00DD1556" w:rsidRDefault="00DD1556">
      <w:pPr>
        <w:tabs>
          <w:tab w:val="left" w:pos="680"/>
          <w:tab w:val="left" w:pos="5245"/>
        </w:tabs>
        <w:jc w:val="both"/>
        <w:rPr>
          <w:sz w:val="28"/>
        </w:rPr>
      </w:pPr>
      <w:r>
        <w:rPr>
          <w:sz w:val="28"/>
        </w:rPr>
        <w:t>Образование - высшее или среднее специальное.</w:t>
      </w:r>
    </w:p>
    <w:p w:rsidR="00DD1556" w:rsidRDefault="00DD1556">
      <w:pPr>
        <w:tabs>
          <w:tab w:val="left" w:pos="680"/>
          <w:tab w:val="left" w:pos="5245"/>
        </w:tabs>
        <w:jc w:val="both"/>
        <w:rPr>
          <w:sz w:val="28"/>
        </w:rPr>
      </w:pPr>
      <w:r>
        <w:rPr>
          <w:b/>
          <w:i/>
          <w:sz w:val="28"/>
        </w:rPr>
        <w:tab/>
        <w:t>Дизайнер-стилист</w:t>
      </w:r>
      <w:r>
        <w:rPr>
          <w:sz w:val="28"/>
        </w:rPr>
        <w:t xml:space="preserve"> - осуществляет исследования в области маркетинга, разрабатывает модели и конструкции мебели, контролирует соответствие произведенной мебели разработанным моделям.</w:t>
      </w:r>
    </w:p>
    <w:p w:rsidR="00DD1556" w:rsidRDefault="00DD1556">
      <w:pPr>
        <w:tabs>
          <w:tab w:val="left" w:pos="680"/>
          <w:tab w:val="left" w:pos="5245"/>
        </w:tabs>
        <w:jc w:val="both"/>
      </w:pPr>
      <w:r>
        <w:rPr>
          <w:sz w:val="28"/>
        </w:rPr>
        <w:t>Образование - высшее</w:t>
      </w:r>
      <w:r>
        <w:t>.</w:t>
      </w:r>
    </w:p>
    <w:p w:rsidR="00DD1556" w:rsidRDefault="00DD1556">
      <w:pPr>
        <w:tabs>
          <w:tab w:val="left" w:pos="680"/>
          <w:tab w:val="left" w:pos="5245"/>
        </w:tabs>
        <w:jc w:val="center"/>
        <w:rPr>
          <w:b/>
          <w:sz w:val="28"/>
        </w:rPr>
      </w:pPr>
      <w:r>
        <w:rPr>
          <w:b/>
          <w:sz w:val="28"/>
        </w:rPr>
        <w:t>План производства.</w:t>
      </w:r>
    </w:p>
    <w:p w:rsidR="00DD1556" w:rsidRDefault="00DD1556">
      <w:pPr>
        <w:tabs>
          <w:tab w:val="left" w:pos="680"/>
          <w:tab w:val="left" w:pos="5245"/>
        </w:tabs>
        <w:jc w:val="both"/>
        <w:rPr>
          <w:sz w:val="28"/>
        </w:rPr>
      </w:pPr>
      <w:r>
        <w:rPr>
          <w:sz w:val="28"/>
        </w:rPr>
        <w:t>План производства предназначен для описания производственной  программы предприятия.</w:t>
      </w:r>
    </w:p>
    <w:p w:rsidR="00DD1556" w:rsidRDefault="00DD1556">
      <w:pPr>
        <w:tabs>
          <w:tab w:val="left" w:pos="680"/>
          <w:tab w:val="left" w:pos="5245"/>
        </w:tabs>
        <w:jc w:val="both"/>
        <w:rPr>
          <w:sz w:val="28"/>
        </w:rPr>
      </w:pPr>
      <w:r>
        <w:rPr>
          <w:sz w:val="28"/>
        </w:rPr>
        <w:t xml:space="preserve"> Общая площадь занимаемого помещения составляет 320 кв. м. План расположения фирмы:</w:t>
      </w:r>
    </w:p>
    <w:p w:rsidR="00DD1556" w:rsidRDefault="00DD1556">
      <w:pPr>
        <w:tabs>
          <w:tab w:val="left" w:pos="680"/>
          <w:tab w:val="left" w:pos="5245"/>
        </w:tabs>
        <w:jc w:val="center"/>
        <w:rPr>
          <w:sz w:val="28"/>
        </w:rPr>
      </w:pPr>
      <w:r>
        <w:rPr>
          <w:b/>
          <w:sz w:val="28"/>
        </w:rPr>
        <w:t>Этапы процесса производства:</w:t>
      </w:r>
    </w:p>
    <w:p w:rsidR="00DD1556" w:rsidRDefault="00DD1556">
      <w:pPr>
        <w:pStyle w:val="a8"/>
        <w:tabs>
          <w:tab w:val="left" w:pos="680"/>
          <w:tab w:val="left" w:pos="5245"/>
        </w:tabs>
        <w:spacing w:before="0" w:line="240" w:lineRule="auto"/>
        <w:ind w:firstLine="0"/>
      </w:pPr>
      <w:r>
        <w:t>1. Сушка пиломатериала.</w:t>
      </w:r>
    </w:p>
    <w:p w:rsidR="00DD1556" w:rsidRDefault="00DD1556">
      <w:pPr>
        <w:pStyle w:val="a8"/>
        <w:tabs>
          <w:tab w:val="left" w:pos="680"/>
          <w:tab w:val="left" w:pos="5245"/>
        </w:tabs>
        <w:spacing w:before="0" w:line="240" w:lineRule="auto"/>
        <w:ind w:firstLine="0"/>
      </w:pPr>
      <w:r>
        <w:t>2. Заготовительные операции:</w:t>
      </w:r>
    </w:p>
    <w:p w:rsidR="00DD1556" w:rsidRDefault="00DD1556">
      <w:pPr>
        <w:pStyle w:val="a3"/>
        <w:numPr>
          <w:ilvl w:val="0"/>
          <w:numId w:val="30"/>
        </w:numPr>
        <w:tabs>
          <w:tab w:val="clear" w:pos="4153"/>
          <w:tab w:val="clear" w:pos="8306"/>
          <w:tab w:val="left" w:pos="680"/>
          <w:tab w:val="left" w:pos="5245"/>
        </w:tabs>
        <w:ind w:left="0" w:firstLine="0"/>
        <w:jc w:val="both"/>
        <w:rPr>
          <w:sz w:val="28"/>
        </w:rPr>
      </w:pPr>
      <w:r>
        <w:rPr>
          <w:sz w:val="28"/>
        </w:rPr>
        <w:t>раскрой пиломатериала по длине (торцовочный станок);</w:t>
      </w:r>
    </w:p>
    <w:p w:rsidR="00DD1556" w:rsidRDefault="00DD1556">
      <w:pPr>
        <w:pStyle w:val="a3"/>
        <w:numPr>
          <w:ilvl w:val="0"/>
          <w:numId w:val="30"/>
        </w:numPr>
        <w:tabs>
          <w:tab w:val="clear" w:pos="4153"/>
          <w:tab w:val="clear" w:pos="8306"/>
          <w:tab w:val="left" w:pos="680"/>
          <w:tab w:val="left" w:pos="5245"/>
        </w:tabs>
        <w:ind w:left="0" w:firstLine="0"/>
        <w:jc w:val="both"/>
        <w:rPr>
          <w:sz w:val="28"/>
        </w:rPr>
      </w:pPr>
      <w:r>
        <w:rPr>
          <w:sz w:val="28"/>
        </w:rPr>
        <w:t>раскрой пиломатериала по ширине (круглопильный станок ЦДК-5);</w:t>
      </w:r>
    </w:p>
    <w:p w:rsidR="00DD1556" w:rsidRDefault="00DD1556">
      <w:pPr>
        <w:numPr>
          <w:ilvl w:val="0"/>
          <w:numId w:val="30"/>
        </w:numPr>
        <w:tabs>
          <w:tab w:val="left" w:pos="680"/>
          <w:tab w:val="left" w:pos="5245"/>
        </w:tabs>
        <w:ind w:left="0" w:firstLine="0"/>
        <w:jc w:val="both"/>
        <w:rPr>
          <w:sz w:val="28"/>
        </w:rPr>
      </w:pPr>
      <w:r>
        <w:rPr>
          <w:sz w:val="28"/>
        </w:rPr>
        <w:t>стружка (четырехсторонний станок);</w:t>
      </w:r>
    </w:p>
    <w:p w:rsidR="00DD1556" w:rsidRDefault="00DD1556">
      <w:pPr>
        <w:numPr>
          <w:ilvl w:val="0"/>
          <w:numId w:val="30"/>
        </w:numPr>
        <w:tabs>
          <w:tab w:val="left" w:pos="680"/>
          <w:tab w:val="left" w:pos="5245"/>
        </w:tabs>
        <w:ind w:left="0" w:firstLine="0"/>
        <w:jc w:val="both"/>
        <w:rPr>
          <w:sz w:val="28"/>
        </w:rPr>
      </w:pPr>
      <w:r>
        <w:rPr>
          <w:sz w:val="28"/>
        </w:rPr>
        <w:t>резание шипов и проушин (шипорезный станок);</w:t>
      </w:r>
    </w:p>
    <w:p w:rsidR="00DD1556" w:rsidRDefault="00DD1556">
      <w:pPr>
        <w:numPr>
          <w:ilvl w:val="0"/>
          <w:numId w:val="30"/>
        </w:numPr>
        <w:tabs>
          <w:tab w:val="left" w:pos="680"/>
          <w:tab w:val="left" w:pos="5245"/>
        </w:tabs>
        <w:ind w:left="0" w:firstLine="0"/>
        <w:jc w:val="both"/>
        <w:rPr>
          <w:sz w:val="28"/>
        </w:rPr>
      </w:pPr>
      <w:r>
        <w:rPr>
          <w:sz w:val="28"/>
        </w:rPr>
        <w:t>долбление гнезд под средники;</w:t>
      </w:r>
    </w:p>
    <w:p w:rsidR="00DD1556" w:rsidRDefault="00DD1556">
      <w:pPr>
        <w:numPr>
          <w:ilvl w:val="0"/>
          <w:numId w:val="30"/>
        </w:numPr>
        <w:tabs>
          <w:tab w:val="left" w:pos="680"/>
          <w:tab w:val="left" w:pos="5245"/>
        </w:tabs>
        <w:ind w:left="0" w:firstLine="0"/>
        <w:jc w:val="both"/>
        <w:rPr>
          <w:sz w:val="28"/>
        </w:rPr>
      </w:pPr>
      <w:r>
        <w:rPr>
          <w:sz w:val="28"/>
        </w:rPr>
        <w:t>раскрой плитных материалов (ручной электроинструмент);</w:t>
      </w:r>
    </w:p>
    <w:p w:rsidR="00DD1556" w:rsidRDefault="00DD1556">
      <w:pPr>
        <w:numPr>
          <w:ilvl w:val="0"/>
          <w:numId w:val="30"/>
        </w:numPr>
        <w:tabs>
          <w:tab w:val="left" w:pos="680"/>
          <w:tab w:val="left" w:pos="5245"/>
        </w:tabs>
        <w:ind w:left="0" w:firstLine="0"/>
        <w:jc w:val="both"/>
        <w:rPr>
          <w:sz w:val="28"/>
        </w:rPr>
      </w:pPr>
      <w:r>
        <w:rPr>
          <w:sz w:val="28"/>
        </w:rPr>
        <w:t>раскрой и пошив чехлов (раскроечный стол);</w:t>
      </w:r>
    </w:p>
    <w:p w:rsidR="00DD1556" w:rsidRDefault="00DD1556">
      <w:pPr>
        <w:numPr>
          <w:ilvl w:val="0"/>
          <w:numId w:val="30"/>
        </w:numPr>
        <w:tabs>
          <w:tab w:val="left" w:pos="680"/>
          <w:tab w:val="left" w:pos="5245"/>
        </w:tabs>
        <w:ind w:left="0" w:firstLine="0"/>
        <w:jc w:val="both"/>
        <w:rPr>
          <w:sz w:val="28"/>
        </w:rPr>
      </w:pPr>
      <w:r>
        <w:rPr>
          <w:sz w:val="28"/>
        </w:rPr>
        <w:t>раскрой поролона;</w:t>
      </w:r>
    </w:p>
    <w:p w:rsidR="00DD1556" w:rsidRDefault="00DD1556">
      <w:pPr>
        <w:tabs>
          <w:tab w:val="left" w:pos="680"/>
          <w:tab w:val="left" w:pos="5245"/>
        </w:tabs>
        <w:jc w:val="both"/>
        <w:rPr>
          <w:sz w:val="28"/>
        </w:rPr>
      </w:pPr>
      <w:r>
        <w:rPr>
          <w:sz w:val="28"/>
        </w:rPr>
        <w:t>(при наличии возможности операции ведутся параллельно).</w:t>
      </w:r>
    </w:p>
    <w:p w:rsidR="00DD1556" w:rsidRDefault="00DD1556">
      <w:pPr>
        <w:tabs>
          <w:tab w:val="left" w:pos="680"/>
          <w:tab w:val="left" w:pos="5245"/>
        </w:tabs>
        <w:jc w:val="both"/>
        <w:rPr>
          <w:sz w:val="28"/>
        </w:rPr>
      </w:pPr>
      <w:r>
        <w:rPr>
          <w:sz w:val="28"/>
        </w:rPr>
        <w:t>3. Пооперационный контроль.</w:t>
      </w:r>
    </w:p>
    <w:p w:rsidR="00DD1556" w:rsidRDefault="00DD1556">
      <w:pPr>
        <w:pStyle w:val="a8"/>
        <w:tabs>
          <w:tab w:val="left" w:pos="680"/>
          <w:tab w:val="left" w:pos="5245"/>
        </w:tabs>
        <w:spacing w:before="0" w:line="240" w:lineRule="auto"/>
        <w:ind w:firstLine="0"/>
      </w:pPr>
      <w:r>
        <w:t>4. Сборочные операции:</w:t>
      </w:r>
    </w:p>
    <w:p w:rsidR="00DD1556" w:rsidRDefault="00DD1556">
      <w:pPr>
        <w:tabs>
          <w:tab w:val="left" w:pos="680"/>
          <w:tab w:val="left" w:pos="5245"/>
        </w:tabs>
        <w:jc w:val="both"/>
        <w:rPr>
          <w:sz w:val="28"/>
        </w:rPr>
      </w:pPr>
      <w:r>
        <w:rPr>
          <w:sz w:val="28"/>
        </w:rPr>
        <w:t>5. Пооперационный контроль.</w:t>
      </w:r>
    </w:p>
    <w:p w:rsidR="00DD1556" w:rsidRDefault="00DD1556">
      <w:pPr>
        <w:tabs>
          <w:tab w:val="left" w:pos="680"/>
          <w:tab w:val="left" w:pos="5245"/>
        </w:tabs>
        <w:jc w:val="both"/>
        <w:rPr>
          <w:sz w:val="28"/>
        </w:rPr>
      </w:pPr>
      <w:r>
        <w:rPr>
          <w:sz w:val="28"/>
        </w:rPr>
        <w:t>6. Приемка готовой продукции.</w:t>
      </w:r>
    </w:p>
    <w:p w:rsidR="00DD1556" w:rsidRDefault="00DD1556">
      <w:pPr>
        <w:tabs>
          <w:tab w:val="left" w:pos="680"/>
          <w:tab w:val="left" w:pos="5245"/>
        </w:tabs>
        <w:jc w:val="both"/>
        <w:rPr>
          <w:sz w:val="28"/>
        </w:rPr>
      </w:pPr>
      <w:r>
        <w:rPr>
          <w:sz w:val="28"/>
        </w:rPr>
        <w:t>7. Упаковка.</w:t>
      </w:r>
    </w:p>
    <w:p w:rsidR="00DD1556" w:rsidRDefault="00DD1556">
      <w:pPr>
        <w:tabs>
          <w:tab w:val="left" w:pos="680"/>
          <w:tab w:val="left" w:pos="5245"/>
        </w:tabs>
        <w:jc w:val="both"/>
        <w:rPr>
          <w:sz w:val="28"/>
        </w:rPr>
      </w:pPr>
    </w:p>
    <w:p w:rsidR="00DD1556" w:rsidRDefault="00DD1556">
      <w:pPr>
        <w:pStyle w:val="PEStylePara2"/>
        <w:tabs>
          <w:tab w:val="left" w:pos="680"/>
          <w:tab w:val="left" w:pos="5245"/>
        </w:tabs>
        <w:jc w:val="both"/>
        <w:rPr>
          <w:rStyle w:val="PEStyleFont4"/>
          <w:rFonts w:ascii="Times New Roman" w:hAnsi="Times New Roman"/>
          <w:b w:val="0"/>
          <w:i w:val="0"/>
        </w:rPr>
      </w:pPr>
      <w:r>
        <w:rPr>
          <w:rStyle w:val="PEStyleFont4"/>
          <w:rFonts w:ascii="Times New Roman" w:hAnsi="Times New Roman"/>
          <w:b w:val="0"/>
          <w:i w:val="0"/>
          <w:lang w:val="en-US"/>
        </w:rPr>
        <w:tab/>
      </w:r>
      <w:r>
        <w:rPr>
          <w:rStyle w:val="PEStyleFont4"/>
          <w:rFonts w:ascii="Times New Roman" w:hAnsi="Times New Roman"/>
          <w:b w:val="0"/>
          <w:i w:val="0"/>
        </w:rPr>
        <w:t>Таблица 5. Производство.</w:t>
      </w:r>
    </w:p>
    <w:tbl>
      <w:tblPr>
        <w:tblW w:w="0" w:type="auto"/>
        <w:tblInd w:w="26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394"/>
        <w:gridCol w:w="1276"/>
        <w:gridCol w:w="3969"/>
      </w:tblGrid>
      <w:tr w:rsidR="00DD1556">
        <w:trPr>
          <w:trHeight w:val="445"/>
        </w:trPr>
        <w:tc>
          <w:tcPr>
            <w:tcW w:w="4394" w:type="dxa"/>
            <w:tcBorders>
              <w:bottom w:val="nil"/>
            </w:tcBorders>
            <w:shd w:val="pct5" w:color="auto" w:fill="auto"/>
            <w:vAlign w:val="center"/>
          </w:tcPr>
          <w:p w:rsidR="00DD1556" w:rsidRDefault="00DD1556">
            <w:pPr>
              <w:pStyle w:val="a6"/>
              <w:tabs>
                <w:tab w:val="left" w:pos="680"/>
                <w:tab w:val="left" w:pos="5245"/>
              </w:tabs>
              <w:jc w:val="both"/>
              <w:rPr>
                <w:rStyle w:val="PEStyleFont6"/>
                <w:rFonts w:ascii="Times New Roman" w:hAnsi="Times New Roman"/>
                <w:sz w:val="24"/>
              </w:rPr>
            </w:pPr>
          </w:p>
        </w:tc>
        <w:tc>
          <w:tcPr>
            <w:tcW w:w="1276" w:type="dxa"/>
            <w:tcBorders>
              <w:bottom w:val="nil"/>
            </w:tcBorders>
            <w:shd w:val="pct5" w:color="auto" w:fill="auto"/>
            <w:vAlign w:val="center"/>
          </w:tcPr>
          <w:p w:rsidR="00DD1556" w:rsidRDefault="00DD1556">
            <w:pPr>
              <w:pStyle w:val="a6"/>
              <w:tabs>
                <w:tab w:val="left" w:pos="680"/>
                <w:tab w:val="left" w:pos="5245"/>
              </w:tabs>
              <w:jc w:val="both"/>
              <w:rPr>
                <w:rStyle w:val="PEStyleFont6"/>
                <w:rFonts w:ascii="Times New Roman" w:hAnsi="Times New Roman"/>
                <w:sz w:val="24"/>
              </w:rPr>
            </w:pPr>
          </w:p>
        </w:tc>
        <w:tc>
          <w:tcPr>
            <w:tcW w:w="3969" w:type="dxa"/>
            <w:tcBorders>
              <w:bottom w:val="nil"/>
            </w:tcBorders>
            <w:shd w:val="pct5" w:color="auto" w:fill="auto"/>
            <w:vAlign w:val="center"/>
          </w:tcPr>
          <w:p w:rsidR="00DD1556" w:rsidRDefault="00DD1556">
            <w:pPr>
              <w:pStyle w:val="a6"/>
              <w:tabs>
                <w:tab w:val="left" w:pos="680"/>
                <w:tab w:val="left" w:pos="5245"/>
              </w:tabs>
              <w:jc w:val="both"/>
              <w:rPr>
                <w:rStyle w:val="PEStyleFont6"/>
                <w:rFonts w:ascii="Times New Roman" w:hAnsi="Times New Roman"/>
                <w:sz w:val="24"/>
              </w:rPr>
            </w:pPr>
          </w:p>
        </w:tc>
      </w:tr>
      <w:tr w:rsidR="00DD1556">
        <w:trPr>
          <w:trHeight w:val="445"/>
        </w:trPr>
        <w:tc>
          <w:tcPr>
            <w:tcW w:w="4394" w:type="dxa"/>
            <w:tcBorders>
              <w:top w:val="nil"/>
              <w:bottom w:val="nil"/>
            </w:tcBorders>
            <w:shd w:val="pct5" w:color="auto" w:fill="auto"/>
            <w:vAlign w:val="center"/>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Наименование</w:t>
            </w:r>
          </w:p>
        </w:tc>
        <w:tc>
          <w:tcPr>
            <w:tcW w:w="1276" w:type="dxa"/>
            <w:tcBorders>
              <w:top w:val="nil"/>
              <w:bottom w:val="nil"/>
            </w:tcBorders>
            <w:shd w:val="pct5" w:color="auto" w:fill="auto"/>
            <w:vAlign w:val="center"/>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Пр. цикл</w:t>
            </w:r>
          </w:p>
        </w:tc>
        <w:tc>
          <w:tcPr>
            <w:tcW w:w="3969" w:type="dxa"/>
            <w:tcBorders>
              <w:top w:val="nil"/>
              <w:bottom w:val="nil"/>
            </w:tcBorders>
            <w:shd w:val="pct5" w:color="auto" w:fill="auto"/>
            <w:vAlign w:val="center"/>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График производства</w:t>
            </w:r>
          </w:p>
        </w:tc>
      </w:tr>
      <w:tr w:rsidR="00DD1556">
        <w:tc>
          <w:tcPr>
            <w:tcW w:w="4394" w:type="dxa"/>
            <w:tcBorders>
              <w:top w:val="nil"/>
              <w:bottom w:val="nil"/>
            </w:tcBorders>
            <w:shd w:val="pct5" w:color="auto" w:fill="auto"/>
            <w:vAlign w:val="center"/>
          </w:tcPr>
          <w:p w:rsidR="00DD1556" w:rsidRDefault="00DD1556">
            <w:pPr>
              <w:pStyle w:val="a6"/>
              <w:tabs>
                <w:tab w:val="left" w:pos="680"/>
                <w:tab w:val="left" w:pos="5245"/>
              </w:tabs>
              <w:jc w:val="both"/>
              <w:rPr>
                <w:rStyle w:val="PEStyleFont8"/>
                <w:rFonts w:ascii="Times New Roman" w:hAnsi="Times New Roman"/>
                <w:sz w:val="24"/>
              </w:rPr>
            </w:pPr>
          </w:p>
        </w:tc>
        <w:tc>
          <w:tcPr>
            <w:tcW w:w="1276" w:type="dxa"/>
            <w:tcBorders>
              <w:top w:val="nil"/>
              <w:bottom w:val="nil"/>
            </w:tcBorders>
            <w:shd w:val="pct5" w:color="auto" w:fill="auto"/>
            <w:vAlign w:val="center"/>
          </w:tcPr>
          <w:p w:rsidR="00DD1556" w:rsidRDefault="00DD1556">
            <w:pPr>
              <w:pStyle w:val="a6"/>
              <w:tabs>
                <w:tab w:val="left" w:pos="680"/>
                <w:tab w:val="left" w:pos="5245"/>
              </w:tabs>
              <w:jc w:val="both"/>
              <w:rPr>
                <w:rStyle w:val="PEStyleFont8"/>
                <w:rFonts w:ascii="Times New Roman" w:hAnsi="Times New Roman"/>
                <w:sz w:val="24"/>
              </w:rPr>
            </w:pPr>
          </w:p>
        </w:tc>
        <w:tc>
          <w:tcPr>
            <w:tcW w:w="3969" w:type="dxa"/>
            <w:tcBorders>
              <w:top w:val="nil"/>
              <w:bottom w:val="nil"/>
            </w:tcBorders>
            <w:shd w:val="pct5" w:color="auto" w:fill="auto"/>
            <w:vAlign w:val="center"/>
          </w:tcPr>
          <w:p w:rsidR="00DD1556" w:rsidRDefault="00DD1556">
            <w:pPr>
              <w:pStyle w:val="a6"/>
              <w:tabs>
                <w:tab w:val="left" w:pos="680"/>
                <w:tab w:val="left" w:pos="5245"/>
              </w:tabs>
              <w:jc w:val="both"/>
              <w:rPr>
                <w:rStyle w:val="PEStyleFont8"/>
                <w:rFonts w:ascii="Times New Roman" w:hAnsi="Times New Roman"/>
                <w:sz w:val="24"/>
              </w:rPr>
            </w:pPr>
          </w:p>
        </w:tc>
      </w:tr>
      <w:tr w:rsidR="00DD1556">
        <w:tc>
          <w:tcPr>
            <w:tcW w:w="4394"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 Комплект мягкой мебели</w:t>
            </w:r>
          </w:p>
        </w:tc>
        <w:tc>
          <w:tcPr>
            <w:tcW w:w="1276"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5 дней</w:t>
            </w:r>
          </w:p>
        </w:tc>
        <w:tc>
          <w:tcPr>
            <w:tcW w:w="3969"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Неограниченное производство</w:t>
            </w:r>
          </w:p>
        </w:tc>
      </w:tr>
      <w:tr w:rsidR="00DD1556">
        <w:tc>
          <w:tcPr>
            <w:tcW w:w="4394"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 Диван</w:t>
            </w:r>
          </w:p>
        </w:tc>
        <w:tc>
          <w:tcPr>
            <w:tcW w:w="1276"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3 дня</w:t>
            </w:r>
          </w:p>
        </w:tc>
        <w:tc>
          <w:tcPr>
            <w:tcW w:w="3969"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Неограниченное производство</w:t>
            </w:r>
          </w:p>
        </w:tc>
      </w:tr>
      <w:tr w:rsidR="00DD1556">
        <w:tc>
          <w:tcPr>
            <w:tcW w:w="4394"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 Раскладное кресло</w:t>
            </w:r>
          </w:p>
        </w:tc>
        <w:tc>
          <w:tcPr>
            <w:tcW w:w="1276"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2 дня</w:t>
            </w:r>
          </w:p>
        </w:tc>
        <w:tc>
          <w:tcPr>
            <w:tcW w:w="3969"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Неограниченное производство</w:t>
            </w:r>
          </w:p>
        </w:tc>
      </w:tr>
    </w:tbl>
    <w:p w:rsidR="00DD1556" w:rsidRDefault="00DD1556">
      <w:pPr>
        <w:tabs>
          <w:tab w:val="left" w:pos="680"/>
          <w:tab w:val="left" w:pos="5245"/>
        </w:tabs>
        <w:jc w:val="both"/>
        <w:rPr>
          <w:sz w:val="28"/>
        </w:rPr>
      </w:pPr>
    </w:p>
    <w:p w:rsidR="00DD1556" w:rsidRDefault="00DD1556">
      <w:pPr>
        <w:pStyle w:val="PEStylePara3"/>
        <w:tabs>
          <w:tab w:val="left" w:pos="680"/>
          <w:tab w:val="left" w:pos="5245"/>
        </w:tabs>
        <w:jc w:val="both"/>
        <w:rPr>
          <w:rStyle w:val="PEStyleFont5"/>
          <w:rFonts w:ascii="Times New Roman" w:hAnsi="Times New Roman"/>
          <w:b w:val="0"/>
          <w:i w:val="0"/>
        </w:rPr>
      </w:pPr>
      <w:r>
        <w:rPr>
          <w:rStyle w:val="PEStyleFont5"/>
          <w:rFonts w:ascii="Times New Roman" w:hAnsi="Times New Roman"/>
          <w:b w:val="0"/>
          <w:i w:val="0"/>
          <w:lang w:val="en-US"/>
        </w:rPr>
        <w:tab/>
      </w:r>
      <w:r>
        <w:rPr>
          <w:rStyle w:val="PEStyleFont5"/>
          <w:rFonts w:ascii="Times New Roman" w:hAnsi="Times New Roman"/>
          <w:b w:val="0"/>
          <w:i w:val="0"/>
        </w:rPr>
        <w:t>Таблица 6. Планируемый объём производства.</w:t>
      </w:r>
    </w:p>
    <w:tbl>
      <w:tblPr>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394"/>
        <w:gridCol w:w="1418"/>
        <w:gridCol w:w="1275"/>
        <w:gridCol w:w="1276"/>
        <w:gridCol w:w="1276"/>
      </w:tblGrid>
      <w:tr w:rsidR="00DD1556">
        <w:trPr>
          <w:trHeight w:val="469"/>
        </w:trPr>
        <w:tc>
          <w:tcPr>
            <w:tcW w:w="4394"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418" w:type="dxa"/>
            <w:tcBorders>
              <w:bottom w:val="nil"/>
            </w:tcBorders>
            <w:shd w:val="pct5" w:color="auto" w:fill="auto"/>
            <w:vAlign w:val="center"/>
          </w:tcPr>
          <w:p w:rsidR="00DD1556" w:rsidRDefault="00DD1556">
            <w:pPr>
              <w:pStyle w:val="a6"/>
              <w:tabs>
                <w:tab w:val="left" w:pos="680"/>
                <w:tab w:val="left" w:pos="5245"/>
              </w:tabs>
              <w:jc w:val="both"/>
              <w:rPr>
                <w:rStyle w:val="PEStyleFont6"/>
                <w:rFonts w:ascii="Times New Roman" w:hAnsi="Times New Roman"/>
                <w:sz w:val="24"/>
              </w:rPr>
            </w:pPr>
          </w:p>
        </w:tc>
        <w:tc>
          <w:tcPr>
            <w:tcW w:w="1275" w:type="dxa"/>
            <w:tcBorders>
              <w:bottom w:val="nil"/>
            </w:tcBorders>
            <w:shd w:val="pct5" w:color="auto" w:fill="auto"/>
            <w:vAlign w:val="center"/>
          </w:tcPr>
          <w:p w:rsidR="00DD1556" w:rsidRDefault="00DD1556">
            <w:pPr>
              <w:pStyle w:val="a6"/>
              <w:tabs>
                <w:tab w:val="left" w:pos="680"/>
                <w:tab w:val="left" w:pos="5245"/>
              </w:tabs>
              <w:jc w:val="both"/>
              <w:rPr>
                <w:rStyle w:val="PEStyleFont6"/>
                <w:rFonts w:ascii="Times New Roman" w:hAnsi="Times New Roman"/>
                <w:sz w:val="24"/>
              </w:rPr>
            </w:pPr>
          </w:p>
        </w:tc>
        <w:tc>
          <w:tcPr>
            <w:tcW w:w="1276" w:type="dxa"/>
            <w:tcBorders>
              <w:bottom w:val="nil"/>
            </w:tcBorders>
            <w:shd w:val="pct5" w:color="auto" w:fill="auto"/>
            <w:vAlign w:val="center"/>
          </w:tcPr>
          <w:p w:rsidR="00DD1556" w:rsidRDefault="00DD1556">
            <w:pPr>
              <w:pStyle w:val="a6"/>
              <w:tabs>
                <w:tab w:val="left" w:pos="680"/>
                <w:tab w:val="left" w:pos="5245"/>
              </w:tabs>
              <w:jc w:val="both"/>
              <w:rPr>
                <w:rStyle w:val="PEStyleFont6"/>
                <w:rFonts w:ascii="Times New Roman" w:hAnsi="Times New Roman"/>
                <w:sz w:val="24"/>
              </w:rPr>
            </w:pPr>
          </w:p>
        </w:tc>
        <w:tc>
          <w:tcPr>
            <w:tcW w:w="1276" w:type="dxa"/>
            <w:tcBorders>
              <w:bottom w:val="nil"/>
            </w:tcBorders>
            <w:shd w:val="pct5" w:color="auto" w:fill="auto"/>
            <w:vAlign w:val="center"/>
          </w:tcPr>
          <w:p w:rsidR="00DD1556" w:rsidRDefault="00DD1556">
            <w:pPr>
              <w:pStyle w:val="a6"/>
              <w:tabs>
                <w:tab w:val="left" w:pos="680"/>
                <w:tab w:val="left" w:pos="5245"/>
              </w:tabs>
              <w:jc w:val="both"/>
              <w:rPr>
                <w:rStyle w:val="PEStyleFont6"/>
                <w:rFonts w:ascii="Times New Roman" w:hAnsi="Times New Roman"/>
                <w:sz w:val="24"/>
              </w:rPr>
            </w:pPr>
          </w:p>
        </w:tc>
      </w:tr>
      <w:tr w:rsidR="00DD1556">
        <w:trPr>
          <w:trHeight w:val="363"/>
        </w:trPr>
        <w:tc>
          <w:tcPr>
            <w:tcW w:w="4394"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Продукт/Вариант</w:t>
            </w:r>
          </w:p>
        </w:tc>
        <w:tc>
          <w:tcPr>
            <w:tcW w:w="1418" w:type="dxa"/>
            <w:tcBorders>
              <w:top w:val="nil"/>
              <w:bottom w:val="nil"/>
            </w:tcBorders>
            <w:shd w:val="pct5" w:color="auto" w:fill="auto"/>
            <w:vAlign w:val="center"/>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Ед. изм.</w:t>
            </w:r>
          </w:p>
        </w:tc>
        <w:tc>
          <w:tcPr>
            <w:tcW w:w="1275" w:type="dxa"/>
            <w:tcBorders>
              <w:top w:val="nil"/>
              <w:bottom w:val="nil"/>
            </w:tcBorders>
            <w:shd w:val="pct5" w:color="auto" w:fill="auto"/>
            <w:vAlign w:val="center"/>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2001 год</w:t>
            </w:r>
          </w:p>
        </w:tc>
        <w:tc>
          <w:tcPr>
            <w:tcW w:w="1276" w:type="dxa"/>
            <w:tcBorders>
              <w:top w:val="nil"/>
              <w:bottom w:val="nil"/>
            </w:tcBorders>
            <w:shd w:val="pct5" w:color="auto" w:fill="auto"/>
            <w:vAlign w:val="center"/>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2002 год</w:t>
            </w:r>
          </w:p>
        </w:tc>
        <w:tc>
          <w:tcPr>
            <w:tcW w:w="1276" w:type="dxa"/>
            <w:tcBorders>
              <w:top w:val="nil"/>
              <w:bottom w:val="nil"/>
            </w:tcBorders>
            <w:shd w:val="pct5" w:color="auto" w:fill="auto"/>
            <w:vAlign w:val="center"/>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2003 год</w:t>
            </w:r>
          </w:p>
        </w:tc>
      </w:tr>
      <w:tr w:rsidR="00DD1556">
        <w:tc>
          <w:tcPr>
            <w:tcW w:w="4394" w:type="dxa"/>
            <w:tcBorders>
              <w:top w:val="nil"/>
            </w:tcBorders>
            <w:shd w:val="pct5" w:color="auto" w:fill="auto"/>
          </w:tcPr>
          <w:p w:rsidR="00DD1556" w:rsidRDefault="00DD1556">
            <w:pPr>
              <w:pStyle w:val="a6"/>
              <w:tabs>
                <w:tab w:val="left" w:pos="680"/>
                <w:tab w:val="left" w:pos="5245"/>
              </w:tabs>
              <w:jc w:val="both"/>
              <w:rPr>
                <w:rStyle w:val="PEStyleFont8"/>
                <w:rFonts w:ascii="Times New Roman" w:hAnsi="Times New Roman"/>
                <w:sz w:val="24"/>
              </w:rPr>
            </w:pPr>
          </w:p>
        </w:tc>
        <w:tc>
          <w:tcPr>
            <w:tcW w:w="1418" w:type="dxa"/>
            <w:tcBorders>
              <w:top w:val="nil"/>
            </w:tcBorders>
            <w:shd w:val="pct5" w:color="auto" w:fill="auto"/>
            <w:vAlign w:val="center"/>
          </w:tcPr>
          <w:p w:rsidR="00DD1556" w:rsidRDefault="00DD1556">
            <w:pPr>
              <w:pStyle w:val="a6"/>
              <w:tabs>
                <w:tab w:val="left" w:pos="680"/>
                <w:tab w:val="left" w:pos="5245"/>
              </w:tabs>
              <w:jc w:val="both"/>
              <w:rPr>
                <w:rStyle w:val="PEStyleFont8"/>
                <w:rFonts w:ascii="Times New Roman" w:hAnsi="Times New Roman"/>
                <w:sz w:val="24"/>
              </w:rPr>
            </w:pPr>
          </w:p>
        </w:tc>
        <w:tc>
          <w:tcPr>
            <w:tcW w:w="1275" w:type="dxa"/>
            <w:tcBorders>
              <w:top w:val="nil"/>
            </w:tcBorders>
            <w:shd w:val="pct5" w:color="auto" w:fill="auto"/>
            <w:vAlign w:val="center"/>
          </w:tcPr>
          <w:p w:rsidR="00DD1556" w:rsidRDefault="00DD1556">
            <w:pPr>
              <w:pStyle w:val="a6"/>
              <w:tabs>
                <w:tab w:val="left" w:pos="680"/>
                <w:tab w:val="left" w:pos="5245"/>
              </w:tabs>
              <w:jc w:val="both"/>
              <w:rPr>
                <w:rStyle w:val="PEStyleFont8"/>
                <w:rFonts w:ascii="Times New Roman" w:hAnsi="Times New Roman"/>
                <w:sz w:val="24"/>
              </w:rPr>
            </w:pPr>
          </w:p>
        </w:tc>
        <w:tc>
          <w:tcPr>
            <w:tcW w:w="1276" w:type="dxa"/>
            <w:tcBorders>
              <w:top w:val="nil"/>
            </w:tcBorders>
            <w:shd w:val="pct5" w:color="auto" w:fill="auto"/>
            <w:vAlign w:val="center"/>
          </w:tcPr>
          <w:p w:rsidR="00DD1556" w:rsidRDefault="00DD1556">
            <w:pPr>
              <w:pStyle w:val="a6"/>
              <w:tabs>
                <w:tab w:val="left" w:pos="680"/>
                <w:tab w:val="left" w:pos="5245"/>
              </w:tabs>
              <w:jc w:val="both"/>
              <w:rPr>
                <w:rStyle w:val="PEStyleFont8"/>
                <w:rFonts w:ascii="Times New Roman" w:hAnsi="Times New Roman"/>
                <w:sz w:val="24"/>
              </w:rPr>
            </w:pPr>
          </w:p>
        </w:tc>
        <w:tc>
          <w:tcPr>
            <w:tcW w:w="1276" w:type="dxa"/>
            <w:tcBorders>
              <w:top w:val="nil"/>
            </w:tcBorders>
            <w:shd w:val="pct5" w:color="auto" w:fill="auto"/>
            <w:vAlign w:val="center"/>
          </w:tcPr>
          <w:p w:rsidR="00DD1556" w:rsidRDefault="00DD1556">
            <w:pPr>
              <w:pStyle w:val="a6"/>
              <w:tabs>
                <w:tab w:val="left" w:pos="680"/>
                <w:tab w:val="left" w:pos="5245"/>
              </w:tabs>
              <w:jc w:val="both"/>
              <w:rPr>
                <w:rStyle w:val="PEStyleFont8"/>
                <w:rFonts w:ascii="Times New Roman" w:hAnsi="Times New Roman"/>
                <w:sz w:val="24"/>
              </w:rPr>
            </w:pPr>
          </w:p>
        </w:tc>
      </w:tr>
      <w:tr w:rsidR="00DD1556">
        <w:tc>
          <w:tcPr>
            <w:tcW w:w="4394"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 Комплект мягкой мебели</w:t>
            </w:r>
          </w:p>
        </w:tc>
        <w:tc>
          <w:tcPr>
            <w:tcW w:w="1418"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шт.</w:t>
            </w:r>
          </w:p>
        </w:tc>
        <w:tc>
          <w:tcPr>
            <w:tcW w:w="1275"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224,00</w:t>
            </w:r>
          </w:p>
        </w:tc>
        <w:tc>
          <w:tcPr>
            <w:tcW w:w="1276"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245,00</w:t>
            </w:r>
          </w:p>
        </w:tc>
        <w:tc>
          <w:tcPr>
            <w:tcW w:w="1276"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275,00</w:t>
            </w:r>
          </w:p>
        </w:tc>
      </w:tr>
      <w:tr w:rsidR="00DD1556">
        <w:tc>
          <w:tcPr>
            <w:tcW w:w="4394"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 Диван</w:t>
            </w:r>
          </w:p>
        </w:tc>
        <w:tc>
          <w:tcPr>
            <w:tcW w:w="1418"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шт.</w:t>
            </w:r>
          </w:p>
        </w:tc>
        <w:tc>
          <w:tcPr>
            <w:tcW w:w="1275"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145,00</w:t>
            </w:r>
          </w:p>
        </w:tc>
        <w:tc>
          <w:tcPr>
            <w:tcW w:w="1276"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155,00</w:t>
            </w:r>
          </w:p>
        </w:tc>
        <w:tc>
          <w:tcPr>
            <w:tcW w:w="1276"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175,00</w:t>
            </w:r>
          </w:p>
        </w:tc>
      </w:tr>
      <w:tr w:rsidR="00DD1556">
        <w:tc>
          <w:tcPr>
            <w:tcW w:w="4394"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 Раскладное кресло</w:t>
            </w:r>
          </w:p>
        </w:tc>
        <w:tc>
          <w:tcPr>
            <w:tcW w:w="1418"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шт.</w:t>
            </w:r>
          </w:p>
        </w:tc>
        <w:tc>
          <w:tcPr>
            <w:tcW w:w="1275"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159,00</w:t>
            </w:r>
          </w:p>
        </w:tc>
        <w:tc>
          <w:tcPr>
            <w:tcW w:w="1276"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175,00</w:t>
            </w:r>
          </w:p>
        </w:tc>
        <w:tc>
          <w:tcPr>
            <w:tcW w:w="1276"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187,00</w:t>
            </w:r>
          </w:p>
        </w:tc>
      </w:tr>
    </w:tbl>
    <w:p w:rsidR="00DD1556" w:rsidRDefault="00DD1556">
      <w:pPr>
        <w:pStyle w:val="PEStylePara2"/>
        <w:tabs>
          <w:tab w:val="left" w:pos="680"/>
          <w:tab w:val="left" w:pos="5245"/>
        </w:tabs>
        <w:jc w:val="both"/>
        <w:rPr>
          <w:rStyle w:val="PEStyleFont4"/>
          <w:rFonts w:ascii="Times New Roman" w:hAnsi="Times New Roman"/>
          <w:b w:val="0"/>
          <w:i w:val="0"/>
          <w:lang w:val="en-US"/>
        </w:rPr>
      </w:pPr>
      <w:r>
        <w:rPr>
          <w:rStyle w:val="PEStyleFont4"/>
          <w:rFonts w:ascii="Times New Roman" w:hAnsi="Times New Roman"/>
          <w:b w:val="0"/>
          <w:i w:val="0"/>
          <w:lang w:val="en-US"/>
        </w:rPr>
        <w:tab/>
      </w:r>
    </w:p>
    <w:p w:rsidR="00DD1556" w:rsidRDefault="00DD1556">
      <w:pPr>
        <w:pStyle w:val="PEStylePara2"/>
        <w:tabs>
          <w:tab w:val="left" w:pos="680"/>
          <w:tab w:val="left" w:pos="5245"/>
        </w:tabs>
        <w:jc w:val="both"/>
        <w:rPr>
          <w:rStyle w:val="PEStyleFont4"/>
          <w:rFonts w:ascii="Times New Roman" w:hAnsi="Times New Roman"/>
          <w:b w:val="0"/>
          <w:i w:val="0"/>
        </w:rPr>
      </w:pPr>
      <w:r>
        <w:rPr>
          <w:rStyle w:val="PEStyleFont4"/>
          <w:rFonts w:ascii="Times New Roman" w:hAnsi="Times New Roman"/>
          <w:b w:val="0"/>
          <w:i w:val="0"/>
          <w:lang w:val="en-US"/>
        </w:rPr>
        <w:tab/>
      </w:r>
      <w:r>
        <w:rPr>
          <w:rStyle w:val="PEStyleFont4"/>
          <w:rFonts w:ascii="Times New Roman" w:hAnsi="Times New Roman"/>
          <w:b w:val="0"/>
          <w:i w:val="0"/>
        </w:rPr>
        <w:t>Таблица 7. Материалы и комплектующие.</w:t>
      </w:r>
    </w:p>
    <w:tbl>
      <w:tblPr>
        <w:tblW w:w="0" w:type="auto"/>
        <w:tblInd w:w="269" w:type="dxa"/>
        <w:tblBorders>
          <w:top w:val="single" w:sz="6"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379"/>
        <w:gridCol w:w="1701"/>
        <w:gridCol w:w="1559"/>
      </w:tblGrid>
      <w:tr w:rsidR="00DD1556">
        <w:tc>
          <w:tcPr>
            <w:tcW w:w="6379"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701" w:type="dxa"/>
            <w:tcBorders>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1559" w:type="dxa"/>
            <w:tcBorders>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r>
      <w:tr w:rsidR="00DD1556">
        <w:tc>
          <w:tcPr>
            <w:tcW w:w="6379"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Наименование</w:t>
            </w:r>
          </w:p>
        </w:tc>
        <w:tc>
          <w:tcPr>
            <w:tcW w:w="1701" w:type="dxa"/>
            <w:tcBorders>
              <w:top w:val="nil"/>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r>
              <w:rPr>
                <w:rStyle w:val="PEStyleFont6"/>
                <w:rFonts w:ascii="Times New Roman" w:hAnsi="Times New Roman"/>
                <w:sz w:val="24"/>
              </w:rPr>
              <w:t>Ед. изм.</w:t>
            </w:r>
          </w:p>
        </w:tc>
        <w:tc>
          <w:tcPr>
            <w:tcW w:w="1559" w:type="dxa"/>
            <w:tcBorders>
              <w:top w:val="nil"/>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r>
              <w:rPr>
                <w:rStyle w:val="PEStyleFont6"/>
                <w:rFonts w:ascii="Times New Roman" w:hAnsi="Times New Roman"/>
                <w:sz w:val="24"/>
              </w:rPr>
              <w:t>Цена($ US)</w:t>
            </w:r>
          </w:p>
        </w:tc>
      </w:tr>
      <w:tr w:rsidR="00DD1556">
        <w:tc>
          <w:tcPr>
            <w:tcW w:w="6379" w:type="dxa"/>
            <w:tcBorders>
              <w:top w:val="nil"/>
            </w:tcBorders>
            <w:shd w:val="pct5" w:color="auto" w:fill="auto"/>
          </w:tcPr>
          <w:p w:rsidR="00DD1556" w:rsidRDefault="00DD1556">
            <w:pPr>
              <w:pStyle w:val="a6"/>
              <w:tabs>
                <w:tab w:val="left" w:pos="680"/>
                <w:tab w:val="left" w:pos="5245"/>
              </w:tabs>
              <w:jc w:val="both"/>
              <w:rPr>
                <w:rStyle w:val="PEStyleFont8"/>
                <w:rFonts w:ascii="Times New Roman" w:hAnsi="Times New Roman"/>
                <w:sz w:val="24"/>
              </w:rPr>
            </w:pPr>
          </w:p>
        </w:tc>
        <w:tc>
          <w:tcPr>
            <w:tcW w:w="1701" w:type="dxa"/>
            <w:tcBorders>
              <w:top w:val="nil"/>
            </w:tcBorders>
            <w:shd w:val="pct5" w:color="auto" w:fill="auto"/>
          </w:tcPr>
          <w:p w:rsidR="00DD1556" w:rsidRDefault="00DD1556">
            <w:pPr>
              <w:pStyle w:val="a6"/>
              <w:tabs>
                <w:tab w:val="left" w:pos="680"/>
                <w:tab w:val="left" w:pos="5245"/>
              </w:tabs>
              <w:jc w:val="center"/>
              <w:rPr>
                <w:rStyle w:val="PEStyleFont8"/>
                <w:rFonts w:ascii="Times New Roman" w:hAnsi="Times New Roman"/>
                <w:sz w:val="24"/>
              </w:rPr>
            </w:pPr>
          </w:p>
        </w:tc>
        <w:tc>
          <w:tcPr>
            <w:tcW w:w="1559" w:type="dxa"/>
            <w:tcBorders>
              <w:top w:val="nil"/>
            </w:tcBorders>
            <w:shd w:val="pct5" w:color="auto" w:fill="auto"/>
          </w:tcPr>
          <w:p w:rsidR="00DD1556" w:rsidRDefault="00DD1556">
            <w:pPr>
              <w:pStyle w:val="a6"/>
              <w:tabs>
                <w:tab w:val="left" w:pos="680"/>
                <w:tab w:val="left" w:pos="5245"/>
              </w:tabs>
              <w:jc w:val="center"/>
              <w:rPr>
                <w:rStyle w:val="PEStyleFont8"/>
                <w:rFonts w:ascii="Times New Roman" w:hAnsi="Times New Roman"/>
                <w:sz w:val="24"/>
              </w:rPr>
            </w:pPr>
          </w:p>
        </w:tc>
      </w:tr>
      <w:tr w:rsidR="00DD1556">
        <w:tc>
          <w:tcPr>
            <w:tcW w:w="6379"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01.1 Фанера</w:t>
            </w:r>
          </w:p>
        </w:tc>
        <w:tc>
          <w:tcPr>
            <w:tcW w:w="1701"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кв.м.</w:t>
            </w:r>
          </w:p>
        </w:tc>
        <w:tc>
          <w:tcPr>
            <w:tcW w:w="1559"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1,967</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01.2 ДВП</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лист</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2,333</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01.3 ДСП</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куб.м.</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20,000</w:t>
            </w:r>
          </w:p>
        </w:tc>
      </w:tr>
      <w:tr w:rsidR="00DD1556">
        <w:tc>
          <w:tcPr>
            <w:tcW w:w="6379" w:type="dxa"/>
            <w:tcBorders>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01.4 Болты</w:t>
            </w:r>
          </w:p>
        </w:tc>
        <w:tc>
          <w:tcPr>
            <w:tcW w:w="1701"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кг</w:t>
            </w:r>
          </w:p>
        </w:tc>
        <w:tc>
          <w:tcPr>
            <w:tcW w:w="1559"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0,667</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01.5 Гвозди</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кг</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0,400</w:t>
            </w:r>
          </w:p>
        </w:tc>
      </w:tr>
      <w:tr w:rsidR="00DD1556">
        <w:tc>
          <w:tcPr>
            <w:tcW w:w="6379"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 xml:space="preserve">01.6 Шурупы </w:t>
            </w:r>
          </w:p>
        </w:tc>
        <w:tc>
          <w:tcPr>
            <w:tcW w:w="1701"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кг</w:t>
            </w:r>
          </w:p>
        </w:tc>
        <w:tc>
          <w:tcPr>
            <w:tcW w:w="1559"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0,667</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01.7 Гобелен</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п.м.</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7,333</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01.8 Нитки</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б.</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0,200</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01.9 Клей</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кг</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0,500</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01.10 Картон</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кг</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0,400</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01.11 Полиэтилен</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кв.м.</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0,300</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01.12 Ватин</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п.м.</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0,933</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01.13 Поролон</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кг</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1,500</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01.14 Фурнитура</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1,000</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01.15 Подушки</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шт.</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2,667</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01.16 Ткань</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м.</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3,000</w:t>
            </w:r>
          </w:p>
        </w:tc>
      </w:tr>
      <w:tr w:rsidR="00DD1556">
        <w:tc>
          <w:tcPr>
            <w:tcW w:w="6379" w:type="dxa"/>
            <w:tcBorders>
              <w:bottom w:val="single" w:sz="6" w:space="0" w:color="000000"/>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701" w:type="dxa"/>
            <w:tcBorders>
              <w:bottom w:val="single" w:sz="6" w:space="0" w:color="000000"/>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1559" w:type="dxa"/>
            <w:tcBorders>
              <w:bottom w:val="single" w:sz="6" w:space="0" w:color="000000"/>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r>
      <w:tr w:rsidR="00DD1556">
        <w:tc>
          <w:tcPr>
            <w:tcW w:w="6379" w:type="dxa"/>
            <w:tcBorders>
              <w:bottom w:val="single" w:sz="6" w:space="0" w:color="000000"/>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Наименование</w:t>
            </w:r>
          </w:p>
        </w:tc>
        <w:tc>
          <w:tcPr>
            <w:tcW w:w="1701" w:type="dxa"/>
            <w:tcBorders>
              <w:bottom w:val="single" w:sz="6" w:space="0" w:color="000000"/>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r>
              <w:rPr>
                <w:rStyle w:val="PEStyleFont6"/>
                <w:rFonts w:ascii="Times New Roman" w:hAnsi="Times New Roman"/>
                <w:sz w:val="24"/>
              </w:rPr>
              <w:t>Ед. изм.</w:t>
            </w:r>
          </w:p>
        </w:tc>
        <w:tc>
          <w:tcPr>
            <w:tcW w:w="1559" w:type="dxa"/>
            <w:tcBorders>
              <w:bottom w:val="single" w:sz="6" w:space="0" w:color="000000"/>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r>
              <w:rPr>
                <w:rStyle w:val="PEStyleFont6"/>
                <w:rFonts w:ascii="Times New Roman" w:hAnsi="Times New Roman"/>
                <w:sz w:val="24"/>
              </w:rPr>
              <w:t>Цена($ US)</w:t>
            </w:r>
          </w:p>
        </w:tc>
      </w:tr>
      <w:tr w:rsidR="00DD1556">
        <w:tc>
          <w:tcPr>
            <w:tcW w:w="6379" w:type="dxa"/>
            <w:tcBorders>
              <w:bottom w:val="single" w:sz="6" w:space="0" w:color="000000"/>
            </w:tcBorders>
            <w:shd w:val="pct5" w:color="auto" w:fill="auto"/>
          </w:tcPr>
          <w:p w:rsidR="00DD1556" w:rsidRDefault="00DD1556">
            <w:pPr>
              <w:pStyle w:val="a6"/>
              <w:tabs>
                <w:tab w:val="left" w:pos="680"/>
                <w:tab w:val="left" w:pos="5245"/>
              </w:tabs>
              <w:jc w:val="both"/>
              <w:rPr>
                <w:rStyle w:val="PEStyleFont8"/>
                <w:rFonts w:ascii="Times New Roman" w:hAnsi="Times New Roman"/>
                <w:sz w:val="24"/>
              </w:rPr>
            </w:pPr>
          </w:p>
        </w:tc>
        <w:tc>
          <w:tcPr>
            <w:tcW w:w="1701" w:type="dxa"/>
            <w:tcBorders>
              <w:bottom w:val="single" w:sz="6" w:space="0" w:color="000000"/>
            </w:tcBorders>
            <w:shd w:val="pct5" w:color="auto" w:fill="auto"/>
          </w:tcPr>
          <w:p w:rsidR="00DD1556" w:rsidRDefault="00DD1556">
            <w:pPr>
              <w:pStyle w:val="a6"/>
              <w:tabs>
                <w:tab w:val="left" w:pos="680"/>
                <w:tab w:val="left" w:pos="5245"/>
              </w:tabs>
              <w:jc w:val="center"/>
              <w:rPr>
                <w:rStyle w:val="PEStyleFont8"/>
                <w:rFonts w:ascii="Times New Roman" w:hAnsi="Times New Roman"/>
                <w:sz w:val="24"/>
              </w:rPr>
            </w:pPr>
          </w:p>
        </w:tc>
        <w:tc>
          <w:tcPr>
            <w:tcW w:w="1559" w:type="dxa"/>
            <w:tcBorders>
              <w:bottom w:val="single" w:sz="6" w:space="0" w:color="000000"/>
            </w:tcBorders>
            <w:shd w:val="pct5" w:color="auto" w:fill="auto"/>
          </w:tcPr>
          <w:p w:rsidR="00DD1556" w:rsidRDefault="00DD1556">
            <w:pPr>
              <w:pStyle w:val="a6"/>
              <w:tabs>
                <w:tab w:val="left" w:pos="680"/>
                <w:tab w:val="left" w:pos="5245"/>
              </w:tabs>
              <w:jc w:val="center"/>
              <w:rPr>
                <w:rStyle w:val="PEStyleFont8"/>
                <w:rFonts w:ascii="Times New Roman" w:hAnsi="Times New Roman"/>
                <w:sz w:val="24"/>
              </w:rPr>
            </w:pPr>
          </w:p>
        </w:tc>
      </w:tr>
      <w:tr w:rsidR="00DD1556">
        <w:tc>
          <w:tcPr>
            <w:tcW w:w="6379"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02.1 Фанера</w:t>
            </w:r>
          </w:p>
        </w:tc>
        <w:tc>
          <w:tcPr>
            <w:tcW w:w="1701"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кв.м.</w:t>
            </w:r>
          </w:p>
        </w:tc>
        <w:tc>
          <w:tcPr>
            <w:tcW w:w="1559"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1,967</w:t>
            </w:r>
          </w:p>
        </w:tc>
      </w:tr>
      <w:tr w:rsidR="00DD1556">
        <w:tc>
          <w:tcPr>
            <w:tcW w:w="6379"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02.2 ДВП</w:t>
            </w:r>
          </w:p>
        </w:tc>
        <w:tc>
          <w:tcPr>
            <w:tcW w:w="1701"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лист</w:t>
            </w:r>
          </w:p>
        </w:tc>
        <w:tc>
          <w:tcPr>
            <w:tcW w:w="1559"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2,333</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02.3 ДСП</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куб.м.</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20,000</w:t>
            </w:r>
          </w:p>
        </w:tc>
      </w:tr>
      <w:tr w:rsidR="00DD1556">
        <w:tc>
          <w:tcPr>
            <w:tcW w:w="6379"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02.4 Болты</w:t>
            </w:r>
          </w:p>
        </w:tc>
        <w:tc>
          <w:tcPr>
            <w:tcW w:w="1701"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кг</w:t>
            </w:r>
          </w:p>
        </w:tc>
        <w:tc>
          <w:tcPr>
            <w:tcW w:w="1559"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0,667</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02.5 Гвозди</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кг</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0,400</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02.6 Шурупы</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кг</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0,667</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02.7 Гобелен</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п.м.</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7,333</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02.8 Нитки</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б.</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0,200</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02.9 Клей</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кг</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0,500</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 xml:space="preserve">02.10 Картон </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кг</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0,400</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02.11 Полиэтилен</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кв.м.</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0,300</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02.12 Ватин</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п.м.</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0,933</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02.13 Поролон</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кг</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1,500</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02.14 Фурнитура</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1,000</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02.15 Подушки</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шт.</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2,667</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02.16 Ткань</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м.</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3,000</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03.1 Фанера</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кв.м.</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1,967</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03.2 ДВП</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лист</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2,333</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03.3 ДСП</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куб.м.</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20,000</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03.4 Болты</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кг</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0,667</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03.5 Гвозди</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кг</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0,400</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03.6 Шурупы</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кг</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0,667</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03.7 Гобелен</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п.м.</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7,333</w:t>
            </w:r>
          </w:p>
        </w:tc>
      </w:tr>
      <w:tr w:rsidR="00DD1556">
        <w:tc>
          <w:tcPr>
            <w:tcW w:w="6379" w:type="dxa"/>
            <w:tcBorders>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03.8 Нитки</w:t>
            </w:r>
          </w:p>
        </w:tc>
        <w:tc>
          <w:tcPr>
            <w:tcW w:w="1701"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б.</w:t>
            </w:r>
          </w:p>
        </w:tc>
        <w:tc>
          <w:tcPr>
            <w:tcW w:w="1559"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0,200</w:t>
            </w:r>
          </w:p>
        </w:tc>
      </w:tr>
      <w:tr w:rsidR="00DD1556">
        <w:tc>
          <w:tcPr>
            <w:tcW w:w="6379" w:type="dxa"/>
            <w:tcBorders>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03.9 Клей</w:t>
            </w:r>
          </w:p>
        </w:tc>
        <w:tc>
          <w:tcPr>
            <w:tcW w:w="1701"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кг</w:t>
            </w:r>
          </w:p>
        </w:tc>
        <w:tc>
          <w:tcPr>
            <w:tcW w:w="1559"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0,500</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03.10 Картон</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кг</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0,400</w:t>
            </w:r>
          </w:p>
        </w:tc>
      </w:tr>
      <w:tr w:rsidR="00DD1556">
        <w:tc>
          <w:tcPr>
            <w:tcW w:w="6379"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03.11 Полиэтилен</w:t>
            </w:r>
          </w:p>
        </w:tc>
        <w:tc>
          <w:tcPr>
            <w:tcW w:w="1701"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кв.м.</w:t>
            </w:r>
          </w:p>
        </w:tc>
        <w:tc>
          <w:tcPr>
            <w:tcW w:w="1559"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0,300</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03.12 Ватин</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п.м.</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0,933</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03.13 Поролон</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кг</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1,500</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03.14 Фурнитура</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1,000</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03.15 Подушки</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шт.</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2,667</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03.16 Ткань</w:t>
            </w:r>
          </w:p>
        </w:tc>
        <w:tc>
          <w:tcPr>
            <w:tcW w:w="1701"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м.</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3,000</w:t>
            </w:r>
          </w:p>
        </w:tc>
      </w:tr>
    </w:tbl>
    <w:p w:rsidR="00DD1556" w:rsidRDefault="00DD1556">
      <w:pPr>
        <w:tabs>
          <w:tab w:val="left" w:pos="680"/>
          <w:tab w:val="left" w:pos="5245"/>
        </w:tabs>
        <w:jc w:val="both"/>
        <w:rPr>
          <w:sz w:val="28"/>
          <w:lang w:val="en-US"/>
        </w:rPr>
      </w:pPr>
    </w:p>
    <w:p w:rsidR="00DD1556" w:rsidRDefault="00DD1556">
      <w:pPr>
        <w:tabs>
          <w:tab w:val="left" w:pos="680"/>
          <w:tab w:val="left" w:pos="5245"/>
        </w:tabs>
        <w:jc w:val="center"/>
        <w:rPr>
          <w:b/>
          <w:sz w:val="28"/>
        </w:rPr>
      </w:pPr>
      <w:r>
        <w:rPr>
          <w:b/>
          <w:sz w:val="28"/>
        </w:rPr>
        <w:t>План сбыта.</w:t>
      </w:r>
    </w:p>
    <w:p w:rsidR="00DD1556" w:rsidRDefault="00DD1556">
      <w:pPr>
        <w:pStyle w:val="a7"/>
        <w:tabs>
          <w:tab w:val="left" w:pos="680"/>
          <w:tab w:val="left" w:pos="5245"/>
        </w:tabs>
      </w:pPr>
      <w:r>
        <w:tab/>
        <w:t xml:space="preserve">План сбыта содержит информацию о ценах на продукты и о предполагаемых тенденциях их изменений,  об условиях продажи и оплаты товаров или услуг, а также другие данные, относящихся к маркетинговой политике компании. </w:t>
      </w:r>
    </w:p>
    <w:p w:rsidR="00DD1556" w:rsidRDefault="00DD1556">
      <w:pPr>
        <w:tabs>
          <w:tab w:val="left" w:pos="680"/>
          <w:tab w:val="left" w:pos="5245"/>
        </w:tabs>
        <w:jc w:val="both"/>
        <w:rPr>
          <w:sz w:val="28"/>
        </w:rPr>
      </w:pPr>
    </w:p>
    <w:p w:rsidR="00DD1556" w:rsidRDefault="00DD1556">
      <w:pPr>
        <w:pStyle w:val="PEStylePara2"/>
        <w:tabs>
          <w:tab w:val="left" w:pos="680"/>
          <w:tab w:val="left" w:pos="5245"/>
        </w:tabs>
        <w:jc w:val="both"/>
        <w:rPr>
          <w:rStyle w:val="PEStyleFont4"/>
          <w:rFonts w:ascii="Times New Roman" w:hAnsi="Times New Roman"/>
          <w:b w:val="0"/>
          <w:i w:val="0"/>
        </w:rPr>
      </w:pPr>
      <w:r>
        <w:rPr>
          <w:rStyle w:val="PEStyleFont4"/>
          <w:rFonts w:ascii="Times New Roman" w:hAnsi="Times New Roman"/>
          <w:b w:val="0"/>
          <w:i w:val="0"/>
          <w:lang w:val="en-US"/>
        </w:rPr>
        <w:tab/>
      </w:r>
      <w:r>
        <w:rPr>
          <w:rStyle w:val="PEStyleFont4"/>
          <w:rFonts w:ascii="Times New Roman" w:hAnsi="Times New Roman"/>
          <w:b w:val="0"/>
          <w:i w:val="0"/>
        </w:rPr>
        <w:t>Таблица 8. Сбыт (Ценообразование).</w:t>
      </w:r>
    </w:p>
    <w:tbl>
      <w:tblPr>
        <w:tblW w:w="0" w:type="auto"/>
        <w:tblInd w:w="269" w:type="dxa"/>
        <w:tblBorders>
          <w:top w:val="single" w:sz="6"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087"/>
        <w:gridCol w:w="1985"/>
      </w:tblGrid>
      <w:tr w:rsidR="00DD1556">
        <w:tc>
          <w:tcPr>
            <w:tcW w:w="7087"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985"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r>
      <w:tr w:rsidR="00DD1556">
        <w:tc>
          <w:tcPr>
            <w:tcW w:w="7087"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Продукт/Вариант</w:t>
            </w:r>
          </w:p>
        </w:tc>
        <w:tc>
          <w:tcPr>
            <w:tcW w:w="1985"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Цена($ US)</w:t>
            </w:r>
          </w:p>
        </w:tc>
      </w:tr>
      <w:tr w:rsidR="00DD1556">
        <w:tc>
          <w:tcPr>
            <w:tcW w:w="7087" w:type="dxa"/>
            <w:tcBorders>
              <w:top w:val="nil"/>
            </w:tcBorders>
            <w:shd w:val="pct5" w:color="auto" w:fill="auto"/>
          </w:tcPr>
          <w:p w:rsidR="00DD1556" w:rsidRDefault="00DD1556">
            <w:pPr>
              <w:pStyle w:val="a6"/>
              <w:tabs>
                <w:tab w:val="left" w:pos="680"/>
                <w:tab w:val="left" w:pos="5245"/>
              </w:tabs>
              <w:jc w:val="both"/>
              <w:rPr>
                <w:rStyle w:val="PEStyleFont8"/>
                <w:rFonts w:ascii="Times New Roman" w:hAnsi="Times New Roman"/>
                <w:sz w:val="24"/>
              </w:rPr>
            </w:pPr>
          </w:p>
        </w:tc>
        <w:tc>
          <w:tcPr>
            <w:tcW w:w="1985" w:type="dxa"/>
            <w:tcBorders>
              <w:top w:val="nil"/>
            </w:tcBorders>
            <w:shd w:val="pct5" w:color="auto" w:fill="auto"/>
          </w:tcPr>
          <w:p w:rsidR="00DD1556" w:rsidRDefault="00DD1556">
            <w:pPr>
              <w:pStyle w:val="a6"/>
              <w:tabs>
                <w:tab w:val="left" w:pos="680"/>
                <w:tab w:val="left" w:pos="5245"/>
              </w:tabs>
              <w:jc w:val="both"/>
              <w:rPr>
                <w:rStyle w:val="PEStyleFont8"/>
                <w:rFonts w:ascii="Times New Roman" w:hAnsi="Times New Roman"/>
                <w:sz w:val="24"/>
              </w:rPr>
            </w:pPr>
          </w:p>
        </w:tc>
      </w:tr>
      <w:tr w:rsidR="00DD1556">
        <w:tc>
          <w:tcPr>
            <w:tcW w:w="7087"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 Комплект мягкой мебели</w:t>
            </w:r>
          </w:p>
        </w:tc>
        <w:tc>
          <w:tcPr>
            <w:tcW w:w="1985"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700,000</w:t>
            </w:r>
          </w:p>
        </w:tc>
      </w:tr>
      <w:tr w:rsidR="00DD1556">
        <w:tc>
          <w:tcPr>
            <w:tcW w:w="7087"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 Диван</w:t>
            </w:r>
          </w:p>
        </w:tc>
        <w:tc>
          <w:tcPr>
            <w:tcW w:w="198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420,000</w:t>
            </w:r>
          </w:p>
        </w:tc>
      </w:tr>
      <w:tr w:rsidR="00DD1556">
        <w:tc>
          <w:tcPr>
            <w:tcW w:w="7087"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 Раскладное кресло</w:t>
            </w:r>
          </w:p>
        </w:tc>
        <w:tc>
          <w:tcPr>
            <w:tcW w:w="198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320,000</w:t>
            </w:r>
          </w:p>
        </w:tc>
      </w:tr>
    </w:tbl>
    <w:p w:rsidR="00DD1556" w:rsidRDefault="00DD1556">
      <w:pPr>
        <w:pStyle w:val="a7"/>
        <w:tabs>
          <w:tab w:val="left" w:pos="680"/>
          <w:tab w:val="left" w:pos="5245"/>
        </w:tabs>
      </w:pPr>
    </w:p>
    <w:p w:rsidR="00DD1556" w:rsidRDefault="00DD1556">
      <w:pPr>
        <w:pStyle w:val="a7"/>
        <w:tabs>
          <w:tab w:val="left" w:pos="680"/>
          <w:tab w:val="left" w:pos="5245"/>
        </w:tabs>
        <w:rPr>
          <w:lang w:val="en-US"/>
        </w:rPr>
      </w:pPr>
      <w:r>
        <w:tab/>
        <w:t>Ценообразование – это схема, по которой образуется цена продукта. В цену включены налоги и издержки.</w:t>
      </w:r>
    </w:p>
    <w:p w:rsidR="00DD1556" w:rsidRDefault="00DD1556">
      <w:pPr>
        <w:pStyle w:val="a7"/>
        <w:tabs>
          <w:tab w:val="left" w:pos="680"/>
          <w:tab w:val="left" w:pos="5245"/>
        </w:tabs>
        <w:ind w:left="680"/>
        <w:rPr>
          <w:lang w:val="en-US"/>
        </w:rPr>
      </w:pPr>
    </w:p>
    <w:p w:rsidR="00DD1556" w:rsidRDefault="00DD1556">
      <w:pPr>
        <w:pStyle w:val="a7"/>
        <w:tabs>
          <w:tab w:val="left" w:pos="680"/>
          <w:tab w:val="left" w:pos="5245"/>
        </w:tabs>
        <w:ind w:left="680"/>
        <w:rPr>
          <w:rStyle w:val="PEStyleFont4"/>
          <w:b w:val="0"/>
          <w:i w:val="0"/>
        </w:rPr>
      </w:pPr>
      <w:r>
        <w:rPr>
          <w:rStyle w:val="PEStyleFont4"/>
          <w:b w:val="0"/>
          <w:i w:val="0"/>
        </w:rPr>
        <w:t>Таблица 9. Сбыт (Условия оплаты).</w:t>
      </w:r>
    </w:p>
    <w:tbl>
      <w:tblPr>
        <w:tblW w:w="0" w:type="auto"/>
        <w:tblInd w:w="26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685"/>
        <w:gridCol w:w="5670"/>
      </w:tblGrid>
      <w:tr w:rsidR="00DD1556">
        <w:tc>
          <w:tcPr>
            <w:tcW w:w="3685"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5670"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r>
      <w:tr w:rsidR="00DD1556">
        <w:trPr>
          <w:trHeight w:val="481"/>
        </w:trPr>
        <w:tc>
          <w:tcPr>
            <w:tcW w:w="3685"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Продукт/Вариант</w:t>
            </w:r>
          </w:p>
        </w:tc>
        <w:tc>
          <w:tcPr>
            <w:tcW w:w="5670" w:type="dxa"/>
            <w:tcBorders>
              <w:top w:val="nil"/>
              <w:left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Описание</w:t>
            </w:r>
          </w:p>
        </w:tc>
      </w:tr>
      <w:tr w:rsidR="00DD1556">
        <w:tc>
          <w:tcPr>
            <w:tcW w:w="3685" w:type="dxa"/>
            <w:tcBorders>
              <w:top w:val="nil"/>
              <w:bottom w:val="single" w:sz="8" w:space="0" w:color="000000"/>
            </w:tcBorders>
            <w:shd w:val="pct5" w:color="auto" w:fill="auto"/>
            <w:vAlign w:val="center"/>
          </w:tcPr>
          <w:p w:rsidR="00DD1556" w:rsidRDefault="00DD1556">
            <w:pPr>
              <w:pStyle w:val="a6"/>
              <w:tabs>
                <w:tab w:val="left" w:pos="680"/>
                <w:tab w:val="left" w:pos="5245"/>
              </w:tabs>
              <w:jc w:val="both"/>
              <w:rPr>
                <w:rStyle w:val="PEStyleFont8"/>
                <w:rFonts w:ascii="Times New Roman" w:hAnsi="Times New Roman"/>
                <w:sz w:val="24"/>
              </w:rPr>
            </w:pPr>
          </w:p>
        </w:tc>
        <w:tc>
          <w:tcPr>
            <w:tcW w:w="5670" w:type="dxa"/>
            <w:tcBorders>
              <w:top w:val="nil"/>
              <w:left w:val="nil"/>
              <w:bottom w:val="single" w:sz="8" w:space="0" w:color="000000"/>
            </w:tcBorders>
            <w:shd w:val="pct5" w:color="auto" w:fill="auto"/>
          </w:tcPr>
          <w:p w:rsidR="00DD1556" w:rsidRDefault="00DD1556">
            <w:pPr>
              <w:pStyle w:val="a6"/>
              <w:tabs>
                <w:tab w:val="left" w:pos="680"/>
                <w:tab w:val="left" w:pos="5245"/>
              </w:tabs>
              <w:jc w:val="both"/>
              <w:rPr>
                <w:rStyle w:val="PEStyleFont8"/>
                <w:rFonts w:ascii="Times New Roman" w:hAnsi="Times New Roman"/>
                <w:sz w:val="24"/>
              </w:rPr>
            </w:pPr>
          </w:p>
        </w:tc>
      </w:tr>
      <w:tr w:rsidR="00DD1556">
        <w:tc>
          <w:tcPr>
            <w:tcW w:w="3685" w:type="dxa"/>
            <w:tcBorders>
              <w:top w:val="nil"/>
            </w:tcBorders>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 Комплект мягкой мебели</w:t>
            </w:r>
          </w:p>
        </w:tc>
        <w:tc>
          <w:tcPr>
            <w:tcW w:w="5670" w:type="dxa"/>
            <w:tcBorders>
              <w:top w:val="nil"/>
              <w:left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Задержки платежей: 3 дня. Продажа по факту</w:t>
            </w:r>
          </w:p>
        </w:tc>
      </w:tr>
      <w:tr w:rsidR="00DD1556">
        <w:tc>
          <w:tcPr>
            <w:tcW w:w="3685"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 Диван</w:t>
            </w:r>
          </w:p>
        </w:tc>
        <w:tc>
          <w:tcPr>
            <w:tcW w:w="5670" w:type="dxa"/>
            <w:tcBorders>
              <w:left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Задержки платежей: 3 дня. Продажа по факту</w:t>
            </w:r>
          </w:p>
        </w:tc>
      </w:tr>
      <w:tr w:rsidR="00DD1556">
        <w:tc>
          <w:tcPr>
            <w:tcW w:w="3685" w:type="dxa"/>
            <w:vAlign w:val="center"/>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 Раскладное кресло</w:t>
            </w:r>
          </w:p>
        </w:tc>
        <w:tc>
          <w:tcPr>
            <w:tcW w:w="5670" w:type="dxa"/>
            <w:tcBorders>
              <w:left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Задержки платежей: 3 дня. Продажа по факту</w:t>
            </w:r>
          </w:p>
        </w:tc>
      </w:tr>
    </w:tbl>
    <w:p w:rsidR="00DD1556" w:rsidRDefault="00DD1556">
      <w:pPr>
        <w:pStyle w:val="a7"/>
        <w:tabs>
          <w:tab w:val="left" w:pos="680"/>
          <w:tab w:val="left" w:pos="5245"/>
        </w:tabs>
      </w:pPr>
      <w:r>
        <w:t xml:space="preserve"> </w:t>
      </w:r>
    </w:p>
    <w:p w:rsidR="00DD1556" w:rsidRDefault="00DD1556">
      <w:pPr>
        <w:tabs>
          <w:tab w:val="left" w:pos="680"/>
          <w:tab w:val="left" w:pos="5245"/>
        </w:tabs>
        <w:jc w:val="center"/>
        <w:rPr>
          <w:b/>
          <w:sz w:val="28"/>
        </w:rPr>
      </w:pPr>
      <w:r>
        <w:rPr>
          <w:b/>
          <w:sz w:val="28"/>
        </w:rPr>
        <w:t>Издержки.</w:t>
      </w:r>
    </w:p>
    <w:p w:rsidR="00DD1556" w:rsidRDefault="00DD1556">
      <w:pPr>
        <w:pStyle w:val="a8"/>
        <w:tabs>
          <w:tab w:val="left" w:pos="680"/>
          <w:tab w:val="left" w:pos="5245"/>
        </w:tabs>
        <w:spacing w:before="0" w:line="240" w:lineRule="auto"/>
        <w:ind w:firstLine="0"/>
        <w:rPr>
          <w:kern w:val="28"/>
        </w:rPr>
      </w:pPr>
      <w:r>
        <w:rPr>
          <w:kern w:val="28"/>
        </w:rPr>
        <w:tab/>
        <w:t>Прямые суммарные издержки показывают, какое количество денег нужно потратить на закупку комплектующих для производства продукции.</w:t>
      </w:r>
    </w:p>
    <w:p w:rsidR="00DD1556" w:rsidRDefault="00DD1556">
      <w:pPr>
        <w:pStyle w:val="a8"/>
        <w:tabs>
          <w:tab w:val="left" w:pos="680"/>
          <w:tab w:val="left" w:pos="5245"/>
        </w:tabs>
        <w:spacing w:before="0" w:line="240" w:lineRule="auto"/>
        <w:ind w:firstLine="0"/>
        <w:rPr>
          <w:kern w:val="28"/>
        </w:rPr>
      </w:pPr>
    </w:p>
    <w:p w:rsidR="00DD1556" w:rsidRDefault="00DD1556">
      <w:pPr>
        <w:pStyle w:val="PEStylePara2"/>
        <w:tabs>
          <w:tab w:val="left" w:pos="680"/>
          <w:tab w:val="left" w:pos="5245"/>
        </w:tabs>
        <w:jc w:val="both"/>
        <w:rPr>
          <w:rStyle w:val="PEStyleFont4"/>
          <w:rFonts w:ascii="Times New Roman" w:hAnsi="Times New Roman"/>
          <w:b w:val="0"/>
          <w:i w:val="0"/>
        </w:rPr>
      </w:pPr>
      <w:r>
        <w:rPr>
          <w:rStyle w:val="PEStyleFont4"/>
          <w:rFonts w:ascii="Times New Roman" w:hAnsi="Times New Roman"/>
          <w:b w:val="0"/>
          <w:i w:val="0"/>
          <w:lang w:val="en-US"/>
        </w:rPr>
        <w:tab/>
      </w:r>
      <w:r>
        <w:rPr>
          <w:rStyle w:val="PEStyleFont4"/>
          <w:rFonts w:ascii="Times New Roman" w:hAnsi="Times New Roman"/>
          <w:b w:val="0"/>
          <w:i w:val="0"/>
        </w:rPr>
        <w:t>Таблица 10. Прямые суммарные издержки.</w:t>
      </w:r>
    </w:p>
    <w:tbl>
      <w:tblPr>
        <w:tblW w:w="0" w:type="auto"/>
        <w:tblInd w:w="26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379"/>
        <w:gridCol w:w="1842"/>
        <w:gridCol w:w="1134"/>
      </w:tblGrid>
      <w:tr w:rsidR="00DD1556">
        <w:tc>
          <w:tcPr>
            <w:tcW w:w="6379"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842"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134"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r>
      <w:tr w:rsidR="00DD1556">
        <w:tc>
          <w:tcPr>
            <w:tcW w:w="6379"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Наименование</w:t>
            </w:r>
          </w:p>
        </w:tc>
        <w:tc>
          <w:tcPr>
            <w:tcW w:w="1842"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Ед. изм.</w:t>
            </w:r>
          </w:p>
        </w:tc>
        <w:tc>
          <w:tcPr>
            <w:tcW w:w="1134"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 US)</w:t>
            </w:r>
          </w:p>
        </w:tc>
      </w:tr>
      <w:tr w:rsidR="00DD1556">
        <w:tc>
          <w:tcPr>
            <w:tcW w:w="6379" w:type="dxa"/>
            <w:tcBorders>
              <w:top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842" w:type="dxa"/>
            <w:tcBorders>
              <w:top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134" w:type="dxa"/>
            <w:tcBorders>
              <w:top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r>
      <w:tr w:rsidR="00DD1556">
        <w:tc>
          <w:tcPr>
            <w:tcW w:w="6379"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 Комплект мягкой мебели</w:t>
            </w:r>
          </w:p>
        </w:tc>
        <w:tc>
          <w:tcPr>
            <w:tcW w:w="1842"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шт.</w:t>
            </w:r>
          </w:p>
        </w:tc>
        <w:tc>
          <w:tcPr>
            <w:tcW w:w="1134"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149,88</w:t>
            </w:r>
          </w:p>
        </w:tc>
      </w:tr>
      <w:tr w:rsidR="00DD1556">
        <w:trPr>
          <w:trHeight w:val="255"/>
        </w:trPr>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 Диван</w:t>
            </w:r>
          </w:p>
        </w:tc>
        <w:tc>
          <w:tcPr>
            <w:tcW w:w="1842"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шт.</w:t>
            </w:r>
          </w:p>
        </w:tc>
        <w:tc>
          <w:tcPr>
            <w:tcW w:w="1134"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98,58</w:t>
            </w:r>
          </w:p>
        </w:tc>
      </w:tr>
      <w:tr w:rsidR="00DD1556">
        <w:tc>
          <w:tcPr>
            <w:tcW w:w="637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 Раскладное кресло</w:t>
            </w:r>
          </w:p>
        </w:tc>
        <w:tc>
          <w:tcPr>
            <w:tcW w:w="1842"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шт.</w:t>
            </w:r>
          </w:p>
        </w:tc>
        <w:tc>
          <w:tcPr>
            <w:tcW w:w="1134"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57,98</w:t>
            </w:r>
          </w:p>
        </w:tc>
      </w:tr>
    </w:tbl>
    <w:p w:rsidR="00DD1556" w:rsidRDefault="00DD1556">
      <w:pPr>
        <w:tabs>
          <w:tab w:val="left" w:pos="680"/>
          <w:tab w:val="left" w:pos="5245"/>
        </w:tabs>
        <w:jc w:val="both"/>
        <w:rPr>
          <w:sz w:val="28"/>
        </w:rPr>
      </w:pPr>
    </w:p>
    <w:p w:rsidR="00DD1556" w:rsidRDefault="00DD1556">
      <w:pPr>
        <w:pStyle w:val="PEStylePara2"/>
        <w:tabs>
          <w:tab w:val="left" w:pos="680"/>
          <w:tab w:val="left" w:pos="5245"/>
        </w:tabs>
        <w:jc w:val="both"/>
        <w:rPr>
          <w:rStyle w:val="PEStyleFont4"/>
          <w:rFonts w:ascii="Times New Roman" w:hAnsi="Times New Roman"/>
          <w:b w:val="0"/>
          <w:i w:val="0"/>
          <w:sz w:val="24"/>
        </w:rPr>
      </w:pPr>
      <w:r>
        <w:rPr>
          <w:rStyle w:val="PEStyleFont4"/>
          <w:rFonts w:ascii="Times New Roman" w:hAnsi="Times New Roman"/>
          <w:b w:val="0"/>
          <w:i w:val="0"/>
        </w:rPr>
        <w:tab/>
        <w:t>Таблица 11. Прямые издержки № 1. Комплект мягкой мебели.</w:t>
      </w:r>
    </w:p>
    <w:tbl>
      <w:tblPr>
        <w:tblW w:w="0" w:type="auto"/>
        <w:tblInd w:w="26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819"/>
        <w:gridCol w:w="1606"/>
        <w:gridCol w:w="1607"/>
        <w:gridCol w:w="1323"/>
      </w:tblGrid>
      <w:tr w:rsidR="00DD1556">
        <w:tc>
          <w:tcPr>
            <w:tcW w:w="4819"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606"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607"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323"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r>
      <w:tr w:rsidR="00DD1556">
        <w:tc>
          <w:tcPr>
            <w:tcW w:w="4819"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Наименование</w:t>
            </w:r>
          </w:p>
        </w:tc>
        <w:tc>
          <w:tcPr>
            <w:tcW w:w="1606"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Расход</w:t>
            </w:r>
          </w:p>
        </w:tc>
        <w:tc>
          <w:tcPr>
            <w:tcW w:w="1607"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Потери</w:t>
            </w:r>
          </w:p>
        </w:tc>
        <w:tc>
          <w:tcPr>
            <w:tcW w:w="1323"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 US)</w:t>
            </w:r>
          </w:p>
        </w:tc>
      </w:tr>
      <w:tr w:rsidR="00DD1556">
        <w:tc>
          <w:tcPr>
            <w:tcW w:w="4819"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606"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607"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323"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r>
      <w:tr w:rsidR="00DD1556">
        <w:tc>
          <w:tcPr>
            <w:tcW w:w="4819"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Материалы и комплектующие</w:t>
            </w:r>
          </w:p>
        </w:tc>
        <w:tc>
          <w:tcPr>
            <w:tcW w:w="1606"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p>
        </w:tc>
        <w:tc>
          <w:tcPr>
            <w:tcW w:w="1607"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p>
        </w:tc>
        <w:tc>
          <w:tcPr>
            <w:tcW w:w="1323"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149,88</w:t>
            </w:r>
          </w:p>
        </w:tc>
      </w:tr>
      <w:tr w:rsidR="00DD1556">
        <w:tc>
          <w:tcPr>
            <w:tcW w:w="4819"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01.1 Фанера</w:t>
            </w:r>
          </w:p>
        </w:tc>
        <w:tc>
          <w:tcPr>
            <w:tcW w:w="1606"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1,460</w:t>
            </w:r>
          </w:p>
        </w:tc>
        <w:tc>
          <w:tcPr>
            <w:tcW w:w="1607"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0,015</w:t>
            </w:r>
          </w:p>
        </w:tc>
        <w:tc>
          <w:tcPr>
            <w:tcW w:w="1323"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2,87</w:t>
            </w:r>
          </w:p>
        </w:tc>
      </w:tr>
      <w:tr w:rsidR="00DD1556">
        <w:tc>
          <w:tcPr>
            <w:tcW w:w="48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01.10 Картон</w:t>
            </w:r>
          </w:p>
        </w:tc>
        <w:tc>
          <w:tcPr>
            <w:tcW w:w="160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3,000</w:t>
            </w:r>
          </w:p>
        </w:tc>
        <w:tc>
          <w:tcPr>
            <w:tcW w:w="1607"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0,030</w:t>
            </w:r>
          </w:p>
        </w:tc>
        <w:tc>
          <w:tcPr>
            <w:tcW w:w="1323"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1,20</w:t>
            </w:r>
          </w:p>
        </w:tc>
      </w:tr>
      <w:tr w:rsidR="00DD1556">
        <w:tc>
          <w:tcPr>
            <w:tcW w:w="48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01.11 Полиэтилен</w:t>
            </w:r>
          </w:p>
        </w:tc>
        <w:tc>
          <w:tcPr>
            <w:tcW w:w="160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20,000</w:t>
            </w:r>
          </w:p>
        </w:tc>
        <w:tc>
          <w:tcPr>
            <w:tcW w:w="1607"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0,000</w:t>
            </w:r>
          </w:p>
        </w:tc>
        <w:tc>
          <w:tcPr>
            <w:tcW w:w="1323"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6,00</w:t>
            </w:r>
          </w:p>
        </w:tc>
      </w:tr>
      <w:tr w:rsidR="00DD1556">
        <w:tc>
          <w:tcPr>
            <w:tcW w:w="48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01.12 Ватин</w:t>
            </w:r>
          </w:p>
        </w:tc>
        <w:tc>
          <w:tcPr>
            <w:tcW w:w="160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6,000</w:t>
            </w:r>
          </w:p>
        </w:tc>
        <w:tc>
          <w:tcPr>
            <w:tcW w:w="1607"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0,000</w:t>
            </w:r>
          </w:p>
        </w:tc>
        <w:tc>
          <w:tcPr>
            <w:tcW w:w="1323"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5,60</w:t>
            </w:r>
          </w:p>
        </w:tc>
      </w:tr>
      <w:tr w:rsidR="00DD1556">
        <w:tc>
          <w:tcPr>
            <w:tcW w:w="48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01.13 Поролон</w:t>
            </w:r>
          </w:p>
        </w:tc>
        <w:tc>
          <w:tcPr>
            <w:tcW w:w="160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0,500</w:t>
            </w:r>
          </w:p>
        </w:tc>
        <w:tc>
          <w:tcPr>
            <w:tcW w:w="1607"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0,000</w:t>
            </w:r>
          </w:p>
        </w:tc>
        <w:tc>
          <w:tcPr>
            <w:tcW w:w="1323"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0,75</w:t>
            </w:r>
          </w:p>
        </w:tc>
      </w:tr>
      <w:tr w:rsidR="00DD1556">
        <w:tc>
          <w:tcPr>
            <w:tcW w:w="48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01.14 Фурнитура</w:t>
            </w:r>
          </w:p>
        </w:tc>
        <w:tc>
          <w:tcPr>
            <w:tcW w:w="160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w:t>
            </w:r>
          </w:p>
        </w:tc>
        <w:tc>
          <w:tcPr>
            <w:tcW w:w="1607"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w:t>
            </w:r>
          </w:p>
        </w:tc>
        <w:tc>
          <w:tcPr>
            <w:tcW w:w="1323" w:type="dxa"/>
          </w:tcPr>
          <w:p w:rsidR="00DD1556" w:rsidRDefault="00DD1556">
            <w:pPr>
              <w:pStyle w:val="a6"/>
              <w:tabs>
                <w:tab w:val="left" w:pos="680"/>
                <w:tab w:val="left" w:pos="5245"/>
              </w:tabs>
              <w:jc w:val="both"/>
              <w:rPr>
                <w:rStyle w:val="PEStyleFont8"/>
                <w:rFonts w:ascii="Times New Roman" w:hAnsi="Times New Roman"/>
                <w:sz w:val="24"/>
              </w:rPr>
            </w:pPr>
          </w:p>
        </w:tc>
      </w:tr>
      <w:tr w:rsidR="00DD1556">
        <w:tc>
          <w:tcPr>
            <w:tcW w:w="48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01.15 Подушки</w:t>
            </w:r>
          </w:p>
        </w:tc>
        <w:tc>
          <w:tcPr>
            <w:tcW w:w="160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10,000</w:t>
            </w:r>
          </w:p>
        </w:tc>
        <w:tc>
          <w:tcPr>
            <w:tcW w:w="1607"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0,000</w:t>
            </w:r>
          </w:p>
        </w:tc>
        <w:tc>
          <w:tcPr>
            <w:tcW w:w="1323"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26,67</w:t>
            </w:r>
          </w:p>
        </w:tc>
      </w:tr>
      <w:tr w:rsidR="00DD1556">
        <w:tc>
          <w:tcPr>
            <w:tcW w:w="48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01.16 Ткань</w:t>
            </w:r>
          </w:p>
        </w:tc>
        <w:tc>
          <w:tcPr>
            <w:tcW w:w="160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1,500</w:t>
            </w:r>
          </w:p>
        </w:tc>
        <w:tc>
          <w:tcPr>
            <w:tcW w:w="1607"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0,015</w:t>
            </w:r>
          </w:p>
        </w:tc>
        <w:tc>
          <w:tcPr>
            <w:tcW w:w="1323"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4,50</w:t>
            </w:r>
          </w:p>
        </w:tc>
      </w:tr>
      <w:tr w:rsidR="00DD1556">
        <w:tc>
          <w:tcPr>
            <w:tcW w:w="48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01.2 ДВП</w:t>
            </w:r>
          </w:p>
        </w:tc>
        <w:tc>
          <w:tcPr>
            <w:tcW w:w="160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3,000</w:t>
            </w:r>
          </w:p>
        </w:tc>
        <w:tc>
          <w:tcPr>
            <w:tcW w:w="1607"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0,060</w:t>
            </w:r>
          </w:p>
        </w:tc>
        <w:tc>
          <w:tcPr>
            <w:tcW w:w="1323"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7,00</w:t>
            </w:r>
          </w:p>
        </w:tc>
      </w:tr>
      <w:tr w:rsidR="00DD1556">
        <w:tc>
          <w:tcPr>
            <w:tcW w:w="48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01.3 ДСП</w:t>
            </w:r>
          </w:p>
        </w:tc>
        <w:tc>
          <w:tcPr>
            <w:tcW w:w="160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0,120</w:t>
            </w:r>
          </w:p>
        </w:tc>
        <w:tc>
          <w:tcPr>
            <w:tcW w:w="1607"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0,002</w:t>
            </w:r>
          </w:p>
        </w:tc>
        <w:tc>
          <w:tcPr>
            <w:tcW w:w="1323"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2,40</w:t>
            </w:r>
          </w:p>
        </w:tc>
      </w:tr>
      <w:tr w:rsidR="00DD1556">
        <w:tc>
          <w:tcPr>
            <w:tcW w:w="48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01.4 Болты</w:t>
            </w:r>
          </w:p>
        </w:tc>
        <w:tc>
          <w:tcPr>
            <w:tcW w:w="160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0,700</w:t>
            </w:r>
          </w:p>
        </w:tc>
        <w:tc>
          <w:tcPr>
            <w:tcW w:w="1607"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0,000</w:t>
            </w:r>
          </w:p>
        </w:tc>
        <w:tc>
          <w:tcPr>
            <w:tcW w:w="1323"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0,47</w:t>
            </w:r>
          </w:p>
        </w:tc>
      </w:tr>
      <w:tr w:rsidR="00DD1556">
        <w:tc>
          <w:tcPr>
            <w:tcW w:w="48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01.5 Гвозди</w:t>
            </w:r>
          </w:p>
        </w:tc>
        <w:tc>
          <w:tcPr>
            <w:tcW w:w="160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1,000</w:t>
            </w:r>
          </w:p>
        </w:tc>
        <w:tc>
          <w:tcPr>
            <w:tcW w:w="1607"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0,000</w:t>
            </w:r>
          </w:p>
        </w:tc>
        <w:tc>
          <w:tcPr>
            <w:tcW w:w="1323"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0,40</w:t>
            </w:r>
          </w:p>
        </w:tc>
      </w:tr>
      <w:tr w:rsidR="00DD1556">
        <w:tc>
          <w:tcPr>
            <w:tcW w:w="48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 xml:space="preserve">01.6 Шурупы </w:t>
            </w:r>
          </w:p>
        </w:tc>
        <w:tc>
          <w:tcPr>
            <w:tcW w:w="160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0,300</w:t>
            </w:r>
          </w:p>
        </w:tc>
        <w:tc>
          <w:tcPr>
            <w:tcW w:w="1607"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0,000</w:t>
            </w:r>
          </w:p>
        </w:tc>
        <w:tc>
          <w:tcPr>
            <w:tcW w:w="1323"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0,20</w:t>
            </w:r>
          </w:p>
        </w:tc>
      </w:tr>
      <w:tr w:rsidR="00DD1556">
        <w:tc>
          <w:tcPr>
            <w:tcW w:w="48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01.7 Гобелен</w:t>
            </w:r>
          </w:p>
        </w:tc>
        <w:tc>
          <w:tcPr>
            <w:tcW w:w="160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12,500</w:t>
            </w:r>
          </w:p>
        </w:tc>
        <w:tc>
          <w:tcPr>
            <w:tcW w:w="1607"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0,000</w:t>
            </w:r>
          </w:p>
        </w:tc>
        <w:tc>
          <w:tcPr>
            <w:tcW w:w="1323"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91,66</w:t>
            </w:r>
          </w:p>
        </w:tc>
      </w:tr>
      <w:tr w:rsidR="00DD1556">
        <w:tc>
          <w:tcPr>
            <w:tcW w:w="48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01.8 Нитки</w:t>
            </w:r>
          </w:p>
        </w:tc>
        <w:tc>
          <w:tcPr>
            <w:tcW w:w="160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0,200</w:t>
            </w:r>
          </w:p>
        </w:tc>
        <w:tc>
          <w:tcPr>
            <w:tcW w:w="1607"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0,001</w:t>
            </w:r>
          </w:p>
        </w:tc>
        <w:tc>
          <w:tcPr>
            <w:tcW w:w="1323"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0,04</w:t>
            </w:r>
          </w:p>
        </w:tc>
      </w:tr>
      <w:tr w:rsidR="00DD1556">
        <w:tc>
          <w:tcPr>
            <w:tcW w:w="4819" w:type="dxa"/>
            <w:tcBorders>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01.9 Клей</w:t>
            </w:r>
          </w:p>
        </w:tc>
        <w:tc>
          <w:tcPr>
            <w:tcW w:w="1606" w:type="dxa"/>
            <w:tcBorders>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0,250</w:t>
            </w:r>
          </w:p>
        </w:tc>
        <w:tc>
          <w:tcPr>
            <w:tcW w:w="1607" w:type="dxa"/>
            <w:tcBorders>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0,002</w:t>
            </w:r>
          </w:p>
        </w:tc>
        <w:tc>
          <w:tcPr>
            <w:tcW w:w="1323" w:type="dxa"/>
            <w:tcBorders>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0,12</w:t>
            </w:r>
          </w:p>
        </w:tc>
      </w:tr>
      <w:tr w:rsidR="00DD1556">
        <w:tc>
          <w:tcPr>
            <w:tcW w:w="4819"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Сдельная зарплата</w:t>
            </w:r>
          </w:p>
        </w:tc>
        <w:tc>
          <w:tcPr>
            <w:tcW w:w="1606"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p>
        </w:tc>
        <w:tc>
          <w:tcPr>
            <w:tcW w:w="1607"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p>
        </w:tc>
        <w:tc>
          <w:tcPr>
            <w:tcW w:w="1323"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0,00</w:t>
            </w:r>
          </w:p>
        </w:tc>
      </w:tr>
      <w:tr w:rsidR="00DD1556">
        <w:tc>
          <w:tcPr>
            <w:tcW w:w="4819"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Другие издержки</w:t>
            </w:r>
          </w:p>
        </w:tc>
        <w:tc>
          <w:tcPr>
            <w:tcW w:w="1606"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p>
        </w:tc>
        <w:tc>
          <w:tcPr>
            <w:tcW w:w="1607"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p>
        </w:tc>
        <w:tc>
          <w:tcPr>
            <w:tcW w:w="1323"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0,00</w:t>
            </w:r>
          </w:p>
        </w:tc>
      </w:tr>
      <w:tr w:rsidR="00DD1556">
        <w:tc>
          <w:tcPr>
            <w:tcW w:w="4819" w:type="dxa"/>
            <w:shd w:val="pct2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Всего</w:t>
            </w:r>
          </w:p>
        </w:tc>
        <w:tc>
          <w:tcPr>
            <w:tcW w:w="1606" w:type="dxa"/>
            <w:shd w:val="pct25" w:color="auto" w:fill="auto"/>
          </w:tcPr>
          <w:p w:rsidR="00DD1556" w:rsidRDefault="00DD1556">
            <w:pPr>
              <w:pStyle w:val="a6"/>
              <w:tabs>
                <w:tab w:val="left" w:pos="680"/>
                <w:tab w:val="left" w:pos="5245"/>
              </w:tabs>
              <w:jc w:val="both"/>
              <w:rPr>
                <w:rStyle w:val="PEStyleFont7"/>
                <w:rFonts w:ascii="Times New Roman" w:hAnsi="Times New Roman"/>
                <w:sz w:val="24"/>
              </w:rPr>
            </w:pPr>
          </w:p>
        </w:tc>
        <w:tc>
          <w:tcPr>
            <w:tcW w:w="1607" w:type="dxa"/>
            <w:shd w:val="pct25" w:color="auto" w:fill="auto"/>
          </w:tcPr>
          <w:p w:rsidR="00DD1556" w:rsidRDefault="00DD1556">
            <w:pPr>
              <w:pStyle w:val="a6"/>
              <w:tabs>
                <w:tab w:val="left" w:pos="680"/>
                <w:tab w:val="left" w:pos="5245"/>
              </w:tabs>
              <w:jc w:val="both"/>
              <w:rPr>
                <w:rStyle w:val="PEStyleFont7"/>
                <w:rFonts w:ascii="Times New Roman" w:hAnsi="Times New Roman"/>
                <w:sz w:val="24"/>
              </w:rPr>
            </w:pPr>
          </w:p>
        </w:tc>
        <w:tc>
          <w:tcPr>
            <w:tcW w:w="1323" w:type="dxa"/>
            <w:shd w:val="pct2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149,88</w:t>
            </w:r>
          </w:p>
        </w:tc>
      </w:tr>
    </w:tbl>
    <w:p w:rsidR="00DD1556" w:rsidRDefault="00DD1556">
      <w:pPr>
        <w:pStyle w:val="PEStylePara2"/>
        <w:tabs>
          <w:tab w:val="left" w:pos="680"/>
          <w:tab w:val="left" w:pos="5245"/>
        </w:tabs>
        <w:ind w:left="680"/>
        <w:jc w:val="both"/>
        <w:rPr>
          <w:rStyle w:val="PEStyleFont4"/>
          <w:rFonts w:ascii="Times New Roman" w:hAnsi="Times New Roman"/>
          <w:i w:val="0"/>
        </w:rPr>
      </w:pPr>
      <w:r>
        <w:rPr>
          <w:rStyle w:val="PEStyleFont4"/>
          <w:rFonts w:ascii="Times New Roman" w:hAnsi="Times New Roman"/>
          <w:b w:val="0"/>
          <w:i w:val="0"/>
        </w:rPr>
        <w:t>Таблица 12. Прямые издержки № 2. Диван.</w:t>
      </w:r>
    </w:p>
    <w:tbl>
      <w:tblPr>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19"/>
        <w:gridCol w:w="1606"/>
        <w:gridCol w:w="1607"/>
        <w:gridCol w:w="1323"/>
      </w:tblGrid>
      <w:tr w:rsidR="00DD1556">
        <w:tc>
          <w:tcPr>
            <w:tcW w:w="4819" w:type="dxa"/>
            <w:tcBorders>
              <w:bottom w:val="nil"/>
              <w:right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606" w:type="dxa"/>
            <w:tcBorders>
              <w:left w:val="nil"/>
              <w:bottom w:val="nil"/>
              <w:right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607" w:type="dxa"/>
            <w:tcBorders>
              <w:left w:val="nil"/>
              <w:bottom w:val="nil"/>
              <w:right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323" w:type="dxa"/>
            <w:tcBorders>
              <w:left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r>
      <w:tr w:rsidR="00DD1556">
        <w:tc>
          <w:tcPr>
            <w:tcW w:w="4819" w:type="dxa"/>
            <w:tcBorders>
              <w:top w:val="nil"/>
              <w:bottom w:val="nil"/>
              <w:right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Наименование</w:t>
            </w:r>
          </w:p>
        </w:tc>
        <w:tc>
          <w:tcPr>
            <w:tcW w:w="1606" w:type="dxa"/>
            <w:tcBorders>
              <w:top w:val="nil"/>
              <w:left w:val="nil"/>
              <w:bottom w:val="nil"/>
              <w:right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Расход</w:t>
            </w:r>
          </w:p>
        </w:tc>
        <w:tc>
          <w:tcPr>
            <w:tcW w:w="1607" w:type="dxa"/>
            <w:tcBorders>
              <w:top w:val="nil"/>
              <w:left w:val="nil"/>
              <w:bottom w:val="nil"/>
              <w:right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Потери</w:t>
            </w:r>
          </w:p>
        </w:tc>
        <w:tc>
          <w:tcPr>
            <w:tcW w:w="1323" w:type="dxa"/>
            <w:tcBorders>
              <w:top w:val="nil"/>
              <w:left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 US)</w:t>
            </w:r>
          </w:p>
        </w:tc>
      </w:tr>
      <w:tr w:rsidR="00DD1556">
        <w:tc>
          <w:tcPr>
            <w:tcW w:w="4819" w:type="dxa"/>
            <w:tcBorders>
              <w:top w:val="nil"/>
              <w:right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606" w:type="dxa"/>
            <w:tcBorders>
              <w:top w:val="nil"/>
              <w:left w:val="nil"/>
              <w:right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607" w:type="dxa"/>
            <w:tcBorders>
              <w:top w:val="nil"/>
              <w:left w:val="nil"/>
              <w:right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323" w:type="dxa"/>
            <w:tcBorders>
              <w:top w:val="nil"/>
              <w:left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r>
      <w:tr w:rsidR="00DD1556">
        <w:tc>
          <w:tcPr>
            <w:tcW w:w="4819"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Материалы и комплектующие</w:t>
            </w:r>
          </w:p>
        </w:tc>
        <w:tc>
          <w:tcPr>
            <w:tcW w:w="1606"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p>
        </w:tc>
        <w:tc>
          <w:tcPr>
            <w:tcW w:w="1607"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p>
        </w:tc>
        <w:tc>
          <w:tcPr>
            <w:tcW w:w="1323"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98,58</w:t>
            </w:r>
          </w:p>
        </w:tc>
      </w:tr>
      <w:tr w:rsidR="00DD1556">
        <w:tc>
          <w:tcPr>
            <w:tcW w:w="48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02.1 Фанера</w:t>
            </w:r>
          </w:p>
        </w:tc>
        <w:tc>
          <w:tcPr>
            <w:tcW w:w="160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1,000</w:t>
            </w:r>
          </w:p>
        </w:tc>
        <w:tc>
          <w:tcPr>
            <w:tcW w:w="1607"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0,010</w:t>
            </w:r>
          </w:p>
        </w:tc>
        <w:tc>
          <w:tcPr>
            <w:tcW w:w="1323"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1,97</w:t>
            </w:r>
          </w:p>
        </w:tc>
      </w:tr>
      <w:tr w:rsidR="00DD1556">
        <w:tc>
          <w:tcPr>
            <w:tcW w:w="48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 xml:space="preserve">02.10 Картон </w:t>
            </w:r>
          </w:p>
        </w:tc>
        <w:tc>
          <w:tcPr>
            <w:tcW w:w="1606"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2,000</w:t>
            </w:r>
          </w:p>
        </w:tc>
        <w:tc>
          <w:tcPr>
            <w:tcW w:w="160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0,010</w:t>
            </w:r>
          </w:p>
        </w:tc>
        <w:tc>
          <w:tcPr>
            <w:tcW w:w="1323"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0,80</w:t>
            </w:r>
          </w:p>
        </w:tc>
      </w:tr>
      <w:tr w:rsidR="00DD1556">
        <w:tc>
          <w:tcPr>
            <w:tcW w:w="48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02.11 Полиэтилен</w:t>
            </w:r>
          </w:p>
        </w:tc>
        <w:tc>
          <w:tcPr>
            <w:tcW w:w="1606"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13,000</w:t>
            </w:r>
          </w:p>
        </w:tc>
        <w:tc>
          <w:tcPr>
            <w:tcW w:w="160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0,000</w:t>
            </w:r>
          </w:p>
        </w:tc>
        <w:tc>
          <w:tcPr>
            <w:tcW w:w="1323"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3,90</w:t>
            </w:r>
          </w:p>
        </w:tc>
      </w:tr>
      <w:tr w:rsidR="00DD1556">
        <w:tc>
          <w:tcPr>
            <w:tcW w:w="48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02.12 Ватин</w:t>
            </w:r>
          </w:p>
        </w:tc>
        <w:tc>
          <w:tcPr>
            <w:tcW w:w="1606"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4,000</w:t>
            </w:r>
          </w:p>
        </w:tc>
        <w:tc>
          <w:tcPr>
            <w:tcW w:w="160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0,000</w:t>
            </w:r>
          </w:p>
        </w:tc>
        <w:tc>
          <w:tcPr>
            <w:tcW w:w="1323"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3,73</w:t>
            </w:r>
          </w:p>
        </w:tc>
      </w:tr>
      <w:tr w:rsidR="00DD1556">
        <w:tc>
          <w:tcPr>
            <w:tcW w:w="48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02.13 Поролон</w:t>
            </w:r>
          </w:p>
        </w:tc>
        <w:tc>
          <w:tcPr>
            <w:tcW w:w="1606"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0,300</w:t>
            </w:r>
          </w:p>
        </w:tc>
        <w:tc>
          <w:tcPr>
            <w:tcW w:w="160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0,000</w:t>
            </w:r>
          </w:p>
        </w:tc>
        <w:tc>
          <w:tcPr>
            <w:tcW w:w="1323"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0,45</w:t>
            </w:r>
          </w:p>
        </w:tc>
      </w:tr>
      <w:tr w:rsidR="00DD1556">
        <w:tc>
          <w:tcPr>
            <w:tcW w:w="48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02.14 Фурнитура</w:t>
            </w:r>
          </w:p>
        </w:tc>
        <w:tc>
          <w:tcPr>
            <w:tcW w:w="1606"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w:t>
            </w:r>
          </w:p>
        </w:tc>
        <w:tc>
          <w:tcPr>
            <w:tcW w:w="160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w:t>
            </w:r>
          </w:p>
        </w:tc>
        <w:tc>
          <w:tcPr>
            <w:tcW w:w="1323" w:type="dxa"/>
          </w:tcPr>
          <w:p w:rsidR="00DD1556" w:rsidRDefault="00DD1556">
            <w:pPr>
              <w:pStyle w:val="a6"/>
              <w:tabs>
                <w:tab w:val="left" w:pos="680"/>
                <w:tab w:val="left" w:pos="5245"/>
              </w:tabs>
              <w:jc w:val="center"/>
              <w:rPr>
                <w:rStyle w:val="PEStyleFont8"/>
                <w:rFonts w:ascii="Times New Roman" w:hAnsi="Times New Roman"/>
                <w:sz w:val="24"/>
              </w:rPr>
            </w:pPr>
          </w:p>
        </w:tc>
      </w:tr>
      <w:tr w:rsidR="00DD1556">
        <w:tc>
          <w:tcPr>
            <w:tcW w:w="48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02.15 Подушки</w:t>
            </w:r>
          </w:p>
        </w:tc>
        <w:tc>
          <w:tcPr>
            <w:tcW w:w="1606"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6,000</w:t>
            </w:r>
          </w:p>
        </w:tc>
        <w:tc>
          <w:tcPr>
            <w:tcW w:w="160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0,000</w:t>
            </w:r>
          </w:p>
        </w:tc>
        <w:tc>
          <w:tcPr>
            <w:tcW w:w="1323"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16,00</w:t>
            </w:r>
          </w:p>
        </w:tc>
      </w:tr>
      <w:tr w:rsidR="00DD1556">
        <w:tc>
          <w:tcPr>
            <w:tcW w:w="48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02.16 Ткань</w:t>
            </w:r>
          </w:p>
        </w:tc>
        <w:tc>
          <w:tcPr>
            <w:tcW w:w="1606"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1,000</w:t>
            </w:r>
          </w:p>
        </w:tc>
        <w:tc>
          <w:tcPr>
            <w:tcW w:w="160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0,001</w:t>
            </w:r>
          </w:p>
        </w:tc>
        <w:tc>
          <w:tcPr>
            <w:tcW w:w="1323"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3,00</w:t>
            </w:r>
          </w:p>
        </w:tc>
      </w:tr>
      <w:tr w:rsidR="00DD1556">
        <w:tc>
          <w:tcPr>
            <w:tcW w:w="48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02.2 ДВП</w:t>
            </w:r>
          </w:p>
        </w:tc>
        <w:tc>
          <w:tcPr>
            <w:tcW w:w="1606"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2,000</w:t>
            </w:r>
          </w:p>
        </w:tc>
        <w:tc>
          <w:tcPr>
            <w:tcW w:w="160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0,040</w:t>
            </w:r>
          </w:p>
        </w:tc>
        <w:tc>
          <w:tcPr>
            <w:tcW w:w="1323"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4,67</w:t>
            </w:r>
          </w:p>
        </w:tc>
      </w:tr>
      <w:tr w:rsidR="00DD1556">
        <w:tc>
          <w:tcPr>
            <w:tcW w:w="48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02.3 ДСП</w:t>
            </w:r>
          </w:p>
        </w:tc>
        <w:tc>
          <w:tcPr>
            <w:tcW w:w="1606"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0,080</w:t>
            </w:r>
          </w:p>
        </w:tc>
        <w:tc>
          <w:tcPr>
            <w:tcW w:w="160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0,001</w:t>
            </w:r>
          </w:p>
        </w:tc>
        <w:tc>
          <w:tcPr>
            <w:tcW w:w="1323"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1,60</w:t>
            </w:r>
          </w:p>
        </w:tc>
      </w:tr>
      <w:tr w:rsidR="00DD1556">
        <w:tc>
          <w:tcPr>
            <w:tcW w:w="48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02.4 Болты</w:t>
            </w:r>
          </w:p>
        </w:tc>
        <w:tc>
          <w:tcPr>
            <w:tcW w:w="1606"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0,500</w:t>
            </w:r>
          </w:p>
        </w:tc>
        <w:tc>
          <w:tcPr>
            <w:tcW w:w="160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0,000</w:t>
            </w:r>
          </w:p>
        </w:tc>
        <w:tc>
          <w:tcPr>
            <w:tcW w:w="1323"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0,33</w:t>
            </w:r>
          </w:p>
        </w:tc>
      </w:tr>
      <w:tr w:rsidR="00DD1556">
        <w:tc>
          <w:tcPr>
            <w:tcW w:w="48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02.5 Гвозди</w:t>
            </w:r>
          </w:p>
        </w:tc>
        <w:tc>
          <w:tcPr>
            <w:tcW w:w="1606"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0,700</w:t>
            </w:r>
          </w:p>
        </w:tc>
        <w:tc>
          <w:tcPr>
            <w:tcW w:w="160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0,000</w:t>
            </w:r>
          </w:p>
        </w:tc>
        <w:tc>
          <w:tcPr>
            <w:tcW w:w="1323"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0,28</w:t>
            </w:r>
          </w:p>
        </w:tc>
      </w:tr>
      <w:tr w:rsidR="00DD1556">
        <w:tc>
          <w:tcPr>
            <w:tcW w:w="48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02.6 Шурупы</w:t>
            </w:r>
          </w:p>
        </w:tc>
        <w:tc>
          <w:tcPr>
            <w:tcW w:w="1606"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0,200</w:t>
            </w:r>
          </w:p>
        </w:tc>
        <w:tc>
          <w:tcPr>
            <w:tcW w:w="160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0,000</w:t>
            </w:r>
          </w:p>
        </w:tc>
        <w:tc>
          <w:tcPr>
            <w:tcW w:w="1323"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0,13</w:t>
            </w:r>
          </w:p>
        </w:tc>
      </w:tr>
      <w:tr w:rsidR="00DD1556">
        <w:tc>
          <w:tcPr>
            <w:tcW w:w="48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02.7 Гобелен</w:t>
            </w:r>
          </w:p>
        </w:tc>
        <w:tc>
          <w:tcPr>
            <w:tcW w:w="1606"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8,400</w:t>
            </w:r>
          </w:p>
        </w:tc>
        <w:tc>
          <w:tcPr>
            <w:tcW w:w="160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0,000</w:t>
            </w:r>
          </w:p>
        </w:tc>
        <w:tc>
          <w:tcPr>
            <w:tcW w:w="1323"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61,60</w:t>
            </w:r>
          </w:p>
        </w:tc>
      </w:tr>
      <w:tr w:rsidR="00DD1556">
        <w:tc>
          <w:tcPr>
            <w:tcW w:w="48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02.8 Нитки</w:t>
            </w:r>
          </w:p>
        </w:tc>
        <w:tc>
          <w:tcPr>
            <w:tcW w:w="1606"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0,100</w:t>
            </w:r>
          </w:p>
        </w:tc>
        <w:tc>
          <w:tcPr>
            <w:tcW w:w="160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0,001</w:t>
            </w:r>
          </w:p>
        </w:tc>
        <w:tc>
          <w:tcPr>
            <w:tcW w:w="1323"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0,02</w:t>
            </w:r>
          </w:p>
        </w:tc>
      </w:tr>
      <w:tr w:rsidR="00DD1556">
        <w:tc>
          <w:tcPr>
            <w:tcW w:w="48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02.9 Клей</w:t>
            </w:r>
          </w:p>
        </w:tc>
        <w:tc>
          <w:tcPr>
            <w:tcW w:w="1606"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0,200</w:t>
            </w:r>
          </w:p>
        </w:tc>
        <w:tc>
          <w:tcPr>
            <w:tcW w:w="160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0,002</w:t>
            </w:r>
          </w:p>
        </w:tc>
        <w:tc>
          <w:tcPr>
            <w:tcW w:w="1323"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0,10</w:t>
            </w:r>
          </w:p>
        </w:tc>
      </w:tr>
      <w:tr w:rsidR="00DD1556">
        <w:tc>
          <w:tcPr>
            <w:tcW w:w="4819"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Сдельная зарплата</w:t>
            </w:r>
          </w:p>
        </w:tc>
        <w:tc>
          <w:tcPr>
            <w:tcW w:w="1606" w:type="dxa"/>
            <w:shd w:val="pct15" w:color="auto" w:fill="auto"/>
          </w:tcPr>
          <w:p w:rsidR="00DD1556" w:rsidRDefault="00DD1556">
            <w:pPr>
              <w:pStyle w:val="a6"/>
              <w:tabs>
                <w:tab w:val="left" w:pos="680"/>
                <w:tab w:val="left" w:pos="5245"/>
              </w:tabs>
              <w:jc w:val="center"/>
              <w:rPr>
                <w:rStyle w:val="PEStyleFont7"/>
                <w:rFonts w:ascii="Times New Roman" w:hAnsi="Times New Roman"/>
                <w:sz w:val="24"/>
              </w:rPr>
            </w:pPr>
          </w:p>
        </w:tc>
        <w:tc>
          <w:tcPr>
            <w:tcW w:w="1607" w:type="dxa"/>
            <w:shd w:val="pct15" w:color="auto" w:fill="auto"/>
          </w:tcPr>
          <w:p w:rsidR="00DD1556" w:rsidRDefault="00DD1556">
            <w:pPr>
              <w:pStyle w:val="a6"/>
              <w:tabs>
                <w:tab w:val="left" w:pos="680"/>
                <w:tab w:val="left" w:pos="5245"/>
              </w:tabs>
              <w:jc w:val="center"/>
              <w:rPr>
                <w:rStyle w:val="PEStyleFont7"/>
                <w:rFonts w:ascii="Times New Roman" w:hAnsi="Times New Roman"/>
                <w:sz w:val="24"/>
              </w:rPr>
            </w:pPr>
          </w:p>
        </w:tc>
        <w:tc>
          <w:tcPr>
            <w:tcW w:w="1323" w:type="dxa"/>
            <w:shd w:val="pct15" w:color="auto" w:fill="auto"/>
          </w:tcPr>
          <w:p w:rsidR="00DD1556" w:rsidRDefault="00DD1556">
            <w:pPr>
              <w:pStyle w:val="a6"/>
              <w:tabs>
                <w:tab w:val="left" w:pos="680"/>
                <w:tab w:val="left" w:pos="5245"/>
              </w:tabs>
              <w:jc w:val="center"/>
              <w:rPr>
                <w:rStyle w:val="PEStyleFont7"/>
                <w:rFonts w:ascii="Times New Roman" w:hAnsi="Times New Roman"/>
                <w:sz w:val="24"/>
              </w:rPr>
            </w:pPr>
            <w:r>
              <w:rPr>
                <w:rStyle w:val="PEStyleFont7"/>
                <w:rFonts w:ascii="Times New Roman" w:hAnsi="Times New Roman"/>
                <w:sz w:val="24"/>
              </w:rPr>
              <w:t>0,00</w:t>
            </w:r>
          </w:p>
        </w:tc>
      </w:tr>
      <w:tr w:rsidR="00DD1556">
        <w:tc>
          <w:tcPr>
            <w:tcW w:w="4819"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Другие издержки</w:t>
            </w:r>
          </w:p>
        </w:tc>
        <w:tc>
          <w:tcPr>
            <w:tcW w:w="1606" w:type="dxa"/>
            <w:shd w:val="pct15" w:color="auto" w:fill="auto"/>
          </w:tcPr>
          <w:p w:rsidR="00DD1556" w:rsidRDefault="00DD1556">
            <w:pPr>
              <w:pStyle w:val="a6"/>
              <w:tabs>
                <w:tab w:val="left" w:pos="680"/>
                <w:tab w:val="left" w:pos="5245"/>
              </w:tabs>
              <w:jc w:val="center"/>
              <w:rPr>
                <w:rStyle w:val="PEStyleFont7"/>
                <w:rFonts w:ascii="Times New Roman" w:hAnsi="Times New Roman"/>
                <w:sz w:val="24"/>
              </w:rPr>
            </w:pPr>
          </w:p>
        </w:tc>
        <w:tc>
          <w:tcPr>
            <w:tcW w:w="1607" w:type="dxa"/>
            <w:shd w:val="pct15" w:color="auto" w:fill="auto"/>
          </w:tcPr>
          <w:p w:rsidR="00DD1556" w:rsidRDefault="00DD1556">
            <w:pPr>
              <w:pStyle w:val="a6"/>
              <w:tabs>
                <w:tab w:val="left" w:pos="680"/>
                <w:tab w:val="left" w:pos="5245"/>
              </w:tabs>
              <w:jc w:val="center"/>
              <w:rPr>
                <w:rStyle w:val="PEStyleFont7"/>
                <w:rFonts w:ascii="Times New Roman" w:hAnsi="Times New Roman"/>
                <w:sz w:val="24"/>
              </w:rPr>
            </w:pPr>
          </w:p>
        </w:tc>
        <w:tc>
          <w:tcPr>
            <w:tcW w:w="1323" w:type="dxa"/>
            <w:shd w:val="pct15" w:color="auto" w:fill="auto"/>
          </w:tcPr>
          <w:p w:rsidR="00DD1556" w:rsidRDefault="00DD1556">
            <w:pPr>
              <w:pStyle w:val="a6"/>
              <w:tabs>
                <w:tab w:val="left" w:pos="680"/>
                <w:tab w:val="left" w:pos="5245"/>
              </w:tabs>
              <w:jc w:val="center"/>
              <w:rPr>
                <w:rStyle w:val="PEStyleFont7"/>
                <w:rFonts w:ascii="Times New Roman" w:hAnsi="Times New Roman"/>
                <w:sz w:val="24"/>
              </w:rPr>
            </w:pPr>
            <w:r>
              <w:rPr>
                <w:rStyle w:val="PEStyleFont7"/>
                <w:rFonts w:ascii="Times New Roman" w:hAnsi="Times New Roman"/>
                <w:sz w:val="24"/>
              </w:rPr>
              <w:t>0,00</w:t>
            </w:r>
          </w:p>
        </w:tc>
      </w:tr>
      <w:tr w:rsidR="00DD1556">
        <w:tc>
          <w:tcPr>
            <w:tcW w:w="4819" w:type="dxa"/>
            <w:shd w:val="pct2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Всего</w:t>
            </w:r>
          </w:p>
        </w:tc>
        <w:tc>
          <w:tcPr>
            <w:tcW w:w="1606" w:type="dxa"/>
            <w:shd w:val="pct25" w:color="auto" w:fill="auto"/>
          </w:tcPr>
          <w:p w:rsidR="00DD1556" w:rsidRDefault="00DD1556">
            <w:pPr>
              <w:pStyle w:val="a6"/>
              <w:tabs>
                <w:tab w:val="left" w:pos="680"/>
                <w:tab w:val="left" w:pos="5245"/>
              </w:tabs>
              <w:jc w:val="center"/>
              <w:rPr>
                <w:rStyle w:val="PEStyleFont7"/>
                <w:rFonts w:ascii="Times New Roman" w:hAnsi="Times New Roman"/>
                <w:sz w:val="24"/>
              </w:rPr>
            </w:pPr>
          </w:p>
        </w:tc>
        <w:tc>
          <w:tcPr>
            <w:tcW w:w="1607" w:type="dxa"/>
            <w:shd w:val="pct25" w:color="auto" w:fill="auto"/>
          </w:tcPr>
          <w:p w:rsidR="00DD1556" w:rsidRDefault="00DD1556">
            <w:pPr>
              <w:pStyle w:val="a6"/>
              <w:tabs>
                <w:tab w:val="left" w:pos="680"/>
                <w:tab w:val="left" w:pos="5245"/>
              </w:tabs>
              <w:jc w:val="center"/>
              <w:rPr>
                <w:rStyle w:val="PEStyleFont7"/>
                <w:rFonts w:ascii="Times New Roman" w:hAnsi="Times New Roman"/>
                <w:sz w:val="24"/>
              </w:rPr>
            </w:pPr>
          </w:p>
        </w:tc>
        <w:tc>
          <w:tcPr>
            <w:tcW w:w="1323" w:type="dxa"/>
            <w:shd w:val="pct25" w:color="auto" w:fill="auto"/>
          </w:tcPr>
          <w:p w:rsidR="00DD1556" w:rsidRDefault="00DD1556">
            <w:pPr>
              <w:pStyle w:val="a6"/>
              <w:tabs>
                <w:tab w:val="left" w:pos="680"/>
                <w:tab w:val="left" w:pos="5245"/>
              </w:tabs>
              <w:jc w:val="center"/>
              <w:rPr>
                <w:rStyle w:val="PEStyleFont7"/>
                <w:rFonts w:ascii="Times New Roman" w:hAnsi="Times New Roman"/>
                <w:sz w:val="24"/>
              </w:rPr>
            </w:pPr>
            <w:r>
              <w:rPr>
                <w:rStyle w:val="PEStyleFont7"/>
                <w:rFonts w:ascii="Times New Roman" w:hAnsi="Times New Roman"/>
                <w:sz w:val="24"/>
              </w:rPr>
              <w:t>98,58</w:t>
            </w:r>
          </w:p>
        </w:tc>
      </w:tr>
    </w:tbl>
    <w:p w:rsidR="00DD1556" w:rsidRDefault="00DD1556">
      <w:pPr>
        <w:pStyle w:val="PEStylePara2"/>
        <w:tabs>
          <w:tab w:val="left" w:pos="680"/>
          <w:tab w:val="left" w:pos="5245"/>
        </w:tabs>
        <w:jc w:val="both"/>
        <w:rPr>
          <w:rStyle w:val="PEStyleFont4"/>
          <w:rFonts w:ascii="Times New Roman" w:hAnsi="Times New Roman"/>
          <w:b w:val="0"/>
          <w:i w:val="0"/>
        </w:rPr>
      </w:pPr>
    </w:p>
    <w:p w:rsidR="00DD1556" w:rsidRDefault="00DD1556">
      <w:pPr>
        <w:pStyle w:val="PEStylePara2"/>
        <w:tabs>
          <w:tab w:val="left" w:pos="680"/>
          <w:tab w:val="left" w:pos="5245"/>
        </w:tabs>
        <w:jc w:val="both"/>
        <w:rPr>
          <w:rStyle w:val="PEStyleFont4"/>
          <w:rFonts w:ascii="Times New Roman" w:hAnsi="Times New Roman"/>
          <w:i w:val="0"/>
        </w:rPr>
      </w:pPr>
      <w:r>
        <w:rPr>
          <w:rStyle w:val="PEStyleFont4"/>
          <w:rFonts w:ascii="Times New Roman" w:hAnsi="Times New Roman"/>
          <w:b w:val="0"/>
          <w:i w:val="0"/>
        </w:rPr>
        <w:tab/>
        <w:t>Таблица 13. Прямые издержки № 3. Раскладное кресло.</w:t>
      </w:r>
    </w:p>
    <w:tbl>
      <w:tblPr>
        <w:tblW w:w="0" w:type="auto"/>
        <w:tblInd w:w="134" w:type="dxa"/>
        <w:tblBorders>
          <w:top w:val="single" w:sz="6" w:space="0" w:color="000000"/>
          <w:left w:val="single" w:sz="6" w:space="0" w:color="000000"/>
          <w:bottom w:val="single" w:sz="6" w:space="0" w:color="000000"/>
          <w:right w:val="single" w:sz="6" w:space="0" w:color="000000"/>
          <w:insideV w:val="single" w:sz="6" w:space="0" w:color="000000"/>
        </w:tblBorders>
        <w:tblLayout w:type="fixed"/>
        <w:tblLook w:val="0000" w:firstRow="0" w:lastRow="0" w:firstColumn="0" w:lastColumn="0" w:noHBand="0" w:noVBand="0"/>
      </w:tblPr>
      <w:tblGrid>
        <w:gridCol w:w="4961"/>
        <w:gridCol w:w="1560"/>
        <w:gridCol w:w="1842"/>
        <w:gridCol w:w="1134"/>
      </w:tblGrid>
      <w:tr w:rsidR="00DD1556">
        <w:tc>
          <w:tcPr>
            <w:tcW w:w="4961" w:type="dxa"/>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560" w:type="dxa"/>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842" w:type="dxa"/>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134" w:type="dxa"/>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r>
      <w:tr w:rsidR="00DD1556">
        <w:tc>
          <w:tcPr>
            <w:tcW w:w="4961" w:type="dxa"/>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Наименование</w:t>
            </w:r>
          </w:p>
        </w:tc>
        <w:tc>
          <w:tcPr>
            <w:tcW w:w="1560" w:type="dxa"/>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Расход</w:t>
            </w:r>
          </w:p>
        </w:tc>
        <w:tc>
          <w:tcPr>
            <w:tcW w:w="1842" w:type="dxa"/>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Потери</w:t>
            </w:r>
          </w:p>
        </w:tc>
        <w:tc>
          <w:tcPr>
            <w:tcW w:w="1134" w:type="dxa"/>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 US)</w:t>
            </w:r>
          </w:p>
        </w:tc>
      </w:tr>
      <w:tr w:rsidR="00DD1556">
        <w:tc>
          <w:tcPr>
            <w:tcW w:w="4961" w:type="dxa"/>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560" w:type="dxa"/>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842" w:type="dxa"/>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134" w:type="dxa"/>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r>
      <w:tr w:rsidR="00DD1556">
        <w:tc>
          <w:tcPr>
            <w:tcW w:w="4961"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Материалы и комплектующие</w:t>
            </w:r>
          </w:p>
        </w:tc>
        <w:tc>
          <w:tcPr>
            <w:tcW w:w="1560"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p>
        </w:tc>
        <w:tc>
          <w:tcPr>
            <w:tcW w:w="1842"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p>
        </w:tc>
        <w:tc>
          <w:tcPr>
            <w:tcW w:w="1134"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57,98</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03.1 Фанера</w:t>
            </w:r>
          </w:p>
        </w:tc>
        <w:tc>
          <w:tcPr>
            <w:tcW w:w="1560"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0,600</w:t>
            </w:r>
          </w:p>
        </w:tc>
        <w:tc>
          <w:tcPr>
            <w:tcW w:w="1842"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0,010</w:t>
            </w:r>
          </w:p>
        </w:tc>
        <w:tc>
          <w:tcPr>
            <w:tcW w:w="1134"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1,18</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03.10 Картон</w:t>
            </w:r>
          </w:p>
        </w:tc>
        <w:tc>
          <w:tcPr>
            <w:tcW w:w="1560"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1,300</w:t>
            </w:r>
          </w:p>
        </w:tc>
        <w:tc>
          <w:tcPr>
            <w:tcW w:w="1842"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0,010</w:t>
            </w:r>
          </w:p>
        </w:tc>
        <w:tc>
          <w:tcPr>
            <w:tcW w:w="1134"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0,52</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03.11 Полиэтилен</w:t>
            </w:r>
          </w:p>
        </w:tc>
        <w:tc>
          <w:tcPr>
            <w:tcW w:w="1560"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8,400</w:t>
            </w:r>
          </w:p>
        </w:tc>
        <w:tc>
          <w:tcPr>
            <w:tcW w:w="1842"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0,000</w:t>
            </w:r>
          </w:p>
        </w:tc>
        <w:tc>
          <w:tcPr>
            <w:tcW w:w="1134"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2,52</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03.12 Ватин</w:t>
            </w:r>
          </w:p>
        </w:tc>
        <w:tc>
          <w:tcPr>
            <w:tcW w:w="1560"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2,500</w:t>
            </w:r>
          </w:p>
        </w:tc>
        <w:tc>
          <w:tcPr>
            <w:tcW w:w="1842"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0,000</w:t>
            </w:r>
          </w:p>
        </w:tc>
        <w:tc>
          <w:tcPr>
            <w:tcW w:w="1134"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2,33</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03.13 Поролон</w:t>
            </w:r>
          </w:p>
        </w:tc>
        <w:tc>
          <w:tcPr>
            <w:tcW w:w="1560"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0,200</w:t>
            </w:r>
          </w:p>
        </w:tc>
        <w:tc>
          <w:tcPr>
            <w:tcW w:w="1842"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0,000</w:t>
            </w:r>
          </w:p>
        </w:tc>
        <w:tc>
          <w:tcPr>
            <w:tcW w:w="1134"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0,30</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03.14 Фурнитура</w:t>
            </w:r>
          </w:p>
        </w:tc>
        <w:tc>
          <w:tcPr>
            <w:tcW w:w="1560"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w:t>
            </w:r>
          </w:p>
        </w:tc>
        <w:tc>
          <w:tcPr>
            <w:tcW w:w="1842"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w:t>
            </w:r>
          </w:p>
        </w:tc>
        <w:tc>
          <w:tcPr>
            <w:tcW w:w="1134" w:type="dxa"/>
          </w:tcPr>
          <w:p w:rsidR="00DD1556" w:rsidRDefault="00DD1556">
            <w:pPr>
              <w:pStyle w:val="a6"/>
              <w:tabs>
                <w:tab w:val="left" w:pos="680"/>
                <w:tab w:val="left" w:pos="5245"/>
              </w:tabs>
              <w:jc w:val="both"/>
              <w:rPr>
                <w:rStyle w:val="PEStyleFont8"/>
                <w:rFonts w:ascii="Times New Roman" w:hAnsi="Times New Roman"/>
                <w:sz w:val="24"/>
              </w:rPr>
            </w:pP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03.15 Подушки</w:t>
            </w:r>
          </w:p>
        </w:tc>
        <w:tc>
          <w:tcPr>
            <w:tcW w:w="1560"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2,000</w:t>
            </w:r>
          </w:p>
        </w:tc>
        <w:tc>
          <w:tcPr>
            <w:tcW w:w="1842"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0,000</w:t>
            </w:r>
          </w:p>
        </w:tc>
        <w:tc>
          <w:tcPr>
            <w:tcW w:w="1134"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5,33</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03.16 Ткань</w:t>
            </w:r>
          </w:p>
        </w:tc>
        <w:tc>
          <w:tcPr>
            <w:tcW w:w="1560"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0,800</w:t>
            </w:r>
          </w:p>
        </w:tc>
        <w:tc>
          <w:tcPr>
            <w:tcW w:w="1842"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0,001</w:t>
            </w:r>
          </w:p>
        </w:tc>
        <w:tc>
          <w:tcPr>
            <w:tcW w:w="1134"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2,40</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03.2 ДВП</w:t>
            </w:r>
          </w:p>
        </w:tc>
        <w:tc>
          <w:tcPr>
            <w:tcW w:w="1560"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1,300</w:t>
            </w:r>
          </w:p>
        </w:tc>
        <w:tc>
          <w:tcPr>
            <w:tcW w:w="1842"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0,040</w:t>
            </w:r>
          </w:p>
        </w:tc>
        <w:tc>
          <w:tcPr>
            <w:tcW w:w="1134"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3,03</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03.3 ДСП</w:t>
            </w:r>
          </w:p>
        </w:tc>
        <w:tc>
          <w:tcPr>
            <w:tcW w:w="1560"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0,050</w:t>
            </w:r>
          </w:p>
        </w:tc>
        <w:tc>
          <w:tcPr>
            <w:tcW w:w="1842"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0,001</w:t>
            </w:r>
          </w:p>
        </w:tc>
        <w:tc>
          <w:tcPr>
            <w:tcW w:w="1134"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1,00</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03.4 Болты</w:t>
            </w:r>
          </w:p>
        </w:tc>
        <w:tc>
          <w:tcPr>
            <w:tcW w:w="1560"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0,300</w:t>
            </w:r>
          </w:p>
        </w:tc>
        <w:tc>
          <w:tcPr>
            <w:tcW w:w="1842"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0,000</w:t>
            </w:r>
          </w:p>
        </w:tc>
        <w:tc>
          <w:tcPr>
            <w:tcW w:w="1134"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0,20</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03.5 Гвозди</w:t>
            </w:r>
          </w:p>
        </w:tc>
        <w:tc>
          <w:tcPr>
            <w:tcW w:w="1560"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0,400</w:t>
            </w:r>
          </w:p>
        </w:tc>
        <w:tc>
          <w:tcPr>
            <w:tcW w:w="1842"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0,000</w:t>
            </w:r>
          </w:p>
        </w:tc>
        <w:tc>
          <w:tcPr>
            <w:tcW w:w="1134"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0,16</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03.6 Шурупы</w:t>
            </w:r>
          </w:p>
        </w:tc>
        <w:tc>
          <w:tcPr>
            <w:tcW w:w="1560"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0,100</w:t>
            </w:r>
          </w:p>
        </w:tc>
        <w:tc>
          <w:tcPr>
            <w:tcW w:w="1842"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0,000</w:t>
            </w:r>
          </w:p>
        </w:tc>
        <w:tc>
          <w:tcPr>
            <w:tcW w:w="1134"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0,07</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03.7 Гобелен</w:t>
            </w:r>
          </w:p>
        </w:tc>
        <w:tc>
          <w:tcPr>
            <w:tcW w:w="1560"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5,300</w:t>
            </w:r>
          </w:p>
        </w:tc>
        <w:tc>
          <w:tcPr>
            <w:tcW w:w="1842"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0,000</w:t>
            </w:r>
          </w:p>
        </w:tc>
        <w:tc>
          <w:tcPr>
            <w:tcW w:w="1134"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38,86</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03.8 Нитки</w:t>
            </w:r>
          </w:p>
        </w:tc>
        <w:tc>
          <w:tcPr>
            <w:tcW w:w="1560"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0,080</w:t>
            </w:r>
          </w:p>
        </w:tc>
        <w:tc>
          <w:tcPr>
            <w:tcW w:w="1842"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0,001</w:t>
            </w:r>
          </w:p>
        </w:tc>
        <w:tc>
          <w:tcPr>
            <w:tcW w:w="1134"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0,02</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03.9 Клей</w:t>
            </w:r>
          </w:p>
        </w:tc>
        <w:tc>
          <w:tcPr>
            <w:tcW w:w="1560"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0,100</w:t>
            </w:r>
          </w:p>
        </w:tc>
        <w:tc>
          <w:tcPr>
            <w:tcW w:w="1842"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0,001</w:t>
            </w:r>
          </w:p>
        </w:tc>
        <w:tc>
          <w:tcPr>
            <w:tcW w:w="1134"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0,05</w:t>
            </w:r>
          </w:p>
        </w:tc>
      </w:tr>
      <w:tr w:rsidR="00DD1556">
        <w:tc>
          <w:tcPr>
            <w:tcW w:w="4961"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Сдельная зарплата</w:t>
            </w:r>
          </w:p>
        </w:tc>
        <w:tc>
          <w:tcPr>
            <w:tcW w:w="1560"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p>
        </w:tc>
        <w:tc>
          <w:tcPr>
            <w:tcW w:w="1842"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p>
        </w:tc>
        <w:tc>
          <w:tcPr>
            <w:tcW w:w="1134"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0,00</w:t>
            </w:r>
          </w:p>
        </w:tc>
      </w:tr>
      <w:tr w:rsidR="00DD1556">
        <w:tc>
          <w:tcPr>
            <w:tcW w:w="4961"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Другие издержки</w:t>
            </w:r>
          </w:p>
        </w:tc>
        <w:tc>
          <w:tcPr>
            <w:tcW w:w="1560"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p>
        </w:tc>
        <w:tc>
          <w:tcPr>
            <w:tcW w:w="1842"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p>
        </w:tc>
        <w:tc>
          <w:tcPr>
            <w:tcW w:w="1134"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0,00</w:t>
            </w:r>
          </w:p>
        </w:tc>
      </w:tr>
      <w:tr w:rsidR="00DD1556">
        <w:tc>
          <w:tcPr>
            <w:tcW w:w="4961" w:type="dxa"/>
            <w:shd w:val="pct2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Всего</w:t>
            </w:r>
          </w:p>
        </w:tc>
        <w:tc>
          <w:tcPr>
            <w:tcW w:w="1560" w:type="dxa"/>
            <w:shd w:val="pct25" w:color="auto" w:fill="auto"/>
          </w:tcPr>
          <w:p w:rsidR="00DD1556" w:rsidRDefault="00DD1556">
            <w:pPr>
              <w:pStyle w:val="a6"/>
              <w:tabs>
                <w:tab w:val="left" w:pos="680"/>
                <w:tab w:val="left" w:pos="5245"/>
              </w:tabs>
              <w:jc w:val="both"/>
              <w:rPr>
                <w:rStyle w:val="PEStyleFont7"/>
                <w:rFonts w:ascii="Times New Roman" w:hAnsi="Times New Roman"/>
                <w:sz w:val="24"/>
              </w:rPr>
            </w:pPr>
          </w:p>
        </w:tc>
        <w:tc>
          <w:tcPr>
            <w:tcW w:w="1842" w:type="dxa"/>
            <w:shd w:val="pct25" w:color="auto" w:fill="auto"/>
          </w:tcPr>
          <w:p w:rsidR="00DD1556" w:rsidRDefault="00DD1556">
            <w:pPr>
              <w:pStyle w:val="a6"/>
              <w:tabs>
                <w:tab w:val="left" w:pos="680"/>
                <w:tab w:val="left" w:pos="5245"/>
              </w:tabs>
              <w:jc w:val="both"/>
              <w:rPr>
                <w:rStyle w:val="PEStyleFont7"/>
                <w:rFonts w:ascii="Times New Roman" w:hAnsi="Times New Roman"/>
                <w:sz w:val="24"/>
              </w:rPr>
            </w:pPr>
          </w:p>
        </w:tc>
        <w:tc>
          <w:tcPr>
            <w:tcW w:w="1134" w:type="dxa"/>
            <w:shd w:val="pct2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57,98</w:t>
            </w:r>
          </w:p>
        </w:tc>
      </w:tr>
    </w:tbl>
    <w:p w:rsidR="00DD1556" w:rsidRDefault="00DD1556">
      <w:pPr>
        <w:tabs>
          <w:tab w:val="left" w:pos="680"/>
          <w:tab w:val="left" w:pos="5245"/>
        </w:tabs>
        <w:jc w:val="both"/>
        <w:rPr>
          <w:sz w:val="28"/>
        </w:rPr>
      </w:pPr>
      <w:r>
        <w:rPr>
          <w:sz w:val="28"/>
        </w:rPr>
        <w:tab/>
        <w:t>В этих таблицах показано какое количество денежных средств и какие комплектующие необходимы для производства каждого продукта.</w:t>
      </w:r>
    </w:p>
    <w:p w:rsidR="00DD1556" w:rsidRDefault="00DD1556">
      <w:pPr>
        <w:pStyle w:val="PEStylePara2"/>
        <w:tabs>
          <w:tab w:val="left" w:pos="680"/>
          <w:tab w:val="left" w:pos="5245"/>
        </w:tabs>
        <w:jc w:val="both"/>
        <w:rPr>
          <w:rFonts w:ascii="Times New Roman" w:hAnsi="Times New Roman"/>
          <w:sz w:val="28"/>
        </w:rPr>
      </w:pPr>
    </w:p>
    <w:p w:rsidR="00DD1556" w:rsidRDefault="00DD1556">
      <w:pPr>
        <w:pStyle w:val="PEStylePara2"/>
        <w:tabs>
          <w:tab w:val="left" w:pos="680"/>
          <w:tab w:val="left" w:pos="5245"/>
        </w:tabs>
        <w:jc w:val="both"/>
        <w:rPr>
          <w:rFonts w:ascii="Times New Roman" w:hAnsi="Times New Roman"/>
          <w:sz w:val="28"/>
          <w:lang w:val="en-US"/>
        </w:rPr>
      </w:pPr>
      <w:r>
        <w:rPr>
          <w:rFonts w:ascii="Times New Roman" w:hAnsi="Times New Roman"/>
          <w:sz w:val="28"/>
        </w:rPr>
        <w:tab/>
        <w:t>Общие издержки предназначены для отображения постоянных издержек. Величина издержек этого вида, называемых также накладными расходами, не связана непосредственно с объемом производства или сбыта.</w:t>
      </w:r>
    </w:p>
    <w:p w:rsidR="00DD1556" w:rsidRDefault="00DD1556">
      <w:pPr>
        <w:pStyle w:val="PEStylePara2"/>
        <w:tabs>
          <w:tab w:val="left" w:pos="680"/>
          <w:tab w:val="left" w:pos="5245"/>
        </w:tabs>
        <w:jc w:val="both"/>
        <w:rPr>
          <w:rStyle w:val="PEStyleFont4"/>
          <w:rFonts w:ascii="Times New Roman" w:hAnsi="Times New Roman"/>
          <w:b w:val="0"/>
          <w:i w:val="0"/>
        </w:rPr>
      </w:pPr>
    </w:p>
    <w:p w:rsidR="00DD1556" w:rsidRDefault="00DD1556">
      <w:pPr>
        <w:pStyle w:val="PEStylePara2"/>
        <w:tabs>
          <w:tab w:val="left" w:pos="680"/>
          <w:tab w:val="left" w:pos="5245"/>
        </w:tabs>
        <w:jc w:val="both"/>
        <w:rPr>
          <w:rStyle w:val="PEStyleFont4"/>
          <w:rFonts w:ascii="Times New Roman" w:hAnsi="Times New Roman"/>
          <w:i w:val="0"/>
        </w:rPr>
      </w:pPr>
      <w:r>
        <w:rPr>
          <w:rStyle w:val="PEStyleFont4"/>
          <w:rFonts w:ascii="Times New Roman" w:hAnsi="Times New Roman"/>
          <w:b w:val="0"/>
          <w:i w:val="0"/>
        </w:rPr>
        <w:tab/>
        <w:t>Таблица 14. Общие издержки.</w:t>
      </w:r>
    </w:p>
    <w:tbl>
      <w:tblPr>
        <w:tblW w:w="0" w:type="auto"/>
        <w:tblInd w:w="12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245"/>
        <w:gridCol w:w="1276"/>
        <w:gridCol w:w="3260"/>
      </w:tblGrid>
      <w:tr w:rsidR="00DD1556">
        <w:tc>
          <w:tcPr>
            <w:tcW w:w="5245"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276"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3260"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r>
      <w:tr w:rsidR="00DD1556">
        <w:tc>
          <w:tcPr>
            <w:tcW w:w="5245"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Название</w:t>
            </w:r>
          </w:p>
        </w:tc>
        <w:tc>
          <w:tcPr>
            <w:tcW w:w="1276"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Сумма</w:t>
            </w:r>
          </w:p>
        </w:tc>
        <w:tc>
          <w:tcPr>
            <w:tcW w:w="3260"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Платежи</w:t>
            </w:r>
          </w:p>
        </w:tc>
      </w:tr>
      <w:tr w:rsidR="00DD1556">
        <w:tc>
          <w:tcPr>
            <w:tcW w:w="5245"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276"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 US)</w:t>
            </w:r>
          </w:p>
        </w:tc>
        <w:tc>
          <w:tcPr>
            <w:tcW w:w="3260"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r>
      <w:tr w:rsidR="00DD1556">
        <w:tc>
          <w:tcPr>
            <w:tcW w:w="5245"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276"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3260"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r>
      <w:tr w:rsidR="00DD1556">
        <w:tc>
          <w:tcPr>
            <w:tcW w:w="5245"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Управление</w:t>
            </w:r>
          </w:p>
        </w:tc>
        <w:tc>
          <w:tcPr>
            <w:tcW w:w="1276"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p>
        </w:tc>
        <w:tc>
          <w:tcPr>
            <w:tcW w:w="3260"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p>
        </w:tc>
      </w:tr>
      <w:tr w:rsidR="00DD1556">
        <w:tc>
          <w:tcPr>
            <w:tcW w:w="5245"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 Охранная сигнализация</w:t>
            </w:r>
          </w:p>
        </w:tc>
        <w:tc>
          <w:tcPr>
            <w:tcW w:w="1276"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566,70</w:t>
            </w:r>
          </w:p>
        </w:tc>
        <w:tc>
          <w:tcPr>
            <w:tcW w:w="3260"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Ежемесячно, весь проект</w:t>
            </w:r>
          </w:p>
        </w:tc>
      </w:tr>
      <w:tr w:rsidR="00DD1556">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 Оплата за телефон (1 шт.)</w:t>
            </w:r>
          </w:p>
        </w:tc>
        <w:tc>
          <w:tcPr>
            <w:tcW w:w="127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1 033,30</w:t>
            </w:r>
          </w:p>
        </w:tc>
        <w:tc>
          <w:tcPr>
            <w:tcW w:w="3260"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Ежемесячно, весь проект</w:t>
            </w:r>
          </w:p>
        </w:tc>
      </w:tr>
      <w:tr w:rsidR="00DD1556">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 Междугородние телефонные звонки</w:t>
            </w:r>
          </w:p>
        </w:tc>
        <w:tc>
          <w:tcPr>
            <w:tcW w:w="127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333,30</w:t>
            </w:r>
          </w:p>
        </w:tc>
        <w:tc>
          <w:tcPr>
            <w:tcW w:w="3260"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Ежемесячно, весь проект</w:t>
            </w:r>
          </w:p>
        </w:tc>
      </w:tr>
      <w:tr w:rsidR="00DD1556">
        <w:tc>
          <w:tcPr>
            <w:tcW w:w="5245" w:type="dxa"/>
            <w:tcBorders>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04 Аренда помещения (офис=30 м2*10$)</w:t>
            </w:r>
          </w:p>
        </w:tc>
        <w:tc>
          <w:tcPr>
            <w:tcW w:w="1276" w:type="dxa"/>
            <w:tcBorders>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300,00</w:t>
            </w:r>
          </w:p>
        </w:tc>
        <w:tc>
          <w:tcPr>
            <w:tcW w:w="3260" w:type="dxa"/>
            <w:tcBorders>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Ежемесячно, весь проект</w:t>
            </w:r>
          </w:p>
        </w:tc>
      </w:tr>
      <w:tr w:rsidR="00DD1556">
        <w:tc>
          <w:tcPr>
            <w:tcW w:w="5245"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Производство</w:t>
            </w:r>
          </w:p>
        </w:tc>
        <w:tc>
          <w:tcPr>
            <w:tcW w:w="1276"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p>
        </w:tc>
        <w:tc>
          <w:tcPr>
            <w:tcW w:w="3260"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p>
        </w:tc>
      </w:tr>
      <w:tr w:rsidR="00DD1556">
        <w:tc>
          <w:tcPr>
            <w:tcW w:w="5245"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 Водоснабжение</w:t>
            </w:r>
          </w:p>
        </w:tc>
        <w:tc>
          <w:tcPr>
            <w:tcW w:w="1276"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146,70</w:t>
            </w:r>
          </w:p>
        </w:tc>
        <w:tc>
          <w:tcPr>
            <w:tcW w:w="3260"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Ежемесячно, весь проект</w:t>
            </w:r>
          </w:p>
        </w:tc>
      </w:tr>
      <w:tr w:rsidR="00DD1556">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 Производственный сток</w:t>
            </w:r>
          </w:p>
        </w:tc>
        <w:tc>
          <w:tcPr>
            <w:tcW w:w="127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412,70</w:t>
            </w:r>
          </w:p>
        </w:tc>
        <w:tc>
          <w:tcPr>
            <w:tcW w:w="3260"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Ежемесячно, весь проект</w:t>
            </w:r>
          </w:p>
        </w:tc>
      </w:tr>
      <w:tr w:rsidR="00DD1556">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 Электроэнергия</w:t>
            </w:r>
          </w:p>
        </w:tc>
        <w:tc>
          <w:tcPr>
            <w:tcW w:w="127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182,60</w:t>
            </w:r>
          </w:p>
        </w:tc>
        <w:tc>
          <w:tcPr>
            <w:tcW w:w="3260"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Ежемесячно, весь проект</w:t>
            </w:r>
          </w:p>
        </w:tc>
      </w:tr>
      <w:tr w:rsidR="00DD1556">
        <w:trPr>
          <w:trHeight w:val="65"/>
        </w:trPr>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04 Аренда помещения (произв. 290 кв.м.*8,5$)</w:t>
            </w:r>
          </w:p>
        </w:tc>
        <w:tc>
          <w:tcPr>
            <w:tcW w:w="127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2 465,00</w:t>
            </w:r>
          </w:p>
        </w:tc>
        <w:tc>
          <w:tcPr>
            <w:tcW w:w="3260"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Ежемесячно, весь проект</w:t>
            </w:r>
          </w:p>
        </w:tc>
      </w:tr>
      <w:tr w:rsidR="00DD1556">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05 Сырьё и материалы</w:t>
            </w:r>
          </w:p>
        </w:tc>
        <w:tc>
          <w:tcPr>
            <w:tcW w:w="127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1 000,00</w:t>
            </w:r>
          </w:p>
        </w:tc>
        <w:tc>
          <w:tcPr>
            <w:tcW w:w="3260"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Ежемесячно, весь проект</w:t>
            </w:r>
          </w:p>
        </w:tc>
      </w:tr>
      <w:tr w:rsidR="00DD1556">
        <w:tc>
          <w:tcPr>
            <w:tcW w:w="5245" w:type="dxa"/>
            <w:tcBorders>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06 Транспортные расходы</w:t>
            </w:r>
          </w:p>
        </w:tc>
        <w:tc>
          <w:tcPr>
            <w:tcW w:w="1276" w:type="dxa"/>
            <w:tcBorders>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140,00</w:t>
            </w:r>
          </w:p>
        </w:tc>
        <w:tc>
          <w:tcPr>
            <w:tcW w:w="3260" w:type="dxa"/>
            <w:tcBorders>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Ежемесячно, весь проект</w:t>
            </w:r>
          </w:p>
        </w:tc>
      </w:tr>
      <w:tr w:rsidR="00DD1556">
        <w:tc>
          <w:tcPr>
            <w:tcW w:w="5245" w:type="dxa"/>
            <w:tcBorders>
              <w:bottom w:val="nil"/>
            </w:tcBorders>
            <w:shd w:val="pct1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Маркетинг</w:t>
            </w:r>
          </w:p>
        </w:tc>
        <w:tc>
          <w:tcPr>
            <w:tcW w:w="1276" w:type="dxa"/>
            <w:tcBorders>
              <w:bottom w:val="nil"/>
            </w:tcBorders>
            <w:shd w:val="pct15" w:color="auto" w:fill="auto"/>
          </w:tcPr>
          <w:p w:rsidR="00DD1556" w:rsidRDefault="00DD1556">
            <w:pPr>
              <w:pStyle w:val="a6"/>
              <w:tabs>
                <w:tab w:val="left" w:pos="680"/>
                <w:tab w:val="left" w:pos="5245"/>
              </w:tabs>
              <w:jc w:val="both"/>
              <w:rPr>
                <w:rStyle w:val="PEStyleFont7"/>
                <w:rFonts w:ascii="Times New Roman" w:hAnsi="Times New Roman"/>
                <w:sz w:val="24"/>
              </w:rPr>
            </w:pPr>
          </w:p>
        </w:tc>
        <w:tc>
          <w:tcPr>
            <w:tcW w:w="3260" w:type="dxa"/>
            <w:tcBorders>
              <w:bottom w:val="nil"/>
            </w:tcBorders>
            <w:shd w:val="pct15" w:color="auto" w:fill="auto"/>
          </w:tcPr>
          <w:p w:rsidR="00DD1556" w:rsidRDefault="00DD1556">
            <w:pPr>
              <w:pStyle w:val="a6"/>
              <w:tabs>
                <w:tab w:val="left" w:pos="680"/>
                <w:tab w:val="left" w:pos="5245"/>
              </w:tabs>
              <w:jc w:val="both"/>
              <w:rPr>
                <w:rStyle w:val="PEStyleFont7"/>
                <w:rFonts w:ascii="Times New Roman" w:hAnsi="Times New Roman"/>
                <w:sz w:val="24"/>
              </w:rPr>
            </w:pPr>
          </w:p>
        </w:tc>
      </w:tr>
      <w:tr w:rsidR="00DD1556">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 Реклама в газете "Из рук в руки"</w:t>
            </w:r>
          </w:p>
        </w:tc>
        <w:tc>
          <w:tcPr>
            <w:tcW w:w="127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200,00</w:t>
            </w:r>
          </w:p>
        </w:tc>
        <w:tc>
          <w:tcPr>
            <w:tcW w:w="3260"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Ежемесячно,с 6 по 36 мес.</w:t>
            </w:r>
          </w:p>
        </w:tc>
      </w:tr>
    </w:tbl>
    <w:p w:rsidR="00DD1556" w:rsidRDefault="00DD1556">
      <w:pPr>
        <w:tabs>
          <w:tab w:val="left" w:pos="680"/>
          <w:tab w:val="left" w:pos="5245"/>
        </w:tabs>
        <w:jc w:val="both"/>
        <w:rPr>
          <w:b/>
          <w:sz w:val="28"/>
        </w:rPr>
      </w:pPr>
    </w:p>
    <w:p w:rsidR="00DD1556" w:rsidRDefault="00DD1556">
      <w:pPr>
        <w:tabs>
          <w:tab w:val="left" w:pos="680"/>
          <w:tab w:val="left" w:pos="5245"/>
        </w:tabs>
        <w:jc w:val="center"/>
        <w:rPr>
          <w:b/>
          <w:sz w:val="28"/>
        </w:rPr>
      </w:pPr>
      <w:r>
        <w:rPr>
          <w:b/>
          <w:sz w:val="28"/>
        </w:rPr>
        <w:t>План по персоналу.</w:t>
      </w:r>
    </w:p>
    <w:p w:rsidR="00DD1556" w:rsidRDefault="00DD1556">
      <w:pPr>
        <w:tabs>
          <w:tab w:val="left" w:pos="680"/>
          <w:tab w:val="left" w:pos="5245"/>
        </w:tabs>
        <w:jc w:val="both"/>
        <w:rPr>
          <w:sz w:val="28"/>
        </w:rPr>
      </w:pPr>
      <w:r>
        <w:rPr>
          <w:sz w:val="28"/>
        </w:rPr>
        <w:tab/>
        <w:t>План персонала необходим для описания общих (постоянных) издержек на заработную плату работников предприятия.</w:t>
      </w:r>
    </w:p>
    <w:p w:rsidR="00DD1556" w:rsidRDefault="00DD1556">
      <w:pPr>
        <w:tabs>
          <w:tab w:val="left" w:pos="680"/>
          <w:tab w:val="left" w:pos="5245"/>
        </w:tabs>
        <w:jc w:val="both"/>
        <w:rPr>
          <w:sz w:val="28"/>
        </w:rPr>
      </w:pPr>
      <w:r>
        <w:rPr>
          <w:sz w:val="28"/>
        </w:rPr>
        <w:t xml:space="preserve"> </w:t>
      </w:r>
    </w:p>
    <w:p w:rsidR="00DD1556" w:rsidRDefault="00DD1556">
      <w:pPr>
        <w:pStyle w:val="PEStylePara2"/>
        <w:tabs>
          <w:tab w:val="left" w:pos="680"/>
          <w:tab w:val="left" w:pos="5245"/>
        </w:tabs>
        <w:jc w:val="both"/>
        <w:rPr>
          <w:rStyle w:val="PEStyleFont4"/>
          <w:rFonts w:ascii="Times New Roman" w:hAnsi="Times New Roman"/>
          <w:i w:val="0"/>
        </w:rPr>
      </w:pPr>
      <w:r>
        <w:rPr>
          <w:rStyle w:val="PEStyleFont4"/>
          <w:rFonts w:ascii="Times New Roman" w:hAnsi="Times New Roman"/>
          <w:b w:val="0"/>
          <w:i w:val="0"/>
        </w:rPr>
        <w:tab/>
        <w:t>Таблица 15. План по персоналу.</w:t>
      </w:r>
    </w:p>
    <w:tbl>
      <w:tblPr>
        <w:tblW w:w="0" w:type="auto"/>
        <w:tblInd w:w="12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111"/>
        <w:gridCol w:w="1134"/>
        <w:gridCol w:w="1417"/>
        <w:gridCol w:w="3119"/>
      </w:tblGrid>
      <w:tr w:rsidR="00DD1556">
        <w:tc>
          <w:tcPr>
            <w:tcW w:w="4111"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134"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417"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3119"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r>
      <w:tr w:rsidR="00DD1556">
        <w:tc>
          <w:tcPr>
            <w:tcW w:w="4111"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Должность</w:t>
            </w:r>
          </w:p>
        </w:tc>
        <w:tc>
          <w:tcPr>
            <w:tcW w:w="1134"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Кол-во</w:t>
            </w:r>
          </w:p>
        </w:tc>
        <w:tc>
          <w:tcPr>
            <w:tcW w:w="1417"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Зарплата</w:t>
            </w:r>
          </w:p>
        </w:tc>
        <w:tc>
          <w:tcPr>
            <w:tcW w:w="3119"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Платежи</w:t>
            </w:r>
          </w:p>
        </w:tc>
      </w:tr>
      <w:tr w:rsidR="00DD1556">
        <w:tc>
          <w:tcPr>
            <w:tcW w:w="4111"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134"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417"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 US)</w:t>
            </w:r>
          </w:p>
        </w:tc>
        <w:tc>
          <w:tcPr>
            <w:tcW w:w="3119"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r>
      <w:tr w:rsidR="00DD1556">
        <w:tc>
          <w:tcPr>
            <w:tcW w:w="4111"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134"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417"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3119"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r>
      <w:tr w:rsidR="00DD1556">
        <w:tc>
          <w:tcPr>
            <w:tcW w:w="4111"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Управление</w:t>
            </w:r>
          </w:p>
        </w:tc>
        <w:tc>
          <w:tcPr>
            <w:tcW w:w="1134"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p>
        </w:tc>
        <w:tc>
          <w:tcPr>
            <w:tcW w:w="1417"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p>
        </w:tc>
        <w:tc>
          <w:tcPr>
            <w:tcW w:w="3119"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p>
        </w:tc>
      </w:tr>
      <w:tr w:rsidR="00DD1556">
        <w:tc>
          <w:tcPr>
            <w:tcW w:w="4111"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 Директор</w:t>
            </w:r>
          </w:p>
        </w:tc>
        <w:tc>
          <w:tcPr>
            <w:tcW w:w="1134"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w:t>
            </w:r>
          </w:p>
        </w:tc>
        <w:tc>
          <w:tcPr>
            <w:tcW w:w="1417"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260,00</w:t>
            </w:r>
          </w:p>
        </w:tc>
        <w:tc>
          <w:tcPr>
            <w:tcW w:w="3119"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Ежемесячно, весь проект</w:t>
            </w:r>
          </w:p>
        </w:tc>
      </w:tr>
      <w:tr w:rsidR="00DD1556">
        <w:tc>
          <w:tcPr>
            <w:tcW w:w="411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 Дизайнер-стилист</w:t>
            </w:r>
          </w:p>
        </w:tc>
        <w:tc>
          <w:tcPr>
            <w:tcW w:w="1134"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w:t>
            </w:r>
          </w:p>
        </w:tc>
        <w:tc>
          <w:tcPr>
            <w:tcW w:w="141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200,00</w:t>
            </w:r>
          </w:p>
        </w:tc>
        <w:tc>
          <w:tcPr>
            <w:tcW w:w="31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Ежемесячно, весь проект</w:t>
            </w:r>
          </w:p>
        </w:tc>
      </w:tr>
      <w:tr w:rsidR="00DD1556">
        <w:tc>
          <w:tcPr>
            <w:tcW w:w="411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 Бухгалтер</w:t>
            </w:r>
          </w:p>
        </w:tc>
        <w:tc>
          <w:tcPr>
            <w:tcW w:w="1134"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w:t>
            </w:r>
          </w:p>
        </w:tc>
        <w:tc>
          <w:tcPr>
            <w:tcW w:w="141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150,00</w:t>
            </w:r>
          </w:p>
        </w:tc>
        <w:tc>
          <w:tcPr>
            <w:tcW w:w="31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Ежемесячно, весь проект</w:t>
            </w:r>
          </w:p>
        </w:tc>
      </w:tr>
      <w:tr w:rsidR="00DD1556">
        <w:tc>
          <w:tcPr>
            <w:tcW w:w="4111" w:type="dxa"/>
            <w:tcBorders>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04 Агент по снабжению</w:t>
            </w:r>
          </w:p>
        </w:tc>
        <w:tc>
          <w:tcPr>
            <w:tcW w:w="1134"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w:t>
            </w:r>
          </w:p>
        </w:tc>
        <w:tc>
          <w:tcPr>
            <w:tcW w:w="1417"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280,00</w:t>
            </w:r>
          </w:p>
        </w:tc>
        <w:tc>
          <w:tcPr>
            <w:tcW w:w="3119" w:type="dxa"/>
            <w:tcBorders>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Ежемесячно, весь проект</w:t>
            </w:r>
          </w:p>
        </w:tc>
      </w:tr>
      <w:tr w:rsidR="00DD1556">
        <w:tc>
          <w:tcPr>
            <w:tcW w:w="4111"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Производство</w:t>
            </w:r>
          </w:p>
        </w:tc>
        <w:tc>
          <w:tcPr>
            <w:tcW w:w="1134" w:type="dxa"/>
            <w:shd w:val="pct15" w:color="auto" w:fill="auto"/>
          </w:tcPr>
          <w:p w:rsidR="00DD1556" w:rsidRDefault="00DD1556">
            <w:pPr>
              <w:pStyle w:val="a6"/>
              <w:tabs>
                <w:tab w:val="left" w:pos="680"/>
                <w:tab w:val="left" w:pos="5245"/>
              </w:tabs>
              <w:jc w:val="center"/>
              <w:rPr>
                <w:rStyle w:val="PEStyleFont7"/>
                <w:rFonts w:ascii="Times New Roman" w:hAnsi="Times New Roman"/>
                <w:sz w:val="24"/>
              </w:rPr>
            </w:pPr>
          </w:p>
        </w:tc>
        <w:tc>
          <w:tcPr>
            <w:tcW w:w="1417" w:type="dxa"/>
            <w:shd w:val="pct15" w:color="auto" w:fill="auto"/>
          </w:tcPr>
          <w:p w:rsidR="00DD1556" w:rsidRDefault="00DD1556">
            <w:pPr>
              <w:pStyle w:val="a6"/>
              <w:tabs>
                <w:tab w:val="left" w:pos="680"/>
                <w:tab w:val="left" w:pos="5245"/>
              </w:tabs>
              <w:jc w:val="center"/>
              <w:rPr>
                <w:rStyle w:val="PEStyleFont7"/>
                <w:rFonts w:ascii="Times New Roman" w:hAnsi="Times New Roman"/>
                <w:sz w:val="24"/>
              </w:rPr>
            </w:pPr>
          </w:p>
        </w:tc>
        <w:tc>
          <w:tcPr>
            <w:tcW w:w="3119" w:type="dxa"/>
            <w:shd w:val="pct15" w:color="auto" w:fill="auto"/>
          </w:tcPr>
          <w:p w:rsidR="00DD1556" w:rsidRDefault="00DD1556">
            <w:pPr>
              <w:pStyle w:val="a6"/>
              <w:tabs>
                <w:tab w:val="left" w:pos="680"/>
                <w:tab w:val="left" w:pos="5245"/>
              </w:tabs>
              <w:jc w:val="both"/>
              <w:rPr>
                <w:rStyle w:val="PEStyleFont7"/>
                <w:rFonts w:ascii="Times New Roman" w:hAnsi="Times New Roman"/>
                <w:sz w:val="24"/>
              </w:rPr>
            </w:pPr>
          </w:p>
        </w:tc>
      </w:tr>
      <w:tr w:rsidR="00DD1556">
        <w:tc>
          <w:tcPr>
            <w:tcW w:w="4111"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 Швея-раскройщик</w:t>
            </w:r>
          </w:p>
        </w:tc>
        <w:tc>
          <w:tcPr>
            <w:tcW w:w="1134"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w:t>
            </w:r>
          </w:p>
        </w:tc>
        <w:tc>
          <w:tcPr>
            <w:tcW w:w="1417"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80,00</w:t>
            </w:r>
          </w:p>
        </w:tc>
        <w:tc>
          <w:tcPr>
            <w:tcW w:w="3119"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Ежемесячно, весь проект</w:t>
            </w:r>
          </w:p>
        </w:tc>
      </w:tr>
      <w:tr w:rsidR="00DD1556">
        <w:tc>
          <w:tcPr>
            <w:tcW w:w="411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02 Столяр-сборщик</w:t>
            </w:r>
          </w:p>
        </w:tc>
        <w:tc>
          <w:tcPr>
            <w:tcW w:w="1134"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7</w:t>
            </w:r>
          </w:p>
        </w:tc>
        <w:tc>
          <w:tcPr>
            <w:tcW w:w="141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600,00</w:t>
            </w:r>
          </w:p>
        </w:tc>
        <w:tc>
          <w:tcPr>
            <w:tcW w:w="31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Ежемесячно, весь проект</w:t>
            </w:r>
          </w:p>
        </w:tc>
      </w:tr>
      <w:tr w:rsidR="00DD1556">
        <w:tc>
          <w:tcPr>
            <w:tcW w:w="411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 Рем. обслуж. персонал</w:t>
            </w:r>
          </w:p>
        </w:tc>
        <w:tc>
          <w:tcPr>
            <w:tcW w:w="1134"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w:t>
            </w:r>
          </w:p>
        </w:tc>
        <w:tc>
          <w:tcPr>
            <w:tcW w:w="141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160,00</w:t>
            </w:r>
          </w:p>
        </w:tc>
        <w:tc>
          <w:tcPr>
            <w:tcW w:w="31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Ежемесячно, весь проект</w:t>
            </w:r>
          </w:p>
        </w:tc>
      </w:tr>
      <w:tr w:rsidR="00DD1556">
        <w:tc>
          <w:tcPr>
            <w:tcW w:w="411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04 Зав.склад, секретарь</w:t>
            </w:r>
          </w:p>
        </w:tc>
        <w:tc>
          <w:tcPr>
            <w:tcW w:w="1134"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w:t>
            </w:r>
          </w:p>
        </w:tc>
        <w:tc>
          <w:tcPr>
            <w:tcW w:w="141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110,00</w:t>
            </w:r>
          </w:p>
        </w:tc>
        <w:tc>
          <w:tcPr>
            <w:tcW w:w="3119"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Ежемесячно, весь проект</w:t>
            </w:r>
          </w:p>
        </w:tc>
      </w:tr>
      <w:tr w:rsidR="00DD1556">
        <w:tc>
          <w:tcPr>
            <w:tcW w:w="4111" w:type="dxa"/>
            <w:tcBorders>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05 Продавец</w:t>
            </w:r>
          </w:p>
        </w:tc>
        <w:tc>
          <w:tcPr>
            <w:tcW w:w="1134"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w:t>
            </w:r>
          </w:p>
        </w:tc>
        <w:tc>
          <w:tcPr>
            <w:tcW w:w="1417"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90,00</w:t>
            </w:r>
          </w:p>
        </w:tc>
        <w:tc>
          <w:tcPr>
            <w:tcW w:w="3119" w:type="dxa"/>
            <w:tcBorders>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Ежемесячно, весь проект</w:t>
            </w:r>
          </w:p>
        </w:tc>
      </w:tr>
      <w:tr w:rsidR="00DD1556">
        <w:tc>
          <w:tcPr>
            <w:tcW w:w="4111" w:type="dxa"/>
            <w:tcBorders>
              <w:bottom w:val="nil"/>
            </w:tcBorders>
            <w:shd w:val="pct1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Маркетинг</w:t>
            </w:r>
          </w:p>
        </w:tc>
        <w:tc>
          <w:tcPr>
            <w:tcW w:w="1134" w:type="dxa"/>
            <w:tcBorders>
              <w:bottom w:val="nil"/>
            </w:tcBorders>
            <w:shd w:val="pct15" w:color="auto" w:fill="auto"/>
          </w:tcPr>
          <w:p w:rsidR="00DD1556" w:rsidRDefault="00DD1556">
            <w:pPr>
              <w:pStyle w:val="a6"/>
              <w:tabs>
                <w:tab w:val="left" w:pos="680"/>
                <w:tab w:val="left" w:pos="5245"/>
              </w:tabs>
              <w:jc w:val="center"/>
              <w:rPr>
                <w:rStyle w:val="PEStyleFont7"/>
                <w:rFonts w:ascii="Times New Roman" w:hAnsi="Times New Roman"/>
                <w:sz w:val="24"/>
              </w:rPr>
            </w:pPr>
          </w:p>
        </w:tc>
        <w:tc>
          <w:tcPr>
            <w:tcW w:w="1417" w:type="dxa"/>
            <w:tcBorders>
              <w:bottom w:val="nil"/>
            </w:tcBorders>
            <w:shd w:val="pct15" w:color="auto" w:fill="auto"/>
          </w:tcPr>
          <w:p w:rsidR="00DD1556" w:rsidRDefault="00DD1556">
            <w:pPr>
              <w:pStyle w:val="a6"/>
              <w:tabs>
                <w:tab w:val="left" w:pos="680"/>
                <w:tab w:val="left" w:pos="5245"/>
              </w:tabs>
              <w:jc w:val="center"/>
              <w:rPr>
                <w:rStyle w:val="PEStyleFont7"/>
                <w:rFonts w:ascii="Times New Roman" w:hAnsi="Times New Roman"/>
                <w:sz w:val="24"/>
              </w:rPr>
            </w:pPr>
          </w:p>
        </w:tc>
        <w:tc>
          <w:tcPr>
            <w:tcW w:w="3119" w:type="dxa"/>
            <w:tcBorders>
              <w:bottom w:val="nil"/>
            </w:tcBorders>
            <w:shd w:val="pct15" w:color="auto" w:fill="auto"/>
          </w:tcPr>
          <w:p w:rsidR="00DD1556" w:rsidRDefault="00DD1556">
            <w:pPr>
              <w:pStyle w:val="a6"/>
              <w:tabs>
                <w:tab w:val="left" w:pos="680"/>
                <w:tab w:val="left" w:pos="5245"/>
              </w:tabs>
              <w:jc w:val="both"/>
              <w:rPr>
                <w:rStyle w:val="PEStyleFont7"/>
                <w:rFonts w:ascii="Times New Roman" w:hAnsi="Times New Roman"/>
                <w:sz w:val="24"/>
              </w:rPr>
            </w:pPr>
          </w:p>
        </w:tc>
      </w:tr>
      <w:tr w:rsidR="00DD1556">
        <w:tc>
          <w:tcPr>
            <w:tcW w:w="4111" w:type="dxa"/>
            <w:tcBorders>
              <w:top w:val="single" w:sz="8" w:space="0" w:color="000000"/>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134" w:type="dxa"/>
            <w:tcBorders>
              <w:top w:val="single" w:sz="8" w:space="0" w:color="000000"/>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1417" w:type="dxa"/>
            <w:tcBorders>
              <w:top w:val="single" w:sz="8" w:space="0" w:color="000000"/>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3119" w:type="dxa"/>
            <w:tcBorders>
              <w:top w:val="single" w:sz="8" w:space="0" w:color="000000"/>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r>
      <w:tr w:rsidR="00DD1556">
        <w:tc>
          <w:tcPr>
            <w:tcW w:w="4111"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Должность</w:t>
            </w:r>
          </w:p>
        </w:tc>
        <w:tc>
          <w:tcPr>
            <w:tcW w:w="1134" w:type="dxa"/>
            <w:tcBorders>
              <w:top w:val="nil"/>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r>
              <w:rPr>
                <w:rStyle w:val="PEStyleFont6"/>
                <w:rFonts w:ascii="Times New Roman" w:hAnsi="Times New Roman"/>
                <w:sz w:val="24"/>
              </w:rPr>
              <w:t>Кол-во</w:t>
            </w:r>
          </w:p>
        </w:tc>
        <w:tc>
          <w:tcPr>
            <w:tcW w:w="1417" w:type="dxa"/>
            <w:tcBorders>
              <w:top w:val="nil"/>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r>
              <w:rPr>
                <w:rStyle w:val="PEStyleFont6"/>
                <w:rFonts w:ascii="Times New Roman" w:hAnsi="Times New Roman"/>
                <w:sz w:val="24"/>
              </w:rPr>
              <w:t>Зарплата</w:t>
            </w:r>
          </w:p>
        </w:tc>
        <w:tc>
          <w:tcPr>
            <w:tcW w:w="3119"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Платежи</w:t>
            </w:r>
          </w:p>
        </w:tc>
      </w:tr>
      <w:tr w:rsidR="00DD1556">
        <w:tc>
          <w:tcPr>
            <w:tcW w:w="4111"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134" w:type="dxa"/>
            <w:tcBorders>
              <w:top w:val="nil"/>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1417" w:type="dxa"/>
            <w:tcBorders>
              <w:top w:val="nil"/>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r>
              <w:rPr>
                <w:rStyle w:val="PEStyleFont6"/>
                <w:rFonts w:ascii="Times New Roman" w:hAnsi="Times New Roman"/>
                <w:sz w:val="24"/>
              </w:rPr>
              <w:t>($ US)</w:t>
            </w:r>
          </w:p>
        </w:tc>
        <w:tc>
          <w:tcPr>
            <w:tcW w:w="3119"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r>
      <w:tr w:rsidR="00DD1556">
        <w:tc>
          <w:tcPr>
            <w:tcW w:w="4111" w:type="dxa"/>
            <w:tcBorders>
              <w:top w:val="nil"/>
              <w:bottom w:val="single" w:sz="8" w:space="0" w:color="000000"/>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134" w:type="dxa"/>
            <w:tcBorders>
              <w:top w:val="nil"/>
              <w:bottom w:val="single" w:sz="8" w:space="0" w:color="000000"/>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1417" w:type="dxa"/>
            <w:tcBorders>
              <w:top w:val="nil"/>
              <w:bottom w:val="single" w:sz="8" w:space="0" w:color="000000"/>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3119" w:type="dxa"/>
            <w:tcBorders>
              <w:top w:val="nil"/>
              <w:bottom w:val="single" w:sz="8" w:space="0" w:color="000000"/>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r>
      <w:tr w:rsidR="00DD1556">
        <w:tc>
          <w:tcPr>
            <w:tcW w:w="4111" w:type="dxa"/>
            <w:tcBorders>
              <w:top w:val="nil"/>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 Менеджер</w:t>
            </w:r>
          </w:p>
        </w:tc>
        <w:tc>
          <w:tcPr>
            <w:tcW w:w="1134" w:type="dxa"/>
            <w:tcBorders>
              <w:top w:val="nil"/>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w:t>
            </w:r>
          </w:p>
        </w:tc>
        <w:tc>
          <w:tcPr>
            <w:tcW w:w="1417" w:type="dxa"/>
            <w:tcBorders>
              <w:top w:val="nil"/>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160,00</w:t>
            </w:r>
          </w:p>
        </w:tc>
        <w:tc>
          <w:tcPr>
            <w:tcW w:w="3119" w:type="dxa"/>
            <w:tcBorders>
              <w:top w:val="nil"/>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Ежемесячно, весь проект</w:t>
            </w:r>
          </w:p>
        </w:tc>
      </w:tr>
      <w:tr w:rsidR="00DD1556">
        <w:tc>
          <w:tcPr>
            <w:tcW w:w="4111" w:type="dxa"/>
            <w:shd w:val="pct25" w:color="auto" w:fill="auto"/>
          </w:tcPr>
          <w:p w:rsidR="00DD1556" w:rsidRDefault="00DD1556">
            <w:pPr>
              <w:pStyle w:val="a6"/>
              <w:tabs>
                <w:tab w:val="left" w:pos="680"/>
                <w:tab w:val="left" w:pos="5245"/>
              </w:tabs>
              <w:jc w:val="both"/>
              <w:rPr>
                <w:rStyle w:val="PEStyleFont8"/>
                <w:rFonts w:ascii="Times New Roman" w:hAnsi="Times New Roman"/>
                <w:sz w:val="24"/>
              </w:rPr>
            </w:pPr>
            <w:r>
              <w:rPr>
                <w:rStyle w:val="PEStyleFont3"/>
                <w:rFonts w:ascii="Times New Roman" w:hAnsi="Times New Roman"/>
                <w:sz w:val="24"/>
              </w:rPr>
              <w:t>Всего: 18 чел</w:t>
            </w:r>
          </w:p>
        </w:tc>
        <w:tc>
          <w:tcPr>
            <w:tcW w:w="1134" w:type="dxa"/>
            <w:shd w:val="pct25" w:color="auto" w:fill="auto"/>
          </w:tcPr>
          <w:p w:rsidR="00DD1556" w:rsidRDefault="00DD1556">
            <w:pPr>
              <w:pStyle w:val="a6"/>
              <w:tabs>
                <w:tab w:val="left" w:pos="680"/>
                <w:tab w:val="left" w:pos="5245"/>
              </w:tabs>
              <w:jc w:val="center"/>
              <w:rPr>
                <w:rStyle w:val="PEStyleFont8"/>
                <w:rFonts w:ascii="Times New Roman" w:hAnsi="Times New Roman"/>
                <w:sz w:val="24"/>
              </w:rPr>
            </w:pPr>
          </w:p>
        </w:tc>
        <w:tc>
          <w:tcPr>
            <w:tcW w:w="1417" w:type="dxa"/>
            <w:shd w:val="pct25" w:color="auto" w:fill="auto"/>
          </w:tcPr>
          <w:p w:rsidR="00DD1556" w:rsidRDefault="00DD1556">
            <w:pPr>
              <w:pStyle w:val="a6"/>
              <w:tabs>
                <w:tab w:val="left" w:pos="680"/>
                <w:tab w:val="left" w:pos="5245"/>
              </w:tabs>
              <w:jc w:val="center"/>
              <w:rPr>
                <w:rStyle w:val="PEStyleFont8"/>
                <w:rFonts w:ascii="Times New Roman" w:hAnsi="Times New Roman"/>
                <w:sz w:val="24"/>
              </w:rPr>
            </w:pPr>
            <w:r>
              <w:rPr>
                <w:rStyle w:val="PEStyleFont3"/>
                <w:rFonts w:ascii="Times New Roman" w:hAnsi="Times New Roman"/>
                <w:sz w:val="24"/>
              </w:rPr>
              <w:t>6 130,00</w:t>
            </w:r>
          </w:p>
        </w:tc>
        <w:tc>
          <w:tcPr>
            <w:tcW w:w="3119" w:type="dxa"/>
            <w:shd w:val="pct25" w:color="auto" w:fill="auto"/>
          </w:tcPr>
          <w:p w:rsidR="00DD1556" w:rsidRDefault="00DD1556">
            <w:pPr>
              <w:pStyle w:val="a6"/>
              <w:tabs>
                <w:tab w:val="left" w:pos="680"/>
                <w:tab w:val="left" w:pos="5245"/>
              </w:tabs>
              <w:jc w:val="both"/>
              <w:rPr>
                <w:rStyle w:val="PEStyleFont8"/>
                <w:rFonts w:ascii="Times New Roman" w:hAnsi="Times New Roman"/>
                <w:sz w:val="24"/>
              </w:rPr>
            </w:pPr>
          </w:p>
        </w:tc>
      </w:tr>
    </w:tbl>
    <w:p w:rsidR="00DD1556" w:rsidRDefault="00DD1556">
      <w:pPr>
        <w:tabs>
          <w:tab w:val="left" w:pos="680"/>
          <w:tab w:val="left" w:pos="5245"/>
        </w:tabs>
        <w:jc w:val="both"/>
        <w:rPr>
          <w:b/>
          <w:sz w:val="32"/>
        </w:rPr>
      </w:pPr>
    </w:p>
    <w:p w:rsidR="00DD1556" w:rsidRDefault="00DD1556">
      <w:pPr>
        <w:tabs>
          <w:tab w:val="left" w:pos="680"/>
          <w:tab w:val="left" w:pos="5245"/>
        </w:tabs>
        <w:jc w:val="center"/>
        <w:rPr>
          <w:b/>
          <w:sz w:val="32"/>
        </w:rPr>
      </w:pPr>
      <w:r>
        <w:rPr>
          <w:b/>
          <w:sz w:val="32"/>
        </w:rPr>
        <w:t>Налоги, валюта.</w:t>
      </w:r>
    </w:p>
    <w:p w:rsidR="00DD1556" w:rsidRDefault="00DD1556">
      <w:pPr>
        <w:pStyle w:val="PEStylePara2"/>
        <w:tabs>
          <w:tab w:val="left" w:pos="680"/>
          <w:tab w:val="left" w:pos="5245"/>
        </w:tabs>
        <w:jc w:val="both"/>
        <w:rPr>
          <w:rStyle w:val="PEStyleFont4"/>
          <w:rFonts w:ascii="Times New Roman" w:hAnsi="Times New Roman"/>
          <w:i w:val="0"/>
        </w:rPr>
      </w:pPr>
    </w:p>
    <w:p w:rsidR="00DD1556" w:rsidRDefault="00DD1556">
      <w:pPr>
        <w:pStyle w:val="PEStylePara2"/>
        <w:tabs>
          <w:tab w:val="left" w:pos="680"/>
          <w:tab w:val="left" w:pos="5245"/>
        </w:tabs>
        <w:rPr>
          <w:rFonts w:ascii="Times New Roman" w:hAnsi="Times New Roman"/>
        </w:rPr>
      </w:pPr>
      <w:r>
        <w:rPr>
          <w:rStyle w:val="PEStyleFont4"/>
          <w:rFonts w:ascii="Times New Roman" w:hAnsi="Times New Roman"/>
          <w:i w:val="0"/>
        </w:rPr>
        <w:t>Банк, система учета.</w:t>
      </w:r>
    </w:p>
    <w:p w:rsidR="00DD1556" w:rsidRDefault="00DD1556">
      <w:pPr>
        <w:pStyle w:val="PEStylePara1"/>
        <w:tabs>
          <w:tab w:val="left" w:pos="680"/>
          <w:tab w:val="left" w:pos="5245"/>
        </w:tabs>
        <w:jc w:val="center"/>
        <w:rPr>
          <w:rFonts w:ascii="Times New Roman" w:hAnsi="Times New Roman"/>
        </w:rPr>
      </w:pPr>
      <w:r>
        <w:rPr>
          <w:rStyle w:val="PEStyleFont3"/>
          <w:rFonts w:ascii="Times New Roman" w:hAnsi="Times New Roman"/>
        </w:rPr>
        <w:t>Финансовый год начинается в январе.</w:t>
      </w:r>
    </w:p>
    <w:p w:rsidR="00DD1556" w:rsidRDefault="00DD1556">
      <w:pPr>
        <w:pStyle w:val="PEStylePara1"/>
        <w:tabs>
          <w:tab w:val="left" w:pos="680"/>
          <w:tab w:val="left" w:pos="5245"/>
        </w:tabs>
        <w:jc w:val="center"/>
        <w:rPr>
          <w:rStyle w:val="PEStyleFont3"/>
          <w:rFonts w:ascii="Times New Roman" w:hAnsi="Times New Roman"/>
        </w:rPr>
      </w:pPr>
      <w:r>
        <w:rPr>
          <w:rStyle w:val="PEStyleFont3"/>
          <w:rFonts w:ascii="Times New Roman" w:hAnsi="Times New Roman"/>
        </w:rPr>
        <w:t>Принцип учета запасов: По среднему.</w:t>
      </w:r>
    </w:p>
    <w:p w:rsidR="00DD1556" w:rsidRDefault="00DD1556">
      <w:pPr>
        <w:pStyle w:val="PEStylePara2"/>
        <w:tabs>
          <w:tab w:val="left" w:pos="680"/>
          <w:tab w:val="left" w:pos="5245"/>
        </w:tabs>
        <w:jc w:val="both"/>
        <w:rPr>
          <w:rStyle w:val="PEStyleFont4"/>
          <w:rFonts w:ascii="Times New Roman" w:hAnsi="Times New Roman"/>
          <w:i w:val="0"/>
        </w:rPr>
      </w:pPr>
    </w:p>
    <w:p w:rsidR="00DD1556" w:rsidRDefault="00DD1556">
      <w:pPr>
        <w:pStyle w:val="PEStylePara2"/>
        <w:tabs>
          <w:tab w:val="left" w:pos="680"/>
          <w:tab w:val="left" w:pos="5245"/>
        </w:tabs>
        <w:rPr>
          <w:rFonts w:ascii="Times New Roman" w:hAnsi="Times New Roman"/>
        </w:rPr>
      </w:pPr>
      <w:r>
        <w:rPr>
          <w:rStyle w:val="PEStyleFont4"/>
          <w:rFonts w:ascii="Times New Roman" w:hAnsi="Times New Roman"/>
          <w:i w:val="0"/>
        </w:rPr>
        <w:t>Валюта проекта.</w:t>
      </w:r>
    </w:p>
    <w:p w:rsidR="00DD1556" w:rsidRDefault="00DD1556">
      <w:pPr>
        <w:pStyle w:val="PEStylePara1"/>
        <w:tabs>
          <w:tab w:val="left" w:pos="680"/>
          <w:tab w:val="left" w:pos="5245"/>
        </w:tabs>
        <w:jc w:val="center"/>
        <w:rPr>
          <w:rFonts w:ascii="Times New Roman" w:hAnsi="Times New Roman"/>
        </w:rPr>
      </w:pPr>
      <w:r>
        <w:rPr>
          <w:rStyle w:val="PEStyleFont3"/>
          <w:rFonts w:ascii="Times New Roman" w:hAnsi="Times New Roman"/>
        </w:rPr>
        <w:t>Основная валюта проекта - Доллар США</w:t>
      </w:r>
    </w:p>
    <w:p w:rsidR="00DD1556" w:rsidRDefault="00DD1556">
      <w:pPr>
        <w:pStyle w:val="PEStylePara1"/>
        <w:tabs>
          <w:tab w:val="left" w:pos="680"/>
          <w:tab w:val="left" w:pos="5245"/>
        </w:tabs>
        <w:jc w:val="center"/>
        <w:rPr>
          <w:rFonts w:ascii="Times New Roman" w:hAnsi="Times New Roman"/>
        </w:rPr>
      </w:pPr>
      <w:r>
        <w:rPr>
          <w:rStyle w:val="PEStyleFont3"/>
          <w:rFonts w:ascii="Times New Roman" w:hAnsi="Times New Roman"/>
        </w:rPr>
        <w:t>Валюта для расчета на внешнем рынке - Рубль</w:t>
      </w:r>
    </w:p>
    <w:p w:rsidR="00DD1556" w:rsidRDefault="00DD1556">
      <w:pPr>
        <w:pStyle w:val="PEStylePara1"/>
        <w:tabs>
          <w:tab w:val="left" w:pos="680"/>
          <w:tab w:val="left" w:pos="5245"/>
        </w:tabs>
        <w:jc w:val="center"/>
        <w:rPr>
          <w:rFonts w:ascii="Times New Roman" w:hAnsi="Times New Roman"/>
        </w:rPr>
      </w:pPr>
      <w:r>
        <w:rPr>
          <w:rStyle w:val="PEStyleFont3"/>
          <w:rFonts w:ascii="Times New Roman" w:hAnsi="Times New Roman"/>
        </w:rPr>
        <w:t>Курс на момент ввода:  1 $ = 30 рублей</w:t>
      </w:r>
    </w:p>
    <w:p w:rsidR="00DD1556" w:rsidRDefault="00DD1556">
      <w:pPr>
        <w:pStyle w:val="PEStylePara2"/>
        <w:tabs>
          <w:tab w:val="left" w:pos="680"/>
          <w:tab w:val="left" w:pos="5245"/>
        </w:tabs>
        <w:jc w:val="both"/>
        <w:rPr>
          <w:rStyle w:val="PEStyleFont4"/>
          <w:rFonts w:ascii="Times New Roman" w:hAnsi="Times New Roman"/>
          <w:b w:val="0"/>
          <w:i w:val="0"/>
        </w:rPr>
      </w:pPr>
    </w:p>
    <w:p w:rsidR="00DD1556" w:rsidRDefault="00DD1556">
      <w:pPr>
        <w:pStyle w:val="PEStylePara2"/>
        <w:tabs>
          <w:tab w:val="left" w:pos="680"/>
          <w:tab w:val="left" w:pos="5245"/>
        </w:tabs>
        <w:jc w:val="both"/>
        <w:rPr>
          <w:rStyle w:val="PEStyleFont4"/>
          <w:rFonts w:ascii="Times New Roman" w:hAnsi="Times New Roman"/>
          <w:b w:val="0"/>
          <w:i w:val="0"/>
        </w:rPr>
      </w:pPr>
      <w:r>
        <w:rPr>
          <w:rStyle w:val="PEStyleFont4"/>
          <w:rFonts w:ascii="Times New Roman" w:hAnsi="Times New Roman"/>
          <w:b w:val="0"/>
          <w:i w:val="0"/>
        </w:rPr>
        <w:tab/>
        <w:t>Таблица 16. Налоги.</w:t>
      </w:r>
    </w:p>
    <w:tbl>
      <w:tblPr>
        <w:tblW w:w="0" w:type="auto"/>
        <w:tblInd w:w="411" w:type="dxa"/>
        <w:tblBorders>
          <w:top w:val="single" w:sz="6"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536"/>
        <w:gridCol w:w="2126"/>
        <w:gridCol w:w="1276"/>
        <w:gridCol w:w="1275"/>
      </w:tblGrid>
      <w:tr w:rsidR="00DD1556">
        <w:tc>
          <w:tcPr>
            <w:tcW w:w="4536"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2126"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276"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275"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r>
      <w:tr w:rsidR="00DD1556">
        <w:tc>
          <w:tcPr>
            <w:tcW w:w="4536"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Название налога</w:t>
            </w:r>
          </w:p>
        </w:tc>
        <w:tc>
          <w:tcPr>
            <w:tcW w:w="2126"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База</w:t>
            </w:r>
          </w:p>
        </w:tc>
        <w:tc>
          <w:tcPr>
            <w:tcW w:w="1276"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Период</w:t>
            </w:r>
          </w:p>
        </w:tc>
        <w:tc>
          <w:tcPr>
            <w:tcW w:w="1275"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Ставка</w:t>
            </w:r>
          </w:p>
        </w:tc>
      </w:tr>
      <w:tr w:rsidR="00DD1556">
        <w:tc>
          <w:tcPr>
            <w:tcW w:w="4536" w:type="dxa"/>
            <w:tcBorders>
              <w:top w:val="nil"/>
            </w:tcBorders>
            <w:shd w:val="pct5" w:color="auto" w:fill="auto"/>
          </w:tcPr>
          <w:p w:rsidR="00DD1556" w:rsidRDefault="00DD1556">
            <w:pPr>
              <w:pStyle w:val="a6"/>
              <w:tabs>
                <w:tab w:val="left" w:pos="680"/>
                <w:tab w:val="left" w:pos="5245"/>
              </w:tabs>
              <w:jc w:val="both"/>
              <w:rPr>
                <w:rStyle w:val="PEStyleFont8"/>
                <w:rFonts w:ascii="Times New Roman" w:hAnsi="Times New Roman"/>
                <w:sz w:val="24"/>
              </w:rPr>
            </w:pPr>
          </w:p>
        </w:tc>
        <w:tc>
          <w:tcPr>
            <w:tcW w:w="2126" w:type="dxa"/>
            <w:tcBorders>
              <w:top w:val="nil"/>
            </w:tcBorders>
            <w:shd w:val="pct5" w:color="auto" w:fill="auto"/>
          </w:tcPr>
          <w:p w:rsidR="00DD1556" w:rsidRDefault="00DD1556">
            <w:pPr>
              <w:pStyle w:val="a6"/>
              <w:tabs>
                <w:tab w:val="left" w:pos="680"/>
                <w:tab w:val="left" w:pos="5245"/>
              </w:tabs>
              <w:jc w:val="both"/>
              <w:rPr>
                <w:rStyle w:val="PEStyleFont8"/>
                <w:rFonts w:ascii="Times New Roman" w:hAnsi="Times New Roman"/>
                <w:sz w:val="24"/>
              </w:rPr>
            </w:pPr>
          </w:p>
        </w:tc>
        <w:tc>
          <w:tcPr>
            <w:tcW w:w="1276" w:type="dxa"/>
            <w:tcBorders>
              <w:top w:val="nil"/>
            </w:tcBorders>
            <w:shd w:val="pct5" w:color="auto" w:fill="auto"/>
          </w:tcPr>
          <w:p w:rsidR="00DD1556" w:rsidRDefault="00DD1556">
            <w:pPr>
              <w:pStyle w:val="a6"/>
              <w:tabs>
                <w:tab w:val="left" w:pos="680"/>
                <w:tab w:val="left" w:pos="5245"/>
              </w:tabs>
              <w:jc w:val="both"/>
              <w:rPr>
                <w:rStyle w:val="PEStyleFont8"/>
                <w:rFonts w:ascii="Times New Roman" w:hAnsi="Times New Roman"/>
                <w:sz w:val="24"/>
              </w:rPr>
            </w:pPr>
          </w:p>
        </w:tc>
        <w:tc>
          <w:tcPr>
            <w:tcW w:w="1275" w:type="dxa"/>
            <w:tcBorders>
              <w:top w:val="nil"/>
            </w:tcBorders>
            <w:shd w:val="pct5" w:color="auto" w:fill="auto"/>
          </w:tcPr>
          <w:p w:rsidR="00DD1556" w:rsidRDefault="00DD1556">
            <w:pPr>
              <w:pStyle w:val="a6"/>
              <w:tabs>
                <w:tab w:val="left" w:pos="680"/>
                <w:tab w:val="left" w:pos="5245"/>
              </w:tabs>
              <w:jc w:val="both"/>
              <w:rPr>
                <w:rStyle w:val="PEStyleFont8"/>
                <w:rFonts w:ascii="Times New Roman" w:hAnsi="Times New Roman"/>
                <w:sz w:val="24"/>
              </w:rPr>
            </w:pPr>
          </w:p>
        </w:tc>
      </w:tr>
      <w:tr w:rsidR="00DD1556">
        <w:tc>
          <w:tcPr>
            <w:tcW w:w="4536"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01 НДС</w:t>
            </w:r>
          </w:p>
        </w:tc>
        <w:tc>
          <w:tcPr>
            <w:tcW w:w="2126"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Добав. стоим.</w:t>
            </w:r>
          </w:p>
        </w:tc>
        <w:tc>
          <w:tcPr>
            <w:tcW w:w="1276"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Месяц</w:t>
            </w:r>
          </w:p>
        </w:tc>
        <w:tc>
          <w:tcPr>
            <w:tcW w:w="1275"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20 %</w:t>
            </w:r>
          </w:p>
        </w:tc>
      </w:tr>
      <w:tr w:rsidR="00DD1556">
        <w:tc>
          <w:tcPr>
            <w:tcW w:w="453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 xml:space="preserve">02 Налог на прибыль </w:t>
            </w:r>
          </w:p>
        </w:tc>
        <w:tc>
          <w:tcPr>
            <w:tcW w:w="212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Прибыль</w:t>
            </w:r>
          </w:p>
        </w:tc>
        <w:tc>
          <w:tcPr>
            <w:tcW w:w="127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Квартал</w:t>
            </w:r>
          </w:p>
        </w:tc>
        <w:tc>
          <w:tcPr>
            <w:tcW w:w="127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24 %</w:t>
            </w:r>
          </w:p>
        </w:tc>
      </w:tr>
      <w:tr w:rsidR="00DD1556">
        <w:tc>
          <w:tcPr>
            <w:tcW w:w="453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03 Подоходный налог</w:t>
            </w:r>
          </w:p>
        </w:tc>
        <w:tc>
          <w:tcPr>
            <w:tcW w:w="212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Зарплата</w:t>
            </w:r>
          </w:p>
        </w:tc>
        <w:tc>
          <w:tcPr>
            <w:tcW w:w="127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Месяц</w:t>
            </w:r>
          </w:p>
        </w:tc>
        <w:tc>
          <w:tcPr>
            <w:tcW w:w="127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13 %</w:t>
            </w:r>
          </w:p>
        </w:tc>
      </w:tr>
      <w:tr w:rsidR="00DD1556">
        <w:tc>
          <w:tcPr>
            <w:tcW w:w="453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04 Налог ПАД</w:t>
            </w:r>
          </w:p>
        </w:tc>
        <w:tc>
          <w:tcPr>
            <w:tcW w:w="212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Объем продаж</w:t>
            </w:r>
          </w:p>
        </w:tc>
        <w:tc>
          <w:tcPr>
            <w:tcW w:w="127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Квартал</w:t>
            </w:r>
          </w:p>
        </w:tc>
        <w:tc>
          <w:tcPr>
            <w:tcW w:w="127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1 %</w:t>
            </w:r>
          </w:p>
        </w:tc>
      </w:tr>
      <w:tr w:rsidR="00DD1556">
        <w:tc>
          <w:tcPr>
            <w:tcW w:w="453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05 Налог на имущество</w:t>
            </w:r>
          </w:p>
        </w:tc>
        <w:tc>
          <w:tcPr>
            <w:tcW w:w="212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Имущество</w:t>
            </w:r>
          </w:p>
        </w:tc>
        <w:tc>
          <w:tcPr>
            <w:tcW w:w="127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Квартал</w:t>
            </w:r>
          </w:p>
        </w:tc>
        <w:tc>
          <w:tcPr>
            <w:tcW w:w="127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2 %</w:t>
            </w:r>
          </w:p>
        </w:tc>
      </w:tr>
      <w:tr w:rsidR="00DD1556">
        <w:tc>
          <w:tcPr>
            <w:tcW w:w="453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06 Отчисления в ПФ</w:t>
            </w:r>
          </w:p>
        </w:tc>
        <w:tc>
          <w:tcPr>
            <w:tcW w:w="212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Зарплата</w:t>
            </w:r>
          </w:p>
        </w:tc>
        <w:tc>
          <w:tcPr>
            <w:tcW w:w="127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Месяц</w:t>
            </w:r>
          </w:p>
        </w:tc>
        <w:tc>
          <w:tcPr>
            <w:tcW w:w="127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28 %</w:t>
            </w:r>
          </w:p>
        </w:tc>
      </w:tr>
      <w:tr w:rsidR="00DD1556">
        <w:tc>
          <w:tcPr>
            <w:tcW w:w="453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07 Отчисления в ФОМС</w:t>
            </w:r>
          </w:p>
        </w:tc>
        <w:tc>
          <w:tcPr>
            <w:tcW w:w="212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Зарплата</w:t>
            </w:r>
          </w:p>
        </w:tc>
        <w:tc>
          <w:tcPr>
            <w:tcW w:w="127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Месяц</w:t>
            </w:r>
          </w:p>
        </w:tc>
        <w:tc>
          <w:tcPr>
            <w:tcW w:w="127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3.6 %</w:t>
            </w:r>
          </w:p>
        </w:tc>
      </w:tr>
      <w:tr w:rsidR="00DD1556">
        <w:tc>
          <w:tcPr>
            <w:tcW w:w="453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08 ЕСН: Отчисления в ФСС</w:t>
            </w:r>
          </w:p>
        </w:tc>
        <w:tc>
          <w:tcPr>
            <w:tcW w:w="212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Зарплата</w:t>
            </w:r>
          </w:p>
        </w:tc>
        <w:tc>
          <w:tcPr>
            <w:tcW w:w="127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Месяц</w:t>
            </w:r>
          </w:p>
        </w:tc>
        <w:tc>
          <w:tcPr>
            <w:tcW w:w="127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4 %</w:t>
            </w:r>
          </w:p>
        </w:tc>
      </w:tr>
      <w:tr w:rsidR="00DD1556">
        <w:tc>
          <w:tcPr>
            <w:tcW w:w="453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09 Налог на милицию</w:t>
            </w:r>
          </w:p>
        </w:tc>
        <w:tc>
          <w:tcPr>
            <w:tcW w:w="212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Настраиваемая</w:t>
            </w:r>
          </w:p>
        </w:tc>
        <w:tc>
          <w:tcPr>
            <w:tcW w:w="1276"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Квартал</w:t>
            </w:r>
          </w:p>
        </w:tc>
        <w:tc>
          <w:tcPr>
            <w:tcW w:w="127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3 %</w:t>
            </w:r>
          </w:p>
        </w:tc>
      </w:tr>
    </w:tbl>
    <w:p w:rsidR="00DD1556" w:rsidRDefault="00DD1556">
      <w:pPr>
        <w:tabs>
          <w:tab w:val="left" w:pos="680"/>
          <w:tab w:val="left" w:pos="5245"/>
        </w:tabs>
        <w:jc w:val="center"/>
        <w:rPr>
          <w:b/>
          <w:sz w:val="32"/>
        </w:rPr>
      </w:pPr>
      <w:r>
        <w:rPr>
          <w:b/>
          <w:sz w:val="32"/>
        </w:rPr>
        <w:br w:type="page"/>
        <w:t>6. Финансовый план.</w:t>
      </w:r>
    </w:p>
    <w:p w:rsidR="00DD1556" w:rsidRDefault="00DD1556">
      <w:pPr>
        <w:tabs>
          <w:tab w:val="left" w:pos="680"/>
          <w:tab w:val="left" w:pos="5245"/>
        </w:tabs>
        <w:jc w:val="both"/>
        <w:rPr>
          <w:b/>
          <w:sz w:val="28"/>
        </w:rPr>
      </w:pPr>
    </w:p>
    <w:p w:rsidR="00DD1556" w:rsidRDefault="00DD1556">
      <w:pPr>
        <w:tabs>
          <w:tab w:val="left" w:pos="680"/>
          <w:tab w:val="left" w:pos="5245"/>
        </w:tabs>
        <w:jc w:val="both"/>
        <w:rPr>
          <w:sz w:val="28"/>
        </w:rPr>
      </w:pPr>
      <w:r>
        <w:rPr>
          <w:sz w:val="28"/>
        </w:rPr>
        <w:tab/>
        <w:t>Финансовый план предназначен для формирования такого объема капитала, при котором ни в один период времени значения сальдо расчетного счета не имеет отрицательного значения. При этом необходимо придерживаться основного принципа: капитал должен быть привлечен только в тот период времени, когда это действительно необходимо.</w:t>
      </w:r>
    </w:p>
    <w:p w:rsidR="00DD1556" w:rsidRDefault="00DD1556">
      <w:pPr>
        <w:tabs>
          <w:tab w:val="left" w:pos="680"/>
          <w:tab w:val="left" w:pos="5245"/>
        </w:tabs>
        <w:jc w:val="both"/>
        <w:rPr>
          <w:sz w:val="28"/>
        </w:rPr>
      </w:pPr>
    </w:p>
    <w:p w:rsidR="00DD1556" w:rsidRDefault="00DD1556">
      <w:pPr>
        <w:tabs>
          <w:tab w:val="left" w:pos="680"/>
          <w:tab w:val="left" w:pos="5245"/>
        </w:tabs>
        <w:jc w:val="center"/>
        <w:rPr>
          <w:b/>
          <w:sz w:val="28"/>
        </w:rPr>
      </w:pPr>
      <w:r>
        <w:rPr>
          <w:b/>
          <w:sz w:val="28"/>
        </w:rPr>
        <w:t>Собственный капитал.</w:t>
      </w:r>
    </w:p>
    <w:p w:rsidR="00DD1556" w:rsidRDefault="00DD1556">
      <w:pPr>
        <w:pStyle w:val="PEStylePara2"/>
        <w:tabs>
          <w:tab w:val="left" w:pos="680"/>
          <w:tab w:val="left" w:pos="5245"/>
        </w:tabs>
        <w:jc w:val="both"/>
        <w:rPr>
          <w:rStyle w:val="PEStyleFont4"/>
          <w:rFonts w:ascii="Times New Roman" w:hAnsi="Times New Roman"/>
          <w:b w:val="0"/>
          <w:i w:val="0"/>
        </w:rPr>
      </w:pPr>
    </w:p>
    <w:p w:rsidR="00DD1556" w:rsidRDefault="00DD1556">
      <w:pPr>
        <w:pStyle w:val="PEStylePara2"/>
        <w:tabs>
          <w:tab w:val="left" w:pos="680"/>
          <w:tab w:val="left" w:pos="5245"/>
        </w:tabs>
        <w:jc w:val="both"/>
        <w:rPr>
          <w:rStyle w:val="PEStyleFont4"/>
          <w:rFonts w:ascii="Times New Roman" w:hAnsi="Times New Roman"/>
          <w:b w:val="0"/>
          <w:i w:val="0"/>
        </w:rPr>
      </w:pPr>
      <w:r>
        <w:rPr>
          <w:rStyle w:val="PEStyleFont4"/>
          <w:rFonts w:ascii="Times New Roman" w:hAnsi="Times New Roman"/>
          <w:b w:val="0"/>
          <w:i w:val="0"/>
        </w:rPr>
        <w:tab/>
        <w:t>Таблица 17. Уставной капитал.</w:t>
      </w:r>
    </w:p>
    <w:tbl>
      <w:tblPr>
        <w:tblW w:w="0" w:type="auto"/>
        <w:tblInd w:w="26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213"/>
        <w:gridCol w:w="3213"/>
        <w:gridCol w:w="3213"/>
      </w:tblGrid>
      <w:tr w:rsidR="00DD1556">
        <w:tc>
          <w:tcPr>
            <w:tcW w:w="3213"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rPr>
            </w:pPr>
          </w:p>
        </w:tc>
        <w:tc>
          <w:tcPr>
            <w:tcW w:w="3213"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rPr>
            </w:pPr>
          </w:p>
        </w:tc>
        <w:tc>
          <w:tcPr>
            <w:tcW w:w="3213"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rPr>
            </w:pPr>
          </w:p>
        </w:tc>
      </w:tr>
      <w:tr w:rsidR="00DD1556">
        <w:tc>
          <w:tcPr>
            <w:tcW w:w="3213" w:type="dxa"/>
            <w:tcBorders>
              <w:top w:val="nil"/>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rPr>
            </w:pPr>
            <w:r>
              <w:rPr>
                <w:rStyle w:val="PEStyleFont6"/>
                <w:rFonts w:ascii="Times New Roman" w:hAnsi="Times New Roman"/>
              </w:rPr>
              <w:t>Участник</w:t>
            </w:r>
          </w:p>
        </w:tc>
        <w:tc>
          <w:tcPr>
            <w:tcW w:w="3213" w:type="dxa"/>
            <w:tcBorders>
              <w:top w:val="nil"/>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rPr>
            </w:pPr>
            <w:r>
              <w:rPr>
                <w:rStyle w:val="PEStyleFont6"/>
                <w:rFonts w:ascii="Times New Roman" w:hAnsi="Times New Roman"/>
              </w:rPr>
              <w:t>Дата</w:t>
            </w:r>
          </w:p>
        </w:tc>
        <w:tc>
          <w:tcPr>
            <w:tcW w:w="3213" w:type="dxa"/>
            <w:tcBorders>
              <w:top w:val="nil"/>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rPr>
            </w:pPr>
            <w:r>
              <w:rPr>
                <w:rStyle w:val="PEStyleFont6"/>
                <w:rFonts w:ascii="Times New Roman" w:hAnsi="Times New Roman"/>
              </w:rPr>
              <w:t>Сумма</w:t>
            </w:r>
          </w:p>
        </w:tc>
      </w:tr>
      <w:tr w:rsidR="00DD1556">
        <w:tc>
          <w:tcPr>
            <w:tcW w:w="3213" w:type="dxa"/>
            <w:tcBorders>
              <w:top w:val="nil"/>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rPr>
            </w:pPr>
          </w:p>
        </w:tc>
        <w:tc>
          <w:tcPr>
            <w:tcW w:w="3213" w:type="dxa"/>
            <w:tcBorders>
              <w:top w:val="nil"/>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rPr>
            </w:pPr>
          </w:p>
        </w:tc>
        <w:tc>
          <w:tcPr>
            <w:tcW w:w="3213" w:type="dxa"/>
            <w:tcBorders>
              <w:top w:val="nil"/>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rPr>
            </w:pPr>
            <w:r>
              <w:rPr>
                <w:rStyle w:val="PEStyleFont6"/>
                <w:rFonts w:ascii="Times New Roman" w:hAnsi="Times New Roman"/>
              </w:rPr>
              <w:t>($ US)</w:t>
            </w:r>
          </w:p>
        </w:tc>
      </w:tr>
      <w:tr w:rsidR="00DD1556">
        <w:tc>
          <w:tcPr>
            <w:tcW w:w="3213" w:type="dxa"/>
            <w:tcBorders>
              <w:top w:val="nil"/>
            </w:tcBorders>
            <w:shd w:val="pct5" w:color="auto" w:fill="auto"/>
          </w:tcPr>
          <w:p w:rsidR="00DD1556" w:rsidRDefault="00DD1556">
            <w:pPr>
              <w:pStyle w:val="a6"/>
              <w:tabs>
                <w:tab w:val="left" w:pos="680"/>
                <w:tab w:val="left" w:pos="5245"/>
              </w:tabs>
              <w:jc w:val="center"/>
              <w:rPr>
                <w:rStyle w:val="PEStyleFont6"/>
                <w:rFonts w:ascii="Times New Roman" w:hAnsi="Times New Roman"/>
              </w:rPr>
            </w:pPr>
          </w:p>
        </w:tc>
        <w:tc>
          <w:tcPr>
            <w:tcW w:w="3213" w:type="dxa"/>
            <w:tcBorders>
              <w:top w:val="nil"/>
            </w:tcBorders>
            <w:shd w:val="pct5" w:color="auto" w:fill="auto"/>
          </w:tcPr>
          <w:p w:rsidR="00DD1556" w:rsidRDefault="00DD1556">
            <w:pPr>
              <w:pStyle w:val="a6"/>
              <w:tabs>
                <w:tab w:val="left" w:pos="680"/>
                <w:tab w:val="left" w:pos="5245"/>
              </w:tabs>
              <w:jc w:val="center"/>
              <w:rPr>
                <w:rStyle w:val="PEStyleFont6"/>
                <w:rFonts w:ascii="Times New Roman" w:hAnsi="Times New Roman"/>
              </w:rPr>
            </w:pPr>
          </w:p>
        </w:tc>
        <w:tc>
          <w:tcPr>
            <w:tcW w:w="3213" w:type="dxa"/>
            <w:tcBorders>
              <w:top w:val="nil"/>
            </w:tcBorders>
            <w:shd w:val="pct5" w:color="auto" w:fill="auto"/>
          </w:tcPr>
          <w:p w:rsidR="00DD1556" w:rsidRDefault="00DD1556">
            <w:pPr>
              <w:pStyle w:val="a6"/>
              <w:tabs>
                <w:tab w:val="left" w:pos="680"/>
                <w:tab w:val="left" w:pos="5245"/>
              </w:tabs>
              <w:jc w:val="center"/>
              <w:rPr>
                <w:rStyle w:val="PEStyleFont6"/>
                <w:rFonts w:ascii="Times New Roman" w:hAnsi="Times New Roman"/>
              </w:rPr>
            </w:pPr>
          </w:p>
        </w:tc>
      </w:tr>
      <w:tr w:rsidR="00DD1556">
        <w:tc>
          <w:tcPr>
            <w:tcW w:w="3213" w:type="dxa"/>
            <w:tcBorders>
              <w:top w:val="nil"/>
            </w:tcBorders>
          </w:tcPr>
          <w:p w:rsidR="00DD1556" w:rsidRDefault="00DD1556">
            <w:pPr>
              <w:pStyle w:val="a6"/>
              <w:tabs>
                <w:tab w:val="left" w:pos="680"/>
                <w:tab w:val="left" w:pos="5245"/>
              </w:tabs>
              <w:jc w:val="center"/>
              <w:rPr>
                <w:rStyle w:val="PEStyleFont8"/>
                <w:rFonts w:ascii="Times New Roman" w:hAnsi="Times New Roman"/>
              </w:rPr>
            </w:pPr>
            <w:r>
              <w:rPr>
                <w:rStyle w:val="PEStyleFont8"/>
                <w:rFonts w:ascii="Times New Roman" w:hAnsi="Times New Roman"/>
              </w:rPr>
              <w:t>Иванов И.И.</w:t>
            </w:r>
          </w:p>
        </w:tc>
        <w:tc>
          <w:tcPr>
            <w:tcW w:w="3213" w:type="dxa"/>
            <w:tcBorders>
              <w:top w:val="nil"/>
            </w:tcBorders>
          </w:tcPr>
          <w:p w:rsidR="00DD1556" w:rsidRDefault="00DD1556">
            <w:pPr>
              <w:pStyle w:val="a6"/>
              <w:tabs>
                <w:tab w:val="left" w:pos="680"/>
                <w:tab w:val="left" w:pos="5245"/>
              </w:tabs>
              <w:jc w:val="center"/>
              <w:rPr>
                <w:rStyle w:val="PEStyleFont8"/>
                <w:rFonts w:ascii="Times New Roman" w:hAnsi="Times New Roman"/>
              </w:rPr>
            </w:pPr>
            <w:r>
              <w:rPr>
                <w:rStyle w:val="PEStyleFont8"/>
                <w:rFonts w:ascii="Times New Roman" w:hAnsi="Times New Roman"/>
              </w:rPr>
              <w:t>01.01.2001</w:t>
            </w:r>
          </w:p>
        </w:tc>
        <w:tc>
          <w:tcPr>
            <w:tcW w:w="3213" w:type="dxa"/>
            <w:tcBorders>
              <w:top w:val="nil"/>
            </w:tcBorders>
          </w:tcPr>
          <w:p w:rsidR="00DD1556" w:rsidRDefault="00DD1556">
            <w:pPr>
              <w:pStyle w:val="a6"/>
              <w:tabs>
                <w:tab w:val="left" w:pos="680"/>
                <w:tab w:val="left" w:pos="5245"/>
              </w:tabs>
              <w:jc w:val="center"/>
              <w:rPr>
                <w:rStyle w:val="PEStyleFont8"/>
                <w:rFonts w:ascii="Times New Roman" w:hAnsi="Times New Roman"/>
              </w:rPr>
            </w:pPr>
            <w:r>
              <w:rPr>
                <w:rStyle w:val="PEStyleFont8"/>
                <w:rFonts w:ascii="Times New Roman" w:hAnsi="Times New Roman"/>
              </w:rPr>
              <w:t>23 500,00</w:t>
            </w:r>
          </w:p>
        </w:tc>
      </w:tr>
    </w:tbl>
    <w:p w:rsidR="00DD1556" w:rsidRDefault="00DD1556">
      <w:pPr>
        <w:pStyle w:val="PEStylePara2"/>
        <w:tabs>
          <w:tab w:val="left" w:pos="680"/>
          <w:tab w:val="left" w:pos="5245"/>
        </w:tabs>
        <w:jc w:val="both"/>
        <w:rPr>
          <w:rStyle w:val="PEStyleFont4"/>
          <w:rFonts w:ascii="Times New Roman" w:hAnsi="Times New Roman"/>
          <w:i w:val="0"/>
        </w:rPr>
      </w:pPr>
    </w:p>
    <w:p w:rsidR="00DD1556" w:rsidRDefault="00DD1556">
      <w:pPr>
        <w:pStyle w:val="PEStylePara2"/>
        <w:tabs>
          <w:tab w:val="left" w:pos="680"/>
          <w:tab w:val="left" w:pos="5245"/>
        </w:tabs>
        <w:rPr>
          <w:rStyle w:val="PEStyleFont4"/>
          <w:rFonts w:ascii="Times New Roman" w:hAnsi="Times New Roman"/>
          <w:i w:val="0"/>
        </w:rPr>
      </w:pPr>
      <w:r>
        <w:rPr>
          <w:rStyle w:val="PEStyleFont4"/>
          <w:rFonts w:ascii="Times New Roman" w:hAnsi="Times New Roman"/>
          <w:i w:val="0"/>
        </w:rPr>
        <w:t>Займы.</w:t>
      </w:r>
    </w:p>
    <w:p w:rsidR="00DD1556" w:rsidRDefault="00DD1556">
      <w:pPr>
        <w:tabs>
          <w:tab w:val="left" w:pos="680"/>
          <w:tab w:val="left" w:pos="5245"/>
        </w:tabs>
        <w:jc w:val="both"/>
      </w:pPr>
    </w:p>
    <w:p w:rsidR="00DD1556" w:rsidRDefault="00DD1556">
      <w:pPr>
        <w:pStyle w:val="a7"/>
        <w:tabs>
          <w:tab w:val="left" w:pos="680"/>
          <w:tab w:val="left" w:pos="5245"/>
        </w:tabs>
        <w:rPr>
          <w:rStyle w:val="PEStyleFont4"/>
          <w:b w:val="0"/>
          <w:i w:val="0"/>
          <w:kern w:val="0"/>
        </w:rPr>
      </w:pPr>
      <w:r>
        <w:rPr>
          <w:rStyle w:val="PEStyleFont4"/>
          <w:b w:val="0"/>
          <w:i w:val="0"/>
          <w:kern w:val="0"/>
        </w:rPr>
        <w:tab/>
        <w:t>Кредит банка необходим для финансирования проекта (покрытия отрицательного кэш-фло).</w:t>
      </w:r>
    </w:p>
    <w:p w:rsidR="00DD1556" w:rsidRDefault="00DD1556">
      <w:pPr>
        <w:pStyle w:val="PEStylePara2"/>
        <w:tabs>
          <w:tab w:val="left" w:pos="680"/>
          <w:tab w:val="left" w:pos="5245"/>
        </w:tabs>
        <w:jc w:val="both"/>
        <w:rPr>
          <w:rStyle w:val="PEStyleFont4"/>
          <w:rFonts w:ascii="Times New Roman" w:hAnsi="Times New Roman"/>
          <w:b w:val="0"/>
          <w:i w:val="0"/>
        </w:rPr>
      </w:pPr>
    </w:p>
    <w:p w:rsidR="00DD1556" w:rsidRDefault="00DD1556">
      <w:pPr>
        <w:pStyle w:val="PEStylePara2"/>
        <w:tabs>
          <w:tab w:val="left" w:pos="680"/>
          <w:tab w:val="left" w:pos="5245"/>
        </w:tabs>
        <w:jc w:val="both"/>
        <w:rPr>
          <w:rStyle w:val="PEStyleFont4"/>
          <w:rFonts w:ascii="Times New Roman" w:hAnsi="Times New Roman"/>
          <w:b w:val="0"/>
          <w:i w:val="0"/>
        </w:rPr>
      </w:pPr>
      <w:r>
        <w:rPr>
          <w:rStyle w:val="PEStyleFont4"/>
          <w:rFonts w:ascii="Times New Roman" w:hAnsi="Times New Roman"/>
          <w:b w:val="0"/>
          <w:i w:val="0"/>
        </w:rPr>
        <w:tab/>
        <w:t>Таблица 18. Кредиты.</w:t>
      </w:r>
    </w:p>
    <w:tbl>
      <w:tblPr>
        <w:tblW w:w="0" w:type="auto"/>
        <w:tblInd w:w="26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111"/>
        <w:gridCol w:w="1559"/>
        <w:gridCol w:w="1559"/>
        <w:gridCol w:w="1134"/>
        <w:gridCol w:w="1276"/>
      </w:tblGrid>
      <w:tr w:rsidR="00DD1556">
        <w:tc>
          <w:tcPr>
            <w:tcW w:w="4111"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rPr>
            </w:pPr>
          </w:p>
        </w:tc>
        <w:tc>
          <w:tcPr>
            <w:tcW w:w="1559"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rPr>
            </w:pPr>
          </w:p>
        </w:tc>
        <w:tc>
          <w:tcPr>
            <w:tcW w:w="1559"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rPr>
            </w:pPr>
          </w:p>
        </w:tc>
        <w:tc>
          <w:tcPr>
            <w:tcW w:w="1134"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rPr>
            </w:pPr>
          </w:p>
        </w:tc>
        <w:tc>
          <w:tcPr>
            <w:tcW w:w="1276"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rPr>
            </w:pPr>
          </w:p>
        </w:tc>
      </w:tr>
      <w:tr w:rsidR="00DD1556">
        <w:tc>
          <w:tcPr>
            <w:tcW w:w="4111"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rPr>
            </w:pPr>
            <w:r>
              <w:rPr>
                <w:rStyle w:val="PEStyleFont6"/>
                <w:rFonts w:ascii="Times New Roman" w:hAnsi="Times New Roman"/>
              </w:rPr>
              <w:t>Название</w:t>
            </w:r>
          </w:p>
        </w:tc>
        <w:tc>
          <w:tcPr>
            <w:tcW w:w="1559"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rPr>
            </w:pPr>
            <w:r>
              <w:rPr>
                <w:rStyle w:val="PEStyleFont6"/>
                <w:rFonts w:ascii="Times New Roman" w:hAnsi="Times New Roman"/>
              </w:rPr>
              <w:t>Дата</w:t>
            </w:r>
          </w:p>
        </w:tc>
        <w:tc>
          <w:tcPr>
            <w:tcW w:w="1559"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rPr>
            </w:pPr>
            <w:r>
              <w:rPr>
                <w:rStyle w:val="PEStyleFont6"/>
                <w:rFonts w:ascii="Times New Roman" w:hAnsi="Times New Roman"/>
              </w:rPr>
              <w:t>Сумма</w:t>
            </w:r>
          </w:p>
        </w:tc>
        <w:tc>
          <w:tcPr>
            <w:tcW w:w="1134"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rPr>
            </w:pPr>
            <w:r>
              <w:rPr>
                <w:rStyle w:val="PEStyleFont6"/>
                <w:rFonts w:ascii="Times New Roman" w:hAnsi="Times New Roman"/>
              </w:rPr>
              <w:t>Срок</w:t>
            </w:r>
          </w:p>
        </w:tc>
        <w:tc>
          <w:tcPr>
            <w:tcW w:w="1276"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rPr>
            </w:pPr>
            <w:r>
              <w:rPr>
                <w:rStyle w:val="PEStyleFont6"/>
                <w:rFonts w:ascii="Times New Roman" w:hAnsi="Times New Roman"/>
              </w:rPr>
              <w:t>Ставка</w:t>
            </w:r>
          </w:p>
        </w:tc>
      </w:tr>
      <w:tr w:rsidR="00DD1556">
        <w:tc>
          <w:tcPr>
            <w:tcW w:w="4111" w:type="dxa"/>
            <w:tcBorders>
              <w:top w:val="nil"/>
              <w:bottom w:val="single" w:sz="8" w:space="0" w:color="000000"/>
            </w:tcBorders>
            <w:shd w:val="pct5" w:color="auto" w:fill="auto"/>
          </w:tcPr>
          <w:p w:rsidR="00DD1556" w:rsidRDefault="00DD1556">
            <w:pPr>
              <w:pStyle w:val="a6"/>
              <w:tabs>
                <w:tab w:val="left" w:pos="680"/>
                <w:tab w:val="left" w:pos="5245"/>
              </w:tabs>
              <w:jc w:val="both"/>
              <w:rPr>
                <w:rStyle w:val="PEStyleFont6"/>
                <w:rFonts w:ascii="Times New Roman" w:hAnsi="Times New Roman"/>
              </w:rPr>
            </w:pPr>
          </w:p>
        </w:tc>
        <w:tc>
          <w:tcPr>
            <w:tcW w:w="1559" w:type="dxa"/>
            <w:tcBorders>
              <w:top w:val="nil"/>
              <w:bottom w:val="single" w:sz="8" w:space="0" w:color="000000"/>
            </w:tcBorders>
            <w:shd w:val="pct5" w:color="auto" w:fill="auto"/>
          </w:tcPr>
          <w:p w:rsidR="00DD1556" w:rsidRDefault="00DD1556">
            <w:pPr>
              <w:pStyle w:val="a6"/>
              <w:tabs>
                <w:tab w:val="left" w:pos="680"/>
                <w:tab w:val="left" w:pos="5245"/>
              </w:tabs>
              <w:jc w:val="both"/>
              <w:rPr>
                <w:rStyle w:val="PEStyleFont6"/>
                <w:rFonts w:ascii="Times New Roman" w:hAnsi="Times New Roman"/>
              </w:rPr>
            </w:pPr>
          </w:p>
        </w:tc>
        <w:tc>
          <w:tcPr>
            <w:tcW w:w="1559" w:type="dxa"/>
            <w:tcBorders>
              <w:top w:val="nil"/>
              <w:bottom w:val="single" w:sz="8" w:space="0" w:color="000000"/>
            </w:tcBorders>
            <w:shd w:val="pct5" w:color="auto" w:fill="auto"/>
          </w:tcPr>
          <w:p w:rsidR="00DD1556" w:rsidRDefault="00DD1556">
            <w:pPr>
              <w:pStyle w:val="a6"/>
              <w:tabs>
                <w:tab w:val="left" w:pos="680"/>
                <w:tab w:val="left" w:pos="5245"/>
              </w:tabs>
              <w:jc w:val="both"/>
              <w:rPr>
                <w:rStyle w:val="PEStyleFont6"/>
                <w:rFonts w:ascii="Times New Roman" w:hAnsi="Times New Roman"/>
              </w:rPr>
            </w:pPr>
            <w:r>
              <w:rPr>
                <w:rStyle w:val="PEStyleFont6"/>
                <w:rFonts w:ascii="Times New Roman" w:hAnsi="Times New Roman"/>
              </w:rPr>
              <w:t>($ US)</w:t>
            </w:r>
          </w:p>
        </w:tc>
        <w:tc>
          <w:tcPr>
            <w:tcW w:w="1134" w:type="dxa"/>
            <w:tcBorders>
              <w:top w:val="nil"/>
              <w:bottom w:val="single" w:sz="8" w:space="0" w:color="000000"/>
            </w:tcBorders>
            <w:shd w:val="pct5" w:color="auto" w:fill="auto"/>
          </w:tcPr>
          <w:p w:rsidR="00DD1556" w:rsidRDefault="00DD1556">
            <w:pPr>
              <w:pStyle w:val="a6"/>
              <w:tabs>
                <w:tab w:val="left" w:pos="680"/>
                <w:tab w:val="left" w:pos="5245"/>
              </w:tabs>
              <w:jc w:val="both"/>
              <w:rPr>
                <w:rStyle w:val="PEStyleFont6"/>
                <w:rFonts w:ascii="Times New Roman" w:hAnsi="Times New Roman"/>
              </w:rPr>
            </w:pPr>
          </w:p>
        </w:tc>
        <w:tc>
          <w:tcPr>
            <w:tcW w:w="1276" w:type="dxa"/>
            <w:tcBorders>
              <w:top w:val="nil"/>
              <w:bottom w:val="single" w:sz="8" w:space="0" w:color="000000"/>
            </w:tcBorders>
            <w:shd w:val="pct5" w:color="auto" w:fill="auto"/>
          </w:tcPr>
          <w:p w:rsidR="00DD1556" w:rsidRDefault="00DD1556">
            <w:pPr>
              <w:pStyle w:val="a6"/>
              <w:tabs>
                <w:tab w:val="left" w:pos="680"/>
                <w:tab w:val="left" w:pos="5245"/>
              </w:tabs>
              <w:jc w:val="both"/>
              <w:rPr>
                <w:rStyle w:val="PEStyleFont6"/>
                <w:rFonts w:ascii="Times New Roman" w:hAnsi="Times New Roman"/>
              </w:rPr>
            </w:pPr>
            <w:r>
              <w:rPr>
                <w:rStyle w:val="PEStyleFont6"/>
                <w:rFonts w:ascii="Times New Roman" w:hAnsi="Times New Roman"/>
              </w:rPr>
              <w:t>%</w:t>
            </w:r>
          </w:p>
        </w:tc>
      </w:tr>
      <w:tr w:rsidR="00DD1556">
        <w:tc>
          <w:tcPr>
            <w:tcW w:w="4111" w:type="dxa"/>
            <w:tcBorders>
              <w:top w:val="single" w:sz="8" w:space="0" w:color="000000"/>
            </w:tcBorders>
          </w:tcPr>
          <w:p w:rsidR="00DD1556" w:rsidRDefault="00DD1556">
            <w:pPr>
              <w:pStyle w:val="a6"/>
              <w:tabs>
                <w:tab w:val="left" w:pos="680"/>
                <w:tab w:val="left" w:pos="5245"/>
              </w:tabs>
              <w:jc w:val="both"/>
              <w:rPr>
                <w:rStyle w:val="PEStyleFont8"/>
                <w:rFonts w:ascii="Times New Roman" w:hAnsi="Times New Roman"/>
                <w:lang w:val="en-US"/>
              </w:rPr>
            </w:pPr>
            <w:r>
              <w:rPr>
                <w:rStyle w:val="PEStyleFont8"/>
                <w:rFonts w:ascii="Times New Roman" w:hAnsi="Times New Roman"/>
              </w:rPr>
              <w:t>Кредит банка</w:t>
            </w:r>
            <w:r>
              <w:rPr>
                <w:rStyle w:val="PEStyleFont8"/>
                <w:rFonts w:ascii="Times New Roman" w:hAnsi="Times New Roman"/>
                <w:lang w:val="en-US"/>
              </w:rPr>
              <w:t xml:space="preserve"> ”</w:t>
            </w:r>
            <w:r>
              <w:rPr>
                <w:rStyle w:val="PEStyleFont8"/>
                <w:rFonts w:ascii="Times New Roman" w:hAnsi="Times New Roman"/>
              </w:rPr>
              <w:t>Челябинвестбанк</w:t>
            </w:r>
            <w:r>
              <w:rPr>
                <w:rStyle w:val="PEStyleFont8"/>
                <w:rFonts w:ascii="Times New Roman" w:hAnsi="Times New Roman"/>
                <w:lang w:val="en-US"/>
              </w:rPr>
              <w:t>”</w:t>
            </w:r>
          </w:p>
        </w:tc>
        <w:tc>
          <w:tcPr>
            <w:tcW w:w="1559" w:type="dxa"/>
            <w:tcBorders>
              <w:top w:val="single" w:sz="8" w:space="0" w:color="000000"/>
            </w:tcBorders>
          </w:tcPr>
          <w:p w:rsidR="00DD1556" w:rsidRDefault="00DD1556">
            <w:pPr>
              <w:pStyle w:val="a6"/>
              <w:tabs>
                <w:tab w:val="left" w:pos="680"/>
                <w:tab w:val="left" w:pos="5245"/>
              </w:tabs>
              <w:jc w:val="center"/>
              <w:rPr>
                <w:rStyle w:val="PEStyleFont8"/>
                <w:rFonts w:ascii="Times New Roman" w:hAnsi="Times New Roman"/>
              </w:rPr>
            </w:pPr>
            <w:r>
              <w:rPr>
                <w:rStyle w:val="PEStyleFont8"/>
                <w:rFonts w:ascii="Times New Roman" w:hAnsi="Times New Roman"/>
              </w:rPr>
              <w:t>01.02.2001</w:t>
            </w:r>
          </w:p>
        </w:tc>
        <w:tc>
          <w:tcPr>
            <w:tcW w:w="1559" w:type="dxa"/>
            <w:tcBorders>
              <w:top w:val="single" w:sz="8" w:space="0" w:color="000000"/>
            </w:tcBorders>
          </w:tcPr>
          <w:p w:rsidR="00DD1556" w:rsidRDefault="00DD1556">
            <w:pPr>
              <w:pStyle w:val="a6"/>
              <w:tabs>
                <w:tab w:val="left" w:pos="680"/>
                <w:tab w:val="left" w:pos="5245"/>
              </w:tabs>
              <w:jc w:val="center"/>
              <w:rPr>
                <w:rStyle w:val="PEStyleFont8"/>
                <w:rFonts w:ascii="Times New Roman" w:hAnsi="Times New Roman"/>
              </w:rPr>
            </w:pPr>
            <w:r>
              <w:rPr>
                <w:rStyle w:val="PEStyleFont8"/>
                <w:rFonts w:ascii="Times New Roman" w:hAnsi="Times New Roman"/>
              </w:rPr>
              <w:t>14100,00</w:t>
            </w:r>
          </w:p>
        </w:tc>
        <w:tc>
          <w:tcPr>
            <w:tcW w:w="1134" w:type="dxa"/>
            <w:tcBorders>
              <w:top w:val="single" w:sz="8" w:space="0" w:color="000000"/>
            </w:tcBorders>
          </w:tcPr>
          <w:p w:rsidR="00DD1556" w:rsidRDefault="00DD1556">
            <w:pPr>
              <w:pStyle w:val="a6"/>
              <w:tabs>
                <w:tab w:val="left" w:pos="680"/>
                <w:tab w:val="left" w:pos="5245"/>
              </w:tabs>
              <w:jc w:val="center"/>
              <w:rPr>
                <w:rStyle w:val="PEStyleFont8"/>
                <w:rFonts w:ascii="Times New Roman" w:hAnsi="Times New Roman"/>
              </w:rPr>
            </w:pPr>
            <w:r>
              <w:rPr>
                <w:rStyle w:val="PEStyleFont8"/>
                <w:rFonts w:ascii="Times New Roman" w:hAnsi="Times New Roman"/>
              </w:rPr>
              <w:t>11 мес.</w:t>
            </w:r>
          </w:p>
        </w:tc>
        <w:tc>
          <w:tcPr>
            <w:tcW w:w="1276" w:type="dxa"/>
            <w:tcBorders>
              <w:top w:val="single" w:sz="8" w:space="0" w:color="000000"/>
            </w:tcBorders>
          </w:tcPr>
          <w:p w:rsidR="00DD1556" w:rsidRDefault="00DD1556">
            <w:pPr>
              <w:pStyle w:val="a6"/>
              <w:tabs>
                <w:tab w:val="left" w:pos="680"/>
                <w:tab w:val="left" w:pos="5245"/>
              </w:tabs>
              <w:jc w:val="center"/>
              <w:rPr>
                <w:rStyle w:val="PEStyleFont8"/>
                <w:rFonts w:ascii="Times New Roman" w:hAnsi="Times New Roman"/>
              </w:rPr>
            </w:pPr>
            <w:r>
              <w:rPr>
                <w:rStyle w:val="PEStyleFont8"/>
                <w:rFonts w:ascii="Times New Roman" w:hAnsi="Times New Roman"/>
              </w:rPr>
              <w:t>17,00</w:t>
            </w:r>
          </w:p>
        </w:tc>
      </w:tr>
      <w:tr w:rsidR="00DD1556">
        <w:tc>
          <w:tcPr>
            <w:tcW w:w="4111" w:type="dxa"/>
          </w:tcPr>
          <w:p w:rsidR="00DD1556" w:rsidRDefault="00DD1556">
            <w:pPr>
              <w:pStyle w:val="a6"/>
              <w:tabs>
                <w:tab w:val="left" w:pos="680"/>
                <w:tab w:val="left" w:pos="5245"/>
              </w:tabs>
              <w:jc w:val="both"/>
              <w:rPr>
                <w:rStyle w:val="PEStyleFont8"/>
                <w:rFonts w:ascii="Times New Roman" w:hAnsi="Times New Roman"/>
              </w:rPr>
            </w:pPr>
            <w:r>
              <w:rPr>
                <w:rStyle w:val="PEStyleFont8"/>
                <w:rFonts w:ascii="Times New Roman" w:hAnsi="Times New Roman"/>
              </w:rPr>
              <w:t>Кредит банка</w:t>
            </w:r>
            <w:r>
              <w:rPr>
                <w:rStyle w:val="PEStyleFont8"/>
                <w:rFonts w:ascii="Times New Roman" w:hAnsi="Times New Roman"/>
                <w:lang w:val="en-US"/>
              </w:rPr>
              <w:t xml:space="preserve"> ”</w:t>
            </w:r>
            <w:r>
              <w:rPr>
                <w:rStyle w:val="PEStyleFont8"/>
                <w:rFonts w:ascii="Times New Roman" w:hAnsi="Times New Roman"/>
              </w:rPr>
              <w:t>Челябинвестбанк</w:t>
            </w:r>
            <w:r>
              <w:rPr>
                <w:rStyle w:val="PEStyleFont8"/>
                <w:rFonts w:ascii="Times New Roman" w:hAnsi="Times New Roman"/>
                <w:lang w:val="en-US"/>
              </w:rPr>
              <w:t>”</w:t>
            </w:r>
          </w:p>
        </w:tc>
        <w:tc>
          <w:tcPr>
            <w:tcW w:w="1559" w:type="dxa"/>
          </w:tcPr>
          <w:p w:rsidR="00DD1556" w:rsidRDefault="00DD1556">
            <w:pPr>
              <w:pStyle w:val="a6"/>
              <w:tabs>
                <w:tab w:val="left" w:pos="680"/>
                <w:tab w:val="left" w:pos="5245"/>
              </w:tabs>
              <w:jc w:val="center"/>
              <w:rPr>
                <w:rStyle w:val="PEStyleFont8"/>
                <w:rFonts w:ascii="Times New Roman" w:hAnsi="Times New Roman"/>
              </w:rPr>
            </w:pPr>
            <w:r>
              <w:rPr>
                <w:rStyle w:val="PEStyleFont8"/>
                <w:rFonts w:ascii="Times New Roman" w:hAnsi="Times New Roman"/>
              </w:rPr>
              <w:t>01.01.2002</w:t>
            </w:r>
          </w:p>
        </w:tc>
        <w:tc>
          <w:tcPr>
            <w:tcW w:w="1559" w:type="dxa"/>
          </w:tcPr>
          <w:p w:rsidR="00DD1556" w:rsidRDefault="00DD1556">
            <w:pPr>
              <w:pStyle w:val="a6"/>
              <w:tabs>
                <w:tab w:val="left" w:pos="680"/>
                <w:tab w:val="left" w:pos="5245"/>
              </w:tabs>
              <w:jc w:val="center"/>
              <w:rPr>
                <w:rStyle w:val="PEStyleFont8"/>
                <w:rFonts w:ascii="Times New Roman" w:hAnsi="Times New Roman"/>
              </w:rPr>
            </w:pPr>
            <w:r>
              <w:rPr>
                <w:rStyle w:val="PEStyleFont8"/>
                <w:rFonts w:ascii="Times New Roman" w:hAnsi="Times New Roman"/>
              </w:rPr>
              <w:t>100,00</w:t>
            </w:r>
          </w:p>
        </w:tc>
        <w:tc>
          <w:tcPr>
            <w:tcW w:w="1134" w:type="dxa"/>
          </w:tcPr>
          <w:p w:rsidR="00DD1556" w:rsidRDefault="00DD1556">
            <w:pPr>
              <w:pStyle w:val="a6"/>
              <w:tabs>
                <w:tab w:val="left" w:pos="680"/>
                <w:tab w:val="left" w:pos="5245"/>
              </w:tabs>
              <w:jc w:val="center"/>
              <w:rPr>
                <w:rStyle w:val="PEStyleFont8"/>
                <w:rFonts w:ascii="Times New Roman" w:hAnsi="Times New Roman"/>
              </w:rPr>
            </w:pPr>
            <w:r>
              <w:rPr>
                <w:rStyle w:val="PEStyleFont8"/>
                <w:rFonts w:ascii="Times New Roman" w:hAnsi="Times New Roman"/>
              </w:rPr>
              <w:t>1 мес.</w:t>
            </w:r>
          </w:p>
        </w:tc>
        <w:tc>
          <w:tcPr>
            <w:tcW w:w="1276" w:type="dxa"/>
          </w:tcPr>
          <w:p w:rsidR="00DD1556" w:rsidRDefault="00DD1556">
            <w:pPr>
              <w:pStyle w:val="a6"/>
              <w:tabs>
                <w:tab w:val="left" w:pos="680"/>
                <w:tab w:val="left" w:pos="5245"/>
              </w:tabs>
              <w:jc w:val="center"/>
              <w:rPr>
                <w:rStyle w:val="PEStyleFont8"/>
                <w:rFonts w:ascii="Times New Roman" w:hAnsi="Times New Roman"/>
              </w:rPr>
            </w:pPr>
            <w:r>
              <w:rPr>
                <w:rStyle w:val="PEStyleFont8"/>
                <w:rFonts w:ascii="Times New Roman" w:hAnsi="Times New Roman"/>
              </w:rPr>
              <w:t>17,00</w:t>
            </w:r>
          </w:p>
        </w:tc>
      </w:tr>
    </w:tbl>
    <w:p w:rsidR="00DD1556" w:rsidRDefault="00DD1556">
      <w:pPr>
        <w:tabs>
          <w:tab w:val="left" w:pos="680"/>
          <w:tab w:val="left" w:pos="5245"/>
        </w:tabs>
        <w:jc w:val="center"/>
        <w:rPr>
          <w:b/>
          <w:sz w:val="32"/>
        </w:rPr>
      </w:pPr>
      <w:r>
        <w:rPr>
          <w:b/>
          <w:sz w:val="32"/>
        </w:rPr>
        <w:br w:type="page"/>
        <w:t>7. Результаты проекта.</w:t>
      </w:r>
    </w:p>
    <w:p w:rsidR="00DD1556" w:rsidRDefault="00DD1556">
      <w:pPr>
        <w:tabs>
          <w:tab w:val="left" w:pos="680"/>
          <w:tab w:val="left" w:pos="5245"/>
        </w:tabs>
        <w:jc w:val="both"/>
        <w:rPr>
          <w:sz w:val="28"/>
        </w:rPr>
      </w:pPr>
    </w:p>
    <w:p w:rsidR="00DD1556" w:rsidRDefault="00DD1556">
      <w:pPr>
        <w:tabs>
          <w:tab w:val="left" w:pos="680"/>
          <w:tab w:val="left" w:pos="5245"/>
        </w:tabs>
        <w:jc w:val="both"/>
        <w:rPr>
          <w:sz w:val="28"/>
        </w:rPr>
      </w:pPr>
    </w:p>
    <w:p w:rsidR="00DD1556" w:rsidRDefault="00DD1556">
      <w:pPr>
        <w:tabs>
          <w:tab w:val="left" w:pos="680"/>
          <w:tab w:val="left" w:pos="5245"/>
        </w:tabs>
        <w:jc w:val="center"/>
        <w:rPr>
          <w:b/>
          <w:sz w:val="28"/>
        </w:rPr>
      </w:pPr>
      <w:r>
        <w:rPr>
          <w:b/>
          <w:sz w:val="28"/>
        </w:rPr>
        <w:t>Прибыли-убытки.</w:t>
      </w:r>
    </w:p>
    <w:p w:rsidR="00DD1556" w:rsidRDefault="00DD1556">
      <w:pPr>
        <w:tabs>
          <w:tab w:val="left" w:pos="680"/>
          <w:tab w:val="left" w:pos="5245"/>
        </w:tabs>
        <w:jc w:val="both"/>
        <w:rPr>
          <w:sz w:val="28"/>
        </w:rPr>
      </w:pPr>
    </w:p>
    <w:p w:rsidR="00DD1556" w:rsidRDefault="00DD1556">
      <w:pPr>
        <w:tabs>
          <w:tab w:val="left" w:pos="680"/>
          <w:tab w:val="left" w:pos="5245"/>
        </w:tabs>
        <w:jc w:val="both"/>
        <w:rPr>
          <w:sz w:val="28"/>
        </w:rPr>
      </w:pPr>
      <w:r>
        <w:rPr>
          <w:sz w:val="28"/>
        </w:rPr>
        <w:tab/>
        <w:t>Отчет о прибылях и убытках позволяет определить, из каких составляющих складывается прибыль предприятия.</w:t>
      </w:r>
    </w:p>
    <w:p w:rsidR="00DD1556" w:rsidRDefault="00DD1556">
      <w:pPr>
        <w:tabs>
          <w:tab w:val="left" w:pos="680"/>
          <w:tab w:val="left" w:pos="5245"/>
        </w:tabs>
        <w:jc w:val="both"/>
        <w:rPr>
          <w:sz w:val="28"/>
        </w:rPr>
      </w:pPr>
      <w:r>
        <w:rPr>
          <w:sz w:val="28"/>
        </w:rPr>
        <w:tab/>
        <w:t xml:space="preserve">Валовой объем продаж равен сумме поступлений от продажи продукции за вычетом НДС. </w:t>
      </w:r>
    </w:p>
    <w:p w:rsidR="00DD1556" w:rsidRDefault="00DD1556">
      <w:pPr>
        <w:tabs>
          <w:tab w:val="left" w:pos="680"/>
          <w:tab w:val="left" w:pos="5245"/>
        </w:tabs>
        <w:jc w:val="both"/>
        <w:rPr>
          <w:sz w:val="28"/>
        </w:rPr>
      </w:pPr>
      <w:r>
        <w:rPr>
          <w:sz w:val="28"/>
        </w:rPr>
        <w:tab/>
        <w:t>Чистый объем продаж равен валовому объему продаж за вычетом потерь и налогов с продаж.</w:t>
      </w:r>
    </w:p>
    <w:p w:rsidR="00DD1556" w:rsidRDefault="00DD1556">
      <w:pPr>
        <w:tabs>
          <w:tab w:val="left" w:pos="680"/>
          <w:tab w:val="left" w:pos="5245"/>
        </w:tabs>
        <w:jc w:val="both"/>
        <w:rPr>
          <w:sz w:val="28"/>
        </w:rPr>
      </w:pPr>
      <w:r>
        <w:rPr>
          <w:sz w:val="28"/>
        </w:rPr>
        <w:tab/>
        <w:t xml:space="preserve">Валовая прибыль определяется как разность чистого объема продаж и прямых издержек. </w:t>
      </w:r>
    </w:p>
    <w:p w:rsidR="00DD1556" w:rsidRDefault="00DD1556">
      <w:pPr>
        <w:tabs>
          <w:tab w:val="left" w:pos="680"/>
          <w:tab w:val="left" w:pos="5245"/>
        </w:tabs>
        <w:jc w:val="both"/>
        <w:rPr>
          <w:sz w:val="28"/>
        </w:rPr>
      </w:pPr>
      <w:r>
        <w:rPr>
          <w:sz w:val="28"/>
        </w:rPr>
        <w:tab/>
        <w:t xml:space="preserve">Прибыль до выплаты налога образуется после вычитания из валовой прибыли налога на имущество, постоянных издержек, амортизации, процентов по кредитам, других издержек и убытков предшествующих периодов. К прибыли добавляется сумма других доходов, например, процентов по вкладам, доходов от продажи ценных бумаг и т.п. </w:t>
      </w:r>
    </w:p>
    <w:p w:rsidR="00DD1556" w:rsidRDefault="00DD1556">
      <w:pPr>
        <w:tabs>
          <w:tab w:val="left" w:pos="680"/>
          <w:tab w:val="left" w:pos="5245"/>
        </w:tabs>
        <w:jc w:val="both"/>
        <w:rPr>
          <w:sz w:val="28"/>
        </w:rPr>
      </w:pPr>
      <w:r>
        <w:rPr>
          <w:sz w:val="28"/>
        </w:rPr>
        <w:tab/>
        <w:t>Налогооблагаемая прибыль складывается из суммы прибыли до выплаты налогов, суммы издержек, отнесенных на прибыль и прибыли от курсовой разницы.</w:t>
      </w:r>
    </w:p>
    <w:p w:rsidR="00DD1556" w:rsidRDefault="00DD1556">
      <w:pPr>
        <w:tabs>
          <w:tab w:val="left" w:pos="680"/>
          <w:tab w:val="left" w:pos="5245"/>
        </w:tabs>
        <w:jc w:val="both"/>
        <w:rPr>
          <w:sz w:val="28"/>
        </w:rPr>
      </w:pPr>
      <w:r>
        <w:rPr>
          <w:sz w:val="28"/>
        </w:rPr>
        <w:tab/>
        <w:t>В расчет прибыли не входят источники финансирования. Так, поступление заемных средств не включается в расчет как доход, а возвращение кредита не входит в статьи расходов. При этом выплата процентов за кредит учитывается в расчетах, и может относиться на затраты или на чистую прибыль.</w:t>
      </w:r>
    </w:p>
    <w:p w:rsidR="00DD1556" w:rsidRDefault="00DD1556">
      <w:pPr>
        <w:tabs>
          <w:tab w:val="left" w:pos="680"/>
          <w:tab w:val="left" w:pos="5245"/>
        </w:tabs>
        <w:jc w:val="both"/>
        <w:rPr>
          <w:sz w:val="28"/>
        </w:rPr>
      </w:pPr>
      <w:r>
        <w:rPr>
          <w:sz w:val="28"/>
        </w:rPr>
        <w:tab/>
        <w:t xml:space="preserve">Чистая прибыль получается после вычитания из налогооблагаемой прибыли налога на прибыль. </w:t>
      </w:r>
    </w:p>
    <w:p w:rsidR="00DD1556" w:rsidRDefault="00DD1556">
      <w:pPr>
        <w:tabs>
          <w:tab w:val="left" w:pos="680"/>
          <w:tab w:val="left" w:pos="5245"/>
        </w:tabs>
        <w:jc w:val="both"/>
        <w:rPr>
          <w:sz w:val="28"/>
        </w:rPr>
      </w:pPr>
    </w:p>
    <w:p w:rsidR="00DD1556" w:rsidRDefault="00DD1556">
      <w:pPr>
        <w:pStyle w:val="PEStylePara3"/>
        <w:tabs>
          <w:tab w:val="left" w:pos="680"/>
          <w:tab w:val="left" w:pos="5245"/>
        </w:tabs>
        <w:jc w:val="both"/>
        <w:rPr>
          <w:rStyle w:val="PEStyleFont5"/>
          <w:rFonts w:ascii="Times New Roman" w:hAnsi="Times New Roman"/>
          <w:i w:val="0"/>
        </w:rPr>
      </w:pPr>
      <w:r>
        <w:rPr>
          <w:rStyle w:val="PEStyleFont4"/>
          <w:rFonts w:ascii="Times New Roman" w:hAnsi="Times New Roman"/>
          <w:b w:val="0"/>
          <w:i w:val="0"/>
        </w:rPr>
        <w:tab/>
        <w:t xml:space="preserve">Таблица 19. </w:t>
      </w:r>
      <w:r>
        <w:rPr>
          <w:rStyle w:val="PEStyleFont5"/>
          <w:rFonts w:ascii="Times New Roman" w:hAnsi="Times New Roman"/>
          <w:b w:val="0"/>
          <w:i w:val="0"/>
        </w:rPr>
        <w:t>Прибыли-убытки ($ US).</w:t>
      </w:r>
    </w:p>
    <w:tbl>
      <w:tblPr>
        <w:tblW w:w="0" w:type="auto"/>
        <w:tblInd w:w="26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961"/>
        <w:gridCol w:w="1559"/>
        <w:gridCol w:w="1560"/>
        <w:gridCol w:w="1559"/>
      </w:tblGrid>
      <w:tr w:rsidR="00DD1556">
        <w:tc>
          <w:tcPr>
            <w:tcW w:w="4961"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559" w:type="dxa"/>
            <w:tcBorders>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1560" w:type="dxa"/>
            <w:tcBorders>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1559" w:type="dxa"/>
            <w:tcBorders>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r>
      <w:tr w:rsidR="00DD1556">
        <w:tc>
          <w:tcPr>
            <w:tcW w:w="4961"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Строка</w:t>
            </w:r>
          </w:p>
        </w:tc>
        <w:tc>
          <w:tcPr>
            <w:tcW w:w="1559" w:type="dxa"/>
            <w:tcBorders>
              <w:top w:val="nil"/>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r>
              <w:rPr>
                <w:rStyle w:val="PEStyleFont6"/>
                <w:rFonts w:ascii="Times New Roman" w:hAnsi="Times New Roman"/>
                <w:sz w:val="24"/>
              </w:rPr>
              <w:t>2001 год</w:t>
            </w:r>
          </w:p>
        </w:tc>
        <w:tc>
          <w:tcPr>
            <w:tcW w:w="1560" w:type="dxa"/>
            <w:tcBorders>
              <w:top w:val="nil"/>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r>
              <w:rPr>
                <w:rStyle w:val="PEStyleFont6"/>
                <w:rFonts w:ascii="Times New Roman" w:hAnsi="Times New Roman"/>
                <w:sz w:val="24"/>
              </w:rPr>
              <w:t>2002 год</w:t>
            </w:r>
          </w:p>
        </w:tc>
        <w:tc>
          <w:tcPr>
            <w:tcW w:w="1559" w:type="dxa"/>
            <w:tcBorders>
              <w:top w:val="nil"/>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r>
              <w:rPr>
                <w:rStyle w:val="PEStyleFont6"/>
                <w:rFonts w:ascii="Times New Roman" w:hAnsi="Times New Roman"/>
                <w:sz w:val="24"/>
              </w:rPr>
              <w:t>2003 год</w:t>
            </w:r>
          </w:p>
        </w:tc>
      </w:tr>
      <w:tr w:rsidR="00DD1556">
        <w:tc>
          <w:tcPr>
            <w:tcW w:w="4961" w:type="dxa"/>
            <w:tcBorders>
              <w:top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559" w:type="dxa"/>
            <w:tcBorders>
              <w:top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1560" w:type="dxa"/>
            <w:tcBorders>
              <w:top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1559" w:type="dxa"/>
            <w:tcBorders>
              <w:top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r>
      <w:tr w:rsidR="00DD1556">
        <w:tc>
          <w:tcPr>
            <w:tcW w:w="4961"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Валовой объем продаж</w:t>
            </w:r>
          </w:p>
        </w:tc>
        <w:tc>
          <w:tcPr>
            <w:tcW w:w="1559"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223 816,67</w:t>
            </w:r>
          </w:p>
        </w:tc>
        <w:tc>
          <w:tcPr>
            <w:tcW w:w="1560"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243 833,33</w:t>
            </w:r>
          </w:p>
        </w:tc>
        <w:tc>
          <w:tcPr>
            <w:tcW w:w="1559"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271 533,33</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Налоги с продаж</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2 238,17</w:t>
            </w:r>
          </w:p>
        </w:tc>
        <w:tc>
          <w:tcPr>
            <w:tcW w:w="1560"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2 438,33</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2 715,33</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Чистый объем продаж</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221 578,50</w:t>
            </w:r>
          </w:p>
        </w:tc>
        <w:tc>
          <w:tcPr>
            <w:tcW w:w="1560"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241 395,00</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268 818,00</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Материалы и комплектующие</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50 542,59</w:t>
            </w:r>
          </w:p>
        </w:tc>
        <w:tc>
          <w:tcPr>
            <w:tcW w:w="1560"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55 030,14</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63 100,01</w:t>
            </w:r>
          </w:p>
        </w:tc>
      </w:tr>
      <w:tr w:rsidR="00DD1556">
        <w:tc>
          <w:tcPr>
            <w:tcW w:w="4961" w:type="dxa"/>
            <w:tcBorders>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Прямые суммарные издержки</w:t>
            </w:r>
          </w:p>
        </w:tc>
        <w:tc>
          <w:tcPr>
            <w:tcW w:w="1559"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50 542,59</w:t>
            </w:r>
          </w:p>
        </w:tc>
        <w:tc>
          <w:tcPr>
            <w:tcW w:w="1560"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55 030,14</w:t>
            </w:r>
          </w:p>
        </w:tc>
        <w:tc>
          <w:tcPr>
            <w:tcW w:w="1559"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63 100,01</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Валовая прибыль</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171 035,91</w:t>
            </w:r>
          </w:p>
        </w:tc>
        <w:tc>
          <w:tcPr>
            <w:tcW w:w="1560"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186 364,86</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205 717,99</w:t>
            </w:r>
          </w:p>
        </w:tc>
      </w:tr>
      <w:tr w:rsidR="00DD1556">
        <w:tc>
          <w:tcPr>
            <w:tcW w:w="4961"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Налог на имущество</w:t>
            </w:r>
          </w:p>
        </w:tc>
        <w:tc>
          <w:tcPr>
            <w:tcW w:w="1559"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370,43</w:t>
            </w:r>
          </w:p>
        </w:tc>
        <w:tc>
          <w:tcPr>
            <w:tcW w:w="1560"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256,25</w:t>
            </w:r>
          </w:p>
        </w:tc>
        <w:tc>
          <w:tcPr>
            <w:tcW w:w="1559"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187,35</w:t>
            </w:r>
          </w:p>
        </w:tc>
      </w:tr>
      <w:tr w:rsidR="00DD1556">
        <w:tc>
          <w:tcPr>
            <w:tcW w:w="4961"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Административные издержки</w:t>
            </w:r>
          </w:p>
        </w:tc>
        <w:tc>
          <w:tcPr>
            <w:tcW w:w="1559"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22 333,00</w:t>
            </w:r>
          </w:p>
        </w:tc>
        <w:tc>
          <w:tcPr>
            <w:tcW w:w="1560"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22 333,00</w:t>
            </w:r>
          </w:p>
        </w:tc>
        <w:tc>
          <w:tcPr>
            <w:tcW w:w="1559"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22 333,00</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Производственные издержки</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43 470,00</w:t>
            </w:r>
          </w:p>
        </w:tc>
        <w:tc>
          <w:tcPr>
            <w:tcW w:w="1560"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43 470,00</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43 470,00</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Маркетинговые издержки</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2 000,00</w:t>
            </w:r>
          </w:p>
        </w:tc>
        <w:tc>
          <w:tcPr>
            <w:tcW w:w="1560"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2 000,00</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2 000,00</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Зарплата административного персонала</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20 863,44</w:t>
            </w:r>
          </w:p>
        </w:tc>
        <w:tc>
          <w:tcPr>
            <w:tcW w:w="1560"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20 863,44</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20 863,44</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Зарплата производственного персонала</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85 593,60</w:t>
            </w:r>
          </w:p>
        </w:tc>
        <w:tc>
          <w:tcPr>
            <w:tcW w:w="1560"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85 593,60</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85 593,60</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Зарплата маркетингового персонала</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2 853,12</w:t>
            </w:r>
          </w:p>
        </w:tc>
        <w:tc>
          <w:tcPr>
            <w:tcW w:w="1560"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2 853,12</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2 853,12</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Суммарные постоянные издержки</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177 113,16</w:t>
            </w:r>
          </w:p>
        </w:tc>
        <w:tc>
          <w:tcPr>
            <w:tcW w:w="1560"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177 113,16</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177 113,16</w:t>
            </w:r>
          </w:p>
        </w:tc>
      </w:tr>
      <w:tr w:rsidR="00DD1556">
        <w:tc>
          <w:tcPr>
            <w:tcW w:w="4961" w:type="dxa"/>
            <w:tcBorders>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Амортизация</w:t>
            </w:r>
          </w:p>
        </w:tc>
        <w:tc>
          <w:tcPr>
            <w:tcW w:w="1559"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1 540,00</w:t>
            </w:r>
          </w:p>
        </w:tc>
        <w:tc>
          <w:tcPr>
            <w:tcW w:w="1560"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1 717,50</w:t>
            </w:r>
          </w:p>
        </w:tc>
        <w:tc>
          <w:tcPr>
            <w:tcW w:w="1559"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130,00</w:t>
            </w:r>
          </w:p>
        </w:tc>
      </w:tr>
      <w:tr w:rsidR="00DD1556">
        <w:tc>
          <w:tcPr>
            <w:tcW w:w="4961" w:type="dxa"/>
            <w:tcBorders>
              <w:top w:val="single" w:sz="12" w:space="0" w:color="000000"/>
              <w:bottom w:val="single" w:sz="6" w:space="0" w:color="000000"/>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559" w:type="dxa"/>
            <w:tcBorders>
              <w:top w:val="single" w:sz="12" w:space="0" w:color="000000"/>
              <w:bottom w:val="single" w:sz="6" w:space="0" w:color="000000"/>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1560" w:type="dxa"/>
            <w:tcBorders>
              <w:top w:val="single" w:sz="12" w:space="0" w:color="000000"/>
              <w:bottom w:val="single" w:sz="6" w:space="0" w:color="000000"/>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1559" w:type="dxa"/>
            <w:tcBorders>
              <w:top w:val="single" w:sz="12" w:space="0" w:color="000000"/>
              <w:bottom w:val="single" w:sz="6" w:space="0" w:color="000000"/>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r>
      <w:tr w:rsidR="00DD1556">
        <w:tc>
          <w:tcPr>
            <w:tcW w:w="4961" w:type="dxa"/>
            <w:tcBorders>
              <w:top w:val="single" w:sz="6" w:space="0" w:color="000000"/>
              <w:bottom w:val="single" w:sz="6" w:space="0" w:color="000000"/>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Строка</w:t>
            </w:r>
          </w:p>
        </w:tc>
        <w:tc>
          <w:tcPr>
            <w:tcW w:w="1559" w:type="dxa"/>
            <w:tcBorders>
              <w:top w:val="single" w:sz="6" w:space="0" w:color="000000"/>
              <w:bottom w:val="single" w:sz="6" w:space="0" w:color="000000"/>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r>
              <w:rPr>
                <w:rStyle w:val="PEStyleFont6"/>
                <w:rFonts w:ascii="Times New Roman" w:hAnsi="Times New Roman"/>
                <w:sz w:val="24"/>
              </w:rPr>
              <w:t>2001 год</w:t>
            </w:r>
          </w:p>
        </w:tc>
        <w:tc>
          <w:tcPr>
            <w:tcW w:w="1560" w:type="dxa"/>
            <w:tcBorders>
              <w:top w:val="single" w:sz="6" w:space="0" w:color="000000"/>
              <w:bottom w:val="single" w:sz="6" w:space="0" w:color="000000"/>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r>
              <w:rPr>
                <w:rStyle w:val="PEStyleFont6"/>
                <w:rFonts w:ascii="Times New Roman" w:hAnsi="Times New Roman"/>
                <w:sz w:val="24"/>
              </w:rPr>
              <w:t>2002 год</w:t>
            </w:r>
          </w:p>
        </w:tc>
        <w:tc>
          <w:tcPr>
            <w:tcW w:w="1559" w:type="dxa"/>
            <w:tcBorders>
              <w:top w:val="single" w:sz="6" w:space="0" w:color="000000"/>
              <w:bottom w:val="single" w:sz="6" w:space="0" w:color="000000"/>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r>
              <w:rPr>
                <w:rStyle w:val="PEStyleFont6"/>
                <w:rFonts w:ascii="Times New Roman" w:hAnsi="Times New Roman"/>
                <w:sz w:val="24"/>
              </w:rPr>
              <w:t>2003 год</w:t>
            </w:r>
          </w:p>
        </w:tc>
      </w:tr>
      <w:tr w:rsidR="00DD1556">
        <w:tc>
          <w:tcPr>
            <w:tcW w:w="4961" w:type="dxa"/>
            <w:tcBorders>
              <w:top w:val="single" w:sz="6" w:space="0" w:color="000000"/>
              <w:bottom w:val="single" w:sz="12" w:space="0" w:color="000000"/>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559" w:type="dxa"/>
            <w:tcBorders>
              <w:top w:val="single" w:sz="6" w:space="0" w:color="000000"/>
              <w:bottom w:val="single" w:sz="12" w:space="0" w:color="000000"/>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1560" w:type="dxa"/>
            <w:tcBorders>
              <w:top w:val="single" w:sz="6" w:space="0" w:color="000000"/>
              <w:bottom w:val="single" w:sz="12" w:space="0" w:color="000000"/>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1559" w:type="dxa"/>
            <w:tcBorders>
              <w:top w:val="single" w:sz="6" w:space="0" w:color="000000"/>
              <w:bottom w:val="single" w:sz="12" w:space="0" w:color="000000"/>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r>
      <w:tr w:rsidR="00DD1556">
        <w:tc>
          <w:tcPr>
            <w:tcW w:w="4961"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Проценты по кредитам</w:t>
            </w:r>
          </w:p>
        </w:tc>
        <w:tc>
          <w:tcPr>
            <w:tcW w:w="1559"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1 552,00</w:t>
            </w:r>
          </w:p>
        </w:tc>
        <w:tc>
          <w:tcPr>
            <w:tcW w:w="1560"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10,00</w:t>
            </w:r>
          </w:p>
        </w:tc>
        <w:tc>
          <w:tcPr>
            <w:tcW w:w="1559"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Суммарные непроизводственные издержки</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3 092,00</w:t>
            </w:r>
          </w:p>
        </w:tc>
        <w:tc>
          <w:tcPr>
            <w:tcW w:w="1560"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1 727,50</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130,00</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Другие издержки</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502,83</w:t>
            </w:r>
          </w:p>
        </w:tc>
        <w:tc>
          <w:tcPr>
            <w:tcW w:w="1560"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2,83</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2,67</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Убытки предыдущих периодов</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p>
        </w:tc>
        <w:tc>
          <w:tcPr>
            <w:tcW w:w="1560"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10 042,52</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2 777,39</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Прибыль до выплаты налога</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-10 042,52</w:t>
            </w:r>
          </w:p>
        </w:tc>
        <w:tc>
          <w:tcPr>
            <w:tcW w:w="1560"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-2 777,39</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25 507,41</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Суммарные издержки, отнесенные на прибыль</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1 552,00</w:t>
            </w:r>
          </w:p>
        </w:tc>
        <w:tc>
          <w:tcPr>
            <w:tcW w:w="1560"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10,00</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Налогооблагаемая прибыль</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-8 490,52</w:t>
            </w:r>
          </w:p>
        </w:tc>
        <w:tc>
          <w:tcPr>
            <w:tcW w:w="1560"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-2 767,39</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25 507,41</w:t>
            </w:r>
          </w:p>
        </w:tc>
      </w:tr>
      <w:tr w:rsidR="00DD1556">
        <w:tc>
          <w:tcPr>
            <w:tcW w:w="4961" w:type="dxa"/>
            <w:tcBorders>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Налог на прибыль</w:t>
            </w:r>
          </w:p>
        </w:tc>
        <w:tc>
          <w:tcPr>
            <w:tcW w:w="1559"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p>
        </w:tc>
        <w:tc>
          <w:tcPr>
            <w:tcW w:w="1560"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p>
        </w:tc>
        <w:tc>
          <w:tcPr>
            <w:tcW w:w="1559"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6 121,78</w:t>
            </w:r>
          </w:p>
        </w:tc>
      </w:tr>
      <w:tr w:rsidR="00DD1556">
        <w:tc>
          <w:tcPr>
            <w:tcW w:w="4961" w:type="dxa"/>
            <w:shd w:val="pct2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Чистая прибыль</w:t>
            </w:r>
          </w:p>
        </w:tc>
        <w:tc>
          <w:tcPr>
            <w:tcW w:w="1559" w:type="dxa"/>
            <w:shd w:val="pct25" w:color="auto" w:fill="auto"/>
          </w:tcPr>
          <w:p w:rsidR="00DD1556" w:rsidRDefault="00DD1556">
            <w:pPr>
              <w:pStyle w:val="a6"/>
              <w:tabs>
                <w:tab w:val="left" w:pos="680"/>
                <w:tab w:val="left" w:pos="5245"/>
              </w:tabs>
              <w:jc w:val="center"/>
              <w:rPr>
                <w:rStyle w:val="PEStyleFont7"/>
                <w:rFonts w:ascii="Times New Roman" w:hAnsi="Times New Roman"/>
                <w:sz w:val="24"/>
              </w:rPr>
            </w:pPr>
            <w:r>
              <w:rPr>
                <w:rStyle w:val="PEStyleFont7"/>
                <w:rFonts w:ascii="Times New Roman" w:hAnsi="Times New Roman"/>
                <w:sz w:val="24"/>
              </w:rPr>
              <w:t>-10 042,52</w:t>
            </w:r>
          </w:p>
        </w:tc>
        <w:tc>
          <w:tcPr>
            <w:tcW w:w="1560" w:type="dxa"/>
            <w:shd w:val="pct25" w:color="auto" w:fill="auto"/>
          </w:tcPr>
          <w:p w:rsidR="00DD1556" w:rsidRDefault="00DD1556">
            <w:pPr>
              <w:pStyle w:val="a6"/>
              <w:tabs>
                <w:tab w:val="left" w:pos="680"/>
                <w:tab w:val="left" w:pos="5245"/>
              </w:tabs>
              <w:jc w:val="center"/>
              <w:rPr>
                <w:rStyle w:val="PEStyleFont7"/>
                <w:rFonts w:ascii="Times New Roman" w:hAnsi="Times New Roman"/>
                <w:sz w:val="24"/>
              </w:rPr>
            </w:pPr>
            <w:r>
              <w:rPr>
                <w:rStyle w:val="PEStyleFont7"/>
                <w:rFonts w:ascii="Times New Roman" w:hAnsi="Times New Roman"/>
                <w:sz w:val="24"/>
              </w:rPr>
              <w:t>-2 777,39</w:t>
            </w:r>
          </w:p>
        </w:tc>
        <w:tc>
          <w:tcPr>
            <w:tcW w:w="1559" w:type="dxa"/>
            <w:shd w:val="pct25" w:color="auto" w:fill="auto"/>
          </w:tcPr>
          <w:p w:rsidR="00DD1556" w:rsidRDefault="00DD1556">
            <w:pPr>
              <w:pStyle w:val="a6"/>
              <w:tabs>
                <w:tab w:val="left" w:pos="680"/>
                <w:tab w:val="left" w:pos="5245"/>
              </w:tabs>
              <w:jc w:val="center"/>
              <w:rPr>
                <w:rStyle w:val="PEStyleFont7"/>
                <w:rFonts w:ascii="Times New Roman" w:hAnsi="Times New Roman"/>
                <w:sz w:val="24"/>
              </w:rPr>
            </w:pPr>
            <w:r>
              <w:rPr>
                <w:rStyle w:val="PEStyleFont7"/>
                <w:rFonts w:ascii="Times New Roman" w:hAnsi="Times New Roman"/>
                <w:sz w:val="24"/>
              </w:rPr>
              <w:t>19 385,63</w:t>
            </w:r>
          </w:p>
        </w:tc>
      </w:tr>
    </w:tbl>
    <w:p w:rsidR="00DD1556" w:rsidRDefault="00DD1556">
      <w:pPr>
        <w:tabs>
          <w:tab w:val="left" w:pos="680"/>
          <w:tab w:val="left" w:pos="5245"/>
        </w:tabs>
        <w:jc w:val="both"/>
        <w:rPr>
          <w:sz w:val="28"/>
        </w:rPr>
      </w:pPr>
    </w:p>
    <w:p w:rsidR="00DD1556" w:rsidRDefault="00DD1556">
      <w:pPr>
        <w:tabs>
          <w:tab w:val="left" w:pos="680"/>
          <w:tab w:val="left" w:pos="5245"/>
        </w:tabs>
        <w:ind w:firstLine="680"/>
        <w:jc w:val="center"/>
        <w:rPr>
          <w:b/>
          <w:sz w:val="28"/>
          <w:lang w:val="en-US"/>
        </w:rPr>
      </w:pPr>
      <w:r>
        <w:rPr>
          <w:b/>
          <w:sz w:val="28"/>
        </w:rPr>
        <w:t>Движение денежных средств</w:t>
      </w:r>
      <w:r>
        <w:rPr>
          <w:b/>
          <w:sz w:val="28"/>
          <w:lang w:val="en-US"/>
        </w:rPr>
        <w:t xml:space="preserve"> (</w:t>
      </w:r>
      <w:r>
        <w:rPr>
          <w:rStyle w:val="PEStyleFont5"/>
          <w:rFonts w:ascii="Times New Roman" w:hAnsi="Times New Roman"/>
          <w:i w:val="0"/>
        </w:rPr>
        <w:t>Кэш-фло</w:t>
      </w:r>
      <w:r>
        <w:rPr>
          <w:b/>
          <w:sz w:val="28"/>
          <w:lang w:val="en-US"/>
        </w:rPr>
        <w:t>).</w:t>
      </w:r>
    </w:p>
    <w:p w:rsidR="00DD1556" w:rsidRDefault="00DD1556">
      <w:pPr>
        <w:tabs>
          <w:tab w:val="left" w:pos="680"/>
          <w:tab w:val="left" w:pos="5245"/>
        </w:tabs>
        <w:jc w:val="both"/>
        <w:rPr>
          <w:sz w:val="28"/>
        </w:rPr>
      </w:pPr>
    </w:p>
    <w:p w:rsidR="00DD1556" w:rsidRDefault="00DD1556">
      <w:pPr>
        <w:tabs>
          <w:tab w:val="left" w:pos="680"/>
          <w:tab w:val="left" w:pos="5245"/>
        </w:tabs>
        <w:jc w:val="both"/>
        <w:rPr>
          <w:sz w:val="28"/>
        </w:rPr>
      </w:pPr>
      <w:r>
        <w:rPr>
          <w:sz w:val="28"/>
        </w:rPr>
        <w:tab/>
        <w:t>Отчет о движении денежных средств или "Кэш-фло" (от англ. Cash Flow) показывает денежные поступления и выплаты, связанные с основными статьями доходов и затрат.</w:t>
      </w:r>
    </w:p>
    <w:p w:rsidR="00DD1556" w:rsidRDefault="00DD1556">
      <w:pPr>
        <w:tabs>
          <w:tab w:val="left" w:pos="680"/>
          <w:tab w:val="left" w:pos="5245"/>
        </w:tabs>
        <w:jc w:val="both"/>
        <w:rPr>
          <w:sz w:val="28"/>
        </w:rPr>
      </w:pPr>
      <w:r>
        <w:rPr>
          <w:sz w:val="28"/>
        </w:rPr>
        <w:tab/>
        <w:t>Отчет о движении денежных средств содержит три раздела, соответствующих основным направлениям деятельности компании:</w:t>
      </w:r>
    </w:p>
    <w:p w:rsidR="00DD1556" w:rsidRDefault="00DD1556">
      <w:pPr>
        <w:tabs>
          <w:tab w:val="left" w:pos="680"/>
          <w:tab w:val="left" w:pos="5245"/>
        </w:tabs>
        <w:jc w:val="both"/>
        <w:rPr>
          <w:sz w:val="28"/>
        </w:rPr>
      </w:pPr>
      <w:r>
        <w:rPr>
          <w:sz w:val="28"/>
        </w:rPr>
        <w:t>-  кэш-фло от операционной деятельности;</w:t>
      </w:r>
    </w:p>
    <w:p w:rsidR="00DD1556" w:rsidRDefault="00DD1556">
      <w:pPr>
        <w:tabs>
          <w:tab w:val="left" w:pos="680"/>
          <w:tab w:val="left" w:pos="5245"/>
        </w:tabs>
        <w:jc w:val="both"/>
        <w:rPr>
          <w:sz w:val="28"/>
        </w:rPr>
      </w:pPr>
      <w:r>
        <w:rPr>
          <w:sz w:val="28"/>
        </w:rPr>
        <w:t>-  кэш-фло от инвестиционной деятельности;</w:t>
      </w:r>
    </w:p>
    <w:p w:rsidR="00DD1556" w:rsidRDefault="00DD1556">
      <w:pPr>
        <w:tabs>
          <w:tab w:val="left" w:pos="680"/>
          <w:tab w:val="left" w:pos="5245"/>
        </w:tabs>
        <w:jc w:val="both"/>
        <w:rPr>
          <w:sz w:val="28"/>
        </w:rPr>
      </w:pPr>
      <w:r>
        <w:rPr>
          <w:sz w:val="28"/>
        </w:rPr>
        <w:t>-  кэш-фло от финансовой деятельности.</w:t>
      </w:r>
    </w:p>
    <w:p w:rsidR="00DD1556" w:rsidRDefault="00DD1556">
      <w:pPr>
        <w:tabs>
          <w:tab w:val="left" w:pos="680"/>
          <w:tab w:val="left" w:pos="5245"/>
        </w:tabs>
        <w:jc w:val="both"/>
        <w:rPr>
          <w:sz w:val="28"/>
        </w:rPr>
      </w:pPr>
      <w:r>
        <w:rPr>
          <w:sz w:val="28"/>
        </w:rPr>
        <w:tab/>
        <w:t>В разделе "Кэш-фло от операционной деятельности" представлены денежные поступления и выплаты, связанные со сбытом, производством, расчетами по налогам, операциями по размещению временно свободных денежных средств. Производственные затраты объединены в две группы: "Прямые суммарные издержки" и "Суммарные постоянные издержки".</w:t>
      </w:r>
    </w:p>
    <w:p w:rsidR="00DD1556" w:rsidRDefault="00DD1556">
      <w:pPr>
        <w:tabs>
          <w:tab w:val="left" w:pos="680"/>
          <w:tab w:val="left" w:pos="5245"/>
        </w:tabs>
        <w:jc w:val="both"/>
        <w:rPr>
          <w:sz w:val="28"/>
        </w:rPr>
      </w:pPr>
      <w:r>
        <w:rPr>
          <w:sz w:val="28"/>
        </w:rPr>
        <w:tab/>
        <w:t>Раздел "Кэш-фло от инвестиционной деятельности" отражает движение денежных средств, связанных с инвестиционным периодом реализации проекта.</w:t>
      </w:r>
    </w:p>
    <w:p w:rsidR="00DD1556" w:rsidRDefault="00DD1556">
      <w:pPr>
        <w:tabs>
          <w:tab w:val="left" w:pos="680"/>
          <w:tab w:val="left" w:pos="5245"/>
        </w:tabs>
        <w:jc w:val="both"/>
        <w:rPr>
          <w:sz w:val="28"/>
        </w:rPr>
      </w:pPr>
      <w:r>
        <w:rPr>
          <w:sz w:val="28"/>
        </w:rPr>
        <w:tab/>
        <w:t>Раздел "Кэш-фло от финансовой деятельности" отражает поступления и выплаты денежных средств по операциям, связанным с финансированием проекта.</w:t>
      </w:r>
    </w:p>
    <w:p w:rsidR="00DD1556" w:rsidRDefault="00DD1556">
      <w:pPr>
        <w:tabs>
          <w:tab w:val="left" w:pos="680"/>
          <w:tab w:val="left" w:pos="5245"/>
        </w:tabs>
        <w:jc w:val="both"/>
        <w:rPr>
          <w:sz w:val="28"/>
        </w:rPr>
      </w:pPr>
      <w:r>
        <w:rPr>
          <w:sz w:val="28"/>
        </w:rPr>
        <w:tab/>
        <w:t>Две итоговые строки "Кэш-фло" отражают баланс наличности на начало и конец каждого периода. Баланс наличности позволяет судить о возможности предприятия генерировать достаточное количество денежных средств для покрытия обязательств. В случае дефицита средств требуется привлечение дополнительных источников финансирования в виде заемного или акционерного капитала.</w:t>
      </w:r>
    </w:p>
    <w:p w:rsidR="00DD1556" w:rsidRDefault="00DD1556">
      <w:pPr>
        <w:tabs>
          <w:tab w:val="left" w:pos="680"/>
          <w:tab w:val="left" w:pos="5245"/>
        </w:tabs>
        <w:jc w:val="both"/>
        <w:rPr>
          <w:sz w:val="28"/>
        </w:rPr>
      </w:pPr>
      <w:r>
        <w:rPr>
          <w:sz w:val="28"/>
        </w:rPr>
        <w:tab/>
        <w:t>Ставка дисконтирования является параметром модели, который позволяет корректировать суммы денежных выплат с учетом различной стоимости денег в разные моменты времени.</w:t>
      </w:r>
    </w:p>
    <w:p w:rsidR="00DD1556" w:rsidRDefault="00DD1556">
      <w:pPr>
        <w:tabs>
          <w:tab w:val="left" w:pos="680"/>
          <w:tab w:val="left" w:pos="5245"/>
        </w:tabs>
        <w:ind w:left="680"/>
        <w:jc w:val="both"/>
        <w:rPr>
          <w:rStyle w:val="PEStyleFont5"/>
          <w:rFonts w:ascii="Times New Roman" w:hAnsi="Times New Roman"/>
          <w:b w:val="0"/>
          <w:i w:val="0"/>
        </w:rPr>
      </w:pPr>
      <w:r>
        <w:br w:type="page"/>
      </w:r>
      <w:r>
        <w:rPr>
          <w:rStyle w:val="PEStyleFont4"/>
          <w:rFonts w:ascii="Times New Roman" w:hAnsi="Times New Roman"/>
          <w:b w:val="0"/>
          <w:i w:val="0"/>
        </w:rPr>
        <w:t xml:space="preserve">Таблица 20. </w:t>
      </w:r>
      <w:r>
        <w:rPr>
          <w:rStyle w:val="PEStyleFont5"/>
          <w:rFonts w:ascii="Times New Roman" w:hAnsi="Times New Roman"/>
          <w:b w:val="0"/>
          <w:i w:val="0"/>
        </w:rPr>
        <w:t>Дисконтированный Кэш-фло ($ US).</w:t>
      </w:r>
    </w:p>
    <w:tbl>
      <w:tblPr>
        <w:tblW w:w="0" w:type="auto"/>
        <w:tblInd w:w="26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961"/>
        <w:gridCol w:w="1559"/>
        <w:gridCol w:w="1559"/>
        <w:gridCol w:w="1560"/>
      </w:tblGrid>
      <w:tr w:rsidR="00DD1556">
        <w:tc>
          <w:tcPr>
            <w:tcW w:w="4961"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559" w:type="dxa"/>
            <w:tcBorders>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1559" w:type="dxa"/>
            <w:tcBorders>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1560" w:type="dxa"/>
            <w:tcBorders>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r>
      <w:tr w:rsidR="00DD1556">
        <w:tc>
          <w:tcPr>
            <w:tcW w:w="4961"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Строка</w:t>
            </w:r>
          </w:p>
        </w:tc>
        <w:tc>
          <w:tcPr>
            <w:tcW w:w="1559" w:type="dxa"/>
            <w:tcBorders>
              <w:top w:val="nil"/>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r>
              <w:rPr>
                <w:rStyle w:val="PEStyleFont6"/>
                <w:rFonts w:ascii="Times New Roman" w:hAnsi="Times New Roman"/>
                <w:sz w:val="24"/>
              </w:rPr>
              <w:t>2001 год</w:t>
            </w:r>
          </w:p>
        </w:tc>
        <w:tc>
          <w:tcPr>
            <w:tcW w:w="1559" w:type="dxa"/>
            <w:tcBorders>
              <w:top w:val="nil"/>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r>
              <w:rPr>
                <w:rStyle w:val="PEStyleFont6"/>
                <w:rFonts w:ascii="Times New Roman" w:hAnsi="Times New Roman"/>
                <w:sz w:val="24"/>
              </w:rPr>
              <w:t>2002 год</w:t>
            </w:r>
          </w:p>
        </w:tc>
        <w:tc>
          <w:tcPr>
            <w:tcW w:w="1560" w:type="dxa"/>
            <w:tcBorders>
              <w:top w:val="nil"/>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r>
              <w:rPr>
                <w:rStyle w:val="PEStyleFont6"/>
                <w:rFonts w:ascii="Times New Roman" w:hAnsi="Times New Roman"/>
                <w:sz w:val="24"/>
              </w:rPr>
              <w:t>2003 год</w:t>
            </w:r>
          </w:p>
        </w:tc>
      </w:tr>
      <w:tr w:rsidR="00DD1556">
        <w:tc>
          <w:tcPr>
            <w:tcW w:w="4961" w:type="dxa"/>
            <w:tcBorders>
              <w:top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559" w:type="dxa"/>
            <w:tcBorders>
              <w:top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1559" w:type="dxa"/>
            <w:tcBorders>
              <w:top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1560" w:type="dxa"/>
            <w:tcBorders>
              <w:top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r>
      <w:tr w:rsidR="00DD1556">
        <w:tc>
          <w:tcPr>
            <w:tcW w:w="4961"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Поступления от продаж</w:t>
            </w:r>
          </w:p>
        </w:tc>
        <w:tc>
          <w:tcPr>
            <w:tcW w:w="1559"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256 161,76</w:t>
            </w:r>
          </w:p>
        </w:tc>
        <w:tc>
          <w:tcPr>
            <w:tcW w:w="1559"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254 725,97</w:t>
            </w:r>
          </w:p>
        </w:tc>
        <w:tc>
          <w:tcPr>
            <w:tcW w:w="1560"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257 875,81</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Затраты на материалы и комплектующие</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55 140,81</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54 172,09</w:t>
            </w:r>
          </w:p>
        </w:tc>
        <w:tc>
          <w:tcPr>
            <w:tcW w:w="1560"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54 266,27</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Прямые суммарные издержки</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55 140,81</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54 172,09</w:t>
            </w:r>
          </w:p>
        </w:tc>
        <w:tc>
          <w:tcPr>
            <w:tcW w:w="1560"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54 266,27</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Общие издержки</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77 915,12</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70 831,93</w:t>
            </w:r>
          </w:p>
        </w:tc>
        <w:tc>
          <w:tcPr>
            <w:tcW w:w="1560"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64 392,66</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Затраты на персонал</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70 442,26</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64 038,42</w:t>
            </w:r>
          </w:p>
        </w:tc>
        <w:tc>
          <w:tcPr>
            <w:tcW w:w="1560"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58 216,75</w:t>
            </w:r>
          </w:p>
        </w:tc>
      </w:tr>
      <w:tr w:rsidR="00DD1556">
        <w:tc>
          <w:tcPr>
            <w:tcW w:w="4961"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Суммарные постоянные издержки</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148 357,38</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134 870,35</w:t>
            </w:r>
          </w:p>
        </w:tc>
        <w:tc>
          <w:tcPr>
            <w:tcW w:w="1560"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122 609,41</w:t>
            </w:r>
          </w:p>
        </w:tc>
      </w:tr>
      <w:tr w:rsidR="00DD1556">
        <w:tc>
          <w:tcPr>
            <w:tcW w:w="4961" w:type="dxa"/>
            <w:tcBorders>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Налоги</w:t>
            </w:r>
          </w:p>
        </w:tc>
        <w:tc>
          <w:tcPr>
            <w:tcW w:w="1559"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54 426,30</w:t>
            </w:r>
          </w:p>
        </w:tc>
        <w:tc>
          <w:tcPr>
            <w:tcW w:w="1559"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55 145,67</w:t>
            </w:r>
          </w:p>
        </w:tc>
        <w:tc>
          <w:tcPr>
            <w:tcW w:w="1560"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57 147,19</w:t>
            </w:r>
          </w:p>
        </w:tc>
      </w:tr>
      <w:tr w:rsidR="00DD1556">
        <w:tc>
          <w:tcPr>
            <w:tcW w:w="4961" w:type="dxa"/>
            <w:tcBorders>
              <w:top w:val="single" w:sz="6" w:space="0" w:color="000000"/>
              <w:bottom w:val="single" w:sz="6" w:space="0" w:color="000000"/>
            </w:tcBorders>
            <w:shd w:val="pct10" w:color="auto" w:fill="auto"/>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Кэш-фло от операционной деятельности</w:t>
            </w:r>
          </w:p>
        </w:tc>
        <w:tc>
          <w:tcPr>
            <w:tcW w:w="1559" w:type="dxa"/>
            <w:tcBorders>
              <w:top w:val="single" w:sz="6" w:space="0" w:color="000000"/>
              <w:bottom w:val="single" w:sz="6" w:space="0" w:color="000000"/>
            </w:tcBorders>
            <w:shd w:val="pct10" w:color="auto" w:fill="auto"/>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-1 762,73</w:t>
            </w:r>
          </w:p>
        </w:tc>
        <w:tc>
          <w:tcPr>
            <w:tcW w:w="1559" w:type="dxa"/>
            <w:tcBorders>
              <w:top w:val="single" w:sz="6" w:space="0" w:color="000000"/>
              <w:bottom w:val="single" w:sz="6" w:space="0" w:color="000000"/>
            </w:tcBorders>
            <w:shd w:val="pct10" w:color="auto" w:fill="auto"/>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10 537,86</w:t>
            </w:r>
          </w:p>
        </w:tc>
        <w:tc>
          <w:tcPr>
            <w:tcW w:w="1560" w:type="dxa"/>
            <w:tcBorders>
              <w:top w:val="single" w:sz="6" w:space="0" w:color="000000"/>
              <w:bottom w:val="single" w:sz="6" w:space="0" w:color="000000"/>
            </w:tcBorders>
            <w:shd w:val="pct10" w:color="auto" w:fill="auto"/>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23 852,94</w:t>
            </w:r>
          </w:p>
        </w:tc>
      </w:tr>
      <w:tr w:rsidR="00DD1556">
        <w:tc>
          <w:tcPr>
            <w:tcW w:w="4961"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Затраты на приобретение активов</w:t>
            </w:r>
          </w:p>
        </w:tc>
        <w:tc>
          <w:tcPr>
            <w:tcW w:w="1559"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20 198,00</w:t>
            </w:r>
          </w:p>
        </w:tc>
        <w:tc>
          <w:tcPr>
            <w:tcW w:w="1559"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p>
        </w:tc>
        <w:tc>
          <w:tcPr>
            <w:tcW w:w="1560"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p>
        </w:tc>
      </w:tr>
      <w:tr w:rsidR="00DD1556">
        <w:tc>
          <w:tcPr>
            <w:tcW w:w="4961" w:type="dxa"/>
            <w:tcBorders>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Другие издержки подготовительного периода</w:t>
            </w:r>
          </w:p>
        </w:tc>
        <w:tc>
          <w:tcPr>
            <w:tcW w:w="1559"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603,25</w:t>
            </w:r>
          </w:p>
        </w:tc>
        <w:tc>
          <w:tcPr>
            <w:tcW w:w="1559"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2,96</w:t>
            </w:r>
          </w:p>
        </w:tc>
        <w:tc>
          <w:tcPr>
            <w:tcW w:w="1560"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2,54</w:t>
            </w:r>
          </w:p>
        </w:tc>
      </w:tr>
      <w:tr w:rsidR="00DD1556">
        <w:tc>
          <w:tcPr>
            <w:tcW w:w="4961" w:type="dxa"/>
            <w:tcBorders>
              <w:top w:val="single" w:sz="6" w:space="0" w:color="000000"/>
              <w:bottom w:val="single" w:sz="6" w:space="0" w:color="000000"/>
            </w:tcBorders>
            <w:shd w:val="pct10" w:color="auto" w:fill="auto"/>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Кэш-фло от инвестиционной деятельности</w:t>
            </w:r>
          </w:p>
        </w:tc>
        <w:tc>
          <w:tcPr>
            <w:tcW w:w="1559" w:type="dxa"/>
            <w:tcBorders>
              <w:top w:val="single" w:sz="6" w:space="0" w:color="000000"/>
              <w:bottom w:val="single" w:sz="6" w:space="0" w:color="000000"/>
            </w:tcBorders>
            <w:shd w:val="pct10" w:color="auto" w:fill="auto"/>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-20 801,25</w:t>
            </w:r>
          </w:p>
        </w:tc>
        <w:tc>
          <w:tcPr>
            <w:tcW w:w="1559" w:type="dxa"/>
            <w:tcBorders>
              <w:top w:val="single" w:sz="6" w:space="0" w:color="000000"/>
              <w:bottom w:val="single" w:sz="6" w:space="0" w:color="000000"/>
            </w:tcBorders>
            <w:shd w:val="pct10" w:color="auto" w:fill="auto"/>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-2,96</w:t>
            </w:r>
          </w:p>
        </w:tc>
        <w:tc>
          <w:tcPr>
            <w:tcW w:w="1560" w:type="dxa"/>
            <w:tcBorders>
              <w:top w:val="single" w:sz="6" w:space="0" w:color="000000"/>
              <w:bottom w:val="single" w:sz="6" w:space="0" w:color="000000"/>
            </w:tcBorders>
            <w:shd w:val="pct10" w:color="auto" w:fill="auto"/>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-2,54</w:t>
            </w:r>
          </w:p>
        </w:tc>
      </w:tr>
      <w:tr w:rsidR="00DD1556">
        <w:tc>
          <w:tcPr>
            <w:tcW w:w="4961"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Собственный (акционерный) капитал</w:t>
            </w:r>
          </w:p>
        </w:tc>
        <w:tc>
          <w:tcPr>
            <w:tcW w:w="1559"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23 500,00</w:t>
            </w:r>
          </w:p>
        </w:tc>
        <w:tc>
          <w:tcPr>
            <w:tcW w:w="1559"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p>
        </w:tc>
        <w:tc>
          <w:tcPr>
            <w:tcW w:w="1560"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p>
        </w:tc>
      </w:tr>
      <w:tr w:rsidR="00DD1556">
        <w:tc>
          <w:tcPr>
            <w:tcW w:w="4961" w:type="dxa"/>
            <w:tcBorders>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Займы</w:t>
            </w:r>
          </w:p>
        </w:tc>
        <w:tc>
          <w:tcPr>
            <w:tcW w:w="1559"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14 191,63</w:t>
            </w:r>
          </w:p>
        </w:tc>
        <w:tc>
          <w:tcPr>
            <w:tcW w:w="1559"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p>
        </w:tc>
        <w:tc>
          <w:tcPr>
            <w:tcW w:w="1560"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p>
        </w:tc>
      </w:tr>
      <w:tr w:rsidR="00DD1556">
        <w:tc>
          <w:tcPr>
            <w:tcW w:w="4961" w:type="dxa"/>
            <w:tcBorders>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Выплаты в погашение займов</w:t>
            </w:r>
          </w:p>
        </w:tc>
        <w:tc>
          <w:tcPr>
            <w:tcW w:w="1559"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12 920,40</w:t>
            </w:r>
          </w:p>
        </w:tc>
        <w:tc>
          <w:tcPr>
            <w:tcW w:w="1559"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83,97</w:t>
            </w:r>
          </w:p>
        </w:tc>
        <w:tc>
          <w:tcPr>
            <w:tcW w:w="1560"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p>
        </w:tc>
      </w:tr>
      <w:tr w:rsidR="00DD1556">
        <w:tc>
          <w:tcPr>
            <w:tcW w:w="4961" w:type="dxa"/>
            <w:tcBorders>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Выплаты процентов по займам</w:t>
            </w:r>
          </w:p>
        </w:tc>
        <w:tc>
          <w:tcPr>
            <w:tcW w:w="1559"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1 492,00</w:t>
            </w:r>
          </w:p>
        </w:tc>
        <w:tc>
          <w:tcPr>
            <w:tcW w:w="1559"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8,77</w:t>
            </w:r>
          </w:p>
        </w:tc>
        <w:tc>
          <w:tcPr>
            <w:tcW w:w="1560"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p>
        </w:tc>
      </w:tr>
      <w:tr w:rsidR="00DD1556">
        <w:tc>
          <w:tcPr>
            <w:tcW w:w="4961" w:type="dxa"/>
            <w:tcBorders>
              <w:top w:val="single" w:sz="6" w:space="0" w:color="000000"/>
              <w:bottom w:val="single" w:sz="6" w:space="0" w:color="000000"/>
            </w:tcBorders>
            <w:shd w:val="pct10" w:color="auto" w:fill="auto"/>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Кэш-фло от финансовой деятельности</w:t>
            </w:r>
          </w:p>
        </w:tc>
        <w:tc>
          <w:tcPr>
            <w:tcW w:w="1559" w:type="dxa"/>
            <w:tcBorders>
              <w:top w:val="single" w:sz="6" w:space="0" w:color="000000"/>
              <w:bottom w:val="single" w:sz="6" w:space="0" w:color="000000"/>
            </w:tcBorders>
            <w:shd w:val="pct10" w:color="auto" w:fill="auto"/>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23 279,24</w:t>
            </w:r>
          </w:p>
        </w:tc>
        <w:tc>
          <w:tcPr>
            <w:tcW w:w="1559" w:type="dxa"/>
            <w:tcBorders>
              <w:top w:val="single" w:sz="6" w:space="0" w:color="000000"/>
              <w:bottom w:val="single" w:sz="6" w:space="0" w:color="000000"/>
            </w:tcBorders>
            <w:shd w:val="pct10" w:color="auto" w:fill="auto"/>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-92,74</w:t>
            </w:r>
          </w:p>
        </w:tc>
        <w:tc>
          <w:tcPr>
            <w:tcW w:w="1560" w:type="dxa"/>
            <w:tcBorders>
              <w:top w:val="single" w:sz="6" w:space="0" w:color="000000"/>
              <w:bottom w:val="single" w:sz="6" w:space="0" w:color="000000"/>
            </w:tcBorders>
            <w:shd w:val="pct10" w:color="auto" w:fill="auto"/>
          </w:tcPr>
          <w:p w:rsidR="00DD1556" w:rsidRDefault="00DD1556">
            <w:pPr>
              <w:pStyle w:val="a6"/>
              <w:tabs>
                <w:tab w:val="left" w:pos="680"/>
                <w:tab w:val="left" w:pos="5245"/>
              </w:tabs>
              <w:jc w:val="center"/>
              <w:rPr>
                <w:rStyle w:val="PEStyleFont8"/>
                <w:rFonts w:ascii="Times New Roman" w:hAnsi="Times New Roman"/>
                <w:sz w:val="24"/>
              </w:rPr>
            </w:pPr>
          </w:p>
        </w:tc>
      </w:tr>
      <w:tr w:rsidR="00DD1556">
        <w:tc>
          <w:tcPr>
            <w:tcW w:w="4961" w:type="dxa"/>
            <w:tcBorders>
              <w:top w:val="nil"/>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Баланс наличности на начало периода</w:t>
            </w:r>
          </w:p>
        </w:tc>
        <w:tc>
          <w:tcPr>
            <w:tcW w:w="1559" w:type="dxa"/>
            <w:tcBorders>
              <w:top w:val="nil"/>
              <w:bottom w:val="nil"/>
            </w:tcBorders>
          </w:tcPr>
          <w:p w:rsidR="00DD1556" w:rsidRDefault="00DD1556">
            <w:pPr>
              <w:pStyle w:val="a6"/>
              <w:tabs>
                <w:tab w:val="left" w:pos="680"/>
                <w:tab w:val="left" w:pos="5245"/>
              </w:tabs>
              <w:jc w:val="center"/>
              <w:rPr>
                <w:rStyle w:val="PEStyleFont8"/>
                <w:rFonts w:ascii="Times New Roman" w:hAnsi="Times New Roman"/>
                <w:sz w:val="24"/>
              </w:rPr>
            </w:pPr>
          </w:p>
        </w:tc>
        <w:tc>
          <w:tcPr>
            <w:tcW w:w="1559" w:type="dxa"/>
            <w:tcBorders>
              <w:top w:val="nil"/>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709,59</w:t>
            </w:r>
          </w:p>
        </w:tc>
        <w:tc>
          <w:tcPr>
            <w:tcW w:w="1560" w:type="dxa"/>
            <w:tcBorders>
              <w:top w:val="nil"/>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11 069,15</w:t>
            </w:r>
          </w:p>
        </w:tc>
      </w:tr>
      <w:tr w:rsidR="00DD1556">
        <w:tc>
          <w:tcPr>
            <w:tcW w:w="4961" w:type="dxa"/>
            <w:shd w:val="pct2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Баланс наличности на конец периода</w:t>
            </w:r>
          </w:p>
        </w:tc>
        <w:tc>
          <w:tcPr>
            <w:tcW w:w="1559" w:type="dxa"/>
            <w:shd w:val="pct25" w:color="auto" w:fill="auto"/>
          </w:tcPr>
          <w:p w:rsidR="00DD1556" w:rsidRDefault="00DD1556">
            <w:pPr>
              <w:pStyle w:val="a6"/>
              <w:tabs>
                <w:tab w:val="left" w:pos="680"/>
                <w:tab w:val="left" w:pos="5245"/>
              </w:tabs>
              <w:jc w:val="center"/>
              <w:rPr>
                <w:rStyle w:val="PEStyleFont7"/>
                <w:rFonts w:ascii="Times New Roman" w:hAnsi="Times New Roman"/>
                <w:sz w:val="24"/>
              </w:rPr>
            </w:pPr>
            <w:r>
              <w:rPr>
                <w:rStyle w:val="PEStyleFont7"/>
                <w:rFonts w:ascii="Times New Roman" w:hAnsi="Times New Roman"/>
                <w:sz w:val="24"/>
              </w:rPr>
              <w:t>715,25</w:t>
            </w:r>
          </w:p>
        </w:tc>
        <w:tc>
          <w:tcPr>
            <w:tcW w:w="1559" w:type="dxa"/>
            <w:shd w:val="pct25" w:color="auto" w:fill="auto"/>
          </w:tcPr>
          <w:p w:rsidR="00DD1556" w:rsidRDefault="00DD1556">
            <w:pPr>
              <w:pStyle w:val="a6"/>
              <w:tabs>
                <w:tab w:val="left" w:pos="680"/>
                <w:tab w:val="left" w:pos="5245"/>
              </w:tabs>
              <w:jc w:val="center"/>
              <w:rPr>
                <w:rStyle w:val="PEStyleFont7"/>
                <w:rFonts w:ascii="Times New Roman" w:hAnsi="Times New Roman"/>
                <w:sz w:val="24"/>
              </w:rPr>
            </w:pPr>
            <w:r>
              <w:rPr>
                <w:rStyle w:val="PEStyleFont7"/>
                <w:rFonts w:ascii="Times New Roman" w:hAnsi="Times New Roman"/>
                <w:sz w:val="24"/>
              </w:rPr>
              <w:t>11 157,41</w:t>
            </w:r>
          </w:p>
        </w:tc>
        <w:tc>
          <w:tcPr>
            <w:tcW w:w="1560" w:type="dxa"/>
            <w:shd w:val="pct25" w:color="auto" w:fill="auto"/>
          </w:tcPr>
          <w:p w:rsidR="00DD1556" w:rsidRDefault="00DD1556">
            <w:pPr>
              <w:pStyle w:val="a6"/>
              <w:tabs>
                <w:tab w:val="left" w:pos="680"/>
                <w:tab w:val="left" w:pos="5245"/>
              </w:tabs>
              <w:jc w:val="center"/>
              <w:rPr>
                <w:rStyle w:val="PEStyleFont7"/>
                <w:rFonts w:ascii="Times New Roman" w:hAnsi="Times New Roman"/>
                <w:sz w:val="24"/>
              </w:rPr>
            </w:pPr>
            <w:r>
              <w:rPr>
                <w:rStyle w:val="PEStyleFont7"/>
                <w:rFonts w:ascii="Times New Roman" w:hAnsi="Times New Roman"/>
                <w:sz w:val="24"/>
              </w:rPr>
              <w:t>35 007,81</w:t>
            </w:r>
          </w:p>
        </w:tc>
      </w:tr>
    </w:tbl>
    <w:p w:rsidR="00DD1556" w:rsidRDefault="00DD1556">
      <w:pPr>
        <w:tabs>
          <w:tab w:val="left" w:pos="680"/>
          <w:tab w:val="left" w:pos="5245"/>
        </w:tabs>
        <w:jc w:val="both"/>
        <w:rPr>
          <w:sz w:val="28"/>
          <w:lang w:val="en-US"/>
        </w:rPr>
      </w:pPr>
    </w:p>
    <w:p w:rsidR="00DD1556" w:rsidRDefault="00DD1556">
      <w:pPr>
        <w:pStyle w:val="a3"/>
        <w:tabs>
          <w:tab w:val="clear" w:pos="4153"/>
          <w:tab w:val="clear" w:pos="8306"/>
          <w:tab w:val="left" w:pos="680"/>
          <w:tab w:val="left" w:pos="5245"/>
        </w:tabs>
        <w:jc w:val="both"/>
      </w:pPr>
    </w:p>
    <w:p w:rsidR="00DD1556" w:rsidRDefault="00DD1556">
      <w:pPr>
        <w:tabs>
          <w:tab w:val="left" w:pos="680"/>
          <w:tab w:val="left" w:pos="5245"/>
        </w:tabs>
        <w:jc w:val="center"/>
        <w:rPr>
          <w:b/>
          <w:sz w:val="28"/>
        </w:rPr>
      </w:pPr>
      <w:r>
        <w:rPr>
          <w:b/>
          <w:sz w:val="28"/>
        </w:rPr>
        <w:t>Баланс.</w:t>
      </w:r>
    </w:p>
    <w:p w:rsidR="00DD1556" w:rsidRDefault="00DD1556">
      <w:pPr>
        <w:tabs>
          <w:tab w:val="left" w:pos="680"/>
          <w:tab w:val="left" w:pos="5245"/>
        </w:tabs>
        <w:jc w:val="both"/>
        <w:rPr>
          <w:sz w:val="28"/>
        </w:rPr>
      </w:pPr>
      <w:r>
        <w:rPr>
          <w:sz w:val="28"/>
        </w:rPr>
        <w:tab/>
        <w:t>Баланс отражает структуру активов, обязательств и собственных средств предприятия на каждом этапе реализации проекта.</w:t>
      </w:r>
    </w:p>
    <w:p w:rsidR="00DD1556" w:rsidRDefault="00DD1556">
      <w:pPr>
        <w:tabs>
          <w:tab w:val="left" w:pos="680"/>
          <w:tab w:val="left" w:pos="5245"/>
        </w:tabs>
        <w:jc w:val="both"/>
        <w:rPr>
          <w:sz w:val="28"/>
        </w:rPr>
      </w:pPr>
      <w:r>
        <w:rPr>
          <w:sz w:val="28"/>
        </w:rPr>
        <w:tab/>
        <w:t xml:space="preserve">В структуре активов баланса выделены три основных группы: </w:t>
      </w:r>
    </w:p>
    <w:p w:rsidR="00DD1556" w:rsidRDefault="00DD1556">
      <w:pPr>
        <w:numPr>
          <w:ilvl w:val="0"/>
          <w:numId w:val="40"/>
        </w:numPr>
        <w:tabs>
          <w:tab w:val="left" w:pos="680"/>
          <w:tab w:val="left" w:pos="5245"/>
        </w:tabs>
        <w:jc w:val="both"/>
        <w:rPr>
          <w:sz w:val="28"/>
        </w:rPr>
      </w:pPr>
      <w:r>
        <w:rPr>
          <w:sz w:val="28"/>
        </w:rPr>
        <w:t>текущие активы;</w:t>
      </w:r>
    </w:p>
    <w:p w:rsidR="00DD1556" w:rsidRDefault="00DD1556">
      <w:pPr>
        <w:numPr>
          <w:ilvl w:val="0"/>
          <w:numId w:val="40"/>
        </w:numPr>
        <w:tabs>
          <w:tab w:val="left" w:pos="680"/>
          <w:tab w:val="left" w:pos="5245"/>
        </w:tabs>
        <w:jc w:val="both"/>
        <w:rPr>
          <w:sz w:val="28"/>
        </w:rPr>
      </w:pPr>
      <w:r>
        <w:rPr>
          <w:sz w:val="28"/>
        </w:rPr>
        <w:t>основные средства;</w:t>
      </w:r>
    </w:p>
    <w:p w:rsidR="00DD1556" w:rsidRDefault="00DD1556">
      <w:pPr>
        <w:numPr>
          <w:ilvl w:val="0"/>
          <w:numId w:val="40"/>
        </w:numPr>
        <w:tabs>
          <w:tab w:val="left" w:pos="680"/>
          <w:tab w:val="left" w:pos="5245"/>
        </w:tabs>
        <w:jc w:val="both"/>
        <w:rPr>
          <w:sz w:val="28"/>
        </w:rPr>
      </w:pPr>
      <w:r>
        <w:rPr>
          <w:sz w:val="28"/>
        </w:rPr>
        <w:t>инвестиции.</w:t>
      </w:r>
    </w:p>
    <w:p w:rsidR="00DD1556" w:rsidRDefault="00DD1556">
      <w:pPr>
        <w:pStyle w:val="a7"/>
        <w:tabs>
          <w:tab w:val="left" w:pos="680"/>
          <w:tab w:val="left" w:pos="5245"/>
        </w:tabs>
        <w:rPr>
          <w:kern w:val="0"/>
        </w:rPr>
      </w:pPr>
      <w:r>
        <w:rPr>
          <w:kern w:val="0"/>
        </w:rPr>
        <w:tab/>
        <w:t xml:space="preserve">В состав текущих активов входят денежные средства, дебиторская задолженность, средства, находящиеся в производственном и торговом обращении, а также финансовые вложения и краткосрочные предоплаченные расходы. Общая величина этой, наиболее подвижной, части средств предприятия отражается в строке "Суммарные текущие активы".  </w:t>
      </w:r>
    </w:p>
    <w:p w:rsidR="00DD1556" w:rsidRDefault="00DD1556">
      <w:pPr>
        <w:tabs>
          <w:tab w:val="left" w:pos="680"/>
          <w:tab w:val="left" w:pos="5245"/>
        </w:tabs>
        <w:jc w:val="both"/>
        <w:rPr>
          <w:sz w:val="28"/>
        </w:rPr>
      </w:pPr>
      <w:r>
        <w:rPr>
          <w:sz w:val="28"/>
        </w:rPr>
        <w:tab/>
        <w:t xml:space="preserve">Общая стоимость основных средств отражается в балансе в строке "Основные средства", а их износ учитывается в строке "Накопленная амортизация". Остаточная стоимость этого вида активов (за вычетом амортизации) указывается в строке "Остаточная стоимость основных средств". В следующих за ней строках раскрывается структура основных средств: </w:t>
      </w:r>
    </w:p>
    <w:p w:rsidR="00DD1556" w:rsidRDefault="00DD1556">
      <w:pPr>
        <w:numPr>
          <w:ilvl w:val="0"/>
          <w:numId w:val="39"/>
        </w:numPr>
        <w:tabs>
          <w:tab w:val="left" w:pos="680"/>
          <w:tab w:val="left" w:pos="5245"/>
        </w:tabs>
        <w:jc w:val="both"/>
        <w:rPr>
          <w:sz w:val="28"/>
        </w:rPr>
      </w:pPr>
      <w:r>
        <w:rPr>
          <w:sz w:val="28"/>
        </w:rPr>
        <w:t>земля;</w:t>
      </w:r>
    </w:p>
    <w:p w:rsidR="00DD1556" w:rsidRDefault="00DD1556">
      <w:pPr>
        <w:numPr>
          <w:ilvl w:val="0"/>
          <w:numId w:val="39"/>
        </w:numPr>
        <w:tabs>
          <w:tab w:val="left" w:pos="680"/>
          <w:tab w:val="left" w:pos="5245"/>
        </w:tabs>
        <w:jc w:val="both"/>
        <w:rPr>
          <w:sz w:val="28"/>
        </w:rPr>
      </w:pPr>
      <w:r>
        <w:rPr>
          <w:sz w:val="28"/>
        </w:rPr>
        <w:t>здания и сооружения;</w:t>
      </w:r>
    </w:p>
    <w:p w:rsidR="00DD1556" w:rsidRDefault="00DD1556">
      <w:pPr>
        <w:numPr>
          <w:ilvl w:val="0"/>
          <w:numId w:val="39"/>
        </w:numPr>
        <w:tabs>
          <w:tab w:val="left" w:pos="680"/>
          <w:tab w:val="left" w:pos="5245"/>
        </w:tabs>
        <w:jc w:val="both"/>
        <w:rPr>
          <w:sz w:val="28"/>
        </w:rPr>
      </w:pPr>
      <w:r>
        <w:rPr>
          <w:sz w:val="28"/>
        </w:rPr>
        <w:t>оборудование;</w:t>
      </w:r>
    </w:p>
    <w:p w:rsidR="00DD1556" w:rsidRDefault="00DD1556">
      <w:pPr>
        <w:numPr>
          <w:ilvl w:val="0"/>
          <w:numId w:val="39"/>
        </w:numPr>
        <w:tabs>
          <w:tab w:val="left" w:pos="680"/>
          <w:tab w:val="left" w:pos="5245"/>
        </w:tabs>
        <w:jc w:val="both"/>
        <w:rPr>
          <w:sz w:val="28"/>
        </w:rPr>
      </w:pPr>
      <w:r>
        <w:rPr>
          <w:sz w:val="28"/>
        </w:rPr>
        <w:t>(долгосрочные) предоплаченные расходы;</w:t>
      </w:r>
    </w:p>
    <w:p w:rsidR="00DD1556" w:rsidRDefault="00DD1556">
      <w:pPr>
        <w:numPr>
          <w:ilvl w:val="0"/>
          <w:numId w:val="39"/>
        </w:numPr>
        <w:tabs>
          <w:tab w:val="left" w:pos="680"/>
          <w:tab w:val="left" w:pos="5245"/>
        </w:tabs>
        <w:jc w:val="both"/>
        <w:rPr>
          <w:sz w:val="28"/>
        </w:rPr>
      </w:pPr>
      <w:r>
        <w:rPr>
          <w:sz w:val="28"/>
        </w:rPr>
        <w:t>другие активы.</w:t>
      </w:r>
    </w:p>
    <w:p w:rsidR="00DD1556" w:rsidRDefault="00DD1556">
      <w:pPr>
        <w:pStyle w:val="a7"/>
        <w:tabs>
          <w:tab w:val="left" w:pos="680"/>
          <w:tab w:val="left" w:pos="5245"/>
        </w:tabs>
        <w:rPr>
          <w:kern w:val="0"/>
        </w:rPr>
      </w:pPr>
      <w:r>
        <w:rPr>
          <w:kern w:val="0"/>
        </w:rPr>
        <w:tab/>
        <w:t>Сумма этих активов равна величине, указанной в строке "Остаточная стоимость основных средств".</w:t>
      </w:r>
    </w:p>
    <w:p w:rsidR="00DD1556" w:rsidRDefault="00DD1556">
      <w:pPr>
        <w:pStyle w:val="a7"/>
        <w:tabs>
          <w:tab w:val="left" w:pos="680"/>
          <w:tab w:val="left" w:pos="5245"/>
        </w:tabs>
        <w:rPr>
          <w:kern w:val="0"/>
        </w:rPr>
      </w:pPr>
      <w:r>
        <w:rPr>
          <w:kern w:val="0"/>
        </w:rPr>
        <w:tab/>
        <w:t>В группу инвестиционных активов входят: инвестиции в основные фонды, инвестиции в ценные бумаги, имущество в лизинге.</w:t>
      </w:r>
    </w:p>
    <w:p w:rsidR="00DD1556" w:rsidRDefault="00DD1556">
      <w:pPr>
        <w:tabs>
          <w:tab w:val="left" w:pos="680"/>
          <w:tab w:val="left" w:pos="5245"/>
        </w:tabs>
        <w:jc w:val="both"/>
        <w:rPr>
          <w:sz w:val="28"/>
        </w:rPr>
      </w:pPr>
      <w:r>
        <w:rPr>
          <w:sz w:val="28"/>
        </w:rPr>
        <w:tab/>
        <w:t xml:space="preserve">В пассивах баланса выделяются три группы: </w:t>
      </w:r>
    </w:p>
    <w:p w:rsidR="00DD1556" w:rsidRDefault="00DD1556">
      <w:pPr>
        <w:numPr>
          <w:ilvl w:val="0"/>
          <w:numId w:val="38"/>
        </w:numPr>
        <w:tabs>
          <w:tab w:val="left" w:pos="680"/>
          <w:tab w:val="left" w:pos="5245"/>
        </w:tabs>
        <w:jc w:val="both"/>
        <w:rPr>
          <w:sz w:val="28"/>
        </w:rPr>
      </w:pPr>
      <w:r>
        <w:rPr>
          <w:sz w:val="28"/>
        </w:rPr>
        <w:t>краткосрочные обязательства;</w:t>
      </w:r>
    </w:p>
    <w:p w:rsidR="00DD1556" w:rsidRDefault="00DD1556">
      <w:pPr>
        <w:numPr>
          <w:ilvl w:val="0"/>
          <w:numId w:val="38"/>
        </w:numPr>
        <w:tabs>
          <w:tab w:val="left" w:pos="680"/>
          <w:tab w:val="left" w:pos="5245"/>
        </w:tabs>
        <w:jc w:val="both"/>
        <w:rPr>
          <w:sz w:val="28"/>
        </w:rPr>
      </w:pPr>
      <w:r>
        <w:rPr>
          <w:sz w:val="28"/>
        </w:rPr>
        <w:t>долгосрочные займы;</w:t>
      </w:r>
    </w:p>
    <w:p w:rsidR="00DD1556" w:rsidRDefault="00DD1556">
      <w:pPr>
        <w:numPr>
          <w:ilvl w:val="0"/>
          <w:numId w:val="38"/>
        </w:numPr>
        <w:tabs>
          <w:tab w:val="left" w:pos="680"/>
          <w:tab w:val="left" w:pos="5245"/>
        </w:tabs>
        <w:jc w:val="both"/>
        <w:rPr>
          <w:sz w:val="28"/>
        </w:rPr>
      </w:pPr>
      <w:r>
        <w:rPr>
          <w:sz w:val="28"/>
        </w:rPr>
        <w:t>собственный капитал.</w:t>
      </w:r>
    </w:p>
    <w:p w:rsidR="00DD1556" w:rsidRDefault="00DD1556">
      <w:pPr>
        <w:tabs>
          <w:tab w:val="left" w:pos="680"/>
          <w:tab w:val="left" w:pos="5245"/>
        </w:tabs>
        <w:jc w:val="both"/>
        <w:rPr>
          <w:sz w:val="28"/>
        </w:rPr>
      </w:pPr>
      <w:r>
        <w:rPr>
          <w:sz w:val="28"/>
        </w:rPr>
        <w:tab/>
        <w:t>К группе краткосрочных обязательств относятся кредиторская задолженность по начисленным, но еще не выплаченным налогам (отсроченные налоговые платежи), краткосрочные займы, кредиторская задолженность по оплате за поставленную продукцию (счета  к оплате), обязательства по поставке товаров, оплаченных покупателем (полученные авансы).</w:t>
      </w:r>
    </w:p>
    <w:p w:rsidR="00DD1556" w:rsidRDefault="00DD1556">
      <w:pPr>
        <w:tabs>
          <w:tab w:val="left" w:pos="680"/>
          <w:tab w:val="left" w:pos="5245"/>
        </w:tabs>
        <w:jc w:val="both"/>
        <w:rPr>
          <w:sz w:val="28"/>
        </w:rPr>
      </w:pPr>
      <w:r>
        <w:rPr>
          <w:sz w:val="28"/>
        </w:rPr>
        <w:tab/>
        <w:t>В структуре собственного капитала выделяются:</w:t>
      </w:r>
    </w:p>
    <w:p w:rsidR="00DD1556" w:rsidRDefault="00DD1556">
      <w:pPr>
        <w:numPr>
          <w:ilvl w:val="0"/>
          <w:numId w:val="37"/>
        </w:numPr>
        <w:tabs>
          <w:tab w:val="left" w:pos="680"/>
          <w:tab w:val="left" w:pos="5245"/>
        </w:tabs>
        <w:jc w:val="both"/>
        <w:rPr>
          <w:sz w:val="28"/>
        </w:rPr>
      </w:pPr>
      <w:r>
        <w:rPr>
          <w:sz w:val="28"/>
        </w:rPr>
        <w:t>средства от продажи обыкновенных акций;</w:t>
      </w:r>
    </w:p>
    <w:p w:rsidR="00DD1556" w:rsidRDefault="00DD1556">
      <w:pPr>
        <w:numPr>
          <w:ilvl w:val="0"/>
          <w:numId w:val="37"/>
        </w:numPr>
        <w:tabs>
          <w:tab w:val="left" w:pos="680"/>
          <w:tab w:val="left" w:pos="5245"/>
        </w:tabs>
        <w:jc w:val="both"/>
        <w:rPr>
          <w:sz w:val="28"/>
        </w:rPr>
      </w:pPr>
      <w:r>
        <w:rPr>
          <w:sz w:val="28"/>
        </w:rPr>
        <w:t>средства от продажи привилегированных акций;</w:t>
      </w:r>
    </w:p>
    <w:p w:rsidR="00DD1556" w:rsidRDefault="00DD1556">
      <w:pPr>
        <w:numPr>
          <w:ilvl w:val="0"/>
          <w:numId w:val="37"/>
        </w:numPr>
        <w:tabs>
          <w:tab w:val="left" w:pos="680"/>
          <w:tab w:val="left" w:pos="5245"/>
        </w:tabs>
        <w:jc w:val="both"/>
        <w:rPr>
          <w:sz w:val="28"/>
        </w:rPr>
      </w:pPr>
      <w:r>
        <w:rPr>
          <w:sz w:val="28"/>
        </w:rPr>
        <w:t>средства, полученные от продажи акций сверх номинала;</w:t>
      </w:r>
    </w:p>
    <w:p w:rsidR="00DD1556" w:rsidRDefault="00DD1556">
      <w:pPr>
        <w:numPr>
          <w:ilvl w:val="0"/>
          <w:numId w:val="37"/>
        </w:numPr>
        <w:tabs>
          <w:tab w:val="left" w:pos="680"/>
          <w:tab w:val="left" w:pos="5245"/>
        </w:tabs>
        <w:jc w:val="both"/>
        <w:rPr>
          <w:sz w:val="28"/>
        </w:rPr>
      </w:pPr>
      <w:r>
        <w:rPr>
          <w:sz w:val="28"/>
        </w:rPr>
        <w:t>резервные фонды, сформированные из прибыли предшествующих периодов;</w:t>
      </w:r>
    </w:p>
    <w:p w:rsidR="00DD1556" w:rsidRDefault="00DD1556">
      <w:pPr>
        <w:numPr>
          <w:ilvl w:val="0"/>
          <w:numId w:val="37"/>
        </w:numPr>
        <w:tabs>
          <w:tab w:val="left" w:pos="680"/>
          <w:tab w:val="left" w:pos="5245"/>
        </w:tabs>
        <w:jc w:val="both"/>
        <w:rPr>
          <w:sz w:val="28"/>
        </w:rPr>
      </w:pPr>
      <w:r>
        <w:rPr>
          <w:sz w:val="28"/>
        </w:rPr>
        <w:t>добавочный капитал, полученный в результате переоценки активов;</w:t>
      </w:r>
    </w:p>
    <w:p w:rsidR="00DD1556" w:rsidRDefault="00DD1556">
      <w:pPr>
        <w:numPr>
          <w:ilvl w:val="0"/>
          <w:numId w:val="37"/>
        </w:numPr>
        <w:tabs>
          <w:tab w:val="left" w:pos="680"/>
          <w:tab w:val="left" w:pos="5245"/>
        </w:tabs>
        <w:jc w:val="both"/>
        <w:rPr>
          <w:sz w:val="28"/>
        </w:rPr>
      </w:pPr>
      <w:r>
        <w:rPr>
          <w:sz w:val="28"/>
        </w:rPr>
        <w:t xml:space="preserve">нераспределенная прибыль.   </w:t>
      </w:r>
    </w:p>
    <w:p w:rsidR="00DD1556" w:rsidRDefault="00DD1556">
      <w:pPr>
        <w:pStyle w:val="a7"/>
        <w:tabs>
          <w:tab w:val="left" w:pos="680"/>
          <w:tab w:val="left" w:pos="5245"/>
        </w:tabs>
      </w:pPr>
      <w:r>
        <w:tab/>
        <w:t>Общая величина пассивов этой группы указана в строке "Суммарный собственный капитал".</w:t>
      </w:r>
    </w:p>
    <w:p w:rsidR="00DD1556" w:rsidRDefault="00DD1556">
      <w:pPr>
        <w:tabs>
          <w:tab w:val="left" w:pos="680"/>
          <w:tab w:val="left" w:pos="5245"/>
        </w:tabs>
        <w:jc w:val="both"/>
        <w:rPr>
          <w:sz w:val="28"/>
        </w:rPr>
      </w:pPr>
      <w:r>
        <w:rPr>
          <w:sz w:val="28"/>
        </w:rPr>
        <w:tab/>
        <w:t xml:space="preserve">Балансовый отчет отражает стратегию управления капиталом компании, степень ее зависимости от заемных средств. Анализ совокупности балансовых показателей позволяет оценить риск финансовых вложений в проекты, осуществляемые компанией. </w:t>
      </w:r>
    </w:p>
    <w:p w:rsidR="00DD1556" w:rsidRDefault="00DD1556">
      <w:pPr>
        <w:pStyle w:val="PEStylePara3"/>
        <w:tabs>
          <w:tab w:val="left" w:pos="680"/>
          <w:tab w:val="left" w:pos="5245"/>
        </w:tabs>
        <w:jc w:val="both"/>
        <w:rPr>
          <w:rFonts w:ascii="Times New Roman" w:hAnsi="Times New Roman"/>
          <w:kern w:val="0"/>
          <w:sz w:val="28"/>
        </w:rPr>
      </w:pPr>
    </w:p>
    <w:p w:rsidR="00DD1556" w:rsidRDefault="00DD1556">
      <w:pPr>
        <w:pStyle w:val="PEStylePara3"/>
        <w:tabs>
          <w:tab w:val="left" w:pos="680"/>
          <w:tab w:val="left" w:pos="5245"/>
        </w:tabs>
        <w:ind w:firstLine="680"/>
        <w:jc w:val="both"/>
      </w:pPr>
      <w:r>
        <w:rPr>
          <w:rStyle w:val="PEStyleFont4"/>
          <w:rFonts w:ascii="Times New Roman" w:hAnsi="Times New Roman"/>
          <w:b w:val="0"/>
          <w:i w:val="0"/>
        </w:rPr>
        <w:t xml:space="preserve">Таблица 21. </w:t>
      </w:r>
      <w:r>
        <w:rPr>
          <w:rStyle w:val="PEStyleFont5"/>
          <w:rFonts w:ascii="Times New Roman" w:hAnsi="Times New Roman"/>
          <w:b w:val="0"/>
          <w:i w:val="0"/>
        </w:rPr>
        <w:t>Баланс ($ US).</w:t>
      </w:r>
      <w:r>
        <w:t xml:space="preserve">  </w:t>
      </w:r>
    </w:p>
    <w:tbl>
      <w:tblPr>
        <w:tblW w:w="0" w:type="auto"/>
        <w:tblInd w:w="26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245"/>
        <w:gridCol w:w="1559"/>
        <w:gridCol w:w="1417"/>
        <w:gridCol w:w="1418"/>
      </w:tblGrid>
      <w:tr w:rsidR="00DD1556">
        <w:tc>
          <w:tcPr>
            <w:tcW w:w="5245"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559" w:type="dxa"/>
            <w:tcBorders>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1417" w:type="dxa"/>
            <w:tcBorders>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1418" w:type="dxa"/>
            <w:tcBorders>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r>
      <w:tr w:rsidR="00DD1556">
        <w:tc>
          <w:tcPr>
            <w:tcW w:w="5245"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Строка</w:t>
            </w:r>
          </w:p>
        </w:tc>
        <w:tc>
          <w:tcPr>
            <w:tcW w:w="1559" w:type="dxa"/>
            <w:tcBorders>
              <w:top w:val="nil"/>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r>
              <w:rPr>
                <w:rStyle w:val="PEStyleFont6"/>
                <w:rFonts w:ascii="Times New Roman" w:hAnsi="Times New Roman"/>
                <w:sz w:val="24"/>
              </w:rPr>
              <w:t>2001 год</w:t>
            </w:r>
          </w:p>
        </w:tc>
        <w:tc>
          <w:tcPr>
            <w:tcW w:w="1417" w:type="dxa"/>
            <w:tcBorders>
              <w:top w:val="nil"/>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r>
              <w:rPr>
                <w:rStyle w:val="PEStyleFont6"/>
                <w:rFonts w:ascii="Times New Roman" w:hAnsi="Times New Roman"/>
                <w:sz w:val="24"/>
              </w:rPr>
              <w:t>2002 год</w:t>
            </w:r>
          </w:p>
        </w:tc>
        <w:tc>
          <w:tcPr>
            <w:tcW w:w="1418" w:type="dxa"/>
            <w:tcBorders>
              <w:top w:val="nil"/>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r>
              <w:rPr>
                <w:rStyle w:val="PEStyleFont6"/>
                <w:rFonts w:ascii="Times New Roman" w:hAnsi="Times New Roman"/>
                <w:sz w:val="24"/>
              </w:rPr>
              <w:t>2003 год</w:t>
            </w:r>
          </w:p>
        </w:tc>
      </w:tr>
      <w:tr w:rsidR="00DD1556">
        <w:tc>
          <w:tcPr>
            <w:tcW w:w="5245" w:type="dxa"/>
            <w:tcBorders>
              <w:top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559" w:type="dxa"/>
            <w:tcBorders>
              <w:top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1417" w:type="dxa"/>
            <w:tcBorders>
              <w:top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1418" w:type="dxa"/>
            <w:tcBorders>
              <w:top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r>
      <w:tr w:rsidR="00DD1556">
        <w:tc>
          <w:tcPr>
            <w:tcW w:w="5245"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Денежные средства</w:t>
            </w:r>
          </w:p>
        </w:tc>
        <w:tc>
          <w:tcPr>
            <w:tcW w:w="1559"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60,16</w:t>
            </w:r>
          </w:p>
        </w:tc>
        <w:tc>
          <w:tcPr>
            <w:tcW w:w="1417"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12 070,54</w:t>
            </w:r>
          </w:p>
        </w:tc>
        <w:tc>
          <w:tcPr>
            <w:tcW w:w="1418"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42 208,39</w:t>
            </w:r>
          </w:p>
        </w:tc>
      </w:tr>
      <w:tr w:rsidR="00DD1556">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Незавершенное производство</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578,10</w:t>
            </w:r>
          </w:p>
        </w:tc>
        <w:tc>
          <w:tcPr>
            <w:tcW w:w="141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647,06</w:t>
            </w:r>
          </w:p>
        </w:tc>
        <w:tc>
          <w:tcPr>
            <w:tcW w:w="1418" w:type="dxa"/>
          </w:tcPr>
          <w:p w:rsidR="00DD1556" w:rsidRDefault="00DD1556">
            <w:pPr>
              <w:pStyle w:val="a6"/>
              <w:tabs>
                <w:tab w:val="left" w:pos="680"/>
                <w:tab w:val="left" w:pos="5245"/>
              </w:tabs>
              <w:jc w:val="center"/>
              <w:rPr>
                <w:rStyle w:val="PEStyleFont8"/>
                <w:rFonts w:ascii="Times New Roman" w:hAnsi="Times New Roman"/>
                <w:sz w:val="24"/>
              </w:rPr>
            </w:pPr>
          </w:p>
        </w:tc>
      </w:tr>
      <w:tr w:rsidR="00DD1556">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Краткосрочные предоплаченные расходы</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p>
        </w:tc>
        <w:tc>
          <w:tcPr>
            <w:tcW w:w="1417" w:type="dxa"/>
          </w:tcPr>
          <w:p w:rsidR="00DD1556" w:rsidRDefault="00DD1556">
            <w:pPr>
              <w:pStyle w:val="a6"/>
              <w:tabs>
                <w:tab w:val="left" w:pos="680"/>
                <w:tab w:val="left" w:pos="5245"/>
              </w:tabs>
              <w:jc w:val="center"/>
              <w:rPr>
                <w:rStyle w:val="PEStyleFont8"/>
                <w:rFonts w:ascii="Times New Roman" w:hAnsi="Times New Roman"/>
                <w:sz w:val="24"/>
              </w:rPr>
            </w:pPr>
          </w:p>
        </w:tc>
        <w:tc>
          <w:tcPr>
            <w:tcW w:w="1418" w:type="dxa"/>
          </w:tcPr>
          <w:p w:rsidR="00DD1556" w:rsidRDefault="00DD1556">
            <w:pPr>
              <w:pStyle w:val="a6"/>
              <w:tabs>
                <w:tab w:val="left" w:pos="680"/>
                <w:tab w:val="left" w:pos="5245"/>
              </w:tabs>
              <w:jc w:val="center"/>
              <w:rPr>
                <w:rStyle w:val="PEStyleFont8"/>
                <w:rFonts w:ascii="Times New Roman" w:hAnsi="Times New Roman"/>
                <w:sz w:val="24"/>
              </w:rPr>
            </w:pPr>
          </w:p>
        </w:tc>
      </w:tr>
      <w:tr w:rsidR="00DD1556">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Суммарные текущие активы</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638,26</w:t>
            </w:r>
          </w:p>
        </w:tc>
        <w:tc>
          <w:tcPr>
            <w:tcW w:w="141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12 717,59</w:t>
            </w:r>
          </w:p>
        </w:tc>
        <w:tc>
          <w:tcPr>
            <w:tcW w:w="1418"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42 208,39</w:t>
            </w:r>
          </w:p>
        </w:tc>
      </w:tr>
      <w:tr w:rsidR="00DD1556">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Основные средства</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20 198,00</w:t>
            </w:r>
          </w:p>
        </w:tc>
        <w:tc>
          <w:tcPr>
            <w:tcW w:w="141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16 998,00</w:t>
            </w:r>
          </w:p>
        </w:tc>
        <w:tc>
          <w:tcPr>
            <w:tcW w:w="1418"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16 998,00</w:t>
            </w:r>
          </w:p>
        </w:tc>
      </w:tr>
      <w:tr w:rsidR="00DD1556">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Накопленная амортизация</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4 510,50</w:t>
            </w:r>
          </w:p>
        </w:tc>
        <w:tc>
          <w:tcPr>
            <w:tcW w:w="141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6 268,55</w:t>
            </w:r>
          </w:p>
        </w:tc>
        <w:tc>
          <w:tcPr>
            <w:tcW w:w="1418"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11 739,09</w:t>
            </w:r>
          </w:p>
        </w:tc>
      </w:tr>
      <w:tr w:rsidR="00DD1556">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Остаточная стоимость основных средств:</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15 687,50</w:t>
            </w:r>
          </w:p>
        </w:tc>
        <w:tc>
          <w:tcPr>
            <w:tcW w:w="141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10 729,45</w:t>
            </w:r>
          </w:p>
        </w:tc>
        <w:tc>
          <w:tcPr>
            <w:tcW w:w="1418"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5 258,91</w:t>
            </w:r>
          </w:p>
        </w:tc>
      </w:tr>
      <w:tr w:rsidR="00DD1556">
        <w:tc>
          <w:tcPr>
            <w:tcW w:w="5245" w:type="dxa"/>
            <w:tcBorders>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Оборудование</w:t>
            </w:r>
          </w:p>
        </w:tc>
        <w:tc>
          <w:tcPr>
            <w:tcW w:w="1559"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15 687,50</w:t>
            </w:r>
          </w:p>
        </w:tc>
        <w:tc>
          <w:tcPr>
            <w:tcW w:w="1417"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10 729,45</w:t>
            </w:r>
          </w:p>
        </w:tc>
        <w:tc>
          <w:tcPr>
            <w:tcW w:w="1418"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5 258,91</w:t>
            </w:r>
          </w:p>
        </w:tc>
      </w:tr>
      <w:tr w:rsidR="00DD1556">
        <w:tc>
          <w:tcPr>
            <w:tcW w:w="5245" w:type="dxa"/>
            <w:shd w:val="pct2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СУММАРНЫЙ АКТИВ</w:t>
            </w:r>
          </w:p>
        </w:tc>
        <w:tc>
          <w:tcPr>
            <w:tcW w:w="1559" w:type="dxa"/>
            <w:shd w:val="pct25" w:color="auto" w:fill="auto"/>
          </w:tcPr>
          <w:p w:rsidR="00DD1556" w:rsidRDefault="00DD1556">
            <w:pPr>
              <w:pStyle w:val="a6"/>
              <w:tabs>
                <w:tab w:val="left" w:pos="680"/>
                <w:tab w:val="left" w:pos="5245"/>
              </w:tabs>
              <w:jc w:val="center"/>
              <w:rPr>
                <w:rStyle w:val="PEStyleFont7"/>
                <w:rFonts w:ascii="Times New Roman" w:hAnsi="Times New Roman"/>
                <w:sz w:val="24"/>
              </w:rPr>
            </w:pPr>
            <w:r>
              <w:rPr>
                <w:rStyle w:val="PEStyleFont7"/>
                <w:rFonts w:ascii="Times New Roman" w:hAnsi="Times New Roman"/>
                <w:sz w:val="24"/>
              </w:rPr>
              <w:t>16 325,76</w:t>
            </w:r>
          </w:p>
        </w:tc>
        <w:tc>
          <w:tcPr>
            <w:tcW w:w="1417" w:type="dxa"/>
            <w:shd w:val="pct25" w:color="auto" w:fill="auto"/>
          </w:tcPr>
          <w:p w:rsidR="00DD1556" w:rsidRDefault="00DD1556">
            <w:pPr>
              <w:pStyle w:val="a6"/>
              <w:tabs>
                <w:tab w:val="left" w:pos="680"/>
                <w:tab w:val="left" w:pos="5245"/>
              </w:tabs>
              <w:jc w:val="center"/>
              <w:rPr>
                <w:rStyle w:val="PEStyleFont7"/>
                <w:rFonts w:ascii="Times New Roman" w:hAnsi="Times New Roman"/>
                <w:sz w:val="24"/>
              </w:rPr>
            </w:pPr>
            <w:r>
              <w:rPr>
                <w:rStyle w:val="PEStyleFont7"/>
                <w:rFonts w:ascii="Times New Roman" w:hAnsi="Times New Roman"/>
                <w:sz w:val="24"/>
              </w:rPr>
              <w:t>23 447,05</w:t>
            </w:r>
          </w:p>
        </w:tc>
        <w:tc>
          <w:tcPr>
            <w:tcW w:w="1418" w:type="dxa"/>
            <w:shd w:val="pct25" w:color="auto" w:fill="auto"/>
          </w:tcPr>
          <w:p w:rsidR="00DD1556" w:rsidRDefault="00DD1556">
            <w:pPr>
              <w:pStyle w:val="a6"/>
              <w:tabs>
                <w:tab w:val="left" w:pos="680"/>
                <w:tab w:val="left" w:pos="5245"/>
              </w:tabs>
              <w:jc w:val="center"/>
              <w:rPr>
                <w:rStyle w:val="PEStyleFont7"/>
                <w:rFonts w:ascii="Times New Roman" w:hAnsi="Times New Roman"/>
                <w:sz w:val="24"/>
              </w:rPr>
            </w:pPr>
            <w:r>
              <w:rPr>
                <w:rStyle w:val="PEStyleFont7"/>
                <w:rFonts w:ascii="Times New Roman" w:hAnsi="Times New Roman"/>
                <w:sz w:val="24"/>
              </w:rPr>
              <w:t>47 467,30</w:t>
            </w:r>
          </w:p>
        </w:tc>
      </w:tr>
      <w:tr w:rsidR="00DD1556">
        <w:tc>
          <w:tcPr>
            <w:tcW w:w="5245"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Отсроченные налоговые платежи</w:t>
            </w:r>
          </w:p>
        </w:tc>
        <w:tc>
          <w:tcPr>
            <w:tcW w:w="1559"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2 768,27</w:t>
            </w:r>
          </w:p>
        </w:tc>
        <w:tc>
          <w:tcPr>
            <w:tcW w:w="1417"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2 724,44</w:t>
            </w:r>
          </w:p>
        </w:tc>
        <w:tc>
          <w:tcPr>
            <w:tcW w:w="1418"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4 581,67</w:t>
            </w:r>
          </w:p>
        </w:tc>
      </w:tr>
      <w:tr w:rsidR="00DD1556">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Краткосрочные займы</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100,00</w:t>
            </w:r>
          </w:p>
        </w:tc>
        <w:tc>
          <w:tcPr>
            <w:tcW w:w="1417" w:type="dxa"/>
          </w:tcPr>
          <w:p w:rsidR="00DD1556" w:rsidRDefault="00DD1556">
            <w:pPr>
              <w:pStyle w:val="a6"/>
              <w:tabs>
                <w:tab w:val="left" w:pos="680"/>
                <w:tab w:val="left" w:pos="5245"/>
              </w:tabs>
              <w:jc w:val="center"/>
              <w:rPr>
                <w:rStyle w:val="PEStyleFont8"/>
                <w:rFonts w:ascii="Times New Roman" w:hAnsi="Times New Roman"/>
                <w:sz w:val="24"/>
              </w:rPr>
            </w:pPr>
          </w:p>
        </w:tc>
        <w:tc>
          <w:tcPr>
            <w:tcW w:w="1418" w:type="dxa"/>
          </w:tcPr>
          <w:p w:rsidR="00DD1556" w:rsidRDefault="00DD1556">
            <w:pPr>
              <w:pStyle w:val="a6"/>
              <w:tabs>
                <w:tab w:val="left" w:pos="680"/>
                <w:tab w:val="left" w:pos="5245"/>
              </w:tabs>
              <w:jc w:val="center"/>
              <w:rPr>
                <w:rStyle w:val="PEStyleFont8"/>
                <w:rFonts w:ascii="Times New Roman" w:hAnsi="Times New Roman"/>
                <w:sz w:val="24"/>
              </w:rPr>
            </w:pPr>
          </w:p>
        </w:tc>
      </w:tr>
      <w:tr w:rsidR="00DD1556">
        <w:tc>
          <w:tcPr>
            <w:tcW w:w="5245" w:type="dxa"/>
            <w:tcBorders>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Суммарные краткосрочные обязательства</w:t>
            </w:r>
          </w:p>
        </w:tc>
        <w:tc>
          <w:tcPr>
            <w:tcW w:w="1559"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2 868,27</w:t>
            </w:r>
          </w:p>
        </w:tc>
        <w:tc>
          <w:tcPr>
            <w:tcW w:w="1417"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2 724,44</w:t>
            </w:r>
          </w:p>
        </w:tc>
        <w:tc>
          <w:tcPr>
            <w:tcW w:w="1418"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4 581,67</w:t>
            </w:r>
          </w:p>
        </w:tc>
      </w:tr>
      <w:tr w:rsidR="00DD1556">
        <w:tc>
          <w:tcPr>
            <w:tcW w:w="5245" w:type="dxa"/>
            <w:tcBorders>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Капитал, внесенный сверх номинала</w:t>
            </w:r>
          </w:p>
        </w:tc>
        <w:tc>
          <w:tcPr>
            <w:tcW w:w="1559"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23 500,00</w:t>
            </w:r>
          </w:p>
        </w:tc>
        <w:tc>
          <w:tcPr>
            <w:tcW w:w="1417"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23 500,00</w:t>
            </w:r>
          </w:p>
        </w:tc>
        <w:tc>
          <w:tcPr>
            <w:tcW w:w="1418" w:type="dxa"/>
            <w:tcBorders>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23 500,00</w:t>
            </w:r>
          </w:p>
        </w:tc>
      </w:tr>
      <w:tr w:rsidR="00DD1556">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Резервные фонды</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p>
        </w:tc>
        <w:tc>
          <w:tcPr>
            <w:tcW w:w="1417" w:type="dxa"/>
          </w:tcPr>
          <w:p w:rsidR="00DD1556" w:rsidRDefault="00DD1556">
            <w:pPr>
              <w:pStyle w:val="a6"/>
              <w:tabs>
                <w:tab w:val="left" w:pos="680"/>
                <w:tab w:val="left" w:pos="5245"/>
              </w:tabs>
              <w:jc w:val="center"/>
              <w:rPr>
                <w:rStyle w:val="PEStyleFont8"/>
                <w:rFonts w:ascii="Times New Roman" w:hAnsi="Times New Roman"/>
                <w:sz w:val="24"/>
              </w:rPr>
            </w:pPr>
          </w:p>
        </w:tc>
        <w:tc>
          <w:tcPr>
            <w:tcW w:w="1418"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9 019,49</w:t>
            </w:r>
          </w:p>
        </w:tc>
      </w:tr>
      <w:tr w:rsidR="00DD1556">
        <w:tc>
          <w:tcPr>
            <w:tcW w:w="5245" w:type="dxa"/>
            <w:tcBorders>
              <w:top w:val="nil"/>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Нераспределенная прибыль</w:t>
            </w:r>
          </w:p>
        </w:tc>
        <w:tc>
          <w:tcPr>
            <w:tcW w:w="1559" w:type="dxa"/>
            <w:tcBorders>
              <w:top w:val="nil"/>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-10 042,52</w:t>
            </w:r>
          </w:p>
        </w:tc>
        <w:tc>
          <w:tcPr>
            <w:tcW w:w="1417" w:type="dxa"/>
            <w:tcBorders>
              <w:top w:val="nil"/>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-2 777,39</w:t>
            </w:r>
          </w:p>
        </w:tc>
        <w:tc>
          <w:tcPr>
            <w:tcW w:w="1418" w:type="dxa"/>
            <w:tcBorders>
              <w:top w:val="nil"/>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10 366,14</w:t>
            </w:r>
          </w:p>
        </w:tc>
      </w:tr>
      <w:tr w:rsidR="00DD1556">
        <w:tc>
          <w:tcPr>
            <w:tcW w:w="5245" w:type="dxa"/>
            <w:tcBorders>
              <w:top w:val="single" w:sz="6" w:space="0" w:color="000000"/>
              <w:bottom w:val="single" w:sz="6" w:space="0" w:color="000000"/>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559" w:type="dxa"/>
            <w:tcBorders>
              <w:top w:val="single" w:sz="6" w:space="0" w:color="000000"/>
              <w:bottom w:val="single" w:sz="6" w:space="0" w:color="000000"/>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1417" w:type="dxa"/>
            <w:tcBorders>
              <w:top w:val="single" w:sz="6" w:space="0" w:color="000000"/>
              <w:bottom w:val="single" w:sz="6" w:space="0" w:color="000000"/>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1418" w:type="dxa"/>
            <w:tcBorders>
              <w:top w:val="single" w:sz="6" w:space="0" w:color="000000"/>
              <w:bottom w:val="single" w:sz="6" w:space="0" w:color="000000"/>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r>
      <w:tr w:rsidR="00DD1556">
        <w:tc>
          <w:tcPr>
            <w:tcW w:w="5245" w:type="dxa"/>
            <w:tcBorders>
              <w:top w:val="single" w:sz="6" w:space="0" w:color="000000"/>
              <w:bottom w:val="single" w:sz="6" w:space="0" w:color="000000"/>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Строка</w:t>
            </w:r>
          </w:p>
        </w:tc>
        <w:tc>
          <w:tcPr>
            <w:tcW w:w="1559" w:type="dxa"/>
            <w:tcBorders>
              <w:top w:val="single" w:sz="6" w:space="0" w:color="000000"/>
              <w:bottom w:val="single" w:sz="6" w:space="0" w:color="000000"/>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r>
              <w:rPr>
                <w:rStyle w:val="PEStyleFont6"/>
                <w:rFonts w:ascii="Times New Roman" w:hAnsi="Times New Roman"/>
                <w:sz w:val="24"/>
              </w:rPr>
              <w:t>2001 год</w:t>
            </w:r>
          </w:p>
        </w:tc>
        <w:tc>
          <w:tcPr>
            <w:tcW w:w="1417" w:type="dxa"/>
            <w:tcBorders>
              <w:top w:val="single" w:sz="6" w:space="0" w:color="000000"/>
              <w:bottom w:val="single" w:sz="6" w:space="0" w:color="000000"/>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r>
              <w:rPr>
                <w:rStyle w:val="PEStyleFont6"/>
                <w:rFonts w:ascii="Times New Roman" w:hAnsi="Times New Roman"/>
                <w:sz w:val="24"/>
              </w:rPr>
              <w:t>2002 год</w:t>
            </w:r>
          </w:p>
        </w:tc>
        <w:tc>
          <w:tcPr>
            <w:tcW w:w="1418" w:type="dxa"/>
            <w:tcBorders>
              <w:top w:val="single" w:sz="6" w:space="0" w:color="000000"/>
              <w:bottom w:val="single" w:sz="6" w:space="0" w:color="000000"/>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r>
              <w:rPr>
                <w:rStyle w:val="PEStyleFont6"/>
                <w:rFonts w:ascii="Times New Roman" w:hAnsi="Times New Roman"/>
                <w:sz w:val="24"/>
              </w:rPr>
              <w:t>2003 год</w:t>
            </w:r>
          </w:p>
        </w:tc>
      </w:tr>
      <w:tr w:rsidR="00DD1556">
        <w:tc>
          <w:tcPr>
            <w:tcW w:w="5245" w:type="dxa"/>
            <w:tcBorders>
              <w:top w:val="single" w:sz="6" w:space="0" w:color="000000"/>
              <w:bottom w:val="single" w:sz="6" w:space="0" w:color="000000"/>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559" w:type="dxa"/>
            <w:tcBorders>
              <w:top w:val="single" w:sz="6" w:space="0" w:color="000000"/>
              <w:bottom w:val="single" w:sz="6" w:space="0" w:color="000000"/>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1417" w:type="dxa"/>
            <w:tcBorders>
              <w:top w:val="single" w:sz="6" w:space="0" w:color="000000"/>
              <w:bottom w:val="single" w:sz="6" w:space="0" w:color="000000"/>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1418" w:type="dxa"/>
            <w:tcBorders>
              <w:top w:val="single" w:sz="6" w:space="0" w:color="000000"/>
              <w:bottom w:val="single" w:sz="6" w:space="0" w:color="000000"/>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r>
      <w:tr w:rsidR="00DD1556">
        <w:tc>
          <w:tcPr>
            <w:tcW w:w="5245" w:type="dxa"/>
            <w:tcBorders>
              <w:top w:val="nil"/>
              <w:bottom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Суммарный собственный капитал</w:t>
            </w:r>
          </w:p>
        </w:tc>
        <w:tc>
          <w:tcPr>
            <w:tcW w:w="1559" w:type="dxa"/>
            <w:tcBorders>
              <w:top w:val="nil"/>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13 457,48</w:t>
            </w:r>
          </w:p>
        </w:tc>
        <w:tc>
          <w:tcPr>
            <w:tcW w:w="1417" w:type="dxa"/>
            <w:tcBorders>
              <w:top w:val="nil"/>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20 722,61</w:t>
            </w:r>
          </w:p>
        </w:tc>
        <w:tc>
          <w:tcPr>
            <w:tcW w:w="1418" w:type="dxa"/>
            <w:tcBorders>
              <w:top w:val="nil"/>
              <w:bottom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42 885,63</w:t>
            </w:r>
          </w:p>
        </w:tc>
      </w:tr>
      <w:tr w:rsidR="00DD1556">
        <w:tc>
          <w:tcPr>
            <w:tcW w:w="5245" w:type="dxa"/>
            <w:shd w:val="pct25" w:color="auto" w:fill="auto"/>
          </w:tcPr>
          <w:p w:rsidR="00DD1556" w:rsidRDefault="00DD1556">
            <w:pPr>
              <w:pStyle w:val="a6"/>
              <w:tabs>
                <w:tab w:val="left" w:pos="680"/>
                <w:tab w:val="left" w:pos="5245"/>
              </w:tabs>
              <w:jc w:val="both"/>
              <w:rPr>
                <w:rStyle w:val="PEStyleFont7"/>
                <w:rFonts w:ascii="Times New Roman" w:hAnsi="Times New Roman"/>
                <w:sz w:val="24"/>
              </w:rPr>
            </w:pPr>
            <w:r>
              <w:rPr>
                <w:rStyle w:val="PEStyleFont7"/>
                <w:rFonts w:ascii="Times New Roman" w:hAnsi="Times New Roman"/>
                <w:sz w:val="24"/>
              </w:rPr>
              <w:t>СУММАРНЫЙ ПАССИВ</w:t>
            </w:r>
          </w:p>
        </w:tc>
        <w:tc>
          <w:tcPr>
            <w:tcW w:w="1559" w:type="dxa"/>
            <w:shd w:val="pct25" w:color="auto" w:fill="auto"/>
          </w:tcPr>
          <w:p w:rsidR="00DD1556" w:rsidRDefault="00DD1556">
            <w:pPr>
              <w:pStyle w:val="a6"/>
              <w:tabs>
                <w:tab w:val="left" w:pos="680"/>
                <w:tab w:val="left" w:pos="5245"/>
              </w:tabs>
              <w:jc w:val="center"/>
              <w:rPr>
                <w:rStyle w:val="PEStyleFont7"/>
                <w:rFonts w:ascii="Times New Roman" w:hAnsi="Times New Roman"/>
                <w:sz w:val="24"/>
              </w:rPr>
            </w:pPr>
            <w:r>
              <w:rPr>
                <w:rStyle w:val="PEStyleFont7"/>
                <w:rFonts w:ascii="Times New Roman" w:hAnsi="Times New Roman"/>
                <w:sz w:val="24"/>
              </w:rPr>
              <w:t>16 325,76</w:t>
            </w:r>
          </w:p>
        </w:tc>
        <w:tc>
          <w:tcPr>
            <w:tcW w:w="1417" w:type="dxa"/>
            <w:shd w:val="pct25" w:color="auto" w:fill="auto"/>
          </w:tcPr>
          <w:p w:rsidR="00DD1556" w:rsidRDefault="00DD1556">
            <w:pPr>
              <w:pStyle w:val="a6"/>
              <w:tabs>
                <w:tab w:val="left" w:pos="680"/>
                <w:tab w:val="left" w:pos="5245"/>
              </w:tabs>
              <w:jc w:val="center"/>
              <w:rPr>
                <w:rStyle w:val="PEStyleFont7"/>
                <w:rFonts w:ascii="Times New Roman" w:hAnsi="Times New Roman"/>
                <w:sz w:val="24"/>
              </w:rPr>
            </w:pPr>
            <w:r>
              <w:rPr>
                <w:rStyle w:val="PEStyleFont7"/>
                <w:rFonts w:ascii="Times New Roman" w:hAnsi="Times New Roman"/>
                <w:sz w:val="24"/>
              </w:rPr>
              <w:t>23 447,05</w:t>
            </w:r>
          </w:p>
        </w:tc>
        <w:tc>
          <w:tcPr>
            <w:tcW w:w="1418" w:type="dxa"/>
            <w:shd w:val="pct25" w:color="auto" w:fill="auto"/>
          </w:tcPr>
          <w:p w:rsidR="00DD1556" w:rsidRDefault="00DD1556">
            <w:pPr>
              <w:pStyle w:val="a6"/>
              <w:tabs>
                <w:tab w:val="left" w:pos="680"/>
                <w:tab w:val="left" w:pos="5245"/>
              </w:tabs>
              <w:jc w:val="center"/>
              <w:rPr>
                <w:rStyle w:val="PEStyleFont7"/>
                <w:rFonts w:ascii="Times New Roman" w:hAnsi="Times New Roman"/>
                <w:sz w:val="24"/>
              </w:rPr>
            </w:pPr>
            <w:r>
              <w:rPr>
                <w:rStyle w:val="PEStyleFont7"/>
                <w:rFonts w:ascii="Times New Roman" w:hAnsi="Times New Roman"/>
                <w:sz w:val="24"/>
              </w:rPr>
              <w:t>47 467,30</w:t>
            </w:r>
          </w:p>
        </w:tc>
      </w:tr>
    </w:tbl>
    <w:p w:rsidR="00DD1556" w:rsidRDefault="00DD1556">
      <w:pPr>
        <w:tabs>
          <w:tab w:val="left" w:pos="680"/>
          <w:tab w:val="left" w:pos="5245"/>
        </w:tabs>
        <w:jc w:val="both"/>
        <w:rPr>
          <w:sz w:val="28"/>
        </w:rPr>
      </w:pPr>
    </w:p>
    <w:p w:rsidR="00DD1556" w:rsidRDefault="00DD1556">
      <w:pPr>
        <w:tabs>
          <w:tab w:val="left" w:pos="680"/>
          <w:tab w:val="left" w:pos="5245"/>
        </w:tabs>
        <w:jc w:val="both"/>
        <w:rPr>
          <w:sz w:val="28"/>
        </w:rPr>
      </w:pPr>
    </w:p>
    <w:p w:rsidR="00DD1556" w:rsidRDefault="00DD1556">
      <w:pPr>
        <w:pStyle w:val="PEStylePara3"/>
        <w:tabs>
          <w:tab w:val="left" w:pos="680"/>
          <w:tab w:val="left" w:pos="5245"/>
        </w:tabs>
        <w:ind w:firstLine="680"/>
        <w:rPr>
          <w:rStyle w:val="PEStyleFont5"/>
          <w:rFonts w:ascii="Times New Roman" w:hAnsi="Times New Roman"/>
          <w:i w:val="0"/>
        </w:rPr>
      </w:pPr>
      <w:r>
        <w:rPr>
          <w:rStyle w:val="PEStyleFont5"/>
          <w:rFonts w:ascii="Times New Roman" w:hAnsi="Times New Roman"/>
          <w:i w:val="0"/>
        </w:rPr>
        <w:t>Финансовые показатели.</w:t>
      </w:r>
    </w:p>
    <w:p w:rsidR="00DD1556" w:rsidRDefault="00DD1556">
      <w:pPr>
        <w:tabs>
          <w:tab w:val="left" w:pos="680"/>
          <w:tab w:val="left" w:pos="5245"/>
        </w:tabs>
        <w:jc w:val="both"/>
        <w:rPr>
          <w:sz w:val="28"/>
        </w:rPr>
      </w:pPr>
    </w:p>
    <w:p w:rsidR="00DD1556" w:rsidRDefault="00DD1556">
      <w:pPr>
        <w:tabs>
          <w:tab w:val="left" w:pos="680"/>
          <w:tab w:val="left" w:pos="5245"/>
        </w:tabs>
        <w:ind w:firstLine="680"/>
        <w:jc w:val="both"/>
        <w:rPr>
          <w:rStyle w:val="PEStyleFont5"/>
          <w:rFonts w:ascii="Times New Roman" w:hAnsi="Times New Roman"/>
          <w:b w:val="0"/>
          <w:i w:val="0"/>
        </w:rPr>
      </w:pPr>
      <w:r>
        <w:rPr>
          <w:rStyle w:val="PEStyleFont10"/>
          <w:rFonts w:ascii="Times New Roman" w:hAnsi="Times New Roman"/>
          <w:b w:val="0"/>
          <w:i w:val="0"/>
        </w:rPr>
        <w:t xml:space="preserve">Таблица 22. </w:t>
      </w:r>
      <w:r>
        <w:rPr>
          <w:rStyle w:val="PEStyleFont5"/>
          <w:rFonts w:ascii="Times New Roman" w:hAnsi="Times New Roman"/>
          <w:b w:val="0"/>
          <w:i w:val="0"/>
        </w:rPr>
        <w:t>Финансовые показатели.</w:t>
      </w:r>
    </w:p>
    <w:tbl>
      <w:tblPr>
        <w:tblW w:w="0" w:type="auto"/>
        <w:tblInd w:w="26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245"/>
        <w:gridCol w:w="1559"/>
        <w:gridCol w:w="1417"/>
        <w:gridCol w:w="1418"/>
      </w:tblGrid>
      <w:tr w:rsidR="00DD1556">
        <w:tc>
          <w:tcPr>
            <w:tcW w:w="5245" w:type="dxa"/>
            <w:tcBorders>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559" w:type="dxa"/>
            <w:tcBorders>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1417" w:type="dxa"/>
            <w:tcBorders>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1418" w:type="dxa"/>
            <w:tcBorders>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r>
      <w:tr w:rsidR="00DD1556">
        <w:tc>
          <w:tcPr>
            <w:tcW w:w="5245" w:type="dxa"/>
            <w:tcBorders>
              <w:top w:val="nil"/>
              <w:bottom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r>
              <w:rPr>
                <w:rStyle w:val="PEStyleFont6"/>
                <w:rFonts w:ascii="Times New Roman" w:hAnsi="Times New Roman"/>
                <w:sz w:val="24"/>
              </w:rPr>
              <w:t>Строка</w:t>
            </w:r>
          </w:p>
        </w:tc>
        <w:tc>
          <w:tcPr>
            <w:tcW w:w="1559" w:type="dxa"/>
            <w:tcBorders>
              <w:top w:val="nil"/>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r>
              <w:rPr>
                <w:rStyle w:val="PEStyleFont6"/>
                <w:rFonts w:ascii="Times New Roman" w:hAnsi="Times New Roman"/>
                <w:sz w:val="24"/>
              </w:rPr>
              <w:t>2001 год</w:t>
            </w:r>
          </w:p>
        </w:tc>
        <w:tc>
          <w:tcPr>
            <w:tcW w:w="1417" w:type="dxa"/>
            <w:tcBorders>
              <w:top w:val="nil"/>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r>
              <w:rPr>
                <w:rStyle w:val="PEStyleFont6"/>
                <w:rFonts w:ascii="Times New Roman" w:hAnsi="Times New Roman"/>
                <w:sz w:val="24"/>
              </w:rPr>
              <w:t>2002 год</w:t>
            </w:r>
          </w:p>
        </w:tc>
        <w:tc>
          <w:tcPr>
            <w:tcW w:w="1418" w:type="dxa"/>
            <w:tcBorders>
              <w:top w:val="nil"/>
              <w:bottom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r>
              <w:rPr>
                <w:rStyle w:val="PEStyleFont6"/>
                <w:rFonts w:ascii="Times New Roman" w:hAnsi="Times New Roman"/>
                <w:sz w:val="24"/>
              </w:rPr>
              <w:t>2003 год</w:t>
            </w:r>
          </w:p>
        </w:tc>
      </w:tr>
      <w:tr w:rsidR="00DD1556">
        <w:tc>
          <w:tcPr>
            <w:tcW w:w="5245" w:type="dxa"/>
            <w:tcBorders>
              <w:top w:val="nil"/>
            </w:tcBorders>
            <w:shd w:val="pct5" w:color="auto" w:fill="auto"/>
          </w:tcPr>
          <w:p w:rsidR="00DD1556" w:rsidRDefault="00DD1556">
            <w:pPr>
              <w:pStyle w:val="a6"/>
              <w:tabs>
                <w:tab w:val="left" w:pos="680"/>
                <w:tab w:val="left" w:pos="5245"/>
              </w:tabs>
              <w:jc w:val="both"/>
              <w:rPr>
                <w:rStyle w:val="PEStyleFont6"/>
                <w:rFonts w:ascii="Times New Roman" w:hAnsi="Times New Roman"/>
                <w:sz w:val="24"/>
              </w:rPr>
            </w:pPr>
          </w:p>
        </w:tc>
        <w:tc>
          <w:tcPr>
            <w:tcW w:w="1559" w:type="dxa"/>
            <w:tcBorders>
              <w:top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1417" w:type="dxa"/>
            <w:tcBorders>
              <w:top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c>
          <w:tcPr>
            <w:tcW w:w="1418" w:type="dxa"/>
            <w:tcBorders>
              <w:top w:val="nil"/>
            </w:tcBorders>
            <w:shd w:val="pct5" w:color="auto" w:fill="auto"/>
          </w:tcPr>
          <w:p w:rsidR="00DD1556" w:rsidRDefault="00DD1556">
            <w:pPr>
              <w:pStyle w:val="a6"/>
              <w:tabs>
                <w:tab w:val="left" w:pos="680"/>
                <w:tab w:val="left" w:pos="5245"/>
              </w:tabs>
              <w:jc w:val="center"/>
              <w:rPr>
                <w:rStyle w:val="PEStyleFont6"/>
                <w:rFonts w:ascii="Times New Roman" w:hAnsi="Times New Roman"/>
                <w:sz w:val="24"/>
              </w:rPr>
            </w:pPr>
          </w:p>
        </w:tc>
      </w:tr>
      <w:tr w:rsidR="00DD1556">
        <w:tc>
          <w:tcPr>
            <w:tcW w:w="5245"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Коэффициент текущей ликвидности (CR), %</w:t>
            </w:r>
          </w:p>
        </w:tc>
        <w:tc>
          <w:tcPr>
            <w:tcW w:w="1559"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52,48</w:t>
            </w:r>
          </w:p>
        </w:tc>
        <w:tc>
          <w:tcPr>
            <w:tcW w:w="1417"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268,50</w:t>
            </w:r>
          </w:p>
        </w:tc>
        <w:tc>
          <w:tcPr>
            <w:tcW w:w="1418"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734,65</w:t>
            </w:r>
          </w:p>
        </w:tc>
      </w:tr>
      <w:tr w:rsidR="00DD1556">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Коэффициент срочной ликвидности (QR), %</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48,69</w:t>
            </w:r>
          </w:p>
        </w:tc>
        <w:tc>
          <w:tcPr>
            <w:tcW w:w="141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246,06</w:t>
            </w:r>
          </w:p>
        </w:tc>
        <w:tc>
          <w:tcPr>
            <w:tcW w:w="1418"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719,60</w:t>
            </w:r>
          </w:p>
        </w:tc>
      </w:tr>
      <w:tr w:rsidR="00DD1556">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Чистый оборотный капитал (NWC), $ US</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-7 246,25</w:t>
            </w:r>
          </w:p>
        </w:tc>
        <w:tc>
          <w:tcPr>
            <w:tcW w:w="141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4 384,68</w:t>
            </w:r>
          </w:p>
        </w:tc>
        <w:tc>
          <w:tcPr>
            <w:tcW w:w="1418"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25 014,23</w:t>
            </w:r>
          </w:p>
        </w:tc>
      </w:tr>
      <w:tr w:rsidR="00DD1556">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Чистый оборотный капитал (NWC), $ US</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-7 246,25</w:t>
            </w:r>
          </w:p>
        </w:tc>
        <w:tc>
          <w:tcPr>
            <w:tcW w:w="141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4 384,68</w:t>
            </w:r>
          </w:p>
        </w:tc>
        <w:tc>
          <w:tcPr>
            <w:tcW w:w="1418"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25 014,23</w:t>
            </w:r>
          </w:p>
        </w:tc>
      </w:tr>
      <w:tr w:rsidR="00DD1556">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Коэффициент оборачиваемости запасов (ST)</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87,34</w:t>
            </w:r>
          </w:p>
        </w:tc>
        <w:tc>
          <w:tcPr>
            <w:tcW w:w="141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94,25</w:t>
            </w:r>
          </w:p>
        </w:tc>
        <w:tc>
          <w:tcPr>
            <w:tcW w:w="1418"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106,38</w:t>
            </w:r>
          </w:p>
        </w:tc>
      </w:tr>
      <w:tr w:rsidR="00DD1556">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Коэффициент оборачиваемости рабочего капитала (NCT)</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-30,58</w:t>
            </w:r>
          </w:p>
        </w:tc>
        <w:tc>
          <w:tcPr>
            <w:tcW w:w="141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55,05</w:t>
            </w:r>
          </w:p>
        </w:tc>
        <w:tc>
          <w:tcPr>
            <w:tcW w:w="1418"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10,75</w:t>
            </w:r>
          </w:p>
        </w:tc>
      </w:tr>
      <w:tr w:rsidR="00DD1556">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Коэффициент оборачиваемости основных средств (FAT)</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12,35</w:t>
            </w:r>
          </w:p>
        </w:tc>
        <w:tc>
          <w:tcPr>
            <w:tcW w:w="141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19,74</w:t>
            </w:r>
          </w:p>
        </w:tc>
        <w:tc>
          <w:tcPr>
            <w:tcW w:w="1418"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30,64</w:t>
            </w:r>
          </w:p>
        </w:tc>
      </w:tr>
      <w:tr w:rsidR="00DD1556">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Коэффициент оборачиваемости активов (TAT)</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8,54</w:t>
            </w:r>
          </w:p>
        </w:tc>
        <w:tc>
          <w:tcPr>
            <w:tcW w:w="141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12,56</w:t>
            </w:r>
          </w:p>
        </w:tc>
        <w:tc>
          <w:tcPr>
            <w:tcW w:w="1418"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7,12</w:t>
            </w:r>
          </w:p>
        </w:tc>
      </w:tr>
      <w:tr w:rsidR="00DD1556">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Суммарные обязательства к активам (TD/TA), %</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58,78</w:t>
            </w:r>
          </w:p>
        </w:tc>
        <w:tc>
          <w:tcPr>
            <w:tcW w:w="141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13,54</w:t>
            </w:r>
          </w:p>
        </w:tc>
        <w:tc>
          <w:tcPr>
            <w:tcW w:w="1418"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10,45</w:t>
            </w:r>
          </w:p>
        </w:tc>
      </w:tr>
      <w:tr w:rsidR="00DD1556">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Суммарные обязательства к собственному капиталу (TD/EQ), %</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142,57</w:t>
            </w:r>
          </w:p>
        </w:tc>
        <w:tc>
          <w:tcPr>
            <w:tcW w:w="141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15,66</w:t>
            </w:r>
          </w:p>
        </w:tc>
        <w:tc>
          <w:tcPr>
            <w:tcW w:w="1418"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11,66</w:t>
            </w:r>
          </w:p>
        </w:tc>
      </w:tr>
      <w:tr w:rsidR="00DD1556">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Коэффициент покрытия процентов (TIE), раз</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-98,00</w:t>
            </w:r>
          </w:p>
        </w:tc>
        <w:tc>
          <w:tcPr>
            <w:tcW w:w="141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-8 263,24</w:t>
            </w:r>
          </w:p>
        </w:tc>
        <w:tc>
          <w:tcPr>
            <w:tcW w:w="1418" w:type="dxa"/>
          </w:tcPr>
          <w:p w:rsidR="00DD1556" w:rsidRDefault="00DD1556">
            <w:pPr>
              <w:pStyle w:val="a6"/>
              <w:tabs>
                <w:tab w:val="left" w:pos="680"/>
                <w:tab w:val="left" w:pos="5245"/>
              </w:tabs>
              <w:jc w:val="center"/>
              <w:rPr>
                <w:rStyle w:val="PEStyleFont8"/>
                <w:rFonts w:ascii="Times New Roman" w:hAnsi="Times New Roman"/>
                <w:sz w:val="24"/>
              </w:rPr>
            </w:pPr>
          </w:p>
        </w:tc>
      </w:tr>
      <w:tr w:rsidR="00DD1556">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Коэффициент рентабельности валовой прибыли (GPM), %</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77,19</w:t>
            </w:r>
          </w:p>
        </w:tc>
        <w:tc>
          <w:tcPr>
            <w:tcW w:w="141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77,20</w:t>
            </w:r>
          </w:p>
        </w:tc>
        <w:tc>
          <w:tcPr>
            <w:tcW w:w="1418"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76,53</w:t>
            </w:r>
          </w:p>
        </w:tc>
      </w:tr>
      <w:tr w:rsidR="00DD1556">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Коэффициент рентабельности операционной прибыли (OPM), %</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-69,34</w:t>
            </w:r>
          </w:p>
        </w:tc>
        <w:tc>
          <w:tcPr>
            <w:tcW w:w="141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-34,24</w:t>
            </w:r>
          </w:p>
        </w:tc>
        <w:tc>
          <w:tcPr>
            <w:tcW w:w="1418"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9,40</w:t>
            </w:r>
          </w:p>
        </w:tc>
      </w:tr>
      <w:tr w:rsidR="00DD1556">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 xml:space="preserve">Коэффициент рентабельности </w:t>
            </w:r>
          </w:p>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чистой прибыли (NPM), %</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-69,34</w:t>
            </w:r>
          </w:p>
        </w:tc>
        <w:tc>
          <w:tcPr>
            <w:tcW w:w="141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-34,24</w:t>
            </w:r>
          </w:p>
        </w:tc>
        <w:tc>
          <w:tcPr>
            <w:tcW w:w="1418"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7,12</w:t>
            </w:r>
          </w:p>
        </w:tc>
      </w:tr>
      <w:tr w:rsidR="00DD1556">
        <w:tc>
          <w:tcPr>
            <w:tcW w:w="5245" w:type="dxa"/>
            <w:tcBorders>
              <w:top w:val="nil"/>
            </w:tcBorders>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Рентабельность оборотных активов (RCA), %</w:t>
            </w:r>
          </w:p>
        </w:tc>
        <w:tc>
          <w:tcPr>
            <w:tcW w:w="1559"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-1 919,58</w:t>
            </w:r>
          </w:p>
        </w:tc>
        <w:tc>
          <w:tcPr>
            <w:tcW w:w="1417"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-1 182,82</w:t>
            </w:r>
          </w:p>
        </w:tc>
        <w:tc>
          <w:tcPr>
            <w:tcW w:w="1418" w:type="dxa"/>
            <w:tcBorders>
              <w:top w:val="nil"/>
            </w:tcBorders>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66,12</w:t>
            </w:r>
          </w:p>
        </w:tc>
      </w:tr>
      <w:tr w:rsidR="00DD1556">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Рентабельность вне оборотных активов (RFA), %</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-856,29</w:t>
            </w:r>
          </w:p>
        </w:tc>
        <w:tc>
          <w:tcPr>
            <w:tcW w:w="141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-675,82</w:t>
            </w:r>
          </w:p>
        </w:tc>
        <w:tc>
          <w:tcPr>
            <w:tcW w:w="1418"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218,20</w:t>
            </w:r>
          </w:p>
        </w:tc>
      </w:tr>
      <w:tr w:rsidR="00DD1556">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Рентабельность инвестиций (ROI), %</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-592,14</w:t>
            </w:r>
          </w:p>
        </w:tc>
        <w:tc>
          <w:tcPr>
            <w:tcW w:w="141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-430,09</w:t>
            </w:r>
          </w:p>
        </w:tc>
        <w:tc>
          <w:tcPr>
            <w:tcW w:w="1418"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50,74</w:t>
            </w:r>
          </w:p>
        </w:tc>
      </w:tr>
      <w:tr w:rsidR="00DD1556">
        <w:tc>
          <w:tcPr>
            <w:tcW w:w="5245" w:type="dxa"/>
          </w:tcPr>
          <w:p w:rsidR="00DD1556" w:rsidRDefault="00DD1556">
            <w:pPr>
              <w:pStyle w:val="a6"/>
              <w:tabs>
                <w:tab w:val="left" w:pos="680"/>
                <w:tab w:val="left" w:pos="5245"/>
              </w:tabs>
              <w:jc w:val="both"/>
              <w:rPr>
                <w:rStyle w:val="PEStyleFont8"/>
                <w:rFonts w:ascii="Times New Roman" w:hAnsi="Times New Roman"/>
                <w:sz w:val="24"/>
              </w:rPr>
            </w:pPr>
            <w:r>
              <w:rPr>
                <w:rStyle w:val="PEStyleFont8"/>
                <w:rFonts w:ascii="Times New Roman" w:hAnsi="Times New Roman"/>
                <w:sz w:val="24"/>
              </w:rPr>
              <w:t>Рентабельность собственного капитала (ROE), %</w:t>
            </w:r>
          </w:p>
        </w:tc>
        <w:tc>
          <w:tcPr>
            <w:tcW w:w="1559"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-1 436,38</w:t>
            </w:r>
          </w:p>
        </w:tc>
        <w:tc>
          <w:tcPr>
            <w:tcW w:w="1417"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-497,45</w:t>
            </w:r>
          </w:p>
        </w:tc>
        <w:tc>
          <w:tcPr>
            <w:tcW w:w="1418" w:type="dxa"/>
          </w:tcPr>
          <w:p w:rsidR="00DD1556" w:rsidRDefault="00DD1556">
            <w:pPr>
              <w:pStyle w:val="a6"/>
              <w:tabs>
                <w:tab w:val="left" w:pos="680"/>
                <w:tab w:val="left" w:pos="5245"/>
              </w:tabs>
              <w:jc w:val="center"/>
              <w:rPr>
                <w:rStyle w:val="PEStyleFont8"/>
                <w:rFonts w:ascii="Times New Roman" w:hAnsi="Times New Roman"/>
                <w:sz w:val="24"/>
              </w:rPr>
            </w:pPr>
            <w:r>
              <w:rPr>
                <w:rStyle w:val="PEStyleFont8"/>
                <w:rFonts w:ascii="Times New Roman" w:hAnsi="Times New Roman"/>
                <w:sz w:val="24"/>
              </w:rPr>
              <w:t>56,66</w:t>
            </w:r>
          </w:p>
        </w:tc>
      </w:tr>
    </w:tbl>
    <w:p w:rsidR="00DD1556" w:rsidRDefault="00DD1556">
      <w:pPr>
        <w:tabs>
          <w:tab w:val="left" w:pos="680"/>
          <w:tab w:val="left" w:pos="5245"/>
        </w:tabs>
        <w:jc w:val="center"/>
        <w:rPr>
          <w:b/>
          <w:sz w:val="32"/>
        </w:rPr>
      </w:pPr>
      <w:r>
        <w:rPr>
          <w:b/>
          <w:sz w:val="28"/>
        </w:rPr>
        <w:br w:type="page"/>
      </w:r>
      <w:r>
        <w:rPr>
          <w:b/>
          <w:sz w:val="32"/>
        </w:rPr>
        <w:t>8. Анализ рисков.</w:t>
      </w:r>
    </w:p>
    <w:p w:rsidR="00DD1556" w:rsidRDefault="00DD1556">
      <w:pPr>
        <w:tabs>
          <w:tab w:val="left" w:pos="680"/>
          <w:tab w:val="left" w:pos="5245"/>
        </w:tabs>
        <w:jc w:val="center"/>
        <w:rPr>
          <w:sz w:val="32"/>
        </w:rPr>
      </w:pPr>
    </w:p>
    <w:p w:rsidR="00DD1556" w:rsidRDefault="00DD1556">
      <w:pPr>
        <w:tabs>
          <w:tab w:val="left" w:pos="680"/>
          <w:tab w:val="left" w:pos="5245"/>
        </w:tabs>
        <w:jc w:val="both"/>
        <w:rPr>
          <w:sz w:val="28"/>
        </w:rPr>
      </w:pPr>
      <w:r>
        <w:rPr>
          <w:sz w:val="28"/>
        </w:rPr>
        <w:tab/>
        <w:t>Выбранная нами сфера бизнеса относится к хорошо освоенной области предпринимательства, а степень риска, связанную с неудачей, мы относим к среднему уровню.</w:t>
      </w:r>
    </w:p>
    <w:p w:rsidR="00DD1556" w:rsidRDefault="00DD1556">
      <w:pPr>
        <w:tabs>
          <w:tab w:val="left" w:pos="680"/>
          <w:tab w:val="left" w:pos="5245"/>
        </w:tabs>
        <w:jc w:val="both"/>
        <w:rPr>
          <w:sz w:val="28"/>
        </w:rPr>
      </w:pPr>
      <w:r>
        <w:rPr>
          <w:sz w:val="28"/>
        </w:rPr>
        <w:t>Виды риска, которым подвержена наша деятельность и мероприятия по их устранению:</w:t>
      </w:r>
    </w:p>
    <w:p w:rsidR="00DD1556" w:rsidRDefault="00DD1556">
      <w:pPr>
        <w:tabs>
          <w:tab w:val="left" w:pos="680"/>
          <w:tab w:val="left" w:pos="5245"/>
        </w:tabs>
        <w:jc w:val="both"/>
        <w:rPr>
          <w:sz w:val="28"/>
        </w:rPr>
      </w:pPr>
      <w:r>
        <w:rPr>
          <w:sz w:val="28"/>
        </w:rPr>
        <w:t xml:space="preserve">1. </w:t>
      </w:r>
      <w:r>
        <w:rPr>
          <w:b/>
          <w:i/>
          <w:sz w:val="28"/>
        </w:rPr>
        <w:t>Сбой в поставке сырья</w:t>
      </w:r>
      <w:r>
        <w:rPr>
          <w:sz w:val="28"/>
        </w:rPr>
        <w:t xml:space="preserve"> - на этот случай фирма имеет по одному дополнительному поставщику, с которым предварительно уже были заключены договора на экстренную поставку сырья при таком роде случаях. Для этого еще помимо текущего запаса фирма будет иметь страховой запас материалов, который обеспечивает бесперебойную работу производства в случае задержки очередной партии сырья и материалов.</w:t>
      </w:r>
    </w:p>
    <w:p w:rsidR="00DD1556" w:rsidRDefault="00DD1556">
      <w:pPr>
        <w:tabs>
          <w:tab w:val="left" w:pos="680"/>
          <w:tab w:val="left" w:pos="5245"/>
        </w:tabs>
        <w:jc w:val="both"/>
        <w:rPr>
          <w:sz w:val="28"/>
        </w:rPr>
      </w:pPr>
      <w:r>
        <w:rPr>
          <w:sz w:val="28"/>
        </w:rPr>
        <w:t xml:space="preserve">2. </w:t>
      </w:r>
      <w:r>
        <w:rPr>
          <w:b/>
          <w:i/>
          <w:sz w:val="28"/>
        </w:rPr>
        <w:t>Нарушения в работе оборудования</w:t>
      </w:r>
      <w:r>
        <w:rPr>
          <w:i/>
          <w:sz w:val="28"/>
        </w:rPr>
        <w:t xml:space="preserve"> -</w:t>
      </w:r>
      <w:r>
        <w:rPr>
          <w:sz w:val="28"/>
        </w:rPr>
        <w:t xml:space="preserve"> при небольшой поломке неполадка сразу же устраняется, а в случае невозможности наладки фирма использует резерв денежных средств, созданный специально для приобретения оборудования в таких случаях.</w:t>
      </w:r>
    </w:p>
    <w:p w:rsidR="00DD1556" w:rsidRDefault="00DD1556">
      <w:pPr>
        <w:tabs>
          <w:tab w:val="left" w:pos="680"/>
          <w:tab w:val="left" w:pos="5245"/>
        </w:tabs>
        <w:jc w:val="both"/>
        <w:rPr>
          <w:sz w:val="28"/>
        </w:rPr>
      </w:pPr>
      <w:r>
        <w:rPr>
          <w:sz w:val="28"/>
        </w:rPr>
        <w:t xml:space="preserve">3. </w:t>
      </w:r>
      <w:r>
        <w:rPr>
          <w:b/>
          <w:i/>
          <w:sz w:val="28"/>
        </w:rPr>
        <w:t>Неудовлетворительное качество сырья</w:t>
      </w:r>
      <w:r>
        <w:rPr>
          <w:sz w:val="28"/>
        </w:rPr>
        <w:t xml:space="preserve"> - при этом сырье возвращается обратно поставщику, предъявляется претензия и заключается договор об экстренной поставке сырья соответствующего качества.</w:t>
      </w:r>
    </w:p>
    <w:p w:rsidR="00DD1556" w:rsidRDefault="00DD1556">
      <w:pPr>
        <w:tabs>
          <w:tab w:val="left" w:pos="680"/>
          <w:tab w:val="left" w:pos="5245"/>
        </w:tabs>
        <w:jc w:val="both"/>
        <w:rPr>
          <w:sz w:val="28"/>
        </w:rPr>
      </w:pPr>
      <w:r>
        <w:rPr>
          <w:sz w:val="28"/>
        </w:rPr>
        <w:t xml:space="preserve">4. </w:t>
      </w:r>
      <w:r>
        <w:rPr>
          <w:b/>
          <w:i/>
          <w:sz w:val="28"/>
        </w:rPr>
        <w:t>Допущенный брак</w:t>
      </w:r>
      <w:r>
        <w:rPr>
          <w:sz w:val="28"/>
        </w:rPr>
        <w:t xml:space="preserve"> - при незначительном браке продукция реализуется по сниженным ценам, в случае невозможности реализации брака отправляется на переработку. Затраты по переработке относятся на уменьшения чистой прибыли.</w:t>
      </w:r>
    </w:p>
    <w:p w:rsidR="00DD1556" w:rsidRDefault="00DD1556">
      <w:pPr>
        <w:tabs>
          <w:tab w:val="left" w:pos="680"/>
          <w:tab w:val="left" w:pos="5245"/>
        </w:tabs>
        <w:jc w:val="both"/>
        <w:rPr>
          <w:sz w:val="28"/>
        </w:rPr>
      </w:pPr>
      <w:r>
        <w:rPr>
          <w:sz w:val="28"/>
        </w:rPr>
        <w:t xml:space="preserve">5. </w:t>
      </w:r>
      <w:r>
        <w:rPr>
          <w:b/>
          <w:i/>
          <w:sz w:val="28"/>
        </w:rPr>
        <w:t>Появление дополнительных конкурентов</w:t>
      </w:r>
      <w:r>
        <w:rPr>
          <w:i/>
          <w:sz w:val="28"/>
        </w:rPr>
        <w:t xml:space="preserve"> —</w:t>
      </w:r>
      <w:r>
        <w:rPr>
          <w:sz w:val="28"/>
        </w:rPr>
        <w:t xml:space="preserve"> в этом случае мы усилим рекламу нашей продукции, заострив внимание потребителей на качестве нашего товара и сервисе обслуживания.</w:t>
      </w:r>
    </w:p>
    <w:p w:rsidR="00DD1556" w:rsidRDefault="00DD1556">
      <w:pPr>
        <w:tabs>
          <w:tab w:val="left" w:pos="680"/>
          <w:tab w:val="left" w:pos="5245"/>
        </w:tabs>
        <w:jc w:val="both"/>
        <w:rPr>
          <w:sz w:val="28"/>
        </w:rPr>
      </w:pPr>
      <w:r>
        <w:rPr>
          <w:sz w:val="28"/>
        </w:rPr>
        <w:t xml:space="preserve">6. </w:t>
      </w:r>
      <w:r>
        <w:rPr>
          <w:b/>
          <w:i/>
          <w:sz w:val="28"/>
        </w:rPr>
        <w:t>Пожар, хищение</w:t>
      </w:r>
      <w:r>
        <w:rPr>
          <w:i/>
          <w:sz w:val="28"/>
        </w:rPr>
        <w:t xml:space="preserve"> -</w:t>
      </w:r>
      <w:r>
        <w:rPr>
          <w:sz w:val="28"/>
        </w:rPr>
        <w:t xml:space="preserve"> на этот случай застрахуем нашу фирму в страховой фирме «АСКО».</w:t>
      </w:r>
    </w:p>
    <w:p w:rsidR="00DD1556" w:rsidRDefault="00DD1556">
      <w:pPr>
        <w:tabs>
          <w:tab w:val="left" w:pos="680"/>
          <w:tab w:val="left" w:pos="5245"/>
        </w:tabs>
        <w:jc w:val="both"/>
        <w:rPr>
          <w:sz w:val="28"/>
        </w:rPr>
      </w:pPr>
      <w:r>
        <w:rPr>
          <w:sz w:val="28"/>
        </w:rPr>
        <w:t xml:space="preserve">7. </w:t>
      </w:r>
      <w:r>
        <w:rPr>
          <w:b/>
          <w:i/>
          <w:sz w:val="28"/>
        </w:rPr>
        <w:t>Отказ в предоставлении аренды помещения</w:t>
      </w:r>
      <w:r>
        <w:rPr>
          <w:sz w:val="28"/>
        </w:rPr>
        <w:t xml:space="preserve"> - изначально заключим договор на 10 лет аренды с последующим продлением срока, сконцентрируем внимание на вопросе ответственности за невыполнение условий договора.</w:t>
      </w:r>
    </w:p>
    <w:p w:rsidR="00DD1556" w:rsidRDefault="00DD1556">
      <w:pPr>
        <w:tabs>
          <w:tab w:val="left" w:pos="680"/>
          <w:tab w:val="left" w:pos="5245"/>
        </w:tabs>
        <w:jc w:val="both"/>
        <w:rPr>
          <w:sz w:val="28"/>
        </w:rPr>
      </w:pPr>
      <w:r>
        <w:rPr>
          <w:sz w:val="28"/>
        </w:rPr>
        <w:t xml:space="preserve">8. </w:t>
      </w:r>
      <w:r>
        <w:rPr>
          <w:b/>
          <w:i/>
          <w:sz w:val="28"/>
        </w:rPr>
        <w:t>Изменение спроса</w:t>
      </w:r>
      <w:r>
        <w:rPr>
          <w:sz w:val="28"/>
        </w:rPr>
        <w:t xml:space="preserve"> - усилим маркетинговые исследования, будем искать новую долю рынка.</w:t>
      </w:r>
    </w:p>
    <w:p w:rsidR="00DD1556" w:rsidRDefault="00DD1556">
      <w:pPr>
        <w:pStyle w:val="1"/>
        <w:tabs>
          <w:tab w:val="left" w:pos="680"/>
          <w:tab w:val="left" w:pos="5245"/>
        </w:tabs>
      </w:pPr>
      <w:r>
        <w:br w:type="page"/>
        <w:t>ЗАКЛЮЧЕНИЕ.</w:t>
      </w:r>
    </w:p>
    <w:p w:rsidR="00DD1556" w:rsidRDefault="00DD1556"/>
    <w:p w:rsidR="00DD1556" w:rsidRDefault="00DD1556">
      <w:pPr>
        <w:tabs>
          <w:tab w:val="left" w:pos="680"/>
          <w:tab w:val="left" w:pos="5245"/>
        </w:tabs>
        <w:jc w:val="both"/>
        <w:rPr>
          <w:sz w:val="28"/>
        </w:rPr>
      </w:pPr>
      <w:r>
        <w:rPr>
          <w:sz w:val="28"/>
        </w:rPr>
        <w:tab/>
        <w:t>Предприятие ООО «Купе-Дизайн» занимается производством и продажей мягкой мебели, что на сегодняшний момент является перспективным и доходным делом.</w:t>
      </w:r>
    </w:p>
    <w:p w:rsidR="00DD1556" w:rsidRDefault="00DD1556">
      <w:pPr>
        <w:tabs>
          <w:tab w:val="left" w:pos="680"/>
          <w:tab w:val="left" w:pos="5245"/>
        </w:tabs>
        <w:jc w:val="both"/>
        <w:rPr>
          <w:sz w:val="28"/>
        </w:rPr>
      </w:pPr>
      <w:r>
        <w:rPr>
          <w:sz w:val="28"/>
        </w:rPr>
        <w:tab/>
        <w:t>Продукцию фирмы выгодно отличают от продукции конкурентов следующие показатели: низкие цены и высокое качество, возможность выбора комплектации и материла обивки, а также немаловажным фактором является индивидуальный подход к каждому клиенту(т.е. помощь опытных дизайнеров в выборе) учет особенностей интерьера квартиры заказчика, доставка по месту назначения.</w:t>
      </w:r>
    </w:p>
    <w:p w:rsidR="00DD1556" w:rsidRDefault="00DD1556">
      <w:pPr>
        <w:tabs>
          <w:tab w:val="left" w:pos="680"/>
          <w:tab w:val="left" w:pos="5245"/>
        </w:tabs>
        <w:jc w:val="both"/>
        <w:rPr>
          <w:sz w:val="28"/>
        </w:rPr>
      </w:pPr>
      <w:r>
        <w:rPr>
          <w:sz w:val="28"/>
        </w:rPr>
        <w:t>Первые 3 года предприятие планирует производить мягкие уголки, кресла и диваны с дальнейшим расширением ассортимента. Планируемый обьем сбыта обеспечит высокий уровень прибыли.</w:t>
      </w:r>
    </w:p>
    <w:p w:rsidR="00DD1556" w:rsidRDefault="00DD1556">
      <w:pPr>
        <w:tabs>
          <w:tab w:val="left" w:pos="680"/>
          <w:tab w:val="left" w:pos="5245"/>
        </w:tabs>
        <w:jc w:val="both"/>
        <w:rPr>
          <w:sz w:val="28"/>
        </w:rPr>
      </w:pPr>
      <w:r>
        <w:rPr>
          <w:sz w:val="28"/>
        </w:rPr>
        <w:tab/>
        <w:t>Для приобретения основных средств возникла необходимость в получении банковского краткосрочного кредита на 11 месяцев со ставкой 17%,в размере 14100 тыс. долларов.</w:t>
      </w:r>
    </w:p>
    <w:p w:rsidR="00DD1556" w:rsidRDefault="00DD1556">
      <w:pPr>
        <w:tabs>
          <w:tab w:val="left" w:pos="680"/>
          <w:tab w:val="left" w:pos="5245"/>
        </w:tabs>
        <w:jc w:val="both"/>
        <w:rPr>
          <w:sz w:val="28"/>
        </w:rPr>
      </w:pPr>
      <w:r>
        <w:rPr>
          <w:sz w:val="28"/>
        </w:rPr>
        <w:tab/>
        <w:t>Проведенный финансово-экономический анализ проекта позволяет говорить о том, что представленный проект бизнес-плана при условии получения банковского кредита, необходимого для начальной деятельности фирмы,  может быть реализован с высокой эффективностью.</w:t>
      </w:r>
    </w:p>
    <w:p w:rsidR="00DD1556" w:rsidRDefault="00DD1556">
      <w:pPr>
        <w:tabs>
          <w:tab w:val="left" w:pos="680"/>
          <w:tab w:val="left" w:pos="5245"/>
        </w:tabs>
        <w:jc w:val="both"/>
        <w:rPr>
          <w:sz w:val="28"/>
        </w:rPr>
      </w:pPr>
      <w:r>
        <w:rPr>
          <w:sz w:val="28"/>
        </w:rPr>
        <w:tab/>
        <w:t xml:space="preserve">Так полученный при расчетах прирост собственного капитала говорит о высокой оборачиваемости средств. Срок окупаемости проекта соответствует заданным ограничениям (36 мес.): </w:t>
      </w:r>
    </w:p>
    <w:p w:rsidR="00DD1556" w:rsidRDefault="00DD1556">
      <w:pPr>
        <w:tabs>
          <w:tab w:val="left" w:pos="680"/>
          <w:tab w:val="left" w:pos="5245"/>
        </w:tabs>
        <w:jc w:val="both"/>
        <w:rPr>
          <w:sz w:val="28"/>
        </w:rPr>
      </w:pPr>
      <w:r>
        <w:rPr>
          <w:sz w:val="28"/>
        </w:rPr>
        <w:t xml:space="preserve">PBP =  36 мес. </w:t>
      </w:r>
    </w:p>
    <w:p w:rsidR="00DD1556" w:rsidRDefault="00DD1556">
      <w:pPr>
        <w:pStyle w:val="1"/>
        <w:tabs>
          <w:tab w:val="left" w:pos="680"/>
          <w:tab w:val="left" w:pos="5245"/>
        </w:tabs>
      </w:pPr>
      <w:r>
        <w:br w:type="page"/>
        <w:t>ЛИТЕРАТУРА.</w:t>
      </w:r>
    </w:p>
    <w:p w:rsidR="00DD1556" w:rsidRDefault="00DD1556">
      <w:pPr>
        <w:tabs>
          <w:tab w:val="left" w:pos="680"/>
          <w:tab w:val="left" w:pos="5245"/>
        </w:tabs>
        <w:jc w:val="both"/>
        <w:rPr>
          <w:sz w:val="28"/>
        </w:rPr>
      </w:pPr>
    </w:p>
    <w:p w:rsidR="00DD1556" w:rsidRDefault="00DD1556">
      <w:pPr>
        <w:numPr>
          <w:ilvl w:val="0"/>
          <w:numId w:val="11"/>
        </w:numPr>
        <w:tabs>
          <w:tab w:val="left" w:pos="680"/>
          <w:tab w:val="left" w:pos="5245"/>
        </w:tabs>
        <w:ind w:left="0"/>
        <w:jc w:val="both"/>
        <w:rPr>
          <w:sz w:val="28"/>
        </w:rPr>
      </w:pPr>
      <w:r>
        <w:rPr>
          <w:sz w:val="28"/>
        </w:rPr>
        <w:t>Бизнес-план: Методические материалы/Р.Г. Маниловский, Л.С. Юлкин и др.; Под ред.: Н.А. Колесниковой. – 3-е изд., доп. – М.: Финансы и статистика, 2000.–253 с.</w:t>
      </w:r>
    </w:p>
    <w:p w:rsidR="00DD1556" w:rsidRDefault="00DD1556">
      <w:pPr>
        <w:numPr>
          <w:ilvl w:val="0"/>
          <w:numId w:val="11"/>
        </w:numPr>
        <w:tabs>
          <w:tab w:val="left" w:pos="680"/>
          <w:tab w:val="left" w:pos="5245"/>
        </w:tabs>
        <w:ind w:left="0"/>
        <w:jc w:val="both"/>
        <w:rPr>
          <w:sz w:val="28"/>
        </w:rPr>
      </w:pPr>
      <w:r>
        <w:rPr>
          <w:sz w:val="28"/>
        </w:rPr>
        <w:t>Бизнес-план: Опыт, проблемы: Учеб.-практ. пособие/ Т.Б. Любанова, Л.В. Мясоедова. – М.: Эксперт. бюро: Приор, 2000. – 89 с.: ил.</w:t>
      </w:r>
    </w:p>
    <w:p w:rsidR="00DD1556" w:rsidRDefault="00DD1556">
      <w:pPr>
        <w:numPr>
          <w:ilvl w:val="0"/>
          <w:numId w:val="11"/>
        </w:numPr>
        <w:tabs>
          <w:tab w:val="left" w:pos="680"/>
          <w:tab w:val="left" w:pos="5245"/>
        </w:tabs>
        <w:ind w:left="0"/>
        <w:jc w:val="both"/>
        <w:rPr>
          <w:sz w:val="28"/>
        </w:rPr>
      </w:pPr>
      <w:r>
        <w:rPr>
          <w:sz w:val="28"/>
        </w:rPr>
        <w:t>Бизнес-план в НТБ: Рекомендации/М-во науки и технол. Рос. Федерации; Сост.: К.М. Ключникова. – М.: Изд-во ГПНТБ, 1997. – 29 с.</w:t>
      </w:r>
    </w:p>
    <w:p w:rsidR="00DD1556" w:rsidRDefault="00DD1556">
      <w:pPr>
        <w:numPr>
          <w:ilvl w:val="0"/>
          <w:numId w:val="11"/>
        </w:numPr>
        <w:tabs>
          <w:tab w:val="left" w:pos="680"/>
          <w:tab w:val="left" w:pos="5245"/>
        </w:tabs>
        <w:ind w:left="0"/>
        <w:jc w:val="both"/>
        <w:rPr>
          <w:sz w:val="28"/>
        </w:rPr>
      </w:pPr>
      <w:r>
        <w:rPr>
          <w:sz w:val="28"/>
        </w:rPr>
        <w:t>Бизнес-план инвестиционного проекта/Под ред. И.А. Иванноковой. – М.: Эксперт. бюро – М,1997 – 111 с.: табл.</w:t>
      </w:r>
    </w:p>
    <w:p w:rsidR="00DD1556" w:rsidRDefault="00DD1556">
      <w:pPr>
        <w:numPr>
          <w:ilvl w:val="0"/>
          <w:numId w:val="11"/>
        </w:numPr>
        <w:tabs>
          <w:tab w:val="left" w:pos="680"/>
          <w:tab w:val="left" w:pos="5245"/>
        </w:tabs>
        <w:ind w:left="0"/>
        <w:jc w:val="both"/>
        <w:rPr>
          <w:sz w:val="28"/>
        </w:rPr>
      </w:pPr>
      <w:r>
        <w:rPr>
          <w:sz w:val="28"/>
        </w:rPr>
        <w:t>Бизнес-план инновационного проекта. Методика составления/ Центр. институт повышения квалификации; В.Г. Буров. – М.: Б.и., 1997 – 100 с.: табл.</w:t>
      </w:r>
    </w:p>
    <w:p w:rsidR="00DD1556" w:rsidRDefault="00DD1556">
      <w:pPr>
        <w:numPr>
          <w:ilvl w:val="0"/>
          <w:numId w:val="11"/>
        </w:numPr>
        <w:tabs>
          <w:tab w:val="left" w:pos="680"/>
          <w:tab w:val="left" w:pos="5245"/>
        </w:tabs>
        <w:ind w:left="0"/>
        <w:jc w:val="both"/>
        <w:rPr>
          <w:sz w:val="28"/>
        </w:rPr>
      </w:pPr>
      <w:r>
        <w:rPr>
          <w:sz w:val="28"/>
        </w:rPr>
        <w:t xml:space="preserve">Бизнес-план фирмы: Комментарий к методике составления. Реальный пример/ Ассоц. авт. и изд. </w:t>
      </w:r>
      <w:r>
        <w:rPr>
          <w:sz w:val="28"/>
          <w:lang w:val="en-US"/>
        </w:rPr>
        <w:t xml:space="preserve">“Тандем”; Д.Н. Акуленок. – М.: ООО “Гном-пресс”, </w:t>
      </w:r>
      <w:r>
        <w:rPr>
          <w:sz w:val="28"/>
        </w:rPr>
        <w:t>1998. – 88с.</w:t>
      </w:r>
    </w:p>
    <w:p w:rsidR="00DD1556" w:rsidRDefault="00DD1556">
      <w:pPr>
        <w:numPr>
          <w:ilvl w:val="0"/>
          <w:numId w:val="11"/>
        </w:numPr>
        <w:tabs>
          <w:tab w:val="left" w:pos="680"/>
          <w:tab w:val="left" w:pos="5245"/>
        </w:tabs>
        <w:ind w:left="0"/>
        <w:jc w:val="both"/>
        <w:rPr>
          <w:sz w:val="28"/>
        </w:rPr>
      </w:pPr>
      <w:r>
        <w:rPr>
          <w:sz w:val="28"/>
        </w:rPr>
        <w:t>Бизнес-планирование: Учеб. для вузов по экон. специальностям/ Рос. экон. акад. им. Г.В. Плеханова; В.М. Попов, С.И. Ляпунов и др.; Под ред.: В.М. Попова. – М.: Финансы и статистика, 2000. – 669 с.</w:t>
      </w:r>
    </w:p>
    <w:p w:rsidR="00DD1556" w:rsidRDefault="00DD1556">
      <w:pPr>
        <w:numPr>
          <w:ilvl w:val="0"/>
          <w:numId w:val="11"/>
        </w:numPr>
        <w:tabs>
          <w:tab w:val="left" w:pos="680"/>
          <w:tab w:val="left" w:pos="5245"/>
        </w:tabs>
        <w:ind w:left="0"/>
        <w:jc w:val="both"/>
        <w:rPr>
          <w:sz w:val="28"/>
        </w:rPr>
      </w:pPr>
      <w:r>
        <w:rPr>
          <w:sz w:val="28"/>
        </w:rPr>
        <w:t>Г. Джоунс “Торговый бизнес; как организовать и управлять”, М. Инфра-М, 1996 г.</w:t>
      </w:r>
    </w:p>
    <w:p w:rsidR="00DD1556" w:rsidRDefault="00DD1556">
      <w:pPr>
        <w:numPr>
          <w:ilvl w:val="0"/>
          <w:numId w:val="11"/>
        </w:numPr>
        <w:tabs>
          <w:tab w:val="left" w:pos="680"/>
          <w:tab w:val="left" w:pos="5245"/>
        </w:tabs>
        <w:ind w:left="0"/>
        <w:jc w:val="both"/>
        <w:rPr>
          <w:sz w:val="28"/>
        </w:rPr>
      </w:pPr>
      <w:r>
        <w:rPr>
          <w:sz w:val="28"/>
        </w:rPr>
        <w:t>Как составить бизнес-план сервисной компании. М. Дело, 1997 г.</w:t>
      </w:r>
    </w:p>
    <w:p w:rsidR="00DD1556" w:rsidRDefault="00DD1556">
      <w:pPr>
        <w:numPr>
          <w:ilvl w:val="0"/>
          <w:numId w:val="11"/>
        </w:numPr>
        <w:tabs>
          <w:tab w:val="left" w:pos="680"/>
          <w:tab w:val="left" w:pos="5245"/>
        </w:tabs>
        <w:ind w:left="0"/>
        <w:jc w:val="both"/>
        <w:rPr>
          <w:sz w:val="28"/>
        </w:rPr>
      </w:pPr>
      <w:r>
        <w:rPr>
          <w:sz w:val="28"/>
        </w:rPr>
        <w:t xml:space="preserve"> Как составить бизнес-план торговой компании. М. Дело, 1997 г.</w:t>
      </w:r>
    </w:p>
    <w:p w:rsidR="00DD1556" w:rsidRDefault="00DD1556">
      <w:pPr>
        <w:numPr>
          <w:ilvl w:val="0"/>
          <w:numId w:val="11"/>
        </w:numPr>
        <w:tabs>
          <w:tab w:val="left" w:pos="680"/>
          <w:tab w:val="left" w:pos="5245"/>
        </w:tabs>
        <w:ind w:left="0"/>
        <w:jc w:val="both"/>
        <w:rPr>
          <w:sz w:val="28"/>
        </w:rPr>
      </w:pPr>
      <w:r>
        <w:rPr>
          <w:sz w:val="28"/>
        </w:rPr>
        <w:t>Как разработать бизнес-план. Изд. Европейской комиссии, 1996 г.</w:t>
      </w:r>
    </w:p>
    <w:p w:rsidR="00DD1556" w:rsidRDefault="00DD1556">
      <w:pPr>
        <w:numPr>
          <w:ilvl w:val="0"/>
          <w:numId w:val="11"/>
        </w:numPr>
        <w:tabs>
          <w:tab w:val="left" w:pos="680"/>
          <w:tab w:val="left" w:pos="5245"/>
        </w:tabs>
        <w:ind w:left="0"/>
        <w:jc w:val="both"/>
        <w:rPr>
          <w:sz w:val="28"/>
        </w:rPr>
      </w:pPr>
      <w:r>
        <w:rPr>
          <w:sz w:val="28"/>
        </w:rPr>
        <w:t>Т. А. Слука “Энциклопедия малого бизнеса, или как вести свое дело”. Москва 1994 г.</w:t>
      </w:r>
    </w:p>
    <w:p w:rsidR="00DD1556" w:rsidRDefault="00DD1556">
      <w:pPr>
        <w:numPr>
          <w:ilvl w:val="0"/>
          <w:numId w:val="11"/>
        </w:numPr>
        <w:tabs>
          <w:tab w:val="left" w:pos="680"/>
          <w:tab w:val="left" w:pos="5245"/>
        </w:tabs>
        <w:ind w:left="0"/>
        <w:jc w:val="both"/>
        <w:rPr>
          <w:sz w:val="28"/>
        </w:rPr>
      </w:pPr>
      <w:r>
        <w:rPr>
          <w:sz w:val="28"/>
        </w:rPr>
        <w:t>М. Г. Лапуста, Ю. Л. Старостин “Малое предпринимательство”, М. Инфра-М, 1997 г.</w:t>
      </w:r>
    </w:p>
    <w:p w:rsidR="00DD1556" w:rsidRDefault="00DD1556">
      <w:pPr>
        <w:numPr>
          <w:ilvl w:val="0"/>
          <w:numId w:val="11"/>
        </w:numPr>
        <w:tabs>
          <w:tab w:val="left" w:pos="680"/>
          <w:tab w:val="left" w:pos="5245"/>
        </w:tabs>
        <w:ind w:left="0"/>
        <w:jc w:val="both"/>
        <w:rPr>
          <w:sz w:val="28"/>
        </w:rPr>
      </w:pPr>
      <w:r>
        <w:rPr>
          <w:sz w:val="28"/>
        </w:rPr>
        <w:t>Как начать собственный бизнес и получить финансовую независимость. Москва , 1996 г.</w:t>
      </w:r>
    </w:p>
    <w:p w:rsidR="00DD1556" w:rsidRDefault="00DD1556">
      <w:pPr>
        <w:numPr>
          <w:ilvl w:val="0"/>
          <w:numId w:val="11"/>
        </w:numPr>
        <w:tabs>
          <w:tab w:val="left" w:pos="680"/>
          <w:tab w:val="left" w:pos="5245"/>
        </w:tabs>
        <w:ind w:left="0"/>
        <w:jc w:val="both"/>
        <w:rPr>
          <w:sz w:val="28"/>
        </w:rPr>
      </w:pPr>
      <w:r>
        <w:rPr>
          <w:sz w:val="28"/>
        </w:rPr>
        <w:t xml:space="preserve">Мерилин и Том Рос Большие идеи для малого бизнеса/ Пер. с англ. Г. Моисеенко – М.: Агенство </w:t>
      </w:r>
      <w:r>
        <w:rPr>
          <w:sz w:val="28"/>
          <w:lang w:val="en-US"/>
        </w:rPr>
        <w:t>“ФАИР”</w:t>
      </w:r>
      <w:r>
        <w:rPr>
          <w:sz w:val="28"/>
        </w:rPr>
        <w:t>, 1996. – 304 с.: ил.</w:t>
      </w:r>
    </w:p>
    <w:p w:rsidR="00DD1556" w:rsidRDefault="00DD1556">
      <w:pPr>
        <w:numPr>
          <w:ilvl w:val="0"/>
          <w:numId w:val="11"/>
        </w:numPr>
        <w:tabs>
          <w:tab w:val="left" w:pos="680"/>
          <w:tab w:val="left" w:pos="5245"/>
        </w:tabs>
        <w:ind w:left="0"/>
        <w:jc w:val="both"/>
        <w:rPr>
          <w:sz w:val="28"/>
        </w:rPr>
      </w:pPr>
      <w:r>
        <w:rPr>
          <w:sz w:val="28"/>
        </w:rPr>
        <w:t>Бородина Е. И., Финансы предприятия, М., ЮНИТИ, 1995г.</w:t>
      </w:r>
    </w:p>
    <w:p w:rsidR="00DD1556" w:rsidRDefault="00DD1556">
      <w:pPr>
        <w:numPr>
          <w:ilvl w:val="0"/>
          <w:numId w:val="11"/>
        </w:numPr>
        <w:tabs>
          <w:tab w:val="left" w:pos="680"/>
          <w:tab w:val="left" w:pos="5245"/>
        </w:tabs>
        <w:ind w:left="0"/>
        <w:jc w:val="both"/>
        <w:rPr>
          <w:sz w:val="28"/>
          <w:lang w:val="en-US"/>
        </w:rPr>
      </w:pPr>
      <w:r>
        <w:rPr>
          <w:sz w:val="28"/>
        </w:rPr>
        <w:t>Казаков А. П., Экономика, М., ЦИПККАП, 1996г.</w:t>
      </w:r>
    </w:p>
    <w:p w:rsidR="00DD1556" w:rsidRDefault="00DD1556">
      <w:pPr>
        <w:numPr>
          <w:ilvl w:val="0"/>
          <w:numId w:val="11"/>
        </w:numPr>
        <w:tabs>
          <w:tab w:val="left" w:pos="680"/>
          <w:tab w:val="left" w:pos="5245"/>
        </w:tabs>
        <w:ind w:left="0"/>
        <w:jc w:val="both"/>
        <w:rPr>
          <w:sz w:val="28"/>
          <w:lang w:val="en-US"/>
        </w:rPr>
      </w:pPr>
      <w:r>
        <w:rPr>
          <w:sz w:val="28"/>
        </w:rPr>
        <w:t>Маниловский Р. Г., Бизнес план, М., Финансы и статистика, 1997</w:t>
      </w:r>
    </w:p>
    <w:p w:rsidR="00DD1556" w:rsidRDefault="00DD1556">
      <w:pPr>
        <w:numPr>
          <w:ilvl w:val="0"/>
          <w:numId w:val="11"/>
        </w:numPr>
        <w:tabs>
          <w:tab w:val="left" w:pos="680"/>
          <w:tab w:val="left" w:pos="5245"/>
        </w:tabs>
        <w:ind w:left="0"/>
        <w:jc w:val="both"/>
        <w:rPr>
          <w:sz w:val="28"/>
          <w:lang w:val="en-US"/>
        </w:rPr>
      </w:pPr>
      <w:r>
        <w:rPr>
          <w:sz w:val="28"/>
        </w:rPr>
        <w:t xml:space="preserve">Пелих А. С., Малые предприятия, М., Гардарика, 1996г. </w:t>
      </w:r>
    </w:p>
    <w:p w:rsidR="00DD1556" w:rsidRDefault="00DD1556">
      <w:pPr>
        <w:numPr>
          <w:ilvl w:val="0"/>
          <w:numId w:val="11"/>
        </w:numPr>
        <w:tabs>
          <w:tab w:val="left" w:pos="680"/>
          <w:tab w:val="left" w:pos="5245"/>
        </w:tabs>
        <w:ind w:left="0"/>
        <w:jc w:val="both"/>
        <w:rPr>
          <w:sz w:val="28"/>
        </w:rPr>
      </w:pPr>
      <w:r>
        <w:rPr>
          <w:sz w:val="28"/>
        </w:rPr>
        <w:t>Уткин Э. А., Бизнес план, М., Тандем, 1997г.</w:t>
      </w:r>
    </w:p>
    <w:p w:rsidR="00DD1556" w:rsidRDefault="00DD1556">
      <w:pPr>
        <w:tabs>
          <w:tab w:val="left" w:pos="680"/>
          <w:tab w:val="left" w:pos="5245"/>
        </w:tabs>
        <w:jc w:val="center"/>
        <w:rPr>
          <w:b/>
          <w:sz w:val="32"/>
        </w:rPr>
      </w:pPr>
      <w:r>
        <w:rPr>
          <w:sz w:val="28"/>
        </w:rPr>
        <w:br w:type="page"/>
      </w:r>
      <w:r>
        <w:rPr>
          <w:b/>
          <w:sz w:val="32"/>
        </w:rPr>
        <w:t>Сопроводительное письмо</w:t>
      </w:r>
    </w:p>
    <w:p w:rsidR="00DD1556" w:rsidRDefault="00DD1556">
      <w:pPr>
        <w:tabs>
          <w:tab w:val="left" w:pos="680"/>
          <w:tab w:val="left" w:pos="5245"/>
        </w:tabs>
        <w:jc w:val="both"/>
        <w:rPr>
          <w:b/>
          <w:sz w:val="28"/>
        </w:rPr>
      </w:pPr>
    </w:p>
    <w:p w:rsidR="00DD1556" w:rsidRDefault="00DD1556">
      <w:pPr>
        <w:tabs>
          <w:tab w:val="left" w:pos="680"/>
          <w:tab w:val="left" w:pos="5245"/>
        </w:tabs>
        <w:jc w:val="both"/>
        <w:rPr>
          <w:b/>
          <w:sz w:val="28"/>
        </w:rPr>
      </w:pPr>
    </w:p>
    <w:p w:rsidR="00DD1556" w:rsidRDefault="00DD1556">
      <w:pPr>
        <w:tabs>
          <w:tab w:val="left" w:pos="680"/>
          <w:tab w:val="left" w:pos="5245"/>
        </w:tabs>
        <w:ind w:firstLine="5954"/>
        <w:jc w:val="both"/>
        <w:rPr>
          <w:sz w:val="28"/>
        </w:rPr>
      </w:pPr>
      <w:r>
        <w:rPr>
          <w:sz w:val="28"/>
        </w:rPr>
        <w:t>В Правление «Челябинвестбанка»</w:t>
      </w:r>
    </w:p>
    <w:p w:rsidR="00DD1556" w:rsidRDefault="00DD1556">
      <w:pPr>
        <w:tabs>
          <w:tab w:val="left" w:pos="680"/>
          <w:tab w:val="left" w:pos="5245"/>
        </w:tabs>
        <w:ind w:firstLine="5954"/>
        <w:jc w:val="both"/>
        <w:rPr>
          <w:sz w:val="28"/>
        </w:rPr>
      </w:pPr>
      <w:r>
        <w:rPr>
          <w:sz w:val="28"/>
        </w:rPr>
        <w:t>от мебельной фирмы</w:t>
      </w:r>
    </w:p>
    <w:p w:rsidR="00DD1556" w:rsidRDefault="00DD1556">
      <w:pPr>
        <w:tabs>
          <w:tab w:val="left" w:pos="680"/>
          <w:tab w:val="left" w:pos="5245"/>
        </w:tabs>
        <w:ind w:firstLine="5954"/>
        <w:jc w:val="both"/>
        <w:rPr>
          <w:sz w:val="28"/>
        </w:rPr>
      </w:pPr>
      <w:r>
        <w:rPr>
          <w:sz w:val="28"/>
        </w:rPr>
        <w:t xml:space="preserve">ООО </w:t>
      </w:r>
      <w:r>
        <w:rPr>
          <w:sz w:val="28"/>
          <w:lang w:val="en-US"/>
        </w:rPr>
        <w:t>”Купе-дизайн”</w:t>
      </w:r>
      <w:r>
        <w:rPr>
          <w:sz w:val="28"/>
        </w:rPr>
        <w:t>,</w:t>
      </w:r>
    </w:p>
    <w:p w:rsidR="00DD1556" w:rsidRDefault="00DD1556">
      <w:pPr>
        <w:tabs>
          <w:tab w:val="left" w:pos="680"/>
          <w:tab w:val="left" w:pos="5245"/>
        </w:tabs>
        <w:ind w:firstLine="5954"/>
        <w:jc w:val="both"/>
        <w:rPr>
          <w:sz w:val="28"/>
        </w:rPr>
      </w:pPr>
      <w:r>
        <w:rPr>
          <w:sz w:val="28"/>
        </w:rPr>
        <w:t>расположенной по адресу</w:t>
      </w:r>
    </w:p>
    <w:p w:rsidR="00DD1556" w:rsidRDefault="00DD1556">
      <w:pPr>
        <w:tabs>
          <w:tab w:val="left" w:pos="680"/>
          <w:tab w:val="left" w:pos="5245"/>
        </w:tabs>
        <w:ind w:firstLine="5954"/>
        <w:jc w:val="both"/>
        <w:rPr>
          <w:sz w:val="28"/>
        </w:rPr>
      </w:pPr>
      <w:r>
        <w:rPr>
          <w:sz w:val="28"/>
        </w:rPr>
        <w:t>454000, г. Челябинск</w:t>
      </w:r>
    </w:p>
    <w:p w:rsidR="00DD1556" w:rsidRDefault="00DD1556">
      <w:pPr>
        <w:tabs>
          <w:tab w:val="left" w:pos="680"/>
          <w:tab w:val="left" w:pos="5245"/>
        </w:tabs>
        <w:ind w:firstLine="5954"/>
        <w:jc w:val="both"/>
        <w:rPr>
          <w:sz w:val="28"/>
        </w:rPr>
      </w:pPr>
      <w:r>
        <w:rPr>
          <w:sz w:val="28"/>
        </w:rPr>
        <w:t>пр. Ленина 45а, офис 107</w:t>
      </w:r>
    </w:p>
    <w:p w:rsidR="00DD1556" w:rsidRDefault="00DD1556">
      <w:pPr>
        <w:tabs>
          <w:tab w:val="left" w:pos="680"/>
          <w:tab w:val="left" w:pos="5245"/>
        </w:tabs>
        <w:ind w:firstLine="5954"/>
        <w:jc w:val="both"/>
        <w:rPr>
          <w:sz w:val="28"/>
        </w:rPr>
      </w:pPr>
    </w:p>
    <w:p w:rsidR="00DD1556" w:rsidRDefault="00DD1556">
      <w:pPr>
        <w:tabs>
          <w:tab w:val="left" w:pos="680"/>
          <w:tab w:val="left" w:pos="5245"/>
        </w:tabs>
        <w:jc w:val="both"/>
        <w:rPr>
          <w:sz w:val="28"/>
        </w:rPr>
      </w:pPr>
    </w:p>
    <w:p w:rsidR="00DD1556" w:rsidRDefault="00DD1556">
      <w:pPr>
        <w:tabs>
          <w:tab w:val="left" w:pos="680"/>
          <w:tab w:val="left" w:pos="5245"/>
        </w:tabs>
        <w:jc w:val="both"/>
        <w:rPr>
          <w:sz w:val="28"/>
        </w:rPr>
      </w:pPr>
      <w:r>
        <w:rPr>
          <w:sz w:val="28"/>
        </w:rPr>
        <w:tab/>
        <w:t>Предоставляем на Ваше рассмотрение заявку на получение кредита в размере 14100 долларов.</w:t>
      </w:r>
    </w:p>
    <w:p w:rsidR="00DD1556" w:rsidRDefault="00DD1556">
      <w:pPr>
        <w:tabs>
          <w:tab w:val="left" w:pos="680"/>
          <w:tab w:val="left" w:pos="5245"/>
        </w:tabs>
        <w:jc w:val="both"/>
        <w:rPr>
          <w:sz w:val="28"/>
        </w:rPr>
      </w:pPr>
      <w:r>
        <w:rPr>
          <w:sz w:val="28"/>
        </w:rPr>
        <w:tab/>
        <w:t>Указанный кредит необходим фирме ООО «Купе-Дизайн» для финансирования затрат по открытию предприятия по производству и продаже мягкой мебели.</w:t>
      </w:r>
    </w:p>
    <w:p w:rsidR="00DD1556" w:rsidRDefault="00DD1556">
      <w:pPr>
        <w:tabs>
          <w:tab w:val="left" w:pos="680"/>
          <w:tab w:val="left" w:pos="5245"/>
        </w:tabs>
        <w:jc w:val="both"/>
        <w:rPr>
          <w:sz w:val="28"/>
        </w:rPr>
      </w:pPr>
      <w:r>
        <w:rPr>
          <w:sz w:val="28"/>
        </w:rPr>
        <w:tab/>
        <w:t>Мы готовы погасить полученный кредит и выплатить проценты по нему в течение 11 (одиннадцати) месяцев с момента его получения.</w:t>
      </w:r>
    </w:p>
    <w:p w:rsidR="00DD1556" w:rsidRDefault="00DD1556">
      <w:pPr>
        <w:tabs>
          <w:tab w:val="left" w:pos="680"/>
          <w:tab w:val="left" w:pos="5245"/>
        </w:tabs>
        <w:jc w:val="both"/>
      </w:pPr>
      <w:r>
        <w:rPr>
          <w:sz w:val="28"/>
        </w:rPr>
        <w:tab/>
        <w:t>Фирма готова предоставить любую дополнительную информацию, необходимую для рассмотрения нашей заявки.</w:t>
      </w:r>
    </w:p>
    <w:p w:rsidR="00DD1556" w:rsidRDefault="00DD1556">
      <w:pPr>
        <w:tabs>
          <w:tab w:val="left" w:pos="680"/>
          <w:tab w:val="left" w:pos="5245"/>
        </w:tabs>
        <w:jc w:val="both"/>
      </w:pPr>
    </w:p>
    <w:p w:rsidR="00DD1556" w:rsidRDefault="00DD1556">
      <w:pPr>
        <w:tabs>
          <w:tab w:val="left" w:pos="680"/>
          <w:tab w:val="left" w:pos="5245"/>
        </w:tabs>
        <w:jc w:val="both"/>
      </w:pPr>
    </w:p>
    <w:p w:rsidR="00DD1556" w:rsidRDefault="00DD1556">
      <w:pPr>
        <w:pStyle w:val="a5"/>
        <w:tabs>
          <w:tab w:val="clear" w:pos="4153"/>
          <w:tab w:val="clear" w:pos="8306"/>
          <w:tab w:val="left" w:pos="680"/>
          <w:tab w:val="left" w:pos="5245"/>
        </w:tabs>
        <w:jc w:val="both"/>
      </w:pPr>
      <w:r>
        <w:tab/>
        <w:t>Директор ООО «Купе-Дизайн»</w:t>
      </w:r>
      <w:r>
        <w:tab/>
      </w:r>
      <w:r>
        <w:tab/>
      </w:r>
      <w:r>
        <w:tab/>
      </w:r>
      <w:r>
        <w:tab/>
      </w:r>
      <w:r>
        <w:tab/>
      </w:r>
      <w:r>
        <w:tab/>
        <w:t>И.И. Иванов.</w:t>
      </w:r>
    </w:p>
    <w:p w:rsidR="00DD1556" w:rsidRDefault="00DD1556">
      <w:pPr>
        <w:pStyle w:val="a5"/>
        <w:tabs>
          <w:tab w:val="clear" w:pos="4153"/>
          <w:tab w:val="clear" w:pos="8306"/>
          <w:tab w:val="left" w:pos="680"/>
          <w:tab w:val="left" w:pos="5245"/>
        </w:tabs>
        <w:jc w:val="both"/>
      </w:pPr>
    </w:p>
    <w:p w:rsidR="00DD1556" w:rsidRDefault="00DD1556">
      <w:pPr>
        <w:tabs>
          <w:tab w:val="left" w:pos="680"/>
          <w:tab w:val="left" w:pos="5245"/>
        </w:tabs>
        <w:jc w:val="both"/>
      </w:pPr>
      <w:r>
        <w:tab/>
        <w:t>Гл. бухгалтер</w:t>
      </w:r>
      <w:r>
        <w:tab/>
      </w:r>
      <w:r>
        <w:tab/>
      </w:r>
      <w:r>
        <w:tab/>
      </w:r>
      <w:r>
        <w:tab/>
      </w:r>
      <w:r>
        <w:tab/>
      </w:r>
      <w:r>
        <w:tab/>
        <w:t xml:space="preserve">И.И. Иванова. </w:t>
      </w:r>
    </w:p>
    <w:p w:rsidR="00DD1556" w:rsidRDefault="00DD1556">
      <w:pPr>
        <w:tabs>
          <w:tab w:val="left" w:pos="680"/>
          <w:tab w:val="left" w:pos="5245"/>
        </w:tabs>
        <w:jc w:val="center"/>
        <w:rPr>
          <w:b/>
          <w:sz w:val="32"/>
        </w:rPr>
      </w:pPr>
      <w:r>
        <w:br w:type="page"/>
      </w:r>
      <w:r>
        <w:rPr>
          <w:b/>
          <w:sz w:val="32"/>
        </w:rPr>
        <w:t>Визитная карточка предприятия.</w:t>
      </w:r>
    </w:p>
    <w:p w:rsidR="00DD1556" w:rsidRDefault="00DD1556">
      <w:pPr>
        <w:tabs>
          <w:tab w:val="left" w:pos="680"/>
          <w:tab w:val="left" w:pos="5245"/>
        </w:tabs>
        <w:jc w:val="both"/>
        <w:rPr>
          <w:b/>
          <w:sz w:val="32"/>
        </w:rPr>
      </w:pPr>
    </w:p>
    <w:tbl>
      <w:tblPr>
        <w:tblW w:w="0" w:type="auto"/>
        <w:tblInd w:w="985"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126"/>
        <w:gridCol w:w="6237"/>
      </w:tblGrid>
      <w:tr w:rsidR="00DD1556">
        <w:trPr>
          <w:cantSplit/>
          <w:trHeight w:val="1785"/>
        </w:trPr>
        <w:tc>
          <w:tcPr>
            <w:tcW w:w="2126" w:type="dxa"/>
          </w:tcPr>
          <w:p w:rsidR="00DD1556" w:rsidRDefault="0039227D">
            <w:pPr>
              <w:tabs>
                <w:tab w:val="left" w:pos="680"/>
                <w:tab w:val="left" w:pos="5245"/>
              </w:tabs>
              <w:jc w:val="both"/>
            </w:pPr>
            <w:r>
              <w:pict>
                <v:shape id="_x0000_i1027" type="#_x0000_t75" style="width:95.25pt;height:81pt" o:bordertopcolor="this" o:borderleftcolor="this" o:borderbottomcolor="this" o:borderrightcolor="this" fillcolor="window">
                  <v:imagedata r:id="rId9" o:title=""/>
                  <w10:bordertop type="single" width="12"/>
                  <w10:borderleft type="single" width="12"/>
                  <w10:borderbottom type="single" width="12"/>
                  <w10:borderright type="single" width="12"/>
                </v:shape>
              </w:pict>
            </w:r>
          </w:p>
        </w:tc>
        <w:tc>
          <w:tcPr>
            <w:tcW w:w="6237" w:type="dxa"/>
            <w:vMerge w:val="restart"/>
          </w:tcPr>
          <w:p w:rsidR="00DD1556" w:rsidRDefault="00DD1556">
            <w:pPr>
              <w:tabs>
                <w:tab w:val="left" w:pos="680"/>
                <w:tab w:val="left" w:pos="5245"/>
              </w:tabs>
              <w:jc w:val="both"/>
              <w:rPr>
                <w:b/>
                <w:sz w:val="40"/>
              </w:rPr>
            </w:pPr>
          </w:p>
          <w:p w:rsidR="00DD1556" w:rsidRDefault="00DD1556">
            <w:pPr>
              <w:tabs>
                <w:tab w:val="left" w:pos="680"/>
                <w:tab w:val="left" w:pos="5245"/>
              </w:tabs>
              <w:jc w:val="center"/>
              <w:rPr>
                <w:b/>
                <w:sz w:val="40"/>
                <w:lang w:val="en-US"/>
              </w:rPr>
            </w:pPr>
            <w:r>
              <w:rPr>
                <w:b/>
                <w:sz w:val="40"/>
              </w:rPr>
              <w:t>ООО</w:t>
            </w:r>
            <w:r>
              <w:rPr>
                <w:b/>
                <w:sz w:val="40"/>
                <w:lang w:val="en-US"/>
              </w:rPr>
              <w:t>”</w:t>
            </w:r>
            <w:r>
              <w:rPr>
                <w:b/>
                <w:sz w:val="40"/>
              </w:rPr>
              <w:t>Купе – дизайн</w:t>
            </w:r>
            <w:r>
              <w:rPr>
                <w:b/>
                <w:sz w:val="40"/>
                <w:lang w:val="en-US"/>
              </w:rPr>
              <w:t>”</w:t>
            </w:r>
          </w:p>
          <w:p w:rsidR="00DD1556" w:rsidRDefault="00DD1556">
            <w:pPr>
              <w:tabs>
                <w:tab w:val="left" w:pos="680"/>
                <w:tab w:val="left" w:pos="5245"/>
              </w:tabs>
              <w:jc w:val="both"/>
              <w:rPr>
                <w:sz w:val="28"/>
                <w:lang w:val="en-US"/>
              </w:rPr>
            </w:pPr>
          </w:p>
          <w:p w:rsidR="00DD1556" w:rsidRDefault="00DD1556">
            <w:pPr>
              <w:tabs>
                <w:tab w:val="left" w:pos="680"/>
                <w:tab w:val="left" w:pos="5245"/>
              </w:tabs>
              <w:jc w:val="center"/>
              <w:rPr>
                <w:lang w:val="en-US"/>
              </w:rPr>
            </w:pPr>
            <w:r>
              <w:rPr>
                <w:b/>
                <w:lang w:val="en-US"/>
              </w:rPr>
              <w:t>Директор:</w:t>
            </w:r>
            <w:r>
              <w:rPr>
                <w:lang w:val="en-US"/>
              </w:rPr>
              <w:t xml:space="preserve"> </w:t>
            </w:r>
            <w:r>
              <w:rPr>
                <w:b/>
                <w:lang w:val="en-US"/>
              </w:rPr>
              <w:t>Иванов Иван Иванович</w:t>
            </w:r>
          </w:p>
          <w:p w:rsidR="00DD1556" w:rsidRDefault="00DD1556">
            <w:pPr>
              <w:tabs>
                <w:tab w:val="left" w:pos="680"/>
                <w:tab w:val="left" w:pos="5245"/>
              </w:tabs>
              <w:jc w:val="center"/>
              <w:rPr>
                <w:b/>
                <w:noProof/>
              </w:rPr>
            </w:pPr>
            <w:r>
              <w:rPr>
                <w:b/>
                <w:lang w:val="en-US"/>
              </w:rPr>
              <w:t>Челябинск, пр. Ленина 45</w:t>
            </w:r>
            <w:r>
              <w:rPr>
                <w:b/>
                <w:vertAlign w:val="superscript"/>
                <w:lang w:val="en-US"/>
              </w:rPr>
              <w:t xml:space="preserve">а </w:t>
            </w:r>
            <w:r>
              <w:rPr>
                <w:b/>
                <w:lang w:val="en-US"/>
              </w:rPr>
              <w:t>,офис 107</w:t>
            </w:r>
          </w:p>
          <w:p w:rsidR="00DD1556" w:rsidRDefault="00DD1556">
            <w:pPr>
              <w:pStyle w:val="6"/>
              <w:tabs>
                <w:tab w:val="left" w:pos="680"/>
                <w:tab w:val="left" w:pos="5245"/>
              </w:tabs>
              <w:spacing w:line="240" w:lineRule="auto"/>
              <w:ind w:firstLine="0"/>
              <w:jc w:val="center"/>
              <w:rPr>
                <w:b/>
                <w:sz w:val="20"/>
              </w:rPr>
            </w:pPr>
            <w:r>
              <w:rPr>
                <w:b/>
                <w:sz w:val="20"/>
                <w:lang w:val="en-US"/>
              </w:rPr>
              <w:t>Тел.</w:t>
            </w:r>
            <w:r>
              <w:rPr>
                <w:b/>
                <w:sz w:val="20"/>
              </w:rPr>
              <w:t>: (3512) 99-99-99</w:t>
            </w:r>
          </w:p>
          <w:p w:rsidR="00DD1556" w:rsidRDefault="00DD1556">
            <w:pPr>
              <w:pStyle w:val="7"/>
              <w:tabs>
                <w:tab w:val="left" w:pos="680"/>
                <w:tab w:val="left" w:pos="5245"/>
              </w:tabs>
              <w:spacing w:line="240" w:lineRule="auto"/>
              <w:jc w:val="center"/>
              <w:rPr>
                <w:sz w:val="28"/>
                <w:lang w:val="en-US"/>
              </w:rPr>
            </w:pPr>
            <w:r>
              <w:rPr>
                <w:sz w:val="20"/>
              </w:rPr>
              <w:t>Факс.: (3512) 99-99-98</w:t>
            </w:r>
          </w:p>
        </w:tc>
      </w:tr>
      <w:tr w:rsidR="00DD1556">
        <w:trPr>
          <w:cantSplit/>
          <w:trHeight w:val="872"/>
        </w:trPr>
        <w:tc>
          <w:tcPr>
            <w:tcW w:w="2126" w:type="dxa"/>
          </w:tcPr>
          <w:p w:rsidR="00DD1556" w:rsidRDefault="00DD1556">
            <w:pPr>
              <w:tabs>
                <w:tab w:val="left" w:pos="680"/>
                <w:tab w:val="left" w:pos="5245"/>
              </w:tabs>
              <w:jc w:val="both"/>
            </w:pPr>
          </w:p>
        </w:tc>
        <w:tc>
          <w:tcPr>
            <w:tcW w:w="6237" w:type="dxa"/>
            <w:vMerge/>
          </w:tcPr>
          <w:p w:rsidR="00DD1556" w:rsidRDefault="00DD1556">
            <w:pPr>
              <w:tabs>
                <w:tab w:val="left" w:pos="680"/>
                <w:tab w:val="left" w:pos="5245"/>
              </w:tabs>
              <w:jc w:val="both"/>
            </w:pPr>
          </w:p>
        </w:tc>
      </w:tr>
    </w:tbl>
    <w:p w:rsidR="00DD1556" w:rsidRDefault="00DD1556">
      <w:pPr>
        <w:tabs>
          <w:tab w:val="left" w:pos="680"/>
          <w:tab w:val="left" w:pos="5245"/>
          <w:tab w:val="left" w:pos="5529"/>
        </w:tabs>
        <w:jc w:val="both"/>
      </w:pPr>
    </w:p>
    <w:p w:rsidR="00DD1556" w:rsidRDefault="00DD1556">
      <w:pPr>
        <w:tabs>
          <w:tab w:val="left" w:pos="680"/>
        </w:tabs>
      </w:pPr>
      <w:bookmarkStart w:id="0" w:name="_GoBack"/>
      <w:bookmarkEnd w:id="0"/>
    </w:p>
    <w:sectPr w:rsidR="00DD1556">
      <w:footerReference w:type="even" r:id="rId10"/>
      <w:footerReference w:type="default" r:id="rId11"/>
      <w:pgSz w:w="11906" w:h="16838"/>
      <w:pgMar w:top="1134" w:right="567" w:bottom="1134" w:left="1134" w:header="720" w:footer="720" w:gutter="0"/>
      <w:pgBorders>
        <w:top w:val="single" w:sz="8" w:space="31" w:color="auto"/>
        <w:left w:val="single" w:sz="8" w:space="4" w:color="auto"/>
        <w:bottom w:val="single" w:sz="8" w:space="14" w:color="auto"/>
        <w:right w:val="single" w:sz="8" w:space="4" w:color="auto"/>
      </w:pgBorders>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556" w:rsidRDefault="00DD1556">
      <w:r>
        <w:separator/>
      </w:r>
    </w:p>
  </w:endnote>
  <w:endnote w:type="continuationSeparator" w:id="0">
    <w:p w:rsidR="00DD1556" w:rsidRDefault="00DD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556" w:rsidRDefault="00DD1556">
    <w:pPr>
      <w:pStyle w:val="a3"/>
      <w:framePr w:wrap="around" w:vAnchor="text" w:hAnchor="margin" w:xAlign="right" w:y="1"/>
      <w:rPr>
        <w:rStyle w:val="a4"/>
      </w:rPr>
    </w:pPr>
    <w:r>
      <w:rPr>
        <w:rStyle w:val="a4"/>
        <w:noProof/>
      </w:rPr>
      <w:t>1</w:t>
    </w:r>
  </w:p>
  <w:p w:rsidR="00DD1556" w:rsidRDefault="00DD155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556" w:rsidRDefault="00B429F0">
    <w:pPr>
      <w:pStyle w:val="a3"/>
      <w:framePr w:w="412" w:h="427" w:hRule="exact" w:wrap="around" w:vAnchor="text" w:hAnchor="page" w:x="10945" w:y="92"/>
      <w:rPr>
        <w:rStyle w:val="a4"/>
        <w:sz w:val="36"/>
      </w:rPr>
    </w:pPr>
    <w:r>
      <w:rPr>
        <w:rStyle w:val="a4"/>
        <w:noProof/>
        <w:sz w:val="36"/>
      </w:rPr>
      <w:t>2</w:t>
    </w:r>
  </w:p>
  <w:p w:rsidR="00DD1556" w:rsidRDefault="0039227D">
    <w:pPr>
      <w:pStyle w:val="a3"/>
      <w:ind w:right="360"/>
    </w:pPr>
    <w:r>
      <w:rPr>
        <w:noProof/>
      </w:rPr>
      <w:pict>
        <v:shapetype id="_x0000_t202" coordsize="21600,21600" o:spt="202" path="m,l,21600r21600,l21600,xe">
          <v:stroke joinstyle="miter"/>
          <v:path gradientshapeok="t" o:connecttype="rect"/>
        </v:shapetype>
        <v:shape id="_x0000_s2052" type="#_x0000_t202" style="position:absolute;margin-left:480.3pt;margin-top:-17.35pt;width:43.2pt;height:21.6pt;z-index:251658240" o:allowincell="f" filled="f" stroked="f">
          <v:textbox style="mso-next-textbox:#_x0000_s2052">
            <w:txbxContent>
              <w:p w:rsidR="00DD1556" w:rsidRDefault="00DD1556">
                <w:pPr>
                  <w:rPr>
                    <w:sz w:val="24"/>
                  </w:rPr>
                </w:pPr>
                <w:r>
                  <w:rPr>
                    <w:sz w:val="24"/>
                  </w:rPr>
                  <w:t>Лист</w:t>
                </w:r>
              </w:p>
            </w:txbxContent>
          </v:textbox>
        </v:shape>
      </w:pict>
    </w:r>
    <w:r>
      <w:rPr>
        <w:noProof/>
      </w:rPr>
      <w:pict>
        <v:group id="_x0000_s2051" style="position:absolute;margin-left:486pt;margin-top:-16.75pt;width:28.65pt;height:42.5pt;z-index:251657216" coordorigin="10854,15564" coordsize="573,850" o:allowincell="f">
          <v:rect id="_x0000_s2049" style="position:absolute;left:10854;top:15564;width:567;height:850" filled="f" strokeweight="1pt"/>
          <v:line id="_x0000_s2050" style="position:absolute" from="10860,15960" to="11427,15960"/>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556" w:rsidRDefault="00DD1556">
      <w:r>
        <w:separator/>
      </w:r>
    </w:p>
  </w:footnote>
  <w:footnote w:type="continuationSeparator" w:id="0">
    <w:p w:rsidR="00DD1556" w:rsidRDefault="00DD1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6DC6854"/>
    <w:multiLevelType w:val="singleLevel"/>
    <w:tmpl w:val="71345378"/>
    <w:lvl w:ilvl="0">
      <w:numFmt w:val="bullet"/>
      <w:lvlText w:val="-"/>
      <w:lvlJc w:val="left"/>
      <w:pPr>
        <w:tabs>
          <w:tab w:val="num" w:pos="360"/>
        </w:tabs>
        <w:ind w:left="360" w:hanging="360"/>
      </w:pPr>
      <w:rPr>
        <w:rFonts w:hint="default"/>
      </w:rPr>
    </w:lvl>
  </w:abstractNum>
  <w:abstractNum w:abstractNumId="2">
    <w:nsid w:val="0EBA34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F531482"/>
    <w:multiLevelType w:val="singleLevel"/>
    <w:tmpl w:val="CE46E794"/>
    <w:lvl w:ilvl="0">
      <w:start w:val="1"/>
      <w:numFmt w:val="decimal"/>
      <w:lvlText w:val="%1."/>
      <w:legacy w:legacy="1" w:legacySpace="0" w:legacyIndent="283"/>
      <w:lvlJc w:val="left"/>
      <w:pPr>
        <w:ind w:left="283" w:hanging="283"/>
      </w:pPr>
    </w:lvl>
  </w:abstractNum>
  <w:abstractNum w:abstractNumId="4">
    <w:nsid w:val="0F607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32529A4"/>
    <w:multiLevelType w:val="singleLevel"/>
    <w:tmpl w:val="71345378"/>
    <w:lvl w:ilvl="0">
      <w:numFmt w:val="bullet"/>
      <w:lvlText w:val="-"/>
      <w:lvlJc w:val="left"/>
      <w:pPr>
        <w:tabs>
          <w:tab w:val="num" w:pos="360"/>
        </w:tabs>
        <w:ind w:left="360" w:hanging="360"/>
      </w:pPr>
      <w:rPr>
        <w:rFonts w:hint="default"/>
      </w:rPr>
    </w:lvl>
  </w:abstractNum>
  <w:abstractNum w:abstractNumId="6">
    <w:nsid w:val="157B42B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6F32C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BC87629"/>
    <w:multiLevelType w:val="singleLevel"/>
    <w:tmpl w:val="3148EBA2"/>
    <w:lvl w:ilvl="0">
      <w:numFmt w:val="bullet"/>
      <w:lvlText w:val=""/>
      <w:lvlJc w:val="left"/>
      <w:pPr>
        <w:tabs>
          <w:tab w:val="num" w:pos="1080"/>
        </w:tabs>
        <w:ind w:left="1080" w:hanging="360"/>
      </w:pPr>
      <w:rPr>
        <w:rFonts w:ascii="Wingdings" w:hAnsi="Wingdings" w:hint="default"/>
      </w:rPr>
    </w:lvl>
  </w:abstractNum>
  <w:abstractNum w:abstractNumId="9">
    <w:nsid w:val="23B05E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4E76A99"/>
    <w:multiLevelType w:val="singleLevel"/>
    <w:tmpl w:val="71345378"/>
    <w:lvl w:ilvl="0">
      <w:numFmt w:val="bullet"/>
      <w:lvlText w:val="-"/>
      <w:lvlJc w:val="left"/>
      <w:pPr>
        <w:tabs>
          <w:tab w:val="num" w:pos="360"/>
        </w:tabs>
        <w:ind w:left="360" w:hanging="360"/>
      </w:pPr>
      <w:rPr>
        <w:rFonts w:hint="default"/>
      </w:rPr>
    </w:lvl>
  </w:abstractNum>
  <w:abstractNum w:abstractNumId="11">
    <w:nsid w:val="28742452"/>
    <w:multiLevelType w:val="singleLevel"/>
    <w:tmpl w:val="15E408F4"/>
    <w:lvl w:ilvl="0">
      <w:numFmt w:val="bullet"/>
      <w:lvlText w:val="-"/>
      <w:lvlJc w:val="left"/>
      <w:pPr>
        <w:tabs>
          <w:tab w:val="num" w:pos="927"/>
        </w:tabs>
        <w:ind w:left="927" w:hanging="360"/>
      </w:pPr>
      <w:rPr>
        <w:rFonts w:hint="default"/>
      </w:rPr>
    </w:lvl>
  </w:abstractNum>
  <w:abstractNum w:abstractNumId="12">
    <w:nsid w:val="2A442BB0"/>
    <w:multiLevelType w:val="singleLevel"/>
    <w:tmpl w:val="3148EBA2"/>
    <w:lvl w:ilvl="0">
      <w:numFmt w:val="bullet"/>
      <w:lvlText w:val=""/>
      <w:lvlJc w:val="left"/>
      <w:pPr>
        <w:tabs>
          <w:tab w:val="num" w:pos="1080"/>
        </w:tabs>
        <w:ind w:left="1080" w:hanging="360"/>
      </w:pPr>
      <w:rPr>
        <w:rFonts w:ascii="Wingdings" w:hAnsi="Wingdings" w:hint="default"/>
      </w:rPr>
    </w:lvl>
  </w:abstractNum>
  <w:abstractNum w:abstractNumId="13">
    <w:nsid w:val="2B0D3A88"/>
    <w:multiLevelType w:val="singleLevel"/>
    <w:tmpl w:val="71345378"/>
    <w:lvl w:ilvl="0">
      <w:numFmt w:val="bullet"/>
      <w:lvlText w:val="-"/>
      <w:lvlJc w:val="left"/>
      <w:pPr>
        <w:tabs>
          <w:tab w:val="num" w:pos="360"/>
        </w:tabs>
        <w:ind w:left="360" w:hanging="360"/>
      </w:pPr>
      <w:rPr>
        <w:rFonts w:hint="default"/>
      </w:rPr>
    </w:lvl>
  </w:abstractNum>
  <w:abstractNum w:abstractNumId="14">
    <w:nsid w:val="2DAB27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F7B490E"/>
    <w:multiLevelType w:val="singleLevel"/>
    <w:tmpl w:val="71345378"/>
    <w:lvl w:ilvl="0">
      <w:numFmt w:val="bullet"/>
      <w:lvlText w:val="-"/>
      <w:lvlJc w:val="left"/>
      <w:pPr>
        <w:tabs>
          <w:tab w:val="num" w:pos="360"/>
        </w:tabs>
        <w:ind w:left="360" w:hanging="360"/>
      </w:pPr>
      <w:rPr>
        <w:rFonts w:hint="default"/>
      </w:rPr>
    </w:lvl>
  </w:abstractNum>
  <w:abstractNum w:abstractNumId="16">
    <w:nsid w:val="2FF91E06"/>
    <w:multiLevelType w:val="singleLevel"/>
    <w:tmpl w:val="3148EBA2"/>
    <w:lvl w:ilvl="0">
      <w:numFmt w:val="bullet"/>
      <w:lvlText w:val=""/>
      <w:lvlJc w:val="left"/>
      <w:pPr>
        <w:tabs>
          <w:tab w:val="num" w:pos="1080"/>
        </w:tabs>
        <w:ind w:left="1080" w:hanging="360"/>
      </w:pPr>
      <w:rPr>
        <w:rFonts w:ascii="Wingdings" w:hAnsi="Wingdings" w:hint="default"/>
      </w:rPr>
    </w:lvl>
  </w:abstractNum>
  <w:abstractNum w:abstractNumId="17">
    <w:nsid w:val="36A47A56"/>
    <w:multiLevelType w:val="singleLevel"/>
    <w:tmpl w:val="71345378"/>
    <w:lvl w:ilvl="0">
      <w:numFmt w:val="bullet"/>
      <w:lvlText w:val="-"/>
      <w:lvlJc w:val="left"/>
      <w:pPr>
        <w:tabs>
          <w:tab w:val="num" w:pos="360"/>
        </w:tabs>
        <w:ind w:left="360" w:hanging="360"/>
      </w:pPr>
      <w:rPr>
        <w:rFonts w:hint="default"/>
      </w:rPr>
    </w:lvl>
  </w:abstractNum>
  <w:abstractNum w:abstractNumId="18">
    <w:nsid w:val="3F3109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486626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B054E4E"/>
    <w:multiLevelType w:val="singleLevel"/>
    <w:tmpl w:val="AB16FE9E"/>
    <w:lvl w:ilvl="0">
      <w:numFmt w:val="bullet"/>
      <w:lvlText w:val="-"/>
      <w:lvlJc w:val="left"/>
      <w:pPr>
        <w:tabs>
          <w:tab w:val="num" w:pos="360"/>
        </w:tabs>
        <w:ind w:left="360" w:hanging="360"/>
      </w:pPr>
      <w:rPr>
        <w:rFonts w:hint="default"/>
      </w:rPr>
    </w:lvl>
  </w:abstractNum>
  <w:abstractNum w:abstractNumId="21">
    <w:nsid w:val="4B7E702C"/>
    <w:multiLevelType w:val="singleLevel"/>
    <w:tmpl w:val="71345378"/>
    <w:lvl w:ilvl="0">
      <w:numFmt w:val="bullet"/>
      <w:lvlText w:val="-"/>
      <w:lvlJc w:val="left"/>
      <w:pPr>
        <w:tabs>
          <w:tab w:val="num" w:pos="360"/>
        </w:tabs>
        <w:ind w:left="360" w:hanging="360"/>
      </w:pPr>
      <w:rPr>
        <w:rFonts w:hint="default"/>
      </w:rPr>
    </w:lvl>
  </w:abstractNum>
  <w:abstractNum w:abstractNumId="22">
    <w:nsid w:val="4EEA36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50EB0E2F"/>
    <w:multiLevelType w:val="singleLevel"/>
    <w:tmpl w:val="AB16FE9E"/>
    <w:lvl w:ilvl="0">
      <w:numFmt w:val="bullet"/>
      <w:lvlText w:val="-"/>
      <w:lvlJc w:val="left"/>
      <w:pPr>
        <w:tabs>
          <w:tab w:val="num" w:pos="360"/>
        </w:tabs>
        <w:ind w:left="360" w:hanging="360"/>
      </w:pPr>
      <w:rPr>
        <w:rFonts w:hint="default"/>
      </w:rPr>
    </w:lvl>
  </w:abstractNum>
  <w:abstractNum w:abstractNumId="24">
    <w:nsid w:val="56356BDC"/>
    <w:multiLevelType w:val="singleLevel"/>
    <w:tmpl w:val="0419000F"/>
    <w:lvl w:ilvl="0">
      <w:start w:val="1"/>
      <w:numFmt w:val="decimal"/>
      <w:lvlText w:val="%1."/>
      <w:lvlJc w:val="left"/>
      <w:pPr>
        <w:tabs>
          <w:tab w:val="num" w:pos="360"/>
        </w:tabs>
        <w:ind w:left="360" w:hanging="360"/>
      </w:pPr>
    </w:lvl>
  </w:abstractNum>
  <w:abstractNum w:abstractNumId="25">
    <w:nsid w:val="57691587"/>
    <w:multiLevelType w:val="singleLevel"/>
    <w:tmpl w:val="AB16FE9E"/>
    <w:lvl w:ilvl="0">
      <w:numFmt w:val="bullet"/>
      <w:lvlText w:val="-"/>
      <w:lvlJc w:val="left"/>
      <w:pPr>
        <w:tabs>
          <w:tab w:val="num" w:pos="360"/>
        </w:tabs>
        <w:ind w:left="360" w:hanging="360"/>
      </w:pPr>
      <w:rPr>
        <w:rFonts w:hint="default"/>
      </w:rPr>
    </w:lvl>
  </w:abstractNum>
  <w:abstractNum w:abstractNumId="26">
    <w:nsid w:val="588C2B2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593502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59CF225A"/>
    <w:multiLevelType w:val="singleLevel"/>
    <w:tmpl w:val="3148EBA2"/>
    <w:lvl w:ilvl="0">
      <w:numFmt w:val="bullet"/>
      <w:lvlText w:val=""/>
      <w:lvlJc w:val="left"/>
      <w:pPr>
        <w:tabs>
          <w:tab w:val="num" w:pos="1080"/>
        </w:tabs>
        <w:ind w:left="1080" w:hanging="360"/>
      </w:pPr>
      <w:rPr>
        <w:rFonts w:ascii="Wingdings" w:hAnsi="Wingdings" w:hint="default"/>
      </w:rPr>
    </w:lvl>
  </w:abstractNum>
  <w:abstractNum w:abstractNumId="29">
    <w:nsid w:val="5FAD4B92"/>
    <w:multiLevelType w:val="singleLevel"/>
    <w:tmpl w:val="AB16FE9E"/>
    <w:lvl w:ilvl="0">
      <w:numFmt w:val="bullet"/>
      <w:lvlText w:val="-"/>
      <w:lvlJc w:val="left"/>
      <w:pPr>
        <w:tabs>
          <w:tab w:val="num" w:pos="360"/>
        </w:tabs>
        <w:ind w:left="360" w:hanging="360"/>
      </w:pPr>
      <w:rPr>
        <w:rFonts w:hint="default"/>
      </w:rPr>
    </w:lvl>
  </w:abstractNum>
  <w:abstractNum w:abstractNumId="30">
    <w:nsid w:val="60973E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68891932"/>
    <w:multiLevelType w:val="singleLevel"/>
    <w:tmpl w:val="A91040B4"/>
    <w:lvl w:ilvl="0">
      <w:start w:val="1"/>
      <w:numFmt w:val="decimal"/>
      <w:lvlText w:val="%1."/>
      <w:lvlJc w:val="left"/>
      <w:pPr>
        <w:tabs>
          <w:tab w:val="num" w:pos="644"/>
        </w:tabs>
        <w:ind w:left="284"/>
      </w:pPr>
    </w:lvl>
  </w:abstractNum>
  <w:abstractNum w:abstractNumId="32">
    <w:nsid w:val="698274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6B6B31CB"/>
    <w:multiLevelType w:val="singleLevel"/>
    <w:tmpl w:val="047A0046"/>
    <w:lvl w:ilvl="0">
      <w:start w:val="1"/>
      <w:numFmt w:val="decimal"/>
      <w:lvlText w:val="%1."/>
      <w:lvlJc w:val="left"/>
      <w:pPr>
        <w:tabs>
          <w:tab w:val="num" w:pos="390"/>
        </w:tabs>
        <w:ind w:left="390" w:hanging="390"/>
      </w:pPr>
      <w:rPr>
        <w:rFonts w:hint="default"/>
      </w:rPr>
    </w:lvl>
  </w:abstractNum>
  <w:abstractNum w:abstractNumId="34">
    <w:nsid w:val="72E802DC"/>
    <w:multiLevelType w:val="singleLevel"/>
    <w:tmpl w:val="71345378"/>
    <w:lvl w:ilvl="0">
      <w:numFmt w:val="bullet"/>
      <w:lvlText w:val="-"/>
      <w:lvlJc w:val="left"/>
      <w:pPr>
        <w:tabs>
          <w:tab w:val="num" w:pos="360"/>
        </w:tabs>
        <w:ind w:left="360" w:hanging="360"/>
      </w:pPr>
      <w:rPr>
        <w:rFonts w:hint="default"/>
      </w:rPr>
    </w:lvl>
  </w:abstractNum>
  <w:abstractNum w:abstractNumId="35">
    <w:nsid w:val="77457294"/>
    <w:multiLevelType w:val="singleLevel"/>
    <w:tmpl w:val="3148EBA2"/>
    <w:lvl w:ilvl="0">
      <w:numFmt w:val="bullet"/>
      <w:lvlText w:val=""/>
      <w:lvlJc w:val="left"/>
      <w:pPr>
        <w:tabs>
          <w:tab w:val="num" w:pos="1080"/>
        </w:tabs>
        <w:ind w:left="1080" w:hanging="360"/>
      </w:pPr>
      <w:rPr>
        <w:rFonts w:ascii="Wingdings" w:hAnsi="Wingdings" w:hint="default"/>
      </w:rPr>
    </w:lvl>
  </w:abstractNum>
  <w:abstractNum w:abstractNumId="36">
    <w:nsid w:val="77A65C5C"/>
    <w:multiLevelType w:val="singleLevel"/>
    <w:tmpl w:val="15E408F4"/>
    <w:lvl w:ilvl="0">
      <w:numFmt w:val="bullet"/>
      <w:lvlText w:val="-"/>
      <w:lvlJc w:val="left"/>
      <w:pPr>
        <w:tabs>
          <w:tab w:val="num" w:pos="927"/>
        </w:tabs>
        <w:ind w:left="927" w:hanging="360"/>
      </w:pPr>
      <w:rPr>
        <w:rFonts w:hint="default"/>
      </w:rPr>
    </w:lvl>
  </w:abstractNum>
  <w:abstractNum w:abstractNumId="37">
    <w:nsid w:val="77A847CB"/>
    <w:multiLevelType w:val="singleLevel"/>
    <w:tmpl w:val="EDCC290A"/>
    <w:lvl w:ilvl="0">
      <w:start w:val="1"/>
      <w:numFmt w:val="decimal"/>
      <w:lvlText w:val="%1."/>
      <w:lvlJc w:val="left"/>
      <w:pPr>
        <w:tabs>
          <w:tab w:val="num" w:pos="927"/>
        </w:tabs>
        <w:ind w:left="927" w:hanging="360"/>
      </w:pPr>
      <w:rPr>
        <w:rFonts w:hint="default"/>
      </w:rPr>
    </w:lvl>
  </w:abstractNum>
  <w:abstractNum w:abstractNumId="38">
    <w:nsid w:val="79E753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7BC3445E"/>
    <w:multiLevelType w:val="singleLevel"/>
    <w:tmpl w:val="15E408F4"/>
    <w:lvl w:ilvl="0">
      <w:numFmt w:val="bullet"/>
      <w:lvlText w:val="-"/>
      <w:lvlJc w:val="left"/>
      <w:pPr>
        <w:tabs>
          <w:tab w:val="num" w:pos="927"/>
        </w:tabs>
        <w:ind w:left="927" w:hanging="360"/>
      </w:pPr>
      <w:rPr>
        <w:rFonts w:hint="default"/>
      </w:rPr>
    </w:lvl>
  </w:abstractNum>
  <w:num w:numId="1">
    <w:abstractNumId w:val="33"/>
  </w:num>
  <w:num w:numId="2">
    <w:abstractNumId w:val="1"/>
  </w:num>
  <w:num w:numId="3">
    <w:abstractNumId w:val="13"/>
  </w:num>
  <w:num w:numId="4">
    <w:abstractNumId w:val="10"/>
  </w:num>
  <w:num w:numId="5">
    <w:abstractNumId w:val="15"/>
  </w:num>
  <w:num w:numId="6">
    <w:abstractNumId w:val="17"/>
  </w:num>
  <w:num w:numId="7">
    <w:abstractNumId w:val="5"/>
  </w:num>
  <w:num w:numId="8">
    <w:abstractNumId w:val="21"/>
  </w:num>
  <w:num w:numId="9">
    <w:abstractNumId w:val="3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31"/>
  </w:num>
  <w:num w:numId="12">
    <w:abstractNumId w:val="3"/>
    <w:lvlOverride w:ilvl="0">
      <w:lvl w:ilvl="0">
        <w:start w:val="1"/>
        <w:numFmt w:val="decimal"/>
        <w:lvlText w:val="%1."/>
        <w:legacy w:legacy="1" w:legacySpace="0" w:legacyIndent="283"/>
        <w:lvlJc w:val="left"/>
        <w:pPr>
          <w:ind w:left="283" w:hanging="283"/>
        </w:pPr>
      </w:lvl>
    </w:lvlOverride>
  </w:num>
  <w:num w:numId="13">
    <w:abstractNumId w:val="9"/>
  </w:num>
  <w:num w:numId="14">
    <w:abstractNumId w:val="28"/>
  </w:num>
  <w:num w:numId="15">
    <w:abstractNumId w:val="8"/>
  </w:num>
  <w:num w:numId="16">
    <w:abstractNumId w:val="24"/>
  </w:num>
  <w:num w:numId="17">
    <w:abstractNumId w:val="12"/>
  </w:num>
  <w:num w:numId="18">
    <w:abstractNumId w:val="16"/>
  </w:num>
  <w:num w:numId="19">
    <w:abstractNumId w:val="35"/>
  </w:num>
  <w:num w:numId="20">
    <w:abstractNumId w:val="32"/>
  </w:num>
  <w:num w:numId="21">
    <w:abstractNumId w:val="7"/>
  </w:num>
  <w:num w:numId="22">
    <w:abstractNumId w:val="37"/>
  </w:num>
  <w:num w:numId="23">
    <w:abstractNumId w:val="30"/>
  </w:num>
  <w:num w:numId="24">
    <w:abstractNumId w:val="29"/>
  </w:num>
  <w:num w:numId="25">
    <w:abstractNumId w:val="23"/>
  </w:num>
  <w:num w:numId="26">
    <w:abstractNumId w:val="20"/>
  </w:num>
  <w:num w:numId="27">
    <w:abstractNumId w:val="25"/>
  </w:num>
  <w:num w:numId="28">
    <w:abstractNumId w:val="4"/>
  </w:num>
  <w:num w:numId="29">
    <w:abstractNumId w:val="38"/>
  </w:num>
  <w:num w:numId="30">
    <w:abstractNumId w:val="18"/>
  </w:num>
  <w:num w:numId="31">
    <w:abstractNumId w:val="26"/>
  </w:num>
  <w:num w:numId="32">
    <w:abstractNumId w:val="11"/>
  </w:num>
  <w:num w:numId="33">
    <w:abstractNumId w:val="36"/>
  </w:num>
  <w:num w:numId="34">
    <w:abstractNumId w:val="39"/>
  </w:num>
  <w:num w:numId="35">
    <w:abstractNumId w:val="6"/>
  </w:num>
  <w:num w:numId="36">
    <w:abstractNumId w:val="22"/>
  </w:num>
  <w:num w:numId="37">
    <w:abstractNumId w:val="14"/>
  </w:num>
  <w:num w:numId="38">
    <w:abstractNumId w:val="27"/>
  </w:num>
  <w:num w:numId="39">
    <w:abstractNumId w:val="2"/>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680"/>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29F0"/>
    <w:rsid w:val="0039227D"/>
    <w:rsid w:val="00993871"/>
    <w:rsid w:val="00B429F0"/>
    <w:rsid w:val="00DD1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chartTrackingRefBased/>
  <w15:docId w15:val="{E841F985-EA5E-4762-9164-FDC4C00D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kern w:val="28"/>
      <w:sz w:val="28"/>
    </w:rPr>
  </w:style>
  <w:style w:type="paragraph" w:styleId="2">
    <w:name w:val="heading 2"/>
    <w:basedOn w:val="a"/>
    <w:next w:val="a"/>
    <w:qFormat/>
    <w:pPr>
      <w:keepNext/>
      <w:jc w:val="center"/>
      <w:outlineLvl w:val="1"/>
    </w:pPr>
    <w:rPr>
      <w:b/>
      <w:i/>
      <w:kern w:val="28"/>
      <w:sz w:val="28"/>
    </w:rPr>
  </w:style>
  <w:style w:type="paragraph" w:styleId="4">
    <w:name w:val="heading 4"/>
    <w:basedOn w:val="a"/>
    <w:next w:val="a"/>
    <w:qFormat/>
    <w:pPr>
      <w:keepNext/>
      <w:spacing w:line="288" w:lineRule="auto"/>
      <w:ind w:firstLine="1134"/>
      <w:outlineLvl w:val="3"/>
    </w:pPr>
    <w:rPr>
      <w:b/>
      <w:sz w:val="28"/>
    </w:rPr>
  </w:style>
  <w:style w:type="paragraph" w:styleId="5">
    <w:name w:val="heading 5"/>
    <w:basedOn w:val="a"/>
    <w:next w:val="a"/>
    <w:qFormat/>
    <w:pPr>
      <w:keepNext/>
      <w:spacing w:line="288" w:lineRule="auto"/>
      <w:ind w:firstLine="1134"/>
      <w:jc w:val="both"/>
      <w:outlineLvl w:val="4"/>
    </w:pPr>
    <w:rPr>
      <w:b/>
      <w:sz w:val="28"/>
    </w:rPr>
  </w:style>
  <w:style w:type="paragraph" w:styleId="6">
    <w:name w:val="heading 6"/>
    <w:basedOn w:val="a"/>
    <w:next w:val="a"/>
    <w:qFormat/>
    <w:pPr>
      <w:keepNext/>
      <w:spacing w:line="288" w:lineRule="auto"/>
      <w:ind w:firstLine="34"/>
      <w:jc w:val="both"/>
      <w:outlineLvl w:val="5"/>
    </w:pPr>
    <w:rPr>
      <w:sz w:val="28"/>
    </w:rPr>
  </w:style>
  <w:style w:type="paragraph" w:styleId="7">
    <w:name w:val="heading 7"/>
    <w:basedOn w:val="a"/>
    <w:next w:val="a"/>
    <w:qFormat/>
    <w:pPr>
      <w:keepNext/>
      <w:spacing w:line="288" w:lineRule="auto"/>
      <w:jc w:val="both"/>
      <w:outlineLvl w:val="6"/>
    </w:pPr>
    <w:rPr>
      <w:b/>
      <w:sz w:val="24"/>
    </w:rPr>
  </w:style>
  <w:style w:type="paragraph" w:styleId="8">
    <w:name w:val="heading 8"/>
    <w:basedOn w:val="a"/>
    <w:next w:val="a"/>
    <w:qFormat/>
    <w:pPr>
      <w:keepNext/>
      <w:tabs>
        <w:tab w:val="left" w:pos="680"/>
      </w:tabs>
      <w:outlineLvl w:val="7"/>
    </w:pPr>
    <w:rPr>
      <w:b/>
      <w:sz w:val="28"/>
    </w:rPr>
  </w:style>
  <w:style w:type="paragraph" w:styleId="9">
    <w:name w:val="heading 9"/>
    <w:basedOn w:val="a"/>
    <w:next w:val="a"/>
    <w:qFormat/>
    <w:pPr>
      <w:keepNext/>
      <w:tabs>
        <w:tab w:val="left" w:pos="680"/>
        <w:tab w:val="left" w:pos="5245"/>
      </w:tabs>
      <w:jc w:val="both"/>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header"/>
    <w:basedOn w:val="a"/>
    <w:semiHidden/>
    <w:pPr>
      <w:tabs>
        <w:tab w:val="center" w:pos="4153"/>
        <w:tab w:val="right" w:pos="8306"/>
      </w:tabs>
    </w:pPr>
  </w:style>
  <w:style w:type="character" w:customStyle="1" w:styleId="PEStyleFont4">
    <w:name w:val="PEStyleFont4"/>
    <w:rPr>
      <w:rFonts w:ascii="Times New Roman CYR" w:hAnsi="Times New Roman CYR"/>
      <w:b/>
      <w:i/>
      <w:spacing w:val="0"/>
      <w:position w:val="0"/>
      <w:sz w:val="28"/>
      <w:u w:val="none"/>
    </w:rPr>
  </w:style>
  <w:style w:type="paragraph" w:customStyle="1" w:styleId="PEStylePara2">
    <w:name w:val="PEStylePara2"/>
    <w:basedOn w:val="a"/>
    <w:next w:val="a"/>
    <w:pPr>
      <w:keepNext/>
      <w:keepLines/>
      <w:jc w:val="center"/>
    </w:pPr>
    <w:rPr>
      <w:rFonts w:ascii="Courier New" w:hAnsi="Courier New"/>
      <w:kern w:val="28"/>
    </w:rPr>
  </w:style>
  <w:style w:type="character" w:customStyle="1" w:styleId="PEStyleFont6">
    <w:name w:val="PEStyleFont6"/>
    <w:rPr>
      <w:rFonts w:ascii="Times New Roman CYR" w:hAnsi="Times New Roman CYR"/>
      <w:b/>
      <w:spacing w:val="0"/>
      <w:position w:val="0"/>
      <w:sz w:val="28"/>
      <w:u w:val="none"/>
    </w:rPr>
  </w:style>
  <w:style w:type="character" w:customStyle="1" w:styleId="PEStyleFont8">
    <w:name w:val="PEStyleFont8"/>
    <w:rPr>
      <w:rFonts w:ascii="Times New Roman CYR" w:hAnsi="Times New Roman CYR"/>
      <w:spacing w:val="0"/>
      <w:position w:val="0"/>
      <w:sz w:val="28"/>
      <w:u w:val="none"/>
    </w:rPr>
  </w:style>
  <w:style w:type="character" w:customStyle="1" w:styleId="PEStyleFont3">
    <w:name w:val="PEStyleFont3"/>
    <w:rPr>
      <w:rFonts w:ascii="Times New Roman CYR" w:hAnsi="Times New Roman CYR"/>
      <w:spacing w:val="0"/>
      <w:position w:val="0"/>
      <w:sz w:val="28"/>
      <w:u w:val="none"/>
    </w:rPr>
  </w:style>
  <w:style w:type="paragraph" w:customStyle="1" w:styleId="PEStylePara1">
    <w:name w:val="PEStylePara1"/>
    <w:basedOn w:val="a"/>
    <w:next w:val="a"/>
    <w:pPr>
      <w:keepNext/>
      <w:keepLines/>
      <w:jc w:val="both"/>
    </w:pPr>
    <w:rPr>
      <w:rFonts w:ascii="Courier New" w:hAnsi="Courier New"/>
      <w:kern w:val="28"/>
    </w:rPr>
  </w:style>
  <w:style w:type="character" w:customStyle="1" w:styleId="PEStyleFont5">
    <w:name w:val="PEStyleFont5"/>
    <w:rPr>
      <w:rFonts w:ascii="Times New Roman CYR" w:hAnsi="Times New Roman CYR"/>
      <w:b/>
      <w:i/>
      <w:spacing w:val="0"/>
      <w:position w:val="0"/>
      <w:sz w:val="28"/>
      <w:u w:val="none"/>
    </w:rPr>
  </w:style>
  <w:style w:type="paragraph" w:customStyle="1" w:styleId="PEStylePara3">
    <w:name w:val="PEStylePara3"/>
    <w:basedOn w:val="a"/>
    <w:next w:val="a"/>
    <w:pPr>
      <w:keepNext/>
      <w:keepLines/>
      <w:jc w:val="center"/>
    </w:pPr>
    <w:rPr>
      <w:rFonts w:ascii="Courier New" w:hAnsi="Courier New"/>
      <w:kern w:val="28"/>
    </w:rPr>
  </w:style>
  <w:style w:type="character" w:customStyle="1" w:styleId="PEStyleFont7">
    <w:name w:val="PEStyleFont7"/>
    <w:rPr>
      <w:rFonts w:ascii="Times New Roman CYR" w:hAnsi="Times New Roman CYR"/>
      <w:b/>
      <w:spacing w:val="0"/>
      <w:position w:val="0"/>
      <w:sz w:val="28"/>
      <w:u w:val="none"/>
    </w:rPr>
  </w:style>
  <w:style w:type="paragraph" w:customStyle="1" w:styleId="PEStylePara0">
    <w:name w:val="PEStylePara0"/>
    <w:basedOn w:val="a6"/>
    <w:pPr>
      <w:keepNext/>
      <w:keepLines/>
      <w:jc w:val="center"/>
    </w:pPr>
  </w:style>
  <w:style w:type="paragraph" w:styleId="a6">
    <w:name w:val="Plain Text"/>
    <w:basedOn w:val="a"/>
    <w:semiHidden/>
    <w:rPr>
      <w:rFonts w:ascii="Courier New" w:hAnsi="Courier New"/>
      <w:kern w:val="28"/>
    </w:rPr>
  </w:style>
  <w:style w:type="character" w:customStyle="1" w:styleId="PEStyleFont2">
    <w:name w:val="PEStyleFont2"/>
    <w:rPr>
      <w:rFonts w:ascii="Times New Roman CYR" w:hAnsi="Times New Roman CYR"/>
      <w:b/>
      <w:i/>
      <w:spacing w:val="0"/>
      <w:position w:val="0"/>
      <w:sz w:val="32"/>
      <w:u w:val="none"/>
    </w:rPr>
  </w:style>
  <w:style w:type="character" w:customStyle="1" w:styleId="PEStyleFont0">
    <w:name w:val="PEStyleFont0"/>
    <w:rPr>
      <w:rFonts w:ascii="Times New Roman CYR" w:hAnsi="Times New Roman CYR"/>
      <w:b/>
      <w:spacing w:val="0"/>
      <w:position w:val="0"/>
      <w:sz w:val="52"/>
      <w:u w:val="none"/>
    </w:rPr>
  </w:style>
  <w:style w:type="character" w:customStyle="1" w:styleId="PEStyleFont10">
    <w:name w:val="PEStyleFont10"/>
    <w:rPr>
      <w:rFonts w:ascii="Times New Roman CYR" w:hAnsi="Times New Roman CYR"/>
      <w:b/>
      <w:i/>
      <w:spacing w:val="0"/>
      <w:position w:val="0"/>
      <w:sz w:val="28"/>
      <w:u w:val="none"/>
    </w:rPr>
  </w:style>
  <w:style w:type="paragraph" w:customStyle="1" w:styleId="FR1">
    <w:name w:val="FR1"/>
    <w:pPr>
      <w:widowControl w:val="0"/>
      <w:ind w:firstLine="680"/>
      <w:jc w:val="both"/>
    </w:pPr>
    <w:rPr>
      <w:rFonts w:ascii="Arial" w:hAnsi="Arial"/>
      <w:snapToGrid w:val="0"/>
    </w:rPr>
  </w:style>
  <w:style w:type="paragraph" w:styleId="20">
    <w:name w:val="Body Text 2"/>
    <w:basedOn w:val="a"/>
    <w:semiHidden/>
    <w:rPr>
      <w:sz w:val="28"/>
    </w:rPr>
  </w:style>
  <w:style w:type="paragraph" w:styleId="a7">
    <w:name w:val="Body Text"/>
    <w:basedOn w:val="a"/>
    <w:semiHidden/>
    <w:pPr>
      <w:jc w:val="both"/>
    </w:pPr>
    <w:rPr>
      <w:kern w:val="28"/>
      <w:sz w:val="28"/>
    </w:rPr>
  </w:style>
  <w:style w:type="paragraph" w:styleId="a8">
    <w:name w:val="Body Text Indent"/>
    <w:basedOn w:val="a"/>
    <w:semiHidden/>
    <w:pPr>
      <w:spacing w:before="200" w:line="260" w:lineRule="auto"/>
      <w:ind w:firstLine="700"/>
      <w:jc w:val="both"/>
    </w:pPr>
    <w:rPr>
      <w:sz w:val="28"/>
    </w:rPr>
  </w:style>
  <w:style w:type="paragraph" w:styleId="21">
    <w:name w:val="Body Text Indent 2"/>
    <w:basedOn w:val="a"/>
    <w:semiHidden/>
    <w:pPr>
      <w:ind w:left="1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7442</Words>
  <Characters>42426</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2</Company>
  <LinksUpToDate>false</LinksUpToDate>
  <CharactersWithSpaces>49769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cp:lastModifiedBy>admin</cp:lastModifiedBy>
  <cp:revision>2</cp:revision>
  <dcterms:created xsi:type="dcterms:W3CDTF">2014-02-08T10:09:00Z</dcterms:created>
  <dcterms:modified xsi:type="dcterms:W3CDTF">2014-02-08T10:09:00Z</dcterms:modified>
</cp:coreProperties>
</file>