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3A4" w:rsidRPr="000D49BE" w:rsidRDefault="009A63A4" w:rsidP="000D49BE">
      <w:pPr>
        <w:pStyle w:val="aff8"/>
      </w:pPr>
      <w:bookmarkStart w:id="0" w:name="_Toc200253030"/>
      <w:r w:rsidRPr="000D49BE">
        <w:t>Федеральное агентство по образованию</w:t>
      </w:r>
    </w:p>
    <w:p w:rsidR="000D49BE" w:rsidRDefault="009A63A4" w:rsidP="000D49BE">
      <w:pPr>
        <w:pStyle w:val="aff8"/>
      </w:pPr>
      <w:r w:rsidRPr="000D49BE">
        <w:t>Государственное образовательное учреждение</w:t>
      </w:r>
    </w:p>
    <w:p w:rsidR="000D49BE" w:rsidRDefault="009A63A4" w:rsidP="000D49BE">
      <w:pPr>
        <w:pStyle w:val="aff8"/>
      </w:pPr>
      <w:r w:rsidRPr="000D49BE">
        <w:t>высшего профессионального образования</w:t>
      </w:r>
    </w:p>
    <w:p w:rsidR="000D49BE" w:rsidRDefault="000D49BE" w:rsidP="000D49BE">
      <w:pPr>
        <w:pStyle w:val="aff8"/>
      </w:pPr>
      <w:r>
        <w:t>"</w:t>
      </w:r>
      <w:r w:rsidR="009A63A4" w:rsidRPr="000D49BE">
        <w:t>ТОМСКИЙ ПОЛИТЕХНИЧЕСКИЙ УНИВЕРСИТЕТ</w:t>
      </w:r>
      <w:r>
        <w:t>"</w:t>
      </w:r>
    </w:p>
    <w:p w:rsidR="009A63A4" w:rsidRPr="000D49BE" w:rsidRDefault="009A63A4" w:rsidP="000D49BE">
      <w:pPr>
        <w:pStyle w:val="aff8"/>
      </w:pPr>
      <w:r w:rsidRPr="000D49BE">
        <w:t>Химико-технологический факультет</w:t>
      </w:r>
    </w:p>
    <w:p w:rsidR="009A63A4" w:rsidRPr="000D49BE" w:rsidRDefault="009A63A4" w:rsidP="000D49BE">
      <w:pPr>
        <w:pStyle w:val="aff8"/>
      </w:pPr>
      <w:r w:rsidRPr="000D49BE">
        <w:t>Процессы и аппараты химических производств</w:t>
      </w:r>
    </w:p>
    <w:p w:rsidR="000D49BE" w:rsidRDefault="009A63A4" w:rsidP="000D49BE">
      <w:pPr>
        <w:pStyle w:val="aff8"/>
      </w:pPr>
      <w:r w:rsidRPr="000D49BE">
        <w:t>Кафедра химической технологии топлива</w:t>
      </w:r>
    </w:p>
    <w:p w:rsidR="000D49BE" w:rsidRDefault="000D49BE" w:rsidP="000D49BE">
      <w:pPr>
        <w:pStyle w:val="aff8"/>
      </w:pPr>
    </w:p>
    <w:p w:rsidR="000D49BE" w:rsidRDefault="000D49BE" w:rsidP="000D49BE">
      <w:pPr>
        <w:pStyle w:val="aff8"/>
      </w:pPr>
    </w:p>
    <w:p w:rsidR="000D49BE" w:rsidRDefault="000D49BE" w:rsidP="000D49BE">
      <w:pPr>
        <w:pStyle w:val="aff8"/>
      </w:pPr>
    </w:p>
    <w:p w:rsidR="000D49BE" w:rsidRDefault="000D49BE" w:rsidP="000D49BE">
      <w:pPr>
        <w:pStyle w:val="aff8"/>
        <w:rPr>
          <w:b/>
          <w:bCs/>
        </w:rPr>
      </w:pPr>
      <w:r>
        <w:t>"</w:t>
      </w:r>
      <w:r w:rsidR="009A63A4" w:rsidRPr="000D49BE">
        <w:rPr>
          <w:b/>
          <w:bCs/>
        </w:rPr>
        <w:t>Макрокинетика гетерогенных каталитических реакций</w:t>
      </w:r>
      <w:r w:rsidRPr="000D49BE">
        <w:rPr>
          <w:b/>
          <w:bCs/>
        </w:rPr>
        <w:t xml:space="preserve">. </w:t>
      </w:r>
      <w:r w:rsidR="009A63A4" w:rsidRPr="000D49BE">
        <w:rPr>
          <w:b/>
          <w:bCs/>
        </w:rPr>
        <w:t>Устойчивость экзотермических реакций</w:t>
      </w:r>
      <w:r w:rsidRPr="000D49BE">
        <w:rPr>
          <w:b/>
          <w:bCs/>
        </w:rPr>
        <w:t xml:space="preserve">. </w:t>
      </w:r>
      <w:r w:rsidR="009A63A4" w:rsidRPr="000D49BE">
        <w:rPr>
          <w:b/>
          <w:bCs/>
        </w:rPr>
        <w:t>Выбор типа реактора и условий реализации промышленного процесса</w:t>
      </w:r>
      <w:r>
        <w:rPr>
          <w:b/>
          <w:bCs/>
        </w:rPr>
        <w:t>"</w:t>
      </w:r>
    </w:p>
    <w:p w:rsidR="000D49BE" w:rsidRDefault="009A63A4" w:rsidP="000D49BE">
      <w:pPr>
        <w:pStyle w:val="aff8"/>
      </w:pPr>
      <w:r w:rsidRPr="000D49BE">
        <w:t>Реферат  по дисциплине</w:t>
      </w:r>
      <w:r w:rsidR="000D49BE">
        <w:t xml:space="preserve"> "</w:t>
      </w:r>
      <w:r w:rsidRPr="000D49BE">
        <w:t>Дополнительные главы физической химии</w:t>
      </w:r>
      <w:r w:rsidR="000D49BE">
        <w:t>".</w:t>
      </w:r>
    </w:p>
    <w:p w:rsidR="000D49BE" w:rsidRDefault="000D49BE" w:rsidP="000D49BE">
      <w:pPr>
        <w:pStyle w:val="aff8"/>
      </w:pPr>
    </w:p>
    <w:p w:rsidR="000D49BE" w:rsidRDefault="000D49BE" w:rsidP="000D49BE">
      <w:pPr>
        <w:pStyle w:val="aff8"/>
      </w:pPr>
    </w:p>
    <w:p w:rsidR="000D49BE" w:rsidRDefault="000D49BE" w:rsidP="000D49BE">
      <w:pPr>
        <w:pStyle w:val="aff8"/>
      </w:pPr>
    </w:p>
    <w:p w:rsidR="000D49BE" w:rsidRDefault="009A63A4" w:rsidP="000D49BE">
      <w:pPr>
        <w:pStyle w:val="aff8"/>
        <w:jc w:val="left"/>
      </w:pPr>
      <w:r w:rsidRPr="000D49BE">
        <w:t>Исполнитель</w:t>
      </w:r>
      <w:r w:rsidR="000D49BE" w:rsidRPr="000D49BE">
        <w:t>:</w:t>
      </w:r>
    </w:p>
    <w:p w:rsidR="000D49BE" w:rsidRDefault="009A63A4" w:rsidP="000D49BE">
      <w:pPr>
        <w:pStyle w:val="aff8"/>
        <w:jc w:val="left"/>
      </w:pPr>
      <w:r w:rsidRPr="000D49BE">
        <w:t>маг</w:t>
      </w:r>
      <w:r w:rsidR="000D49BE" w:rsidRPr="000D49BE">
        <w:t xml:space="preserve">. </w:t>
      </w:r>
      <w:r w:rsidRPr="000D49BE">
        <w:t>гр</w:t>
      </w:r>
      <w:r w:rsidR="000D49BE">
        <w:t>.5</w:t>
      </w:r>
      <w:r w:rsidRPr="000D49BE">
        <w:t>М550</w:t>
      </w:r>
      <w:r w:rsidR="0046024E">
        <w:t xml:space="preserve"> </w:t>
      </w:r>
      <w:r w:rsidRPr="000D49BE">
        <w:t>Афанасьева Ю</w:t>
      </w:r>
      <w:r w:rsidR="000D49BE">
        <w:t>.И.</w:t>
      </w:r>
    </w:p>
    <w:p w:rsidR="000D49BE" w:rsidRDefault="009A63A4" w:rsidP="000D49BE">
      <w:pPr>
        <w:pStyle w:val="aff8"/>
        <w:jc w:val="left"/>
      </w:pPr>
      <w:r w:rsidRPr="000D49BE">
        <w:t>Руководитель</w:t>
      </w:r>
      <w:r w:rsidR="000D49BE" w:rsidRPr="000D49BE">
        <w:t>:</w:t>
      </w:r>
    </w:p>
    <w:p w:rsidR="000D49BE" w:rsidRDefault="009A63A4" w:rsidP="000D49BE">
      <w:pPr>
        <w:pStyle w:val="aff8"/>
        <w:jc w:val="left"/>
      </w:pPr>
      <w:r w:rsidRPr="000D49BE">
        <w:t>АссистентЧеканцев Н</w:t>
      </w:r>
      <w:r w:rsidR="000D49BE">
        <w:t>.В.</w:t>
      </w:r>
    </w:p>
    <w:p w:rsidR="000D49BE" w:rsidRDefault="000D49BE" w:rsidP="000D49BE">
      <w:pPr>
        <w:pStyle w:val="aff8"/>
      </w:pPr>
    </w:p>
    <w:p w:rsidR="000D49BE" w:rsidRDefault="000D49BE" w:rsidP="000D49BE">
      <w:pPr>
        <w:pStyle w:val="aff8"/>
      </w:pPr>
    </w:p>
    <w:p w:rsidR="000D49BE" w:rsidRDefault="000D49BE" w:rsidP="000D49BE">
      <w:pPr>
        <w:pStyle w:val="aff8"/>
      </w:pPr>
    </w:p>
    <w:p w:rsidR="000D49BE" w:rsidRDefault="000D49BE" w:rsidP="000D49BE">
      <w:pPr>
        <w:pStyle w:val="aff8"/>
      </w:pPr>
    </w:p>
    <w:p w:rsidR="000D49BE" w:rsidRDefault="000D49BE" w:rsidP="000D49BE">
      <w:pPr>
        <w:pStyle w:val="aff8"/>
      </w:pPr>
    </w:p>
    <w:p w:rsidR="000D49BE" w:rsidRDefault="000D49BE" w:rsidP="000D49BE">
      <w:pPr>
        <w:pStyle w:val="aff8"/>
      </w:pPr>
    </w:p>
    <w:p w:rsidR="000D49BE" w:rsidRDefault="000D49BE" w:rsidP="000D49BE">
      <w:pPr>
        <w:pStyle w:val="aff8"/>
      </w:pPr>
    </w:p>
    <w:p w:rsidR="000D49BE" w:rsidRPr="000D49BE" w:rsidRDefault="009A63A4" w:rsidP="000D49BE">
      <w:pPr>
        <w:pStyle w:val="aff8"/>
      </w:pPr>
      <w:r w:rsidRPr="000D49BE">
        <w:t xml:space="preserve">Томск </w:t>
      </w:r>
      <w:r w:rsidR="000D49BE">
        <w:t>-</w:t>
      </w:r>
      <w:r w:rsidRPr="000D49BE">
        <w:t xml:space="preserve"> 2010</w:t>
      </w:r>
    </w:p>
    <w:p w:rsidR="00551D27" w:rsidRPr="000D49BE" w:rsidRDefault="000D49BE" w:rsidP="000D49BE">
      <w:pPr>
        <w:pStyle w:val="aff1"/>
      </w:pPr>
      <w:r>
        <w:br w:type="page"/>
      </w:r>
      <w:r w:rsidR="007A5080">
        <w:pict>
          <v:rect id="_x0000_s1026" style="position:absolute;left:0;text-align:left;margin-left:436.4pt;margin-top:131.6pt;width:54pt;height:45pt;z-index:251658240" stroked="f"/>
        </w:pict>
      </w:r>
      <w:r w:rsidR="00551D27" w:rsidRPr="000D49BE">
        <w:t>Содержание</w:t>
      </w:r>
      <w:bookmarkEnd w:id="0"/>
    </w:p>
    <w:p w:rsidR="000D49BE" w:rsidRDefault="000D49BE" w:rsidP="000D49BE">
      <w:pPr>
        <w:ind w:firstLine="709"/>
      </w:pPr>
    </w:p>
    <w:bookmarkStart w:id="1" w:name="_Toc200253031"/>
    <w:p w:rsidR="0046024E" w:rsidRDefault="000D49BE">
      <w:pPr>
        <w:pStyle w:val="21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75769801" w:history="1">
        <w:r w:rsidR="0046024E" w:rsidRPr="00C56C74">
          <w:rPr>
            <w:rStyle w:val="ad"/>
            <w:noProof/>
          </w:rPr>
          <w:t>Макрокинетика гетерогенных каталитических реакций</w:t>
        </w:r>
      </w:hyperlink>
    </w:p>
    <w:p w:rsidR="0046024E" w:rsidRDefault="007A5080">
      <w:pPr>
        <w:pStyle w:val="21"/>
        <w:rPr>
          <w:smallCaps w:val="0"/>
          <w:noProof/>
          <w:sz w:val="24"/>
          <w:szCs w:val="24"/>
        </w:rPr>
      </w:pPr>
      <w:hyperlink w:anchor="_Toc275769802" w:history="1">
        <w:r w:rsidR="0046024E" w:rsidRPr="00C56C74">
          <w:rPr>
            <w:rStyle w:val="ad"/>
            <w:noProof/>
          </w:rPr>
          <w:t>Массоперенос и теплопередача в порах</w:t>
        </w:r>
      </w:hyperlink>
    </w:p>
    <w:p w:rsidR="0046024E" w:rsidRDefault="007A5080">
      <w:pPr>
        <w:pStyle w:val="21"/>
        <w:rPr>
          <w:smallCaps w:val="0"/>
          <w:noProof/>
          <w:sz w:val="24"/>
          <w:szCs w:val="24"/>
        </w:rPr>
      </w:pPr>
      <w:hyperlink w:anchor="_Toc275769803" w:history="1">
        <w:r w:rsidR="0046024E" w:rsidRPr="00C56C74">
          <w:rPr>
            <w:rStyle w:val="ad"/>
            <w:noProof/>
          </w:rPr>
          <w:t>Внешняя массо- и теплопередача</w:t>
        </w:r>
      </w:hyperlink>
    </w:p>
    <w:p w:rsidR="0046024E" w:rsidRDefault="007A5080">
      <w:pPr>
        <w:pStyle w:val="21"/>
        <w:rPr>
          <w:smallCaps w:val="0"/>
          <w:noProof/>
          <w:sz w:val="24"/>
          <w:szCs w:val="24"/>
        </w:rPr>
      </w:pPr>
      <w:hyperlink w:anchor="_Toc275769804" w:history="1">
        <w:r w:rsidR="0046024E" w:rsidRPr="00C56C74">
          <w:rPr>
            <w:rStyle w:val="ad"/>
            <w:noProof/>
          </w:rPr>
          <w:t>Устойчивость экзотермических реакций</w:t>
        </w:r>
      </w:hyperlink>
    </w:p>
    <w:p w:rsidR="0046024E" w:rsidRDefault="007A5080">
      <w:pPr>
        <w:pStyle w:val="21"/>
        <w:rPr>
          <w:smallCaps w:val="0"/>
          <w:noProof/>
          <w:sz w:val="24"/>
          <w:szCs w:val="24"/>
        </w:rPr>
      </w:pPr>
      <w:hyperlink w:anchor="_Toc275769805" w:history="1">
        <w:r w:rsidR="0046024E" w:rsidRPr="00C56C74">
          <w:rPr>
            <w:rStyle w:val="ad"/>
            <w:noProof/>
          </w:rPr>
          <w:t>Выбор типа реакции и условий реализации промышленного процесса. Оптимальный температурный профиль</w:t>
        </w:r>
      </w:hyperlink>
    </w:p>
    <w:p w:rsidR="0046024E" w:rsidRDefault="007A5080">
      <w:pPr>
        <w:pStyle w:val="21"/>
        <w:rPr>
          <w:smallCaps w:val="0"/>
          <w:noProof/>
          <w:sz w:val="24"/>
          <w:szCs w:val="24"/>
        </w:rPr>
      </w:pPr>
      <w:hyperlink w:anchor="_Toc275769806" w:history="1">
        <w:r w:rsidR="0046024E" w:rsidRPr="00C56C74">
          <w:rPr>
            <w:rStyle w:val="ad"/>
            <w:noProof/>
          </w:rPr>
          <w:t xml:space="preserve">Оптимизация стадийных </w:t>
        </w:r>
        <w:r w:rsidR="0046024E" w:rsidRPr="00C56C74">
          <w:rPr>
            <w:rStyle w:val="ad"/>
            <w:noProof/>
            <w:lang w:val="en-US"/>
          </w:rPr>
          <w:t>c</w:t>
        </w:r>
        <w:r w:rsidR="0046024E" w:rsidRPr="00C56C74">
          <w:rPr>
            <w:rStyle w:val="ad"/>
            <w:noProof/>
          </w:rPr>
          <w:t>хем</w:t>
        </w:r>
      </w:hyperlink>
    </w:p>
    <w:p w:rsidR="0046024E" w:rsidRDefault="007A5080">
      <w:pPr>
        <w:pStyle w:val="21"/>
        <w:rPr>
          <w:smallCaps w:val="0"/>
          <w:noProof/>
          <w:sz w:val="24"/>
          <w:szCs w:val="24"/>
        </w:rPr>
      </w:pPr>
      <w:hyperlink w:anchor="_Toc275769807" w:history="1">
        <w:r w:rsidR="0046024E" w:rsidRPr="00C56C74">
          <w:rPr>
            <w:rStyle w:val="ad"/>
            <w:noProof/>
          </w:rPr>
          <w:t>Список используемой литературы</w:t>
        </w:r>
      </w:hyperlink>
    </w:p>
    <w:p w:rsidR="00996CD2" w:rsidRPr="000D49BE" w:rsidRDefault="000D49BE" w:rsidP="000D49BE">
      <w:pPr>
        <w:pStyle w:val="2"/>
      </w:pPr>
      <w:r>
        <w:fldChar w:fldCharType="end"/>
      </w:r>
      <w:r>
        <w:br w:type="page"/>
      </w:r>
      <w:bookmarkStart w:id="2" w:name="_Toc275769801"/>
      <w:r w:rsidR="00996CD2" w:rsidRPr="000D49BE">
        <w:t>Макрокинетика гетерогенных каталитических реакций</w:t>
      </w:r>
      <w:bookmarkEnd w:id="1"/>
      <w:bookmarkEnd w:id="2"/>
    </w:p>
    <w:p w:rsidR="000D49BE" w:rsidRDefault="000D49BE" w:rsidP="000D49BE">
      <w:pPr>
        <w:ind w:firstLine="709"/>
      </w:pPr>
    </w:p>
    <w:p w:rsidR="000D49BE" w:rsidRDefault="00CB2ADE" w:rsidP="000D49BE">
      <w:pPr>
        <w:ind w:firstLine="709"/>
      </w:pPr>
      <w:r w:rsidRPr="000D49BE">
        <w:t>Реальные кинетические закономерности каталитического процесса определяются как истинной кинетикой реакции на активной поверхности, так и условиями массо</w:t>
      </w:r>
      <w:r w:rsidR="00F23347" w:rsidRPr="000D49BE">
        <w:t>переноса</w:t>
      </w:r>
      <w:r w:rsidRPr="000D49BE">
        <w:t xml:space="preserve"> и теплопереноса</w:t>
      </w:r>
      <w:r w:rsidR="000D49BE" w:rsidRPr="000D49BE">
        <w:t xml:space="preserve">; </w:t>
      </w:r>
      <w:r w:rsidRPr="000D49BE">
        <w:t>их изучение составляет предмет макрокинетики химических процессов</w:t>
      </w:r>
      <w:r w:rsidR="000D49BE" w:rsidRPr="000D49BE">
        <w:t>.</w:t>
      </w:r>
    </w:p>
    <w:p w:rsidR="000D49BE" w:rsidRDefault="000D49BE" w:rsidP="000D49BE">
      <w:pPr>
        <w:ind w:firstLine="709"/>
      </w:pPr>
      <w:bookmarkStart w:id="3" w:name="_Toc200253033"/>
    </w:p>
    <w:p w:rsidR="000D49BE" w:rsidRPr="000D49BE" w:rsidRDefault="00280F77" w:rsidP="000D49BE">
      <w:pPr>
        <w:pStyle w:val="2"/>
      </w:pPr>
      <w:bookmarkStart w:id="4" w:name="_Toc275769802"/>
      <w:r w:rsidRPr="000D49BE">
        <w:t>Массо</w:t>
      </w:r>
      <w:r w:rsidR="00001F67" w:rsidRPr="000D49BE">
        <w:t>перенос</w:t>
      </w:r>
      <w:r w:rsidRPr="000D49BE">
        <w:t xml:space="preserve"> и теплопередача в порах</w:t>
      </w:r>
      <w:bookmarkEnd w:id="3"/>
      <w:bookmarkEnd w:id="4"/>
    </w:p>
    <w:p w:rsidR="000D49BE" w:rsidRDefault="000D49BE" w:rsidP="000D49BE">
      <w:pPr>
        <w:ind w:firstLine="709"/>
      </w:pPr>
    </w:p>
    <w:p w:rsidR="00B43652" w:rsidRDefault="008922ED" w:rsidP="000D49BE">
      <w:pPr>
        <w:ind w:firstLine="709"/>
      </w:pPr>
      <w:r w:rsidRPr="000D49BE">
        <w:t>В</w:t>
      </w:r>
      <w:r w:rsidR="00280F77" w:rsidRPr="000D49BE">
        <w:t>ажное значение имеет перенос вещества и тепла внутри пористой частицы катализатора</w:t>
      </w:r>
      <w:r w:rsidR="000D49BE" w:rsidRPr="000D49BE">
        <w:t xml:space="preserve">. </w:t>
      </w:r>
    </w:p>
    <w:p w:rsidR="00B43652" w:rsidRDefault="00280F77" w:rsidP="000D49BE">
      <w:pPr>
        <w:ind w:firstLine="709"/>
      </w:pPr>
      <w:r w:rsidRPr="000D49BE">
        <w:t>Перенос вещества в порах осуществляется исключительно путем молекулярной диффузии</w:t>
      </w:r>
      <w:r w:rsidR="000D49BE" w:rsidRPr="000D49BE">
        <w:t xml:space="preserve">. </w:t>
      </w:r>
    </w:p>
    <w:p w:rsidR="000D49BE" w:rsidRDefault="00280F77" w:rsidP="000D49BE">
      <w:pPr>
        <w:ind w:firstLine="709"/>
      </w:pPr>
      <w:r w:rsidRPr="000D49BE">
        <w:t>Если диаметр поры значительно превышает среднюю длину свободного пробега</w:t>
      </w:r>
      <w:r w:rsidR="008922ED" w:rsidRPr="000D49BE">
        <w:t xml:space="preserve"> молекулы, то </w:t>
      </w:r>
      <w:r w:rsidRPr="000D49BE">
        <w:t>диффузия в порах протекает так же, как в объеме неподвижной жидкости или газа</w:t>
      </w:r>
      <w:r w:rsidR="000D49BE" w:rsidRPr="000D49BE">
        <w:t xml:space="preserve">. </w:t>
      </w:r>
      <w:r w:rsidR="008922ED" w:rsidRPr="000D49BE">
        <w:t>В этом случае</w:t>
      </w:r>
      <w:r w:rsidRPr="000D49BE">
        <w:t xml:space="preserve"> скорость переноса вещества вдоль поры</w:t>
      </w:r>
      <w:r w:rsidR="008922ED" w:rsidRPr="000D49BE">
        <w:t xml:space="preserve"> </w:t>
      </w:r>
      <w:r w:rsidRPr="000D49BE">
        <w:t>определяется законом Фика</w:t>
      </w:r>
      <w:r w:rsidR="000D49BE" w:rsidRPr="000D49BE">
        <w:t>.</w:t>
      </w:r>
    </w:p>
    <w:p w:rsidR="000D49BE" w:rsidRDefault="00280F77" w:rsidP="000D49BE">
      <w:pPr>
        <w:ind w:firstLine="709"/>
      </w:pPr>
      <w:r w:rsidRPr="000D49BE">
        <w:t xml:space="preserve">Движущей силой диффузии является градиент концентрации диффундирующего вещества </w:t>
      </w:r>
      <w:r w:rsidRPr="000D49BE">
        <w:rPr>
          <w:i/>
          <w:iCs/>
        </w:rPr>
        <w:t xml:space="preserve">С </w:t>
      </w:r>
      <w:r w:rsidRPr="000D49BE">
        <w:t xml:space="preserve">вдоль направления поры </w:t>
      </w:r>
      <w:r w:rsidRPr="000D49BE">
        <w:rPr>
          <w:i/>
          <w:iCs/>
          <w:lang w:val="en-US"/>
        </w:rPr>
        <w:t>X</w:t>
      </w:r>
      <w:r w:rsidRPr="000D49BE">
        <w:rPr>
          <w:i/>
          <w:iCs/>
        </w:rPr>
        <w:t xml:space="preserve">, </w:t>
      </w:r>
      <w:r w:rsidRPr="000D49BE">
        <w:t>а</w:t>
      </w:r>
      <w:r w:rsidRPr="000D49BE">
        <w:rPr>
          <w:i/>
          <w:iCs/>
        </w:rPr>
        <w:t xml:space="preserve"> </w:t>
      </w:r>
      <w:r w:rsidRPr="000D49BE">
        <w:t>поток вещества направлен в сторону уменьшения концентрации</w:t>
      </w:r>
      <w:r w:rsidR="000D49BE" w:rsidRPr="000D49BE">
        <w:t>.</w:t>
      </w:r>
    </w:p>
    <w:p w:rsidR="000D49BE" w:rsidRDefault="00280F77" w:rsidP="000D49BE">
      <w:pPr>
        <w:ind w:firstLine="709"/>
      </w:pPr>
      <w:r w:rsidRPr="000D49BE">
        <w:t>Средняя скорость движения молекул зависит от температуры газа</w:t>
      </w:r>
      <w:r w:rsidR="00AC0859" w:rsidRPr="000D49BE">
        <w:t xml:space="preserve"> и в </w:t>
      </w:r>
      <w:r w:rsidRPr="000D49BE">
        <w:t>равновесном газе</w:t>
      </w:r>
      <w:r w:rsidR="00AC0859" w:rsidRPr="000D49BE">
        <w:t xml:space="preserve"> </w:t>
      </w:r>
      <w:r w:rsidRPr="000D49BE">
        <w:t>определяется законом Максвелла</w:t>
      </w:r>
      <w:r w:rsidR="000D49BE" w:rsidRPr="000D49BE">
        <w:t>:</w:t>
      </w:r>
    </w:p>
    <w:p w:rsidR="000D49BE" w:rsidRDefault="000D49BE" w:rsidP="000D49BE">
      <w:pPr>
        <w:ind w:firstLine="709"/>
        <w:rPr>
          <w:noProof/>
        </w:rPr>
      </w:pPr>
    </w:p>
    <w:p w:rsidR="000D49BE" w:rsidRDefault="007A5080" w:rsidP="000D49BE">
      <w:pPr>
        <w:rPr>
          <w:highlight w:val="yellow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76.5pt;height:25.5pt;visibility:visible">
            <v:imagedata r:id="rId7" o:title="" gain="50"/>
          </v:shape>
        </w:pict>
      </w:r>
    </w:p>
    <w:p w:rsidR="000D49BE" w:rsidRDefault="000D49BE" w:rsidP="000D49BE">
      <w:pPr>
        <w:ind w:firstLine="709"/>
      </w:pPr>
    </w:p>
    <w:p w:rsidR="000D49BE" w:rsidRDefault="009E7AB5" w:rsidP="000D49BE">
      <w:pPr>
        <w:ind w:firstLine="709"/>
      </w:pPr>
      <w:r w:rsidRPr="000D49BE">
        <w:t xml:space="preserve">где </w:t>
      </w:r>
      <w:r w:rsidRPr="000D49BE">
        <w:rPr>
          <w:i/>
          <w:iCs/>
          <w:lang w:val="en-US"/>
        </w:rPr>
        <w:t>k</w:t>
      </w:r>
      <w:r w:rsidR="000D49BE" w:rsidRPr="000D49BE">
        <w:t xml:space="preserve"> - </w:t>
      </w:r>
      <w:r w:rsidR="00280F77" w:rsidRPr="000D49BE">
        <w:t>константа Больцмана</w:t>
      </w:r>
      <w:r w:rsidR="000D49BE" w:rsidRPr="000D49BE">
        <w:t xml:space="preserve">; </w:t>
      </w:r>
      <w:r w:rsidR="00280F77" w:rsidRPr="000D49BE">
        <w:rPr>
          <w:i/>
          <w:iCs/>
        </w:rPr>
        <w:t>Т</w:t>
      </w:r>
      <w:r w:rsidR="000D49BE" w:rsidRPr="000D49BE">
        <w:rPr>
          <w:i/>
          <w:iCs/>
        </w:rPr>
        <w:t xml:space="preserve"> - </w:t>
      </w:r>
      <w:r w:rsidR="00280F77" w:rsidRPr="000D49BE">
        <w:t>абсолютная температура</w:t>
      </w:r>
      <w:r w:rsidR="000D49BE" w:rsidRPr="000D49BE">
        <w:t xml:space="preserve">; </w:t>
      </w:r>
      <w:r w:rsidR="00280F77" w:rsidRPr="000D49BE">
        <w:rPr>
          <w:i/>
          <w:iCs/>
        </w:rPr>
        <w:t>т</w:t>
      </w:r>
      <w:r w:rsidR="000D49BE" w:rsidRPr="000D49BE">
        <w:rPr>
          <w:i/>
          <w:iCs/>
        </w:rPr>
        <w:t xml:space="preserve"> - </w:t>
      </w:r>
      <w:r w:rsidR="00280F77" w:rsidRPr="000D49BE">
        <w:t>масса молекулы</w:t>
      </w:r>
      <w:r w:rsidR="000D49BE" w:rsidRPr="000D49BE">
        <w:t>.</w:t>
      </w:r>
      <w:r w:rsidR="000D49BE">
        <w:t xml:space="preserve"> </w:t>
      </w:r>
      <w:r w:rsidR="00AC0859" w:rsidRPr="000D49BE">
        <w:t>К</w:t>
      </w:r>
      <w:r w:rsidR="00280F77" w:rsidRPr="000D49BE">
        <w:t xml:space="preserve">оэффициент молекулярной диффузии в газах может быть </w:t>
      </w:r>
      <w:r w:rsidR="00AC0859" w:rsidRPr="000D49BE">
        <w:t>определен</w:t>
      </w:r>
      <w:r w:rsidR="000D49BE" w:rsidRPr="000D49BE">
        <w:t>:</w:t>
      </w:r>
    </w:p>
    <w:p w:rsidR="000D49BE" w:rsidRDefault="008412C8" w:rsidP="000D49BE">
      <w:pPr>
        <w:ind w:firstLine="709"/>
        <w:rPr>
          <w:highlight w:val="yellow"/>
        </w:rPr>
      </w:pPr>
      <w:r>
        <w:rPr>
          <w:noProof/>
        </w:rPr>
        <w:br w:type="page"/>
      </w:r>
      <w:r w:rsidR="007A5080">
        <w:rPr>
          <w:noProof/>
        </w:rPr>
        <w:pict>
          <v:shape id="Рисунок 5" o:spid="_x0000_i1026" type="#_x0000_t75" style="width:122.25pt;height:27pt;visibility:visible">
            <v:imagedata r:id="rId8" o:title="" gain="25"/>
          </v:shape>
        </w:pict>
      </w:r>
    </w:p>
    <w:p w:rsidR="000D49BE" w:rsidRDefault="000D49BE" w:rsidP="000D49BE">
      <w:pPr>
        <w:ind w:firstLine="709"/>
      </w:pPr>
    </w:p>
    <w:p w:rsidR="000D49BE" w:rsidRDefault="00280F77" w:rsidP="000D49BE">
      <w:pPr>
        <w:ind w:firstLine="709"/>
      </w:pPr>
      <w:r w:rsidRPr="000D49BE">
        <w:t xml:space="preserve">Величина </w:t>
      </w:r>
      <w:r w:rsidR="002A69FE" w:rsidRPr="000D49BE">
        <w:rPr>
          <w:i/>
          <w:iCs/>
          <w:lang w:val="en-US"/>
        </w:rPr>
        <w:t>D</w:t>
      </w:r>
      <w:r w:rsidRPr="000D49BE">
        <w:rPr>
          <w:i/>
          <w:iCs/>
          <w:vertAlign w:val="subscript"/>
        </w:rPr>
        <w:t>м</w:t>
      </w:r>
      <w:r w:rsidRPr="000D49BE">
        <w:rPr>
          <w:i/>
          <w:iCs/>
        </w:rPr>
        <w:t xml:space="preserve"> </w:t>
      </w:r>
      <w:r w:rsidRPr="000D49BE">
        <w:t>возрастает с повышением температуры, чем больше масса и диаметр молекулы,</w:t>
      </w:r>
      <w:r w:rsidR="00DE72EA" w:rsidRPr="000D49BE">
        <w:t xml:space="preserve"> тем труднее, она диффундирует</w:t>
      </w:r>
      <w:r w:rsidR="000D49BE" w:rsidRPr="000D49BE">
        <w:t xml:space="preserve">. </w:t>
      </w:r>
      <w:r w:rsidRPr="000D49BE">
        <w:t>Определение коэффициентов молекулярной диффузии в многокомпонентных смесях представляет собой чрезвычайно сложную задачу</w:t>
      </w:r>
      <w:r w:rsidR="000D49BE" w:rsidRPr="000D49BE">
        <w:t xml:space="preserve">. </w:t>
      </w:r>
      <w:r w:rsidRPr="000D49BE">
        <w:t>При расчете химических процессов зависимостью коэффициентов диффузии от состава газовой смеси</w:t>
      </w:r>
      <w:r w:rsidR="00DE72EA" w:rsidRPr="000D49BE">
        <w:t xml:space="preserve"> и температуры м</w:t>
      </w:r>
      <w:r w:rsidRPr="000D49BE">
        <w:t>ожно пренебречь</w:t>
      </w:r>
      <w:r w:rsidR="000D49BE" w:rsidRPr="000D49BE">
        <w:t>.</w:t>
      </w:r>
    </w:p>
    <w:p w:rsidR="000D49BE" w:rsidRDefault="00280F77" w:rsidP="000D49BE">
      <w:pPr>
        <w:ind w:firstLine="709"/>
      </w:pPr>
      <w:r w:rsidRPr="000D49BE">
        <w:t>В жидкостях величины коэффициентов молекулярной диффузии на несколько порядков ниже, чем в газах</w:t>
      </w:r>
      <w:r w:rsidR="000D49BE" w:rsidRPr="000D49BE">
        <w:t xml:space="preserve">. </w:t>
      </w:r>
      <w:r w:rsidRPr="000D49BE">
        <w:t>Медленность молекулярной диффузии в жидкостях сильно ограничивает возможность применения пористых катализаторов для проведения жидкофазных реакций</w:t>
      </w:r>
      <w:r w:rsidR="000D49BE" w:rsidRPr="000D49BE">
        <w:t>.</w:t>
      </w:r>
    </w:p>
    <w:p w:rsidR="00B43652" w:rsidRDefault="005954EF" w:rsidP="000D49BE">
      <w:pPr>
        <w:ind w:firstLine="709"/>
      </w:pPr>
      <w:r w:rsidRPr="000D49BE">
        <w:t xml:space="preserve">При уменьшении диаметра пор </w:t>
      </w:r>
      <w:r w:rsidR="00280F77" w:rsidRPr="000D49BE">
        <w:t>столкновения молекул со стенками поры начинают играть все большую роль в процессе молекулярной диффузии</w:t>
      </w:r>
      <w:r w:rsidR="000D49BE" w:rsidRPr="000D49BE">
        <w:t xml:space="preserve">. </w:t>
      </w:r>
    </w:p>
    <w:p w:rsidR="000D49BE" w:rsidRDefault="00B24E8D" w:rsidP="000D49BE">
      <w:pPr>
        <w:ind w:firstLine="709"/>
      </w:pPr>
      <w:r w:rsidRPr="000D49BE">
        <w:t>К</w:t>
      </w:r>
      <w:r w:rsidR="00280F77" w:rsidRPr="000D49BE">
        <w:t>огда диаметр поры намного</w:t>
      </w:r>
      <w:r w:rsidR="006D3274" w:rsidRPr="000D49BE">
        <w:t xml:space="preserve"> меньше, чем средняя длина свободного пробега, коэффициент диффузии будет пропорционален уже не средней длине свободного пробега, а диаметру поры </w:t>
      </w:r>
      <w:r w:rsidR="003D0AE3" w:rsidRPr="000D49BE">
        <w:rPr>
          <w:i/>
          <w:iCs/>
          <w:lang w:val="en-US"/>
        </w:rPr>
        <w:t>d</w:t>
      </w:r>
      <w:r w:rsidR="006D3274" w:rsidRPr="000D49BE">
        <w:rPr>
          <w:vertAlign w:val="subscript"/>
        </w:rPr>
        <w:t>П</w:t>
      </w:r>
      <w:r w:rsidR="000D49BE" w:rsidRPr="000D49BE">
        <w:t>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  <w:rPr>
          <w:highlight w:val="yellow"/>
        </w:rPr>
      </w:pPr>
      <w:r>
        <w:rPr>
          <w:noProof/>
        </w:rPr>
        <w:pict>
          <v:shape id="Рисунок 6" o:spid="_x0000_i1027" type="#_x0000_t75" style="width:177.75pt;height:28.5pt;visibility:visible">
            <v:imagedata r:id="rId9" o:title=""/>
          </v:shape>
        </w:pict>
      </w:r>
    </w:p>
    <w:p w:rsidR="000D49BE" w:rsidRDefault="000D49BE" w:rsidP="000D49BE">
      <w:pPr>
        <w:ind w:firstLine="709"/>
        <w:rPr>
          <w:highlight w:val="yellow"/>
        </w:rPr>
      </w:pPr>
    </w:p>
    <w:p w:rsidR="00B43652" w:rsidRDefault="003E6A91" w:rsidP="000D49BE">
      <w:pPr>
        <w:ind w:firstLine="709"/>
      </w:pPr>
      <w:r w:rsidRPr="000D49BE">
        <w:t>Эту о</w:t>
      </w:r>
      <w:r w:rsidR="00C246C3" w:rsidRPr="000D49BE">
        <w:t>бласть</w:t>
      </w:r>
      <w:r w:rsidR="000D49BE">
        <w:t xml:space="preserve"> (</w:t>
      </w:r>
      <w:r w:rsidR="00C246C3" w:rsidRPr="000D49BE">
        <w:t>λ</w:t>
      </w:r>
      <w:r w:rsidR="000D49BE">
        <w:t xml:space="preserve"> " </w:t>
      </w:r>
      <w:r w:rsidR="00C246C3" w:rsidRPr="000D49BE">
        <w:rPr>
          <w:i/>
          <w:iCs/>
          <w:lang w:val="en-US"/>
        </w:rPr>
        <w:t>d</w:t>
      </w:r>
      <w:r w:rsidR="00C246C3" w:rsidRPr="000D49BE">
        <w:rPr>
          <w:vertAlign w:val="subscript"/>
        </w:rPr>
        <w:t>п</w:t>
      </w:r>
      <w:r w:rsidR="000D49BE" w:rsidRPr="000D49BE">
        <w:t xml:space="preserve">) </w:t>
      </w:r>
      <w:r w:rsidR="00C246C3" w:rsidRPr="000D49BE">
        <w:t xml:space="preserve">называют кнудсеновской, а величину </w:t>
      </w:r>
      <w:r w:rsidR="000A422A" w:rsidRPr="000D49BE">
        <w:rPr>
          <w:i/>
          <w:iCs/>
          <w:lang w:val="en-US"/>
        </w:rPr>
        <w:t>D</w:t>
      </w:r>
      <w:r w:rsidR="00C246C3" w:rsidRPr="000D49BE">
        <w:rPr>
          <w:vertAlign w:val="subscript"/>
        </w:rPr>
        <w:t>кн</w:t>
      </w:r>
      <w:r w:rsidR="000D49BE" w:rsidRPr="000D49BE">
        <w:t xml:space="preserve"> - </w:t>
      </w:r>
      <w:r w:rsidR="00C246C3" w:rsidRPr="000D49BE">
        <w:t>кнудсеновским коэффициентом диффузии</w:t>
      </w:r>
      <w:r w:rsidR="000D49BE" w:rsidRPr="000D49BE">
        <w:t>.</w:t>
      </w:r>
      <w:r w:rsidR="000D49BE">
        <w:t xml:space="preserve"> </w:t>
      </w:r>
    </w:p>
    <w:p w:rsidR="000D49BE" w:rsidRDefault="00C246C3" w:rsidP="000D49BE">
      <w:pPr>
        <w:ind w:firstLine="709"/>
      </w:pPr>
      <w:r w:rsidRPr="000D49BE">
        <w:t>При фиксированном диаметре поры переход в кнудсеновскую область диффузии происходит при уменьшении давления</w:t>
      </w:r>
      <w:r w:rsidR="000D49BE" w:rsidRPr="000D49BE">
        <w:t xml:space="preserve">; </w:t>
      </w:r>
      <w:r w:rsidR="00065AF2" w:rsidRPr="000D49BE">
        <w:t xml:space="preserve">он </w:t>
      </w:r>
      <w:r w:rsidRPr="000D49BE">
        <w:t>является плавным, поэтому в довольно широком интервале давлений для определения коэффициента диффузии пользуются различными приближенными переходными формулами, например, формулой гармонического среднего</w:t>
      </w:r>
      <w:r w:rsidR="000D49BE" w:rsidRPr="000D49BE">
        <w:t>:</w:t>
      </w:r>
    </w:p>
    <w:p w:rsidR="000D49BE" w:rsidRDefault="008412C8" w:rsidP="000D49BE">
      <w:pPr>
        <w:ind w:firstLine="709"/>
        <w:rPr>
          <w:noProof/>
        </w:rPr>
      </w:pPr>
      <w:r>
        <w:br w:type="page"/>
      </w:r>
      <w:r w:rsidR="007A5080">
        <w:rPr>
          <w:noProof/>
        </w:rPr>
        <w:pict>
          <v:shape id="Рисунок 8" o:spid="_x0000_i1028" type="#_x0000_t75" style="width:93.75pt;height:24.75pt;visibility:visible">
            <v:imagedata r:id="rId10" o:title=""/>
          </v:shape>
        </w:pict>
      </w:r>
    </w:p>
    <w:p w:rsidR="000D49BE" w:rsidRDefault="000D49BE" w:rsidP="000D49BE">
      <w:pPr>
        <w:ind w:firstLine="709"/>
        <w:rPr>
          <w:highlight w:val="yellow"/>
        </w:rPr>
      </w:pPr>
    </w:p>
    <w:p w:rsidR="000D49BE" w:rsidRDefault="00C246C3" w:rsidP="000D49BE">
      <w:pPr>
        <w:ind w:firstLine="709"/>
        <w:rPr>
          <w:i/>
          <w:iCs/>
        </w:rPr>
      </w:pPr>
      <w:r w:rsidRPr="000D49BE">
        <w:t>При исследовании макрокинетики химических реакций</w:t>
      </w:r>
      <w:r w:rsidR="00D0776B" w:rsidRPr="000D49BE">
        <w:t xml:space="preserve"> </w:t>
      </w:r>
      <w:r w:rsidRPr="000D49BE">
        <w:t>в пористом зерне нерационально рассматривать процесс в отдельной поре</w:t>
      </w:r>
      <w:r w:rsidR="000D49BE" w:rsidRPr="000D49BE">
        <w:t xml:space="preserve">. </w:t>
      </w:r>
      <w:r w:rsidRPr="000D49BE">
        <w:t>Поры реальной частицы катализатора неодинаковы по размеру и</w:t>
      </w:r>
      <w:r w:rsidR="00B17653" w:rsidRPr="000D49BE">
        <w:t xml:space="preserve"> </w:t>
      </w:r>
      <w:r w:rsidRPr="000D49BE">
        <w:t>образуют запутанную сеть</w:t>
      </w:r>
      <w:r w:rsidR="000D49BE" w:rsidRPr="000D49BE">
        <w:t xml:space="preserve">. </w:t>
      </w:r>
      <w:r w:rsidRPr="000D49BE">
        <w:t xml:space="preserve">Поэтому пористое зерно рационально рассматривать как квазигомогенную среду, характеризуя скорость диффузии реагентов эффективным коэффициентом диффузии </w:t>
      </w:r>
      <w:r w:rsidR="00D0776B" w:rsidRPr="000D49BE">
        <w:rPr>
          <w:i/>
          <w:iCs/>
          <w:lang w:val="en-US"/>
        </w:rPr>
        <w:t>D</w:t>
      </w:r>
      <w:r w:rsidRPr="000D49BE">
        <w:rPr>
          <w:i/>
          <w:iCs/>
        </w:rPr>
        <w:t xml:space="preserve">, </w:t>
      </w:r>
      <w:r w:rsidRPr="000D49BE">
        <w:t>а скорость химической реакции</w:t>
      </w:r>
      <w:r w:rsidR="000D49BE" w:rsidRPr="000D49BE">
        <w:t xml:space="preserve"> - </w:t>
      </w:r>
      <w:r w:rsidRPr="000D49BE">
        <w:t xml:space="preserve">эффективной кинетической функцией </w:t>
      </w:r>
      <w:r w:rsidR="00D0776B" w:rsidRPr="000D49BE">
        <w:rPr>
          <w:i/>
          <w:iCs/>
          <w:lang w:val="en-US"/>
        </w:rPr>
        <w:t>r</w:t>
      </w:r>
      <w:r w:rsidR="000D49BE">
        <w:rPr>
          <w:i/>
          <w:iCs/>
        </w:rPr>
        <w:t xml:space="preserve"> (</w:t>
      </w:r>
      <w:r w:rsidRPr="000D49BE">
        <w:rPr>
          <w:i/>
          <w:iCs/>
        </w:rPr>
        <w:t>С, Т</w:t>
      </w:r>
      <w:r w:rsidR="000D49BE" w:rsidRPr="000D49BE">
        <w:rPr>
          <w:i/>
          <w:iCs/>
        </w:rPr>
        <w:t>).</w:t>
      </w:r>
    </w:p>
    <w:p w:rsidR="000D49BE" w:rsidRDefault="002A5992" w:rsidP="000D49BE">
      <w:pPr>
        <w:ind w:firstLine="709"/>
      </w:pPr>
      <w:r w:rsidRPr="000D49BE">
        <w:t>Э</w:t>
      </w:r>
      <w:r w:rsidR="00C246C3" w:rsidRPr="000D49BE">
        <w:t xml:space="preserve">ффективный коэффициент диффузии </w:t>
      </w:r>
      <w:r w:rsidR="00C50036" w:rsidRPr="000D49BE">
        <w:rPr>
          <w:i/>
          <w:iCs/>
          <w:lang w:val="en-US"/>
        </w:rPr>
        <w:t>D</w:t>
      </w:r>
      <w:r w:rsidRPr="000D49BE">
        <w:rPr>
          <w:i/>
          <w:iCs/>
        </w:rPr>
        <w:t>&lt;</w:t>
      </w:r>
      <w:r w:rsidR="00C50036" w:rsidRPr="000D49BE">
        <w:rPr>
          <w:i/>
          <w:iCs/>
          <w:lang w:val="en-US"/>
        </w:rPr>
        <w:t>D</w:t>
      </w:r>
      <w:r w:rsidR="00C246C3" w:rsidRPr="000D49BE">
        <w:rPr>
          <w:i/>
          <w:iCs/>
          <w:vertAlign w:val="subscript"/>
        </w:rPr>
        <w:t>м</w:t>
      </w:r>
      <w:r w:rsidRPr="000D49BE">
        <w:t xml:space="preserve"> коэффициента молекулярной диффузии</w:t>
      </w:r>
      <w:r w:rsidR="000D49BE" w:rsidRPr="000D49BE">
        <w:rPr>
          <w:i/>
          <w:iCs/>
        </w:rPr>
        <w:t xml:space="preserve">. </w:t>
      </w:r>
      <w:r w:rsidR="00C246C3" w:rsidRPr="000D49BE">
        <w:t>Это объясняется, тем, что в пористом зерне доступно для диффузии не все сечение, а лишь часть, занятая порами, равная доле свободного объема и</w:t>
      </w:r>
      <w:r w:rsidRPr="000D49BE">
        <w:t xml:space="preserve"> </w:t>
      </w:r>
      <w:r w:rsidR="00C246C3" w:rsidRPr="000D49BE">
        <w:t>удлинени</w:t>
      </w:r>
      <w:r w:rsidRPr="000D49BE">
        <w:t>ем</w:t>
      </w:r>
      <w:r w:rsidR="00C246C3" w:rsidRPr="000D49BE">
        <w:t xml:space="preserve"> пути диффузии в извилистых порах</w:t>
      </w:r>
      <w:r w:rsidR="000D49BE" w:rsidRPr="000D49BE">
        <w:t xml:space="preserve">. </w:t>
      </w:r>
      <w:r w:rsidR="00C246C3" w:rsidRPr="000D49BE">
        <w:t>В общем случае эффективный коэффициент диффузии можно представить в виде</w:t>
      </w:r>
      <w:r w:rsidR="000D49BE" w:rsidRPr="000D49BE">
        <w:t>:</w:t>
      </w:r>
    </w:p>
    <w:p w:rsidR="000D49BE" w:rsidRDefault="000D49BE" w:rsidP="000D49BE">
      <w:pPr>
        <w:ind w:firstLine="709"/>
      </w:pPr>
    </w:p>
    <w:p w:rsidR="000D49BE" w:rsidRDefault="00637849" w:rsidP="000D49BE">
      <w:pPr>
        <w:ind w:firstLine="709"/>
        <w:rPr>
          <w:highlight w:val="yellow"/>
        </w:rPr>
      </w:pPr>
      <w:r w:rsidRPr="000D49BE">
        <w:rPr>
          <w:i/>
          <w:iCs/>
          <w:lang w:val="en-US"/>
        </w:rPr>
        <w:t>D</w:t>
      </w:r>
      <w:r w:rsidR="00C246C3" w:rsidRPr="000D49BE">
        <w:rPr>
          <w:i/>
          <w:iCs/>
        </w:rPr>
        <w:t xml:space="preserve"> </w:t>
      </w:r>
      <w:r w:rsidR="00C246C3" w:rsidRPr="000D49BE">
        <w:t xml:space="preserve">= </w:t>
      </w:r>
      <w:r w:rsidR="00C246C3" w:rsidRPr="000D49BE">
        <w:rPr>
          <w:i/>
          <w:iCs/>
        </w:rPr>
        <w:t>а</w:t>
      </w:r>
      <w:r w:rsidRPr="000D49BE">
        <w:rPr>
          <w:i/>
          <w:iCs/>
          <w:lang w:val="en-US"/>
        </w:rPr>
        <w:t>D</w:t>
      </w:r>
      <w:r w:rsidR="00C246C3" w:rsidRPr="000D49BE">
        <w:rPr>
          <w:i/>
          <w:iCs/>
          <w:vertAlign w:val="subscript"/>
        </w:rPr>
        <w:t>м</w:t>
      </w:r>
    </w:p>
    <w:p w:rsidR="000D49BE" w:rsidRDefault="000D49BE" w:rsidP="000D49BE">
      <w:pPr>
        <w:ind w:firstLine="709"/>
        <w:rPr>
          <w:highlight w:val="yellow"/>
        </w:rPr>
      </w:pPr>
    </w:p>
    <w:p w:rsidR="000D49BE" w:rsidRDefault="00C246C3" w:rsidP="000D49BE">
      <w:pPr>
        <w:ind w:firstLine="709"/>
      </w:pPr>
      <w:r w:rsidRPr="000D49BE">
        <w:t xml:space="preserve">где </w:t>
      </w:r>
      <w:r w:rsidRPr="000D49BE">
        <w:rPr>
          <w:i/>
          <w:iCs/>
        </w:rPr>
        <w:t>а</w:t>
      </w:r>
      <w:r w:rsidR="000D49BE" w:rsidRPr="000D49BE">
        <w:rPr>
          <w:i/>
          <w:iCs/>
        </w:rPr>
        <w:t xml:space="preserve"> - </w:t>
      </w:r>
      <w:r w:rsidRPr="000D49BE">
        <w:t>множитель, зависящий от структуры зерна</w:t>
      </w:r>
      <w:r w:rsidR="002A5992" w:rsidRPr="000D49BE">
        <w:t xml:space="preserve">, определяемый </w:t>
      </w:r>
      <w:r w:rsidRPr="000D49BE">
        <w:t>экспериментально</w:t>
      </w:r>
      <w:r w:rsidR="000D49BE" w:rsidRPr="000D49BE">
        <w:t>.</w:t>
      </w:r>
    </w:p>
    <w:p w:rsidR="000D49BE" w:rsidRDefault="00C246C3" w:rsidP="000D49BE">
      <w:pPr>
        <w:ind w:firstLine="709"/>
      </w:pPr>
      <w:r w:rsidRPr="000D49BE">
        <w:t xml:space="preserve">В кнудсеновской области </w:t>
      </w:r>
      <w:r w:rsidRPr="000D49BE">
        <w:rPr>
          <w:i/>
          <w:iCs/>
        </w:rPr>
        <w:t xml:space="preserve">а </w:t>
      </w:r>
      <w:r w:rsidRPr="000D49BE">
        <w:t>падает с уменьшением размера пор</w:t>
      </w:r>
      <w:r w:rsidR="000D49BE" w:rsidRPr="000D49BE">
        <w:t xml:space="preserve">. </w:t>
      </w:r>
      <w:r w:rsidRPr="000D49BE">
        <w:t>При определенных условиях в мелких порах проявляется, однако, дополнительный механизм переноса вещества за счет поверхностной диффузии молекул, адсорбированных на стенках пор</w:t>
      </w:r>
      <w:r w:rsidR="000D49BE" w:rsidRPr="000D49BE">
        <w:t xml:space="preserve">. </w:t>
      </w:r>
      <w:r w:rsidRPr="000D49BE">
        <w:t xml:space="preserve">Этот эффект, в принципе, может приводить к величинам </w:t>
      </w:r>
      <w:r w:rsidRPr="000D49BE">
        <w:rPr>
          <w:i/>
          <w:iCs/>
        </w:rPr>
        <w:t>а</w:t>
      </w:r>
      <w:r w:rsidRPr="000D49BE">
        <w:t>, превышающим единицу</w:t>
      </w:r>
      <w:r w:rsidR="000D49BE" w:rsidRPr="000D49BE">
        <w:t>.</w:t>
      </w:r>
    </w:p>
    <w:p w:rsidR="000D49BE" w:rsidRDefault="00C246C3" w:rsidP="000D49BE">
      <w:pPr>
        <w:ind w:firstLine="709"/>
      </w:pPr>
      <w:r w:rsidRPr="000D49BE">
        <w:t xml:space="preserve">Существенное влияние на величину </w:t>
      </w:r>
      <w:r w:rsidR="000664F7" w:rsidRPr="000D49BE">
        <w:rPr>
          <w:i/>
          <w:iCs/>
          <w:lang w:val="en-US"/>
        </w:rPr>
        <w:t>D</w:t>
      </w:r>
      <w:r w:rsidRPr="000D49BE">
        <w:rPr>
          <w:i/>
          <w:iCs/>
        </w:rPr>
        <w:t xml:space="preserve"> </w:t>
      </w:r>
      <w:r w:rsidRPr="000D49BE">
        <w:t>в катализаторах, содержащих узкие поры, оказывает распределение пор по размерам</w:t>
      </w:r>
      <w:r w:rsidR="000D49BE" w:rsidRPr="000D49BE">
        <w:t xml:space="preserve">. </w:t>
      </w:r>
      <w:r w:rsidRPr="000D49BE">
        <w:t>При резко неоднородном распределении размеров пор само понятие эффективного коэффициента диффузии теряет определенность</w:t>
      </w:r>
      <w:r w:rsidR="000D49BE" w:rsidRPr="000D49BE">
        <w:t xml:space="preserve">. </w:t>
      </w:r>
      <w:r w:rsidRPr="000D49BE">
        <w:t>Представим себе частицу, свободный объем которой состоит из сети широких транспортных макропор и множества отходящих от них узких капилляров, работающих в кнудсеновской области</w:t>
      </w:r>
      <w:r w:rsidR="000D49BE" w:rsidRPr="000D49BE">
        <w:t xml:space="preserve">. </w:t>
      </w:r>
      <w:r w:rsidRPr="000D49BE">
        <w:t>Зерна такой структуры</w:t>
      </w:r>
      <w:r w:rsidR="00B30765" w:rsidRPr="000D49BE">
        <w:t xml:space="preserve"> </w:t>
      </w:r>
      <w:r w:rsidRPr="000D49BE">
        <w:t>находят себе широкое применение, поскольку они сочетают хорошо развитую внутреннюю поверхность с относительно высокой скоростью диффузии, обеспечиваемой системой транспортных макропор</w:t>
      </w:r>
      <w:r w:rsidR="000D49BE" w:rsidRPr="000D49BE">
        <w:t xml:space="preserve">. </w:t>
      </w:r>
      <w:r w:rsidRPr="000D49BE">
        <w:t xml:space="preserve">Измерение величины </w:t>
      </w:r>
      <w:r w:rsidR="004D5AEE" w:rsidRPr="000D49BE">
        <w:rPr>
          <w:i/>
          <w:iCs/>
          <w:lang w:val="en-US"/>
        </w:rPr>
        <w:t>D</w:t>
      </w:r>
      <w:r w:rsidRPr="000D49BE">
        <w:rPr>
          <w:i/>
          <w:iCs/>
        </w:rPr>
        <w:t xml:space="preserve"> </w:t>
      </w:r>
      <w:r w:rsidRPr="000D49BE">
        <w:t xml:space="preserve">в подобном зерне даст лишь величину </w:t>
      </w:r>
      <w:r w:rsidR="004D5AEE" w:rsidRPr="000D49BE">
        <w:rPr>
          <w:i/>
          <w:iCs/>
          <w:lang w:val="en-US"/>
        </w:rPr>
        <w:t>D</w:t>
      </w:r>
      <w:r w:rsidRPr="000D49BE">
        <w:rPr>
          <w:i/>
          <w:iCs/>
        </w:rPr>
        <w:t xml:space="preserve"> </w:t>
      </w:r>
      <w:r w:rsidRPr="000D49BE">
        <w:t>в макропорах</w:t>
      </w:r>
      <w:r w:rsidR="000D49BE" w:rsidRPr="000D49BE">
        <w:t xml:space="preserve">. </w:t>
      </w:r>
      <w:r w:rsidRPr="000D49BE">
        <w:t>Между тем, химическая реакция, протекающая в основном в капиллярах, на которые приходится преобладающая часть внутренней поверхности катализатора, может лимитироваться гораздо более медленной диффузией в кнудсеновских микропорах</w:t>
      </w:r>
      <w:r w:rsidR="000D49BE" w:rsidRPr="000D49BE">
        <w:t>.</w:t>
      </w:r>
    </w:p>
    <w:p w:rsidR="000D49BE" w:rsidRDefault="00024A28" w:rsidP="000D49BE">
      <w:pPr>
        <w:ind w:firstLine="709"/>
      </w:pPr>
      <w:r w:rsidRPr="000D49BE">
        <w:t>При описании макрокинетики каталитической реакции на составных зернах применяют</w:t>
      </w:r>
      <w:r w:rsidR="000D49BE">
        <w:t xml:space="preserve"> "</w:t>
      </w:r>
      <w:r w:rsidRPr="000D49BE">
        <w:t>двойную</w:t>
      </w:r>
      <w:r w:rsidR="000D49BE">
        <w:t xml:space="preserve">" </w:t>
      </w:r>
      <w:r w:rsidRPr="000D49BE">
        <w:t>диффузионную модель, вводя отдельные эффективные коэффициенты диффузии для системы транспортных макропор и дл</w:t>
      </w:r>
      <w:r w:rsidR="00B95A8E" w:rsidRPr="000D49BE">
        <w:t>я микропор в мелких гранулах</w:t>
      </w:r>
      <w:r w:rsidR="000D49BE" w:rsidRPr="000D49BE">
        <w:t xml:space="preserve">. </w:t>
      </w:r>
      <w:r w:rsidRPr="000D49BE">
        <w:t>При этом сначала определяют зависимость скорости реакции в мелких гранулах от концентраций реагентов в транспортных макропорах, а затем вычисляют макроскопическую скорость реакции в зерне в целом с учетом диффузионного торможения в макропорах</w:t>
      </w:r>
      <w:r w:rsidR="000D49BE" w:rsidRPr="000D49BE">
        <w:t xml:space="preserve">. </w:t>
      </w:r>
      <w:r w:rsidRPr="000D49BE">
        <w:t>Описывать составное зерно как квазигомогенную среду с эффективным коэффициентом диффузии, найденным в отсутствие химической реакции, можно только в предельных случаях, когда реакция либо не тормозится диффузией в микропорах, либо протекает настолько быстро, что локализуется на внешней поверхности малых гранул</w:t>
      </w:r>
      <w:r w:rsidR="000D49BE" w:rsidRPr="000D49BE">
        <w:t>.</w:t>
      </w:r>
    </w:p>
    <w:p w:rsidR="00B43652" w:rsidRDefault="00024A28" w:rsidP="000D49BE">
      <w:pPr>
        <w:ind w:firstLine="709"/>
      </w:pPr>
      <w:r w:rsidRPr="000D49BE">
        <w:t>В пористом катализаторе перенос тепла осуществляется как с помощью молекулярного теплопереноса в порах, так и за счет теплопроводности самого катализатора</w:t>
      </w:r>
      <w:r w:rsidR="000D49BE" w:rsidRPr="000D49BE">
        <w:t xml:space="preserve">. </w:t>
      </w:r>
    </w:p>
    <w:p w:rsidR="00C246C3" w:rsidRDefault="00024A28" w:rsidP="000D49BE">
      <w:pPr>
        <w:ind w:firstLine="709"/>
      </w:pPr>
      <w:r w:rsidRPr="000D49BE">
        <w:t xml:space="preserve">В газах коэффициент молекулярной теплопроводности </w:t>
      </w:r>
      <w:r w:rsidR="0095683B" w:rsidRPr="000D49BE">
        <w:t>χ</w:t>
      </w:r>
      <w:r w:rsidRPr="000D49BE">
        <w:rPr>
          <w:vertAlign w:val="subscript"/>
        </w:rPr>
        <w:t>м</w:t>
      </w:r>
      <w:r w:rsidRPr="000D49BE">
        <w:t xml:space="preserve"> примерно равен коэффициенту молекулярной диффузии </w:t>
      </w:r>
      <w:r w:rsidR="0095683B" w:rsidRPr="000D49BE">
        <w:rPr>
          <w:i/>
          <w:iCs/>
          <w:lang w:val="en-US"/>
        </w:rPr>
        <w:t>D</w:t>
      </w:r>
      <w:r w:rsidRPr="000D49BE">
        <w:rPr>
          <w:i/>
          <w:iCs/>
          <w:vertAlign w:val="subscript"/>
        </w:rPr>
        <w:t>м</w:t>
      </w:r>
      <w:r w:rsidRPr="000D49BE">
        <w:rPr>
          <w:i/>
          <w:iCs/>
        </w:rPr>
        <w:t xml:space="preserve">, </w:t>
      </w:r>
      <w:r w:rsidRPr="000D49BE">
        <w:t xml:space="preserve">умноженному на теплоемкость единицы объема газа </w:t>
      </w:r>
      <w:r w:rsidR="0095683B" w:rsidRPr="000D49BE">
        <w:t>γ</w:t>
      </w:r>
      <w:r w:rsidR="000D49BE" w:rsidRPr="000D49BE">
        <w:t xml:space="preserve">. </w:t>
      </w:r>
      <w:r w:rsidRPr="000D49BE">
        <w:t>Эффективный коэффициент теплопроводности пористой частицы можно представить формулой</w:t>
      </w:r>
    </w:p>
    <w:p w:rsidR="000D49BE" w:rsidRDefault="008412C8" w:rsidP="000D49BE">
      <w:pPr>
        <w:ind w:firstLine="709"/>
        <w:rPr>
          <w:highlight w:val="yellow"/>
        </w:rPr>
      </w:pPr>
      <w:r>
        <w:br w:type="page"/>
      </w:r>
      <w:r w:rsidR="007A5080">
        <w:rPr>
          <w:noProof/>
        </w:rPr>
        <w:pict>
          <v:shape id="Рисунок 10" o:spid="_x0000_i1029" type="#_x0000_t75" style="width:54.75pt;height:10.5pt;visibility:visible">
            <v:imagedata r:id="rId11" o:title=""/>
          </v:shape>
        </w:pict>
      </w:r>
    </w:p>
    <w:p w:rsidR="000D49BE" w:rsidRDefault="000D49BE" w:rsidP="000D49BE">
      <w:pPr>
        <w:ind w:firstLine="709"/>
        <w:rPr>
          <w:highlight w:val="yellow"/>
        </w:rPr>
      </w:pPr>
    </w:p>
    <w:p w:rsidR="000D49BE" w:rsidRDefault="00FD237D" w:rsidP="000D49BE">
      <w:pPr>
        <w:ind w:firstLine="709"/>
      </w:pPr>
      <w:r w:rsidRPr="000D49BE">
        <w:t>где</w:t>
      </w:r>
      <w:r w:rsidR="00024A28" w:rsidRPr="000D49BE">
        <w:t xml:space="preserve"> </w:t>
      </w:r>
      <w:r w:rsidR="00EF6664" w:rsidRPr="000D49BE">
        <w:t>χ</w:t>
      </w:r>
      <w:r w:rsidR="00EF6664" w:rsidRPr="000D49BE">
        <w:rPr>
          <w:vertAlign w:val="subscript"/>
        </w:rPr>
        <w:t>0</w:t>
      </w:r>
      <w:r w:rsidR="000D49BE" w:rsidRPr="000D49BE">
        <w:t xml:space="preserve"> - </w:t>
      </w:r>
      <w:r w:rsidR="00024A28" w:rsidRPr="000D49BE">
        <w:t>теплопроводность данной частицы в вакууме, которая определяется переносом тепла по твердой фазе</w:t>
      </w:r>
      <w:r w:rsidR="000D49BE" w:rsidRPr="000D49BE">
        <w:t>.</w:t>
      </w:r>
    </w:p>
    <w:p w:rsidR="000D49BE" w:rsidRDefault="000D49BE" w:rsidP="000D49BE">
      <w:pPr>
        <w:ind w:firstLine="709"/>
        <w:rPr>
          <w:b/>
          <w:bCs/>
        </w:rPr>
      </w:pPr>
    </w:p>
    <w:p w:rsidR="000D49BE" w:rsidRPr="000D49BE" w:rsidRDefault="00B500AE" w:rsidP="000D49BE">
      <w:pPr>
        <w:pStyle w:val="2"/>
      </w:pPr>
      <w:bookmarkStart w:id="5" w:name="_Toc275769803"/>
      <w:r w:rsidRPr="000D49BE">
        <w:t>Внешняя массо</w:t>
      </w:r>
      <w:r w:rsidR="000D49BE" w:rsidRPr="000D49BE">
        <w:t xml:space="preserve">- </w:t>
      </w:r>
      <w:r w:rsidRPr="000D49BE">
        <w:t>и теплопередача</w:t>
      </w:r>
      <w:bookmarkEnd w:id="5"/>
    </w:p>
    <w:p w:rsidR="000D49BE" w:rsidRDefault="000D49BE" w:rsidP="000D49BE">
      <w:pPr>
        <w:ind w:firstLine="709"/>
      </w:pPr>
    </w:p>
    <w:p w:rsidR="000D49BE" w:rsidRDefault="00B7614A" w:rsidP="000D49BE">
      <w:pPr>
        <w:ind w:firstLine="709"/>
      </w:pPr>
      <w:r w:rsidRPr="000D49BE">
        <w:t>С</w:t>
      </w:r>
      <w:r w:rsidR="00024A28" w:rsidRPr="000D49BE">
        <w:t>ущественное влияние на макроскопическую скорость каталитической реакции может оказывать массо</w:t>
      </w:r>
      <w:r w:rsidR="000D49BE" w:rsidRPr="000D49BE">
        <w:t xml:space="preserve">- </w:t>
      </w:r>
      <w:r w:rsidR="00024A28" w:rsidRPr="000D49BE">
        <w:t>и теплообмен между внешней поверхностью частицы и омывающим ее потоком</w:t>
      </w:r>
      <w:r w:rsidR="000D49BE" w:rsidRPr="000D49BE">
        <w:t xml:space="preserve">. </w:t>
      </w:r>
      <w:r w:rsidRPr="000D49BE">
        <w:t>В</w:t>
      </w:r>
      <w:r w:rsidR="00024A28" w:rsidRPr="000D49BE">
        <w:t>близи поверхности перенос вещества будет определяться молекулярной диффузией реагентов</w:t>
      </w:r>
      <w:r w:rsidR="000D49BE" w:rsidRPr="000D49BE">
        <w:t>. .</w:t>
      </w:r>
    </w:p>
    <w:p w:rsidR="000D49BE" w:rsidRDefault="00B7614A" w:rsidP="000D49BE">
      <w:pPr>
        <w:ind w:firstLine="709"/>
      </w:pPr>
      <w:r w:rsidRPr="000D49BE">
        <w:t>С</w:t>
      </w:r>
      <w:r w:rsidR="00024A28" w:rsidRPr="000D49BE">
        <w:t>корость потока плавно спадает по мере приближения к твердой поверхности</w:t>
      </w:r>
      <w:r w:rsidR="000D49BE" w:rsidRPr="000D49BE">
        <w:t xml:space="preserve">. </w:t>
      </w:r>
      <w:r w:rsidR="00024A28" w:rsidRPr="000D49BE">
        <w:t>Чтобы найти поток вещества, диффундирующего на твердую поверхность, необходимо решить уравнение конвективной диффузии с граничными условиями, заданными на этой поверхности</w:t>
      </w:r>
      <w:r w:rsidR="000D49BE" w:rsidRPr="000D49BE">
        <w:t xml:space="preserve">. </w:t>
      </w:r>
      <w:r w:rsidR="00024A28" w:rsidRPr="000D49BE">
        <w:t>В случае ламинарного движения распределение концентрации вещества</w:t>
      </w:r>
      <w:r w:rsidR="000D49BE" w:rsidRPr="000D49BE">
        <w:t>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  <w:rPr>
          <w:noProof/>
        </w:rPr>
      </w:pPr>
      <w:r>
        <w:rPr>
          <w:noProof/>
        </w:rPr>
        <w:pict>
          <v:shape id="Рисунок 13" o:spid="_x0000_i1030" type="#_x0000_t75" style="width:3in;height:27.75pt;visibility:visible">
            <v:imagedata r:id="rId12" o:title=""/>
          </v:shape>
        </w:pict>
      </w:r>
    </w:p>
    <w:p w:rsidR="000D49BE" w:rsidRDefault="000D49BE" w:rsidP="000D49BE">
      <w:pPr>
        <w:ind w:firstLine="709"/>
        <w:rPr>
          <w:highlight w:val="yellow"/>
        </w:rPr>
      </w:pPr>
    </w:p>
    <w:p w:rsidR="000D49BE" w:rsidRDefault="008A1FB6" w:rsidP="000D49BE">
      <w:pPr>
        <w:ind w:firstLine="709"/>
        <w:rPr>
          <w:i/>
          <w:iCs/>
        </w:rPr>
      </w:pPr>
      <w:r w:rsidRPr="000D49BE">
        <w:t xml:space="preserve">где </w:t>
      </w:r>
      <w:r w:rsidR="00024A28" w:rsidRPr="000D49BE">
        <w:rPr>
          <w:i/>
          <w:iCs/>
        </w:rPr>
        <w:t>и</w:t>
      </w:r>
      <w:r w:rsidR="00B336F4" w:rsidRPr="000D49BE">
        <w:rPr>
          <w:i/>
          <w:iCs/>
          <w:vertAlign w:val="subscript"/>
          <w:lang w:val="en-US"/>
        </w:rPr>
        <w:t>x</w:t>
      </w:r>
      <w:r w:rsidR="00024A28" w:rsidRPr="000D49BE">
        <w:rPr>
          <w:i/>
          <w:iCs/>
        </w:rPr>
        <w:t xml:space="preserve"> и</w:t>
      </w:r>
      <w:r w:rsidR="00024A28" w:rsidRPr="000D49BE">
        <w:rPr>
          <w:i/>
          <w:iCs/>
          <w:vertAlign w:val="subscript"/>
        </w:rPr>
        <w:t>у</w:t>
      </w:r>
      <w:r w:rsidR="00024A28" w:rsidRPr="000D49BE">
        <w:rPr>
          <w:i/>
          <w:iCs/>
        </w:rPr>
        <w:t>, и</w:t>
      </w:r>
      <w:r w:rsidR="00B336F4" w:rsidRPr="000D49BE">
        <w:rPr>
          <w:i/>
          <w:iCs/>
          <w:vertAlign w:val="subscript"/>
          <w:lang w:val="en-US"/>
        </w:rPr>
        <w:t>z</w:t>
      </w:r>
      <w:r w:rsidR="000D49BE" w:rsidRPr="000D49BE">
        <w:rPr>
          <w:i/>
          <w:iCs/>
        </w:rPr>
        <w:t xml:space="preserve"> - </w:t>
      </w:r>
      <w:r w:rsidR="00024A28" w:rsidRPr="000D49BE">
        <w:t xml:space="preserve">компоненты вектора скорости </w:t>
      </w:r>
      <w:r w:rsidR="00024A28" w:rsidRPr="000D49BE">
        <w:rPr>
          <w:i/>
          <w:iCs/>
        </w:rPr>
        <w:t xml:space="preserve">и, </w:t>
      </w:r>
      <w:r w:rsidR="00024A28" w:rsidRPr="000D49BE">
        <w:t xml:space="preserve">являющиеся функциями координат </w:t>
      </w:r>
      <w:r w:rsidR="00024A28" w:rsidRPr="000D49BE">
        <w:rPr>
          <w:i/>
          <w:iCs/>
          <w:lang w:val="en-US"/>
        </w:rPr>
        <w:t>X</w:t>
      </w:r>
      <w:r w:rsidR="00024A28" w:rsidRPr="000D49BE">
        <w:rPr>
          <w:i/>
          <w:iCs/>
        </w:rPr>
        <w:t xml:space="preserve">, </w:t>
      </w:r>
      <w:r w:rsidR="00AE66D1" w:rsidRPr="000D49BE">
        <w:rPr>
          <w:i/>
          <w:iCs/>
          <w:lang w:val="en-US"/>
        </w:rPr>
        <w:t>Y</w:t>
      </w:r>
      <w:r w:rsidR="00024A28" w:rsidRPr="000D49BE">
        <w:rPr>
          <w:i/>
          <w:iCs/>
        </w:rPr>
        <w:t xml:space="preserve">, </w:t>
      </w:r>
      <w:r w:rsidR="00AE66D1" w:rsidRPr="000D49BE">
        <w:rPr>
          <w:i/>
          <w:iCs/>
          <w:lang w:val="en-US"/>
        </w:rPr>
        <w:t>Z</w:t>
      </w:r>
      <w:r w:rsidR="000D49BE" w:rsidRPr="000D49BE">
        <w:rPr>
          <w:i/>
          <w:iCs/>
        </w:rPr>
        <w:t>.</w:t>
      </w:r>
    </w:p>
    <w:p w:rsidR="000D49BE" w:rsidRDefault="00024A28" w:rsidP="000D49BE">
      <w:pPr>
        <w:ind w:firstLine="709"/>
      </w:pPr>
      <w:r w:rsidRPr="000D49BE">
        <w:t>Величину и направление скорости в каждой точке определяют решением уравнений гидродинамики</w:t>
      </w:r>
      <w:r w:rsidR="000D49BE" w:rsidRPr="000D49BE">
        <w:t xml:space="preserve">. </w:t>
      </w:r>
      <w:r w:rsidRPr="000D49BE">
        <w:t>В правой части уравнения</w:t>
      </w:r>
      <w:r w:rsidR="000D49BE">
        <w:t xml:space="preserve"> (</w:t>
      </w:r>
      <w:r w:rsidR="008A1FB6" w:rsidRPr="000D49BE">
        <w:t>7</w:t>
      </w:r>
      <w:r w:rsidR="000D49BE" w:rsidRPr="000D49BE">
        <w:t xml:space="preserve">) </w:t>
      </w:r>
      <w:r w:rsidRPr="000D49BE">
        <w:t xml:space="preserve">оставлена производная только по координате </w:t>
      </w:r>
      <w:r w:rsidRPr="000D49BE">
        <w:rPr>
          <w:i/>
          <w:iCs/>
          <w:lang w:val="en-US"/>
        </w:rPr>
        <w:t>X</w:t>
      </w:r>
      <w:r w:rsidRPr="000D49BE">
        <w:rPr>
          <w:i/>
          <w:iCs/>
        </w:rPr>
        <w:t xml:space="preserve">, </w:t>
      </w:r>
      <w:r w:rsidRPr="000D49BE">
        <w:t>нормальной к поверхности, так как по всем другим направлениям перенос вещества молекулярной диффузией пренебрежимо мал</w:t>
      </w:r>
      <w:r w:rsidR="000D49BE" w:rsidRPr="000D49BE">
        <w:t xml:space="preserve">. </w:t>
      </w:r>
      <w:r w:rsidRPr="000D49BE">
        <w:t>Граничные условия для уравнения</w:t>
      </w:r>
      <w:r w:rsidR="000D49BE">
        <w:t xml:space="preserve"> (</w:t>
      </w:r>
      <w:r w:rsidR="008A1FB6" w:rsidRPr="000D49BE">
        <w:t>7</w:t>
      </w:r>
      <w:r w:rsidR="000D49BE" w:rsidRPr="000D49BE">
        <w:t xml:space="preserve">) </w:t>
      </w:r>
      <w:r w:rsidRPr="000D49BE">
        <w:t>определяются тем, что диффузионный поток на твердую поверхность катализатора равен скорости химической реакции, а на достаточном удалении от п</w:t>
      </w:r>
      <w:r w:rsidR="00B1567E" w:rsidRPr="000D49BE">
        <w:t>оверхности концентрация равна С</w:t>
      </w:r>
      <w:r w:rsidR="00B1567E" w:rsidRPr="000D49BE">
        <w:rPr>
          <w:vertAlign w:val="subscript"/>
        </w:rPr>
        <w:t>∞</w:t>
      </w:r>
      <w:r w:rsidR="000D49BE" w:rsidRPr="000D49BE">
        <w:t>.</w:t>
      </w:r>
    </w:p>
    <w:p w:rsidR="00D54CC5" w:rsidRPr="000D49BE" w:rsidRDefault="00024A28" w:rsidP="000D49BE">
      <w:pPr>
        <w:ind w:firstLine="709"/>
      </w:pPr>
      <w:r w:rsidRPr="000D49BE">
        <w:t>При больших скоростях движения практически весь перепад скорости сосредоточен в тонком гидродинамическо</w:t>
      </w:r>
      <w:r w:rsidR="0097110A" w:rsidRPr="000D49BE">
        <w:t>м пограничном слое толщиной δ</w:t>
      </w:r>
      <w:r w:rsidRPr="000D49BE">
        <w:rPr>
          <w:vertAlign w:val="subscript"/>
        </w:rPr>
        <w:t>0</w:t>
      </w:r>
      <w:r w:rsidRPr="000D49BE">
        <w:t>, а перепад концентрации</w:t>
      </w:r>
      <w:r w:rsidR="000D49BE" w:rsidRPr="000D49BE">
        <w:t xml:space="preserve"> - </w:t>
      </w:r>
      <w:r w:rsidRPr="000D49BE">
        <w:t>в диффузион</w:t>
      </w:r>
      <w:r w:rsidR="0097110A" w:rsidRPr="000D49BE">
        <w:t>ном пограничном слое толщиной δ</w:t>
      </w:r>
      <w:r w:rsidR="000D49BE" w:rsidRPr="000D49BE">
        <w:t xml:space="preserve">. </w:t>
      </w:r>
      <w:r w:rsidRPr="000D49BE">
        <w:t xml:space="preserve">Отношение </w:t>
      </w:r>
      <w:r w:rsidR="0097110A" w:rsidRPr="000D49BE">
        <w:t>δ</w:t>
      </w:r>
      <w:r w:rsidRPr="000D49BE">
        <w:rPr>
          <w:vertAlign w:val="subscript"/>
        </w:rPr>
        <w:t>0</w:t>
      </w:r>
      <w:r w:rsidR="0097110A" w:rsidRPr="000D49BE">
        <w:t>/δ</w:t>
      </w:r>
      <w:r w:rsidRPr="000D49BE">
        <w:t xml:space="preserve"> тем выше, чем больше отношение кинематической вязкости вещества </w:t>
      </w:r>
      <w:r w:rsidR="0097110A" w:rsidRPr="000D49BE">
        <w:t>υ</w:t>
      </w:r>
      <w:r w:rsidRPr="000D49BE">
        <w:rPr>
          <w:smallCaps/>
        </w:rPr>
        <w:t xml:space="preserve"> </w:t>
      </w:r>
      <w:r w:rsidRPr="000D49BE">
        <w:t xml:space="preserve">к коэффициенту молекулярной диффузии </w:t>
      </w:r>
      <w:r w:rsidR="0097110A" w:rsidRPr="000D49BE">
        <w:rPr>
          <w:i/>
          <w:iCs/>
          <w:lang w:val="en-US"/>
        </w:rPr>
        <w:t>D</w:t>
      </w:r>
      <w:r w:rsidRPr="000D49BE">
        <w:rPr>
          <w:i/>
          <w:iCs/>
          <w:vertAlign w:val="subscript"/>
        </w:rPr>
        <w:t>м</w:t>
      </w:r>
      <w:r w:rsidR="000D49BE" w:rsidRPr="000D49BE">
        <w:rPr>
          <w:i/>
          <w:iCs/>
        </w:rPr>
        <w:t xml:space="preserve">. </w:t>
      </w:r>
      <w:r w:rsidRPr="000D49BE">
        <w:t xml:space="preserve">В жидкостях, где </w:t>
      </w:r>
      <w:r w:rsidR="00D54CC5" w:rsidRPr="000D49BE">
        <w:rPr>
          <w:i/>
          <w:iCs/>
        </w:rPr>
        <w:t>υ</w:t>
      </w:r>
      <w:r w:rsidRPr="000D49BE">
        <w:rPr>
          <w:i/>
          <w:iCs/>
        </w:rPr>
        <w:t>/</w:t>
      </w:r>
      <w:r w:rsidR="00D54CC5" w:rsidRPr="000D49BE">
        <w:rPr>
          <w:i/>
          <w:iCs/>
          <w:lang w:val="en-US"/>
        </w:rPr>
        <w:t>D</w:t>
      </w:r>
      <w:r w:rsidRPr="000D49BE">
        <w:rPr>
          <w:i/>
          <w:iCs/>
          <w:vertAlign w:val="subscript"/>
        </w:rPr>
        <w:t>м</w:t>
      </w:r>
      <w:r w:rsidR="004B5671" w:rsidRPr="000D49BE">
        <w:t>&gt;</w:t>
      </w:r>
      <w:r w:rsidRPr="000D49BE">
        <w:t>1</w:t>
      </w:r>
      <w:r w:rsidR="000D49BE" w:rsidRPr="000D49BE">
        <w:t xml:space="preserve">. </w:t>
      </w:r>
      <w:r w:rsidRPr="000D49BE">
        <w:t>В этом случае при решении уравнения</w:t>
      </w:r>
      <w:r w:rsidR="000D49BE">
        <w:t xml:space="preserve"> (</w:t>
      </w:r>
      <w:r w:rsidR="004B5671" w:rsidRPr="000D49BE">
        <w:t>7</w:t>
      </w:r>
      <w:r w:rsidR="000D49BE" w:rsidRPr="000D49BE">
        <w:t xml:space="preserve">) </w:t>
      </w:r>
      <w:r w:rsidR="004B5671" w:rsidRPr="000D49BE">
        <w:t>используют</w:t>
      </w:r>
      <w:r w:rsidRPr="000D49BE">
        <w:t xml:space="preserve"> просты</w:t>
      </w:r>
      <w:r w:rsidR="004B5671" w:rsidRPr="000D49BE">
        <w:t>е</w:t>
      </w:r>
      <w:r w:rsidRPr="000D49BE">
        <w:t xml:space="preserve"> выражения</w:t>
      </w:r>
      <w:r w:rsidR="004B5671" w:rsidRPr="000D49BE">
        <w:t xml:space="preserve"> </w:t>
      </w:r>
      <w:r w:rsidRPr="000D49BE">
        <w:t>для скорости потока вблизи твердой поверхности, что позволяет найти аналитическое решение при протекании быстрой реакции или реакции первого порядка на поверхности частиц простой геометрической фо</w:t>
      </w:r>
      <w:r w:rsidR="00D54CC5" w:rsidRPr="000D49BE">
        <w:t>рмы</w:t>
      </w:r>
      <w:r w:rsidR="000D49BE">
        <w:t xml:space="preserve"> (</w:t>
      </w:r>
      <w:r w:rsidR="00D54CC5" w:rsidRPr="000D49BE">
        <w:t>пластина или шар</w:t>
      </w:r>
      <w:r w:rsidR="000D49BE" w:rsidRPr="000D49BE">
        <w:t xml:space="preserve">). </w:t>
      </w:r>
      <w:r w:rsidRPr="000D49BE">
        <w:t xml:space="preserve">В газах толщины диффузионного и гидродинамического пограничных слоев </w:t>
      </w:r>
      <w:r w:rsidR="004B5671" w:rsidRPr="000D49BE">
        <w:t xml:space="preserve">одного </w:t>
      </w:r>
      <w:r w:rsidRPr="000D49BE">
        <w:t>порядка и</w:t>
      </w:r>
      <w:r w:rsidR="00D54CC5" w:rsidRPr="000D49BE">
        <w:t xml:space="preserve"> уравнение</w:t>
      </w:r>
      <w:r w:rsidR="000D49BE">
        <w:t xml:space="preserve"> (</w:t>
      </w:r>
      <w:r w:rsidR="004B5671" w:rsidRPr="000D49BE">
        <w:t>7</w:t>
      </w:r>
      <w:r w:rsidR="000D49BE" w:rsidRPr="000D49BE">
        <w:t xml:space="preserve">) </w:t>
      </w:r>
      <w:r w:rsidR="00D54CC5" w:rsidRPr="000D49BE">
        <w:t>может быть решено только приближенными методами</w:t>
      </w:r>
      <w:r w:rsidR="000D49BE" w:rsidRPr="000D49BE">
        <w:t xml:space="preserve">. </w:t>
      </w:r>
      <w:r w:rsidR="00D54CC5" w:rsidRPr="000D49BE">
        <w:t>Аналогичным способом</w:t>
      </w:r>
      <w:r w:rsidR="000D49BE" w:rsidRPr="000D49BE">
        <w:t xml:space="preserve"> - </w:t>
      </w:r>
      <w:r w:rsidR="00D54CC5" w:rsidRPr="000D49BE">
        <w:t>путем решения уравнения конвективной теплопроводности</w:t>
      </w:r>
      <w:r w:rsidR="000D49BE" w:rsidRPr="000D49BE">
        <w:t xml:space="preserve"> - </w:t>
      </w:r>
      <w:r w:rsidR="00D54CC5" w:rsidRPr="000D49BE">
        <w:t>определяют и тепловой поток на твердую поверхность</w:t>
      </w:r>
    </w:p>
    <w:p w:rsidR="000D49BE" w:rsidRDefault="00D54CC5" w:rsidP="000D49BE">
      <w:pPr>
        <w:ind w:firstLine="709"/>
      </w:pPr>
      <w:r w:rsidRPr="000D49BE">
        <w:t>При обтекании тел сложной геометрической формы уравнения</w:t>
      </w:r>
      <w:r w:rsidR="000D49BE">
        <w:t xml:space="preserve"> (</w:t>
      </w:r>
      <w:r w:rsidR="004B5671" w:rsidRPr="000D49BE">
        <w:t>7</w:t>
      </w:r>
      <w:r w:rsidR="000D49BE" w:rsidRPr="000D49BE">
        <w:t xml:space="preserve">) </w:t>
      </w:r>
      <w:r w:rsidRPr="000D49BE">
        <w:t>становятся практически неразрешимыми</w:t>
      </w:r>
      <w:r w:rsidR="000D49BE" w:rsidRPr="000D49BE">
        <w:t xml:space="preserve">. </w:t>
      </w:r>
      <w:r w:rsidRPr="000D49BE">
        <w:t xml:space="preserve">В этом случае эффективная толщина диффузионного слоя или коэффициент массопередачи </w:t>
      </w:r>
      <w:r w:rsidR="009872D9" w:rsidRPr="000D49BE">
        <w:t xml:space="preserve">β = </w:t>
      </w:r>
      <w:r w:rsidR="009872D9" w:rsidRPr="000D49BE">
        <w:rPr>
          <w:i/>
          <w:iCs/>
          <w:lang w:val="en-US"/>
        </w:rPr>
        <w:t>D</w:t>
      </w:r>
      <w:r w:rsidR="009872D9" w:rsidRPr="000D49BE">
        <w:rPr>
          <w:vertAlign w:val="subscript"/>
          <w:lang w:val="en-US"/>
        </w:rPr>
        <w:t>M</w:t>
      </w:r>
      <w:r w:rsidRPr="000D49BE">
        <w:t>/</w:t>
      </w:r>
      <w:r w:rsidR="009872D9" w:rsidRPr="000D49BE">
        <w:t>δ</w:t>
      </w:r>
      <w:r w:rsidRPr="000D49BE">
        <w:t xml:space="preserve"> </w:t>
      </w:r>
      <w:r w:rsidR="004B5671" w:rsidRPr="000D49BE">
        <w:t>определяются</w:t>
      </w:r>
      <w:r w:rsidRPr="000D49BE">
        <w:t xml:space="preserve"> экспериментально</w:t>
      </w:r>
      <w:r w:rsidR="000D49BE" w:rsidRPr="000D49BE">
        <w:t xml:space="preserve">. </w:t>
      </w:r>
      <w:r w:rsidRPr="000D49BE">
        <w:t>Опыты по измерению коэффициента массопередачи проводят в условиях, когда гетерогенная реакция протекает практически мгновенно и скорость исследуемого процесса лимитируется исключительно переносом вещества к активной поверхности</w:t>
      </w:r>
      <w:r w:rsidR="000D49BE" w:rsidRPr="000D49BE">
        <w:t>.</w:t>
      </w:r>
    </w:p>
    <w:p w:rsidR="00255EC6" w:rsidRDefault="00BB4477" w:rsidP="000D49BE">
      <w:pPr>
        <w:ind w:firstLine="709"/>
      </w:pPr>
      <w:r w:rsidRPr="000D49BE">
        <w:t>При исследовании теплообмена между движущимся веществом и активно</w:t>
      </w:r>
      <w:r w:rsidR="007A1AF8" w:rsidRPr="000D49BE">
        <w:t xml:space="preserve">й поверхностью, тепловой поток </w:t>
      </w:r>
      <w:r w:rsidR="007A1AF8" w:rsidRPr="000D49BE">
        <w:rPr>
          <w:i/>
          <w:iCs/>
          <w:lang w:val="en-US"/>
        </w:rPr>
        <w:t>q</w:t>
      </w:r>
      <w:r w:rsidRPr="000D49BE">
        <w:rPr>
          <w:vertAlign w:val="subscript"/>
        </w:rPr>
        <w:t>т</w:t>
      </w:r>
      <w:r w:rsidRPr="000D49BE">
        <w:t xml:space="preserve"> может быть выражен формулой</w:t>
      </w:r>
    </w:p>
    <w:p w:rsidR="000D49BE" w:rsidRPr="000D49BE" w:rsidRDefault="000D49BE" w:rsidP="000D49BE">
      <w:pPr>
        <w:ind w:firstLine="709"/>
      </w:pPr>
    </w:p>
    <w:p w:rsidR="000D49BE" w:rsidRDefault="007A5080" w:rsidP="000D49BE">
      <w:pPr>
        <w:ind w:firstLine="709"/>
        <w:rPr>
          <w:highlight w:val="yellow"/>
        </w:rPr>
      </w:pPr>
      <w:r>
        <w:rPr>
          <w:noProof/>
        </w:rPr>
        <w:pict>
          <v:shape id="Рисунок 1" o:spid="_x0000_i1031" type="#_x0000_t75" style="width:93pt;height:16.5pt;visibility:visible">
            <v:imagedata r:id="rId13" o:title=""/>
          </v:shape>
        </w:pict>
      </w:r>
    </w:p>
    <w:p w:rsidR="000D49BE" w:rsidRDefault="000D49BE" w:rsidP="000D49BE">
      <w:pPr>
        <w:ind w:firstLine="709"/>
        <w:rPr>
          <w:highlight w:val="yellow"/>
        </w:rPr>
      </w:pPr>
    </w:p>
    <w:p w:rsidR="000D49BE" w:rsidRDefault="009A5A2E" w:rsidP="000D49BE">
      <w:pPr>
        <w:ind w:firstLine="709"/>
      </w:pPr>
      <w:r w:rsidRPr="000D49BE">
        <w:t xml:space="preserve">где </w:t>
      </w:r>
      <w:r w:rsidR="004B5671" w:rsidRPr="000D49BE">
        <w:t>α</w:t>
      </w:r>
      <w:r w:rsidR="000D49BE" w:rsidRPr="000D49BE">
        <w:t xml:space="preserve"> - </w:t>
      </w:r>
      <w:r w:rsidRPr="000D49BE">
        <w:t>коэффициент теплопередачи</w:t>
      </w:r>
      <w:r w:rsidR="000D49BE" w:rsidRPr="000D49BE">
        <w:t xml:space="preserve">; </w:t>
      </w:r>
      <w:r w:rsidRPr="000D49BE">
        <w:rPr>
          <w:i/>
          <w:iCs/>
        </w:rPr>
        <w:t>Т</w:t>
      </w:r>
      <w:r w:rsidRPr="000D49BE">
        <w:rPr>
          <w:i/>
          <w:iCs/>
          <w:vertAlign w:val="subscript"/>
        </w:rPr>
        <w:t>∞</w:t>
      </w:r>
      <w:r w:rsidR="000D49BE" w:rsidRPr="000D49BE">
        <w:rPr>
          <w:i/>
          <w:iCs/>
        </w:rPr>
        <w:t xml:space="preserve"> - </w:t>
      </w:r>
      <w:r w:rsidRPr="000D49BE">
        <w:rPr>
          <w:i/>
          <w:iCs/>
        </w:rPr>
        <w:t>Т</w:t>
      </w:r>
      <w:r w:rsidRPr="000D49BE">
        <w:rPr>
          <w:i/>
          <w:iCs/>
          <w:vertAlign w:val="subscript"/>
        </w:rPr>
        <w:t>0</w:t>
      </w:r>
      <w:r w:rsidR="000D49BE" w:rsidRPr="000D49BE">
        <w:rPr>
          <w:i/>
          <w:iCs/>
        </w:rPr>
        <w:t xml:space="preserve"> - </w:t>
      </w:r>
      <w:r w:rsidRPr="000D49BE">
        <w:t>перепад температур между веществом и твёрдой поверхностью</w:t>
      </w:r>
      <w:r w:rsidR="000D49BE" w:rsidRPr="000D49BE">
        <w:t>.</w:t>
      </w:r>
    </w:p>
    <w:p w:rsidR="000D49BE" w:rsidRDefault="00F45D7B" w:rsidP="000D49BE">
      <w:pPr>
        <w:ind w:firstLine="709"/>
      </w:pPr>
      <w:r w:rsidRPr="000D49BE">
        <w:t>Функциональные зависимости, описывающие процессы массо</w:t>
      </w:r>
      <w:r w:rsidR="000D49BE" w:rsidRPr="000D49BE">
        <w:t xml:space="preserve"> - </w:t>
      </w:r>
      <w:r w:rsidRPr="000D49BE">
        <w:t>и теплопередачи, почти не отличаются друг от друга</w:t>
      </w:r>
      <w:r w:rsidR="004B5671" w:rsidRPr="000D49BE">
        <w:t xml:space="preserve"> и для </w:t>
      </w:r>
      <w:r w:rsidRPr="000D49BE">
        <w:t>зернистого слоя сферических частиц выражаются формулами</w:t>
      </w:r>
      <w:r w:rsidR="000D49BE" w:rsidRPr="000D49BE">
        <w:t>:</w:t>
      </w:r>
    </w:p>
    <w:p w:rsidR="00B43652" w:rsidRDefault="00B43652" w:rsidP="000D49BE">
      <w:pPr>
        <w:ind w:firstLine="709"/>
      </w:pPr>
    </w:p>
    <w:p w:rsidR="000D49BE" w:rsidRDefault="007A5080" w:rsidP="000D49BE">
      <w:pPr>
        <w:ind w:firstLine="709"/>
        <w:rPr>
          <w:highlight w:val="yellow"/>
        </w:rPr>
      </w:pPr>
      <w:r>
        <w:rPr>
          <w:noProof/>
        </w:rPr>
        <w:pict>
          <v:shape id="_x0000_i1032" type="#_x0000_t75" style="width:206.25pt;height:26.25pt;visibility:visible">
            <v:imagedata r:id="rId14" o:title=""/>
          </v:shape>
        </w:pict>
      </w:r>
    </w:p>
    <w:p w:rsidR="000D49BE" w:rsidRDefault="000D49BE" w:rsidP="000D49BE">
      <w:pPr>
        <w:ind w:firstLine="709"/>
        <w:rPr>
          <w:highlight w:val="yellow"/>
        </w:rPr>
      </w:pPr>
    </w:p>
    <w:p w:rsidR="000D49BE" w:rsidRDefault="002E4FBC" w:rsidP="000D49BE">
      <w:pPr>
        <w:ind w:firstLine="709"/>
      </w:pPr>
      <w:r w:rsidRPr="000D49BE">
        <w:t>Как уже указывалось, процессы массопередачи и химической реакции не являются полностью независимыми</w:t>
      </w:r>
      <w:r w:rsidR="000D49BE" w:rsidRPr="000D49BE">
        <w:t xml:space="preserve">. </w:t>
      </w:r>
      <w:r w:rsidRPr="000D49BE">
        <w:t>Поэтому</w:t>
      </w:r>
      <w:r w:rsidR="00D51418" w:rsidRPr="000D49BE">
        <w:t xml:space="preserve"> </w:t>
      </w:r>
      <w:r w:rsidRPr="000D49BE">
        <w:t xml:space="preserve">нельзя вычислять макроскопическую скорость гетерогенного процесса, просто приравнивая величину </w:t>
      </w:r>
      <w:r w:rsidR="00A52D98" w:rsidRPr="000D49BE">
        <w:rPr>
          <w:i/>
          <w:iCs/>
          <w:lang w:val="en-US"/>
        </w:rPr>
        <w:t>q</w:t>
      </w:r>
      <w:r w:rsidR="000D49BE">
        <w:rPr>
          <w:i/>
          <w:iCs/>
        </w:rPr>
        <w:t xml:space="preserve"> (</w:t>
      </w:r>
      <w:r w:rsidR="00D51418" w:rsidRPr="000D49BE">
        <w:t>количество вещества, диффундирующего через единицу поверхности в единицу времени</w:t>
      </w:r>
      <w:r w:rsidR="000D49BE" w:rsidRPr="000D49BE">
        <w:t xml:space="preserve">) </w:t>
      </w:r>
      <w:r w:rsidRPr="000D49BE">
        <w:t>к скорости реакции на активной поверхности</w:t>
      </w:r>
      <w:r w:rsidR="000D49BE" w:rsidRPr="000D49BE">
        <w:t>.</w:t>
      </w:r>
    </w:p>
    <w:p w:rsidR="000D49BE" w:rsidRDefault="000D49BE" w:rsidP="000D49BE">
      <w:pPr>
        <w:ind w:firstLine="709"/>
      </w:pPr>
      <w:bookmarkStart w:id="6" w:name="_Toc200253034"/>
    </w:p>
    <w:p w:rsidR="006C315D" w:rsidRPr="000D49BE" w:rsidRDefault="000D49BE" w:rsidP="000D49BE">
      <w:pPr>
        <w:pStyle w:val="2"/>
      </w:pPr>
      <w:bookmarkStart w:id="7" w:name="_Toc275769804"/>
      <w:r w:rsidRPr="000D49BE">
        <w:t>Устойчивость экзотермических реакций</w:t>
      </w:r>
      <w:bookmarkEnd w:id="6"/>
      <w:bookmarkEnd w:id="7"/>
    </w:p>
    <w:p w:rsidR="000D49BE" w:rsidRDefault="000D49BE" w:rsidP="000D49BE">
      <w:pPr>
        <w:ind w:firstLine="709"/>
      </w:pPr>
    </w:p>
    <w:p w:rsidR="000D49BE" w:rsidRDefault="0073788E" w:rsidP="000D49BE">
      <w:pPr>
        <w:ind w:firstLine="709"/>
      </w:pPr>
      <w:r w:rsidRPr="000D49BE">
        <w:t>Система</w:t>
      </w:r>
      <w:r w:rsidR="006C315D" w:rsidRPr="000D49BE">
        <w:t xml:space="preserve"> уравнений материального и теплового балансов экзотермической реакции на пористом зерне катализатора</w:t>
      </w:r>
      <w:r w:rsidR="000D49BE" w:rsidRPr="000D49BE">
        <w:t>:</w:t>
      </w:r>
    </w:p>
    <w:p w:rsidR="000D49BE" w:rsidRDefault="000D49BE" w:rsidP="000D49BE">
      <w:pPr>
        <w:ind w:firstLine="709"/>
        <w:rPr>
          <w:noProof/>
        </w:rPr>
      </w:pPr>
    </w:p>
    <w:p w:rsidR="000D49BE" w:rsidRDefault="007A5080" w:rsidP="000D49BE">
      <w:pPr>
        <w:ind w:firstLine="709"/>
      </w:pPr>
      <w:r>
        <w:rPr>
          <w:noProof/>
        </w:rPr>
        <w:pict>
          <v:shape id="_x0000_i1033" type="#_x0000_t75" style="width:147.75pt;height:37.5pt;visibility:visible">
            <v:imagedata r:id="rId15" o:title=""/>
          </v:shape>
        </w:pict>
      </w:r>
    </w:p>
    <w:p w:rsidR="000D49BE" w:rsidRDefault="000D49BE" w:rsidP="000D49BE">
      <w:pPr>
        <w:ind w:firstLine="709"/>
      </w:pPr>
    </w:p>
    <w:p w:rsidR="000D49BE" w:rsidRDefault="0073788E" w:rsidP="000D49BE">
      <w:pPr>
        <w:ind w:firstLine="709"/>
      </w:pPr>
      <w:r w:rsidRPr="000D49BE">
        <w:t xml:space="preserve">С учетом </w:t>
      </w:r>
      <w:r w:rsidR="006C315D" w:rsidRPr="000D49BE">
        <w:t>сопротивлени</w:t>
      </w:r>
      <w:r w:rsidRPr="000D49BE">
        <w:t>я</w:t>
      </w:r>
      <w:r w:rsidR="006C315D" w:rsidRPr="000D49BE">
        <w:t xml:space="preserve"> переносу вещества и тепла на внешней поверхности зерна Г</w:t>
      </w:r>
      <w:r w:rsidR="000D49BE" w:rsidRPr="000D49BE">
        <w:t>:</w:t>
      </w:r>
    </w:p>
    <w:p w:rsidR="000D49BE" w:rsidRDefault="000D49BE" w:rsidP="000D49BE">
      <w:pPr>
        <w:ind w:firstLine="709"/>
        <w:rPr>
          <w:noProof/>
        </w:rPr>
      </w:pPr>
    </w:p>
    <w:p w:rsidR="000D49BE" w:rsidRDefault="007A5080" w:rsidP="000D49BE">
      <w:pPr>
        <w:ind w:firstLine="709"/>
      </w:pPr>
      <w:r>
        <w:rPr>
          <w:noProof/>
        </w:rPr>
        <w:pict>
          <v:shape id="Рисунок 7" o:spid="_x0000_i1034" type="#_x0000_t75" style="width:189pt;height:45pt;visibility:visible">
            <v:imagedata r:id="rId16" o:title=""/>
          </v:shape>
        </w:pict>
      </w:r>
      <w:r w:rsidR="000D49BE">
        <w:t xml:space="preserve"> (</w:t>
      </w:r>
      <w:r w:rsidR="0073788E" w:rsidRPr="000D49BE">
        <w:t>11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980ABB" w:rsidP="000D49BE">
      <w:pPr>
        <w:ind w:firstLine="709"/>
      </w:pPr>
      <w:r w:rsidRPr="000D49BE">
        <w:t xml:space="preserve">где </w:t>
      </w:r>
      <w:r w:rsidR="00563D27" w:rsidRPr="000D49BE">
        <w:rPr>
          <w:i/>
          <w:iCs/>
          <w:lang w:val="en-US"/>
        </w:rPr>
        <w:t>r</w:t>
      </w:r>
      <w:r w:rsidR="000D49BE" w:rsidRPr="000D49BE">
        <w:t xml:space="preserve"> - </w:t>
      </w:r>
      <w:r w:rsidR="006C315D" w:rsidRPr="000D49BE">
        <w:t>скорость реакции в единице объема пористого катализатора</w:t>
      </w:r>
      <w:r w:rsidR="000D49BE" w:rsidRPr="000D49BE">
        <w:t xml:space="preserve">; </w:t>
      </w:r>
      <w:r w:rsidR="00A16A0A" w:rsidRPr="000D49BE">
        <w:rPr>
          <w:i/>
          <w:iCs/>
          <w:lang w:val="en-US"/>
        </w:rPr>
        <w:t>D</w:t>
      </w:r>
      <w:r w:rsidR="00A16A0A" w:rsidRPr="000D49BE">
        <w:rPr>
          <w:i/>
          <w:iCs/>
          <w:vertAlign w:val="subscript"/>
          <w:lang w:val="en-US"/>
        </w:rPr>
        <w:t>i</w:t>
      </w:r>
      <w:r w:rsidR="00A16A0A" w:rsidRPr="000D49BE">
        <w:rPr>
          <w:i/>
          <w:iCs/>
          <w:vertAlign w:val="subscript"/>
        </w:rPr>
        <w:t xml:space="preserve"> </w:t>
      </w:r>
      <w:r w:rsidRPr="000D49BE">
        <w:t xml:space="preserve">и </w:t>
      </w:r>
      <w:r w:rsidR="00A16A0A" w:rsidRPr="000D49BE">
        <w:rPr>
          <w:i/>
          <w:iCs/>
        </w:rPr>
        <w:t>χ</w:t>
      </w:r>
      <w:r w:rsidR="000D49BE" w:rsidRPr="000D49BE">
        <w:t xml:space="preserve"> - </w:t>
      </w:r>
      <w:r w:rsidR="006C315D" w:rsidRPr="000D49BE">
        <w:t>эффективные коэффициенты диффузии и теплопроводности в пористом зерне</w:t>
      </w:r>
      <w:r w:rsidR="000D49BE" w:rsidRPr="000D49BE">
        <w:t xml:space="preserve">; </w:t>
      </w:r>
      <w:r w:rsidR="00A16A0A" w:rsidRPr="000D49BE">
        <w:rPr>
          <w:i/>
          <w:iCs/>
        </w:rPr>
        <w:t>υ</w:t>
      </w:r>
      <w:r w:rsidR="00A16A0A" w:rsidRPr="000D49BE">
        <w:rPr>
          <w:i/>
          <w:iCs/>
          <w:vertAlign w:val="subscript"/>
          <w:lang w:val="en-US"/>
        </w:rPr>
        <w:t>i</w:t>
      </w:r>
      <w:r w:rsidR="000D49BE" w:rsidRPr="000D49BE">
        <w:rPr>
          <w:i/>
          <w:iCs/>
          <w:smallCaps/>
        </w:rPr>
        <w:t xml:space="preserve"> - </w:t>
      </w:r>
      <w:r w:rsidR="006C315D" w:rsidRPr="000D49BE">
        <w:t>стехиометрический коэффициент</w:t>
      </w:r>
      <w:r w:rsidR="000D49BE" w:rsidRPr="000D49BE">
        <w:t xml:space="preserve">; </w:t>
      </w:r>
      <w:r w:rsidR="00941AC4" w:rsidRPr="000D49BE">
        <w:rPr>
          <w:i/>
          <w:iCs/>
          <w:lang w:val="en-US"/>
        </w:rPr>
        <w:t>h</w:t>
      </w:r>
      <w:r w:rsidR="000D49BE" w:rsidRPr="000D49BE">
        <w:rPr>
          <w:i/>
          <w:iCs/>
        </w:rPr>
        <w:t xml:space="preserve"> - </w:t>
      </w:r>
      <w:r w:rsidR="006C315D" w:rsidRPr="000D49BE">
        <w:t>теплота реакции</w:t>
      </w:r>
      <w:r w:rsidR="000D49BE" w:rsidRPr="000D49BE">
        <w:t xml:space="preserve">; </w:t>
      </w:r>
      <w:r w:rsidR="007A5080">
        <w:rPr>
          <w:noProof/>
        </w:rPr>
        <w:pict>
          <v:shape id="_x0000_i1035" type="#_x0000_t75" style="width:10.5pt;height:12.75pt;visibility:visible">
            <v:imagedata r:id="rId17" o:title=""/>
          </v:shape>
        </w:pict>
      </w:r>
      <w:r w:rsidR="006C315D" w:rsidRPr="000D49BE">
        <w:rPr>
          <w:vertAlign w:val="superscript"/>
        </w:rPr>
        <w:t>2</w:t>
      </w:r>
      <w:r w:rsidR="000D49BE" w:rsidRPr="000D49BE">
        <w:t xml:space="preserve"> - </w:t>
      </w:r>
      <w:r w:rsidR="006C315D" w:rsidRPr="000D49BE">
        <w:t>оператор Лапласа</w:t>
      </w:r>
      <w:r w:rsidR="000D49BE" w:rsidRPr="000D49BE">
        <w:t xml:space="preserve">; </w:t>
      </w:r>
      <w:r w:rsidR="00687232" w:rsidRPr="000D49BE">
        <w:rPr>
          <w:lang w:val="en-US"/>
        </w:rPr>
        <w:t>C</w:t>
      </w:r>
      <w:r w:rsidR="00687232" w:rsidRPr="000D49BE">
        <w:rPr>
          <w:vertAlign w:val="subscript"/>
          <w:lang w:val="en-US"/>
        </w:rPr>
        <w:t>i</w:t>
      </w:r>
      <w:r w:rsidR="00687232" w:rsidRPr="000D49BE">
        <w:rPr>
          <w:vertAlign w:val="subscript"/>
        </w:rPr>
        <w:t>0</w:t>
      </w:r>
      <w:r w:rsidRPr="000D49BE">
        <w:t xml:space="preserve"> и</w:t>
      </w:r>
      <w:r w:rsidR="006C315D" w:rsidRPr="000D49BE">
        <w:t xml:space="preserve"> </w:t>
      </w:r>
      <w:r w:rsidR="006C315D" w:rsidRPr="000D49BE">
        <w:rPr>
          <w:i/>
          <w:iCs/>
        </w:rPr>
        <w:t>Т</w:t>
      </w:r>
      <w:r w:rsidR="00687232" w:rsidRPr="000D49BE">
        <w:rPr>
          <w:i/>
          <w:iCs/>
          <w:vertAlign w:val="subscript"/>
        </w:rPr>
        <w:t>0</w:t>
      </w:r>
      <w:r w:rsidR="000D49BE" w:rsidRPr="000D49BE">
        <w:t xml:space="preserve"> - </w:t>
      </w:r>
      <w:r w:rsidR="006C315D" w:rsidRPr="000D49BE">
        <w:t>концентрации реагентов и температура на внешней поверхности зерна</w:t>
      </w:r>
      <w:r w:rsidR="000D49BE" w:rsidRPr="000D49BE">
        <w:t xml:space="preserve">; </w:t>
      </w:r>
      <w:r w:rsidR="006C315D" w:rsidRPr="000D49BE">
        <w:t>С</w:t>
      </w:r>
      <w:r w:rsidR="00687232" w:rsidRPr="000D49BE">
        <w:rPr>
          <w:vertAlign w:val="subscript"/>
          <w:lang w:val="en-US"/>
        </w:rPr>
        <w:t>i</w:t>
      </w:r>
      <w:r w:rsidR="00687232" w:rsidRPr="000D49BE">
        <w:rPr>
          <w:vertAlign w:val="subscript"/>
        </w:rPr>
        <w:t>∞</w:t>
      </w:r>
      <w:r w:rsidR="006C315D" w:rsidRPr="000D49BE">
        <w:t xml:space="preserve">, </w:t>
      </w:r>
      <w:r w:rsidR="006C315D" w:rsidRPr="000D49BE">
        <w:rPr>
          <w:i/>
          <w:iCs/>
        </w:rPr>
        <w:t>Т</w:t>
      </w:r>
      <w:r w:rsidR="00687232" w:rsidRPr="000D49BE">
        <w:rPr>
          <w:i/>
          <w:iCs/>
          <w:vertAlign w:val="subscript"/>
        </w:rPr>
        <w:t>∞</w:t>
      </w:r>
      <w:r w:rsidR="000D49BE" w:rsidRPr="000D49BE">
        <w:t xml:space="preserve"> - </w:t>
      </w:r>
      <w:r w:rsidRPr="000D49BE">
        <w:t xml:space="preserve">концентрация реагентов и температура </w:t>
      </w:r>
      <w:r w:rsidR="006C315D" w:rsidRPr="000D49BE">
        <w:t>в ядре потока</w:t>
      </w:r>
      <w:r w:rsidR="000D49BE" w:rsidRPr="000D49BE">
        <w:t xml:space="preserve">; </w:t>
      </w:r>
      <w:r w:rsidR="00687232" w:rsidRPr="000D49BE">
        <w:rPr>
          <w:i/>
          <w:iCs/>
        </w:rPr>
        <w:t>β</w:t>
      </w:r>
      <w:r w:rsidR="00687232" w:rsidRPr="000D49BE">
        <w:rPr>
          <w:i/>
          <w:iCs/>
          <w:vertAlign w:val="subscript"/>
          <w:lang w:val="en-US"/>
        </w:rPr>
        <w:t>i</w:t>
      </w:r>
      <w:r w:rsidR="006C315D" w:rsidRPr="000D49BE">
        <w:rPr>
          <w:i/>
          <w:iCs/>
        </w:rPr>
        <w:t xml:space="preserve">, </w:t>
      </w:r>
      <w:r w:rsidR="00687232" w:rsidRPr="000D49BE">
        <w:rPr>
          <w:i/>
          <w:iCs/>
        </w:rPr>
        <w:t>α</w:t>
      </w:r>
      <w:r w:rsidR="000D49BE" w:rsidRPr="000D49BE">
        <w:t xml:space="preserve"> - </w:t>
      </w:r>
      <w:r w:rsidR="006C315D" w:rsidRPr="000D49BE">
        <w:t>коэффициенты массо</w:t>
      </w:r>
      <w:r w:rsidR="000D49BE" w:rsidRPr="000D49BE">
        <w:t xml:space="preserve"> - </w:t>
      </w:r>
      <w:r w:rsidR="006C315D" w:rsidRPr="000D49BE">
        <w:t>и теплопередачи из ядра потока к внешней поверхности зерна</w:t>
      </w:r>
      <w:r w:rsidR="000D49BE" w:rsidRPr="000D49BE">
        <w:t xml:space="preserve">; </w:t>
      </w:r>
      <w:r w:rsidR="006C315D" w:rsidRPr="000D49BE">
        <w:rPr>
          <w:i/>
          <w:iCs/>
        </w:rPr>
        <w:t>п</w:t>
      </w:r>
      <w:r w:rsidR="000D49BE" w:rsidRPr="000D49BE">
        <w:rPr>
          <w:i/>
          <w:iCs/>
        </w:rPr>
        <w:t xml:space="preserve"> - </w:t>
      </w:r>
      <w:r w:rsidR="006C315D" w:rsidRPr="000D49BE">
        <w:t xml:space="preserve">направление внешней нормали к поверхности </w:t>
      </w:r>
      <w:r w:rsidRPr="000D49BE">
        <w:t>зерна катализатора</w:t>
      </w:r>
      <w:r w:rsidR="000D49BE" w:rsidRPr="000D49BE">
        <w:t>.</w:t>
      </w:r>
    </w:p>
    <w:p w:rsidR="006C315D" w:rsidRDefault="006C315D" w:rsidP="000D49BE">
      <w:pPr>
        <w:ind w:firstLine="709"/>
      </w:pPr>
      <w:r w:rsidRPr="000D49BE">
        <w:t xml:space="preserve">Заметим, что </w:t>
      </w:r>
      <w:r w:rsidR="002202EE" w:rsidRPr="000D49BE">
        <w:t>β</w:t>
      </w:r>
      <w:r w:rsidR="002202EE" w:rsidRPr="000D49BE">
        <w:rPr>
          <w:vertAlign w:val="subscript"/>
          <w:lang w:val="en-US"/>
        </w:rPr>
        <w:t>i</w:t>
      </w:r>
      <w:r w:rsidR="00BC047D" w:rsidRPr="000D49BE">
        <w:rPr>
          <w:vertAlign w:val="subscript"/>
        </w:rPr>
        <w:t xml:space="preserve"> </w:t>
      </w:r>
      <w:r w:rsidR="002202EE" w:rsidRPr="000D49BE">
        <w:t>=</w:t>
      </w:r>
      <w:r w:rsidR="00BC047D" w:rsidRPr="000D49BE">
        <w:t xml:space="preserve"> </w:t>
      </w:r>
      <w:r w:rsidR="002202EE" w:rsidRPr="000D49BE">
        <w:rPr>
          <w:i/>
          <w:iCs/>
          <w:lang w:val="en-US"/>
        </w:rPr>
        <w:t>D</w:t>
      </w:r>
      <w:r w:rsidR="002202EE" w:rsidRPr="000D49BE">
        <w:rPr>
          <w:i/>
          <w:iCs/>
          <w:vertAlign w:val="subscript"/>
          <w:lang w:val="en-US"/>
        </w:rPr>
        <w:t>i</w:t>
      </w:r>
      <w:r w:rsidR="002202EE" w:rsidRPr="000D49BE">
        <w:rPr>
          <w:vertAlign w:val="subscript"/>
          <w:lang w:val="en-US"/>
        </w:rPr>
        <w:t>M</w:t>
      </w:r>
      <w:r w:rsidR="002202EE" w:rsidRPr="000D49BE">
        <w:t>/δ и</w:t>
      </w:r>
      <w:r w:rsidR="002202EE" w:rsidRPr="000D49BE">
        <w:rPr>
          <w:b/>
          <w:bCs/>
        </w:rPr>
        <w:t xml:space="preserve"> </w:t>
      </w:r>
      <w:r w:rsidR="002202EE" w:rsidRPr="000D49BE">
        <w:rPr>
          <w:b/>
          <w:bCs/>
          <w:i/>
          <w:iCs/>
          <w:lang w:val="en-US"/>
        </w:rPr>
        <w:t>D</w:t>
      </w:r>
      <w:r w:rsidR="002202EE" w:rsidRPr="000D49BE">
        <w:rPr>
          <w:b/>
          <w:bCs/>
          <w:i/>
          <w:iCs/>
          <w:vertAlign w:val="subscript"/>
          <w:lang w:val="en-US"/>
        </w:rPr>
        <w:t>i</w:t>
      </w:r>
      <w:r w:rsidR="00BC047D" w:rsidRPr="000D49BE">
        <w:rPr>
          <w:b/>
          <w:bCs/>
          <w:i/>
          <w:iCs/>
          <w:vertAlign w:val="subscript"/>
        </w:rPr>
        <w:t xml:space="preserve"> </w:t>
      </w:r>
      <w:r w:rsidR="002202EE" w:rsidRPr="000D49BE">
        <w:rPr>
          <w:b/>
          <w:bCs/>
        </w:rPr>
        <w:t>=</w:t>
      </w:r>
      <w:r w:rsidR="00BC047D" w:rsidRPr="000D49BE">
        <w:rPr>
          <w:b/>
          <w:bCs/>
        </w:rPr>
        <w:t xml:space="preserve"> </w:t>
      </w:r>
      <w:r w:rsidR="002202EE" w:rsidRPr="000D49BE">
        <w:rPr>
          <w:i/>
          <w:iCs/>
          <w:lang w:val="en-US"/>
        </w:rPr>
        <w:t>aD</w:t>
      </w:r>
      <w:r w:rsidR="002202EE" w:rsidRPr="000D49BE">
        <w:rPr>
          <w:i/>
          <w:iCs/>
          <w:vertAlign w:val="subscript"/>
          <w:lang w:val="en-US"/>
        </w:rPr>
        <w:t>i</w:t>
      </w:r>
      <w:r w:rsidR="002202EE" w:rsidRPr="000D49BE">
        <w:rPr>
          <w:vertAlign w:val="subscript"/>
          <w:lang w:val="en-US"/>
        </w:rPr>
        <w:t>M</w:t>
      </w:r>
      <w:r w:rsidR="000D49BE">
        <w:rPr>
          <w:vertAlign w:val="subscript"/>
        </w:rPr>
        <w:t xml:space="preserve"> (</w:t>
      </w:r>
      <w:r w:rsidRPr="000D49BE">
        <w:t xml:space="preserve">где </w:t>
      </w:r>
      <w:r w:rsidR="002202EE" w:rsidRPr="000D49BE">
        <w:rPr>
          <w:i/>
          <w:iCs/>
          <w:lang w:val="en-US"/>
        </w:rPr>
        <w:t>D</w:t>
      </w:r>
      <w:r w:rsidR="002202EE" w:rsidRPr="000D49BE">
        <w:rPr>
          <w:i/>
          <w:iCs/>
          <w:vertAlign w:val="subscript"/>
          <w:lang w:val="en-US"/>
        </w:rPr>
        <w:t>i</w:t>
      </w:r>
      <w:r w:rsidRPr="000D49BE">
        <w:rPr>
          <w:vertAlign w:val="subscript"/>
        </w:rPr>
        <w:t>м</w:t>
      </w:r>
      <w:r w:rsidR="000D49BE" w:rsidRPr="000D49BE">
        <w:t xml:space="preserve"> - </w:t>
      </w:r>
      <w:r w:rsidRPr="000D49BE">
        <w:t xml:space="preserve">коэффициент молекулярной диффузии 1-го вещества, </w:t>
      </w:r>
      <w:r w:rsidR="002202EE" w:rsidRPr="000D49BE">
        <w:t>δ</w:t>
      </w:r>
      <w:r w:rsidR="000D49BE" w:rsidRPr="000D49BE">
        <w:t xml:space="preserve"> - </w:t>
      </w:r>
      <w:r w:rsidRPr="000D49BE">
        <w:t xml:space="preserve">толщина диффузионного пограничного слоя и </w:t>
      </w:r>
      <w:r w:rsidRPr="000D49BE">
        <w:rPr>
          <w:i/>
          <w:iCs/>
        </w:rPr>
        <w:t>а</w:t>
      </w:r>
      <w:r w:rsidR="000D49BE" w:rsidRPr="000D49BE">
        <w:t xml:space="preserve"> - </w:t>
      </w:r>
      <w:r w:rsidRPr="000D49BE">
        <w:t>коэффициент, зависящий от структуры пористого катализатора</w:t>
      </w:r>
      <w:r w:rsidR="000D49BE" w:rsidRPr="000D49BE">
        <w:t xml:space="preserve">). </w:t>
      </w:r>
      <w:r w:rsidRPr="000D49BE">
        <w:t xml:space="preserve">Величины </w:t>
      </w:r>
      <w:r w:rsidR="005E4795" w:rsidRPr="000D49BE">
        <w:t xml:space="preserve">δ </w:t>
      </w:r>
      <w:r w:rsidRPr="000D49BE">
        <w:t xml:space="preserve">и </w:t>
      </w:r>
      <w:r w:rsidR="005E4795" w:rsidRPr="000D49BE">
        <w:rPr>
          <w:i/>
          <w:iCs/>
          <w:lang w:val="en-US"/>
        </w:rPr>
        <w:t>a</w:t>
      </w:r>
      <w:r w:rsidRPr="000D49BE">
        <w:t xml:space="preserve"> можно с достаточной степенью точности считать одинаковыми для всех веществ, участвующих в реакции</w:t>
      </w:r>
      <w:r w:rsidR="000D49BE" w:rsidRPr="000D49BE">
        <w:t xml:space="preserve">. </w:t>
      </w:r>
      <w:r w:rsidR="008F3142" w:rsidRPr="000D49BE">
        <w:t>С</w:t>
      </w:r>
      <w:r w:rsidRPr="000D49BE">
        <w:t>истема уравнений</w:t>
      </w:r>
      <w:r w:rsidR="000D49BE">
        <w:t xml:space="preserve"> (</w:t>
      </w:r>
      <w:r w:rsidR="008F3142" w:rsidRPr="000D49BE">
        <w:t>90</w:t>
      </w:r>
      <w:r w:rsidR="000D49BE" w:rsidRPr="000D49BE">
        <w:t xml:space="preserve">) </w:t>
      </w:r>
      <w:r w:rsidRPr="000D49BE">
        <w:t>может быть сведена к единственному уравнению для концентрации одного из реагирующих веществ, которое принимают за ключевое</w:t>
      </w:r>
      <w:r w:rsidR="000D49BE" w:rsidRPr="000D49BE">
        <w:t xml:space="preserve">. </w:t>
      </w:r>
      <w:r w:rsidRPr="000D49BE">
        <w:t>Введем с этой целью вспомогательную величину</w:t>
      </w:r>
    </w:p>
    <w:p w:rsidR="000D49BE" w:rsidRP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_x0000_i1036" type="#_x0000_t75" style="width:174pt;height:18.75pt;visibility:visible">
            <v:imagedata r:id="rId18" o:title=""/>
          </v:shape>
        </w:pict>
      </w:r>
      <w:r w:rsidR="000D49BE">
        <w:t xml:space="preserve"> (</w:t>
      </w:r>
      <w:r w:rsidR="00D72F9A" w:rsidRPr="000D49BE">
        <w:t>23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6C315D" w:rsidRDefault="006C315D" w:rsidP="000D49BE">
      <w:pPr>
        <w:ind w:firstLine="709"/>
      </w:pPr>
      <w:r w:rsidRPr="000D49BE">
        <w:t>Из уравнений</w:t>
      </w:r>
      <w:r w:rsidR="000D49BE">
        <w:t xml:space="preserve"> (</w:t>
      </w:r>
      <w:r w:rsidR="008F3142" w:rsidRPr="000D49BE">
        <w:t>19</w:t>
      </w:r>
      <w:r w:rsidR="000D49BE" w:rsidRPr="000D49BE">
        <w:t xml:space="preserve">) </w:t>
      </w:r>
      <w:r w:rsidRPr="000D49BE">
        <w:t>и граничных условий</w:t>
      </w:r>
      <w:r w:rsidR="000D49BE">
        <w:t xml:space="preserve"> (</w:t>
      </w:r>
      <w:r w:rsidRPr="000D49BE">
        <w:t>2</w:t>
      </w:r>
      <w:r w:rsidR="008F3142" w:rsidRPr="000D49BE">
        <w:t>1</w:t>
      </w:r>
      <w:r w:rsidR="000D49BE" w:rsidRPr="000D49BE">
        <w:t xml:space="preserve">) </w:t>
      </w:r>
      <w:r w:rsidRPr="000D49BE">
        <w:t xml:space="preserve">следует, что величина </w:t>
      </w:r>
      <w:r w:rsidR="00D90D14" w:rsidRPr="000D49BE">
        <w:rPr>
          <w:i/>
          <w:iCs/>
          <w:lang w:val="en-US"/>
        </w:rPr>
        <w:t>w</w:t>
      </w:r>
      <w:r w:rsidR="00D90D14" w:rsidRPr="000D49BE">
        <w:rPr>
          <w:i/>
          <w:iCs/>
          <w:vertAlign w:val="subscript"/>
          <w:lang w:val="en-US"/>
        </w:rPr>
        <w:t>ij</w:t>
      </w:r>
      <w:r w:rsidRPr="000D49BE">
        <w:rPr>
          <w:i/>
          <w:iCs/>
        </w:rPr>
        <w:t xml:space="preserve"> </w:t>
      </w:r>
      <w:r w:rsidRPr="000D49BE">
        <w:t>определяется решением задачи</w:t>
      </w:r>
    </w:p>
    <w:p w:rsidR="000D49BE" w:rsidRP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Рисунок 11" o:spid="_x0000_i1037" type="#_x0000_t75" style="width:228pt;height:18pt;visibility:visible">
            <v:imagedata r:id="rId19" o:title=""/>
          </v:shape>
        </w:pict>
      </w:r>
      <w:r w:rsidR="000D49BE">
        <w:t xml:space="preserve"> (</w:t>
      </w:r>
      <w:r w:rsidR="00D72F9A" w:rsidRPr="000D49BE">
        <w:t>24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6C315D" w:rsidRDefault="006C315D" w:rsidP="000D49BE">
      <w:pPr>
        <w:ind w:firstLine="709"/>
      </w:pPr>
      <w:r w:rsidRPr="000D49BE">
        <w:t xml:space="preserve">Очевидно, решение этой задачи имеет вид </w:t>
      </w:r>
      <w:r w:rsidR="00C757F0" w:rsidRPr="000D49BE">
        <w:rPr>
          <w:i/>
          <w:iCs/>
          <w:lang w:val="en-US"/>
        </w:rPr>
        <w:t>w</w:t>
      </w:r>
      <w:r w:rsidR="00C757F0" w:rsidRPr="000D49BE">
        <w:rPr>
          <w:i/>
          <w:iCs/>
          <w:vertAlign w:val="subscript"/>
          <w:lang w:val="en-US"/>
        </w:rPr>
        <w:t>ij</w:t>
      </w:r>
      <w:r w:rsidRPr="000D49BE">
        <w:rPr>
          <w:i/>
          <w:iCs/>
        </w:rPr>
        <w:t xml:space="preserve"> = </w:t>
      </w:r>
      <w:r w:rsidR="00C757F0" w:rsidRPr="000D49BE">
        <w:rPr>
          <w:i/>
          <w:iCs/>
          <w:lang w:val="en-US"/>
        </w:rPr>
        <w:t>const</w:t>
      </w:r>
      <w:r w:rsidR="00C757F0" w:rsidRPr="000D49BE">
        <w:rPr>
          <w:i/>
          <w:iCs/>
        </w:rPr>
        <w:t xml:space="preserve"> </w:t>
      </w:r>
      <w:r w:rsidRPr="000D49BE">
        <w:t xml:space="preserve">= </w:t>
      </w:r>
      <w:r w:rsidR="00C757F0" w:rsidRPr="000D49BE">
        <w:rPr>
          <w:i/>
          <w:iCs/>
          <w:lang w:val="en-US"/>
        </w:rPr>
        <w:t>w</w:t>
      </w:r>
      <w:r w:rsidR="00C757F0" w:rsidRPr="000D49BE">
        <w:rPr>
          <w:i/>
          <w:iCs/>
          <w:vertAlign w:val="subscript"/>
          <w:lang w:val="en-US"/>
        </w:rPr>
        <w:t>ij</w:t>
      </w:r>
      <w:r w:rsidR="00C757F0" w:rsidRPr="000D49BE">
        <w:rPr>
          <w:i/>
          <w:iCs/>
          <w:vertAlign w:val="superscript"/>
        </w:rPr>
        <w:t>∞</w:t>
      </w:r>
      <w:r w:rsidRPr="000D49BE">
        <w:rPr>
          <w:i/>
          <w:iCs/>
        </w:rPr>
        <w:t xml:space="preserve"> </w:t>
      </w:r>
      <w:r w:rsidRPr="000D49BE">
        <w:t>Из формулы</w:t>
      </w:r>
      <w:r w:rsidR="000D49BE">
        <w:t xml:space="preserve"> (</w:t>
      </w:r>
      <w:r w:rsidR="004674B1" w:rsidRPr="000D49BE">
        <w:t>23</w:t>
      </w:r>
      <w:r w:rsidR="000D49BE" w:rsidRPr="000D49BE">
        <w:t xml:space="preserve">) </w:t>
      </w:r>
      <w:r w:rsidRPr="000D49BE">
        <w:t xml:space="preserve">теперь следует, что концентрации всех веществ, участвующих в реакции, связаны между собой линейными </w:t>
      </w:r>
      <w:r w:rsidR="00D01601" w:rsidRPr="000D49BE">
        <w:t>соотношениями</w:t>
      </w:r>
    </w:p>
    <w:p w:rsidR="000D49BE" w:rsidRP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Рисунок 12" o:spid="_x0000_i1038" type="#_x0000_t75" style="width:235.5pt;height:20.25pt;visibility:visible">
            <v:imagedata r:id="rId20" o:title=""/>
          </v:shape>
        </w:pict>
      </w:r>
      <w:r w:rsidR="000D49BE">
        <w:t xml:space="preserve"> (</w:t>
      </w:r>
      <w:r w:rsidR="00986C3D" w:rsidRPr="000D49BE">
        <w:t>25</w:t>
      </w:r>
      <w:r w:rsidR="000D49BE" w:rsidRPr="000D49BE">
        <w:t>)</w:t>
      </w:r>
    </w:p>
    <w:p w:rsidR="000D49BE" w:rsidRDefault="008412C8" w:rsidP="000D49BE">
      <w:pPr>
        <w:ind w:firstLine="709"/>
      </w:pPr>
      <w:r>
        <w:br w:type="page"/>
      </w:r>
      <w:r w:rsidR="006C315D" w:rsidRPr="000D49BE">
        <w:t>и, таким образом, концентрации всех реагентов можно выразить через концентрацию одного ключевого вещества</w:t>
      </w:r>
      <w:r w:rsidR="000D49BE" w:rsidRPr="000D49BE">
        <w:t xml:space="preserve">. </w:t>
      </w:r>
      <w:r w:rsidR="006C315D" w:rsidRPr="000D49BE">
        <w:t>Уравнения и граничные условия, определяющие концентрацию ключевого вещества и температуру в пористой частице катализатора, удобно записать в следующей безразмерной форме</w:t>
      </w:r>
      <w:r w:rsidR="000D49BE" w:rsidRPr="000D49BE">
        <w:t>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_x0000_i1039" type="#_x0000_t75" style="width:177pt;height:105pt;visibility:visible">
            <v:imagedata r:id="rId21" o:title=""/>
          </v:shape>
        </w:pict>
      </w:r>
      <w:r w:rsidR="000D49BE">
        <w:t xml:space="preserve"> (</w:t>
      </w:r>
      <w:r w:rsidR="006673D6" w:rsidRPr="000D49BE">
        <w:t>26</w:t>
      </w:r>
      <w:r w:rsidR="000D49BE" w:rsidRPr="000D49BE">
        <w:t>),</w:t>
      </w:r>
      <w:r w:rsidR="000D49BE">
        <w:t xml:space="preserve"> (</w:t>
      </w:r>
      <w:r w:rsidR="006673D6" w:rsidRPr="000D49BE">
        <w:t>27</w:t>
      </w:r>
      <w:r w:rsidR="000D49BE" w:rsidRPr="000D49BE">
        <w:t>),</w:t>
      </w:r>
      <w:r w:rsidR="000D49BE">
        <w:t xml:space="preserve"> (</w:t>
      </w:r>
      <w:r w:rsidR="006673D6" w:rsidRPr="000D49BE">
        <w:t>28</w:t>
      </w:r>
      <w:r w:rsidR="000D49BE" w:rsidRPr="000D49BE">
        <w:t>),</w:t>
      </w:r>
      <w:r w:rsidR="000D49BE">
        <w:t xml:space="preserve"> (</w:t>
      </w:r>
      <w:r w:rsidR="006673D6" w:rsidRPr="000D49BE">
        <w:t>29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6C315D" w:rsidP="000D49BE">
      <w:pPr>
        <w:ind w:firstLine="709"/>
      </w:pPr>
      <w:r w:rsidRPr="000D49BE">
        <w:t xml:space="preserve">где </w:t>
      </w:r>
      <w:r w:rsidRPr="000D49BE">
        <w:rPr>
          <w:i/>
          <w:iCs/>
        </w:rPr>
        <w:t>х</w:t>
      </w:r>
      <w:r w:rsidR="000D49BE" w:rsidRPr="000D49BE">
        <w:rPr>
          <w:i/>
          <w:iCs/>
        </w:rPr>
        <w:t xml:space="preserve"> - </w:t>
      </w:r>
      <w:r w:rsidRPr="000D49BE">
        <w:t>безразмерная координата</w:t>
      </w:r>
      <w:r w:rsidR="000D49BE">
        <w:t xml:space="preserve"> (</w:t>
      </w:r>
      <w:r w:rsidRPr="000D49BE">
        <w:t xml:space="preserve">с масштабом </w:t>
      </w:r>
      <w:r w:rsidR="00696E83" w:rsidRPr="000D49BE">
        <w:rPr>
          <w:i/>
          <w:iCs/>
          <w:lang w:val="en-US"/>
        </w:rPr>
        <w:t>l</w:t>
      </w:r>
      <w:r w:rsidR="000D49BE" w:rsidRPr="000D49BE">
        <w:t xml:space="preserve">) </w:t>
      </w:r>
      <w:r w:rsidR="00696E83" w:rsidRPr="000D49BE">
        <w:t xml:space="preserve">направленная </w:t>
      </w:r>
      <w:r w:rsidRPr="000D49BE">
        <w:t xml:space="preserve">вдоль внешней нормали к поверхности, и </w:t>
      </w:r>
      <w:r w:rsidR="00696E83" w:rsidRPr="000D49BE">
        <w:rPr>
          <w:lang w:val="en-US"/>
        </w:rPr>
        <w:t>Bi</w:t>
      </w:r>
      <w:r w:rsidRPr="000D49BE">
        <w:rPr>
          <w:vertAlign w:val="subscript"/>
        </w:rPr>
        <w:t>м</w:t>
      </w:r>
      <w:r w:rsidRPr="000D49BE">
        <w:t xml:space="preserve"> = </w:t>
      </w:r>
      <w:r w:rsidR="00696E83" w:rsidRPr="000D49BE">
        <w:t>β</w:t>
      </w:r>
      <w:r w:rsidR="00696E83" w:rsidRPr="000D49BE">
        <w:rPr>
          <w:i/>
          <w:iCs/>
          <w:lang w:val="en-US"/>
        </w:rPr>
        <w:t>l</w:t>
      </w:r>
      <w:r w:rsidR="00696E83" w:rsidRPr="000D49BE">
        <w:rPr>
          <w:i/>
          <w:iCs/>
        </w:rPr>
        <w:t>/</w:t>
      </w:r>
      <w:r w:rsidR="00696E83" w:rsidRPr="000D49BE">
        <w:rPr>
          <w:lang w:val="en-US"/>
        </w:rPr>
        <w:t>D</w:t>
      </w:r>
      <w:r w:rsidRPr="000D49BE">
        <w:rPr>
          <w:i/>
          <w:iCs/>
        </w:rPr>
        <w:t xml:space="preserve">, </w:t>
      </w:r>
      <w:r w:rsidRPr="000D49BE">
        <w:t>диффузионное и тепловое числа Био</w:t>
      </w:r>
      <w:r w:rsidR="000D49BE" w:rsidRPr="000D49BE">
        <w:t>.</w:t>
      </w:r>
    </w:p>
    <w:p w:rsidR="000D49BE" w:rsidRDefault="00696E83" w:rsidP="000D49BE">
      <w:pPr>
        <w:ind w:firstLine="709"/>
      </w:pPr>
      <w:r w:rsidRPr="000D49BE">
        <w:t>Выбор безразмерных переменных в уравнениях</w:t>
      </w:r>
      <w:r w:rsidR="000D49BE">
        <w:t xml:space="preserve"> (</w:t>
      </w:r>
      <w:r w:rsidR="004674B1" w:rsidRPr="000D49BE">
        <w:t>26</w:t>
      </w:r>
      <w:r w:rsidR="000D49BE" w:rsidRPr="000D49BE">
        <w:t>),</w:t>
      </w:r>
      <w:r w:rsidR="000D49BE">
        <w:t xml:space="preserve"> (</w:t>
      </w:r>
      <w:r w:rsidR="004674B1" w:rsidRPr="000D49BE">
        <w:t>27</w:t>
      </w:r>
      <w:r w:rsidR="000D49BE" w:rsidRPr="000D49BE">
        <w:t xml:space="preserve">) </w:t>
      </w:r>
      <w:r w:rsidRPr="000D49BE">
        <w:t>несколько необычен</w:t>
      </w:r>
      <w:r w:rsidR="000D49BE" w:rsidRPr="000D49BE">
        <w:t xml:space="preserve">. </w:t>
      </w:r>
      <w:r w:rsidRPr="000D49BE">
        <w:t xml:space="preserve">За масштаб концентрации ключевого вещества внутри пористого зерна мы приняли концентрацию ключевого вещества на внешней поверхности зерна, так что </w:t>
      </w:r>
      <w:r w:rsidRPr="000D49BE">
        <w:rPr>
          <w:i/>
          <w:iCs/>
        </w:rPr>
        <w:t xml:space="preserve">с </w:t>
      </w:r>
      <w:r w:rsidRPr="000D49BE">
        <w:t xml:space="preserve">= </w:t>
      </w:r>
      <w:r w:rsidRPr="000D49BE">
        <w:rPr>
          <w:i/>
          <w:iCs/>
        </w:rPr>
        <w:t>С/С</w:t>
      </w:r>
      <w:r w:rsidRPr="000D49BE">
        <w:rPr>
          <w:i/>
          <w:iCs/>
          <w:vertAlign w:val="subscript"/>
        </w:rPr>
        <w:t>0</w:t>
      </w:r>
      <w:r w:rsidR="000D49BE" w:rsidRPr="000D49BE">
        <w:rPr>
          <w:i/>
          <w:iCs/>
        </w:rPr>
        <w:t xml:space="preserve">. </w:t>
      </w:r>
      <w:r w:rsidRPr="000D49BE">
        <w:t xml:space="preserve">Аналогично, безразмерная температура внутри зерна определяется как θ </w:t>
      </w:r>
      <w:r w:rsidRPr="000D49BE">
        <w:rPr>
          <w:i/>
          <w:iCs/>
        </w:rPr>
        <w:t>=</w:t>
      </w:r>
      <w:r w:rsidR="000D49BE">
        <w:rPr>
          <w:i/>
          <w:iCs/>
        </w:rPr>
        <w:t xml:space="preserve"> (</w:t>
      </w:r>
      <w:r w:rsidRPr="000D49BE">
        <w:rPr>
          <w:i/>
          <w:iCs/>
        </w:rPr>
        <w:t>Т</w:t>
      </w:r>
      <w:r w:rsidR="000D49BE" w:rsidRPr="000D49BE">
        <w:rPr>
          <w:i/>
          <w:iCs/>
        </w:rPr>
        <w:t xml:space="preserve"> - </w:t>
      </w:r>
      <w:r w:rsidRPr="000D49BE">
        <w:rPr>
          <w:i/>
          <w:iCs/>
        </w:rPr>
        <w:t>То</w:t>
      </w:r>
      <w:r w:rsidR="000D49BE" w:rsidRPr="000D49BE">
        <w:rPr>
          <w:i/>
          <w:iCs/>
        </w:rPr>
        <w:t xml:space="preserve">) </w:t>
      </w:r>
      <w:r w:rsidRPr="000D49BE">
        <w:rPr>
          <w:i/>
          <w:iCs/>
        </w:rPr>
        <w:t>/Т</w:t>
      </w:r>
      <w:r w:rsidRPr="000D49BE">
        <w:rPr>
          <w:i/>
          <w:iCs/>
          <w:vertAlign w:val="subscript"/>
        </w:rPr>
        <w:t>0</w:t>
      </w:r>
      <w:r w:rsidRPr="000D49BE">
        <w:rPr>
          <w:i/>
          <w:iCs/>
          <w:vertAlign w:val="superscript"/>
        </w:rPr>
        <w:t>*</w:t>
      </w:r>
      <w:r w:rsidR="000D49BE">
        <w:rPr>
          <w:i/>
          <w:iCs/>
        </w:rPr>
        <w:t xml:space="preserve"> (</w:t>
      </w:r>
      <w:r w:rsidRPr="000D49BE">
        <w:t xml:space="preserve">где </w:t>
      </w:r>
      <w:r w:rsidRPr="000D49BE">
        <w:rPr>
          <w:i/>
          <w:iCs/>
        </w:rPr>
        <w:t>Т</w:t>
      </w:r>
      <w:r w:rsidRPr="000D49BE">
        <w:rPr>
          <w:i/>
          <w:iCs/>
          <w:vertAlign w:val="subscript"/>
        </w:rPr>
        <w:t>0</w:t>
      </w:r>
      <w:r w:rsidRPr="000D49BE">
        <w:rPr>
          <w:i/>
          <w:iCs/>
          <w:vertAlign w:val="superscript"/>
        </w:rPr>
        <w:t>*</w:t>
      </w:r>
      <w:r w:rsidR="000D49BE" w:rsidRPr="000D49BE">
        <w:rPr>
          <w:i/>
          <w:iCs/>
        </w:rPr>
        <w:t xml:space="preserve"> - </w:t>
      </w:r>
      <w:r w:rsidRPr="000D49BE">
        <w:t>масштаб внутренней температуры, зависящий от температуры внешней поверхности зерна</w:t>
      </w:r>
      <w:r w:rsidR="000D49BE" w:rsidRPr="000D49BE">
        <w:t xml:space="preserve">). </w:t>
      </w:r>
      <w:r w:rsidRPr="000D49BE">
        <w:t xml:space="preserve">В соответствии с этим параметры </w:t>
      </w:r>
      <w:r w:rsidR="00E81CB9" w:rsidRPr="000D49BE">
        <w:t>Ψ</w:t>
      </w:r>
      <w:r w:rsidR="00E81CB9" w:rsidRPr="000D49BE">
        <w:rPr>
          <w:vertAlign w:val="subscript"/>
        </w:rPr>
        <w:t>0</w:t>
      </w:r>
      <w:r w:rsidR="00E81CB9" w:rsidRPr="000D49BE">
        <w:t xml:space="preserve"> = </w:t>
      </w:r>
      <w:r w:rsidR="00E81CB9" w:rsidRPr="000D49BE">
        <w:rPr>
          <w:i/>
          <w:iCs/>
          <w:lang w:val="en-US"/>
        </w:rPr>
        <w:t>l</w:t>
      </w:r>
      <w:r w:rsidR="000D49BE" w:rsidRPr="000D49BE">
        <w:rPr>
          <w:i/>
          <w:iCs/>
        </w:rPr>
        <w:t xml:space="preserve"> [</w:t>
      </w:r>
      <w:r w:rsidR="00E81CB9" w:rsidRPr="000D49BE">
        <w:rPr>
          <w:i/>
          <w:iCs/>
          <w:lang w:val="en-US"/>
        </w:rPr>
        <w:t>r</w:t>
      </w:r>
      <w:r w:rsidR="000D49BE">
        <w:rPr>
          <w:i/>
          <w:iCs/>
        </w:rPr>
        <w:t xml:space="preserve"> (</w:t>
      </w:r>
      <w:r w:rsidRPr="000D49BE">
        <w:rPr>
          <w:i/>
          <w:iCs/>
        </w:rPr>
        <w:t>С</w:t>
      </w:r>
      <w:r w:rsidRPr="000D49BE">
        <w:rPr>
          <w:i/>
          <w:iCs/>
          <w:vertAlign w:val="subscript"/>
        </w:rPr>
        <w:t>0</w:t>
      </w:r>
      <w:r w:rsidRPr="000D49BE">
        <w:rPr>
          <w:i/>
          <w:iCs/>
        </w:rPr>
        <w:t>, Т</w:t>
      </w:r>
      <w:r w:rsidRPr="000D49BE">
        <w:rPr>
          <w:i/>
          <w:iCs/>
          <w:vertAlign w:val="subscript"/>
        </w:rPr>
        <w:t>0</w:t>
      </w:r>
      <w:r w:rsidR="000D49BE" w:rsidRPr="000D49BE">
        <w:rPr>
          <w:i/>
          <w:iCs/>
        </w:rPr>
        <w:t xml:space="preserve">) </w:t>
      </w:r>
      <w:r w:rsidRPr="000D49BE">
        <w:rPr>
          <w:i/>
          <w:iCs/>
        </w:rPr>
        <w:t>/</w:t>
      </w:r>
      <w:r w:rsidR="00E81CB9" w:rsidRPr="000D49BE">
        <w:rPr>
          <w:i/>
          <w:iCs/>
          <w:lang w:val="en-US"/>
        </w:rPr>
        <w:t>D</w:t>
      </w:r>
      <w:r w:rsidRPr="000D49BE">
        <w:rPr>
          <w:i/>
          <w:iCs/>
        </w:rPr>
        <w:t>С</w:t>
      </w:r>
      <w:r w:rsidRPr="000D49BE">
        <w:rPr>
          <w:i/>
          <w:iCs/>
          <w:vertAlign w:val="subscript"/>
        </w:rPr>
        <w:t>0</w:t>
      </w:r>
      <w:r w:rsidR="000D49BE" w:rsidRPr="000D49BE">
        <w:t xml:space="preserve">] </w:t>
      </w:r>
      <w:r w:rsidRPr="000D49BE">
        <w:rPr>
          <w:i/>
          <w:iCs/>
          <w:vertAlign w:val="superscript"/>
        </w:rPr>
        <w:t>1/г</w:t>
      </w:r>
      <w:r w:rsidRPr="000D49BE">
        <w:rPr>
          <w:i/>
          <w:iCs/>
        </w:rPr>
        <w:t xml:space="preserve">, </w:t>
      </w:r>
      <w:r w:rsidR="00E81CB9" w:rsidRPr="000D49BE">
        <w:t>Θ</w:t>
      </w:r>
      <w:r w:rsidR="00E81CB9" w:rsidRPr="000D49BE">
        <w:rPr>
          <w:vertAlign w:val="subscript"/>
        </w:rPr>
        <w:t>0</w:t>
      </w:r>
      <w:r w:rsidRPr="000D49BE">
        <w:t>=</w:t>
      </w:r>
      <w:r w:rsidR="00E81CB9" w:rsidRPr="000D49BE">
        <w:rPr>
          <w:i/>
          <w:iCs/>
          <w:lang w:val="en-US"/>
        </w:rPr>
        <w:t>hC</w:t>
      </w:r>
      <w:r w:rsidR="00E81CB9" w:rsidRPr="000D49BE">
        <w:rPr>
          <w:i/>
          <w:iCs/>
          <w:vertAlign w:val="subscript"/>
          <w:lang w:val="en-US"/>
        </w:rPr>
        <w:t>o</w:t>
      </w:r>
      <w:r w:rsidR="00E81CB9" w:rsidRPr="000D49BE">
        <w:rPr>
          <w:i/>
          <w:iCs/>
          <w:lang w:val="en-US"/>
        </w:rPr>
        <w:t>D</w:t>
      </w:r>
      <w:r w:rsidR="00E81CB9" w:rsidRPr="000D49BE">
        <w:rPr>
          <w:i/>
          <w:iCs/>
        </w:rPr>
        <w:t>/χ</w:t>
      </w:r>
      <w:r w:rsidR="00E81CB9" w:rsidRPr="000D49BE">
        <w:rPr>
          <w:i/>
          <w:iCs/>
          <w:lang w:val="en-US"/>
        </w:rPr>
        <w:t>T</w:t>
      </w:r>
      <w:r w:rsidR="00E81CB9" w:rsidRPr="000D49BE">
        <w:rPr>
          <w:i/>
          <w:iCs/>
          <w:vertAlign w:val="subscript"/>
        </w:rPr>
        <w:t>0</w:t>
      </w:r>
      <w:r w:rsidR="00E81CB9" w:rsidRPr="000D49BE">
        <w:rPr>
          <w:i/>
          <w:iCs/>
          <w:vertAlign w:val="superscript"/>
        </w:rPr>
        <w:t>*</w:t>
      </w:r>
      <w:r w:rsidR="000D49BE">
        <w:t xml:space="preserve"> (</w:t>
      </w:r>
      <w:r w:rsidRPr="000D49BE">
        <w:t>параметр максимального разогрева</w:t>
      </w:r>
      <w:r w:rsidR="000D49BE" w:rsidRPr="000D49BE">
        <w:t>),</w:t>
      </w:r>
      <w:r w:rsidRPr="000D49BE">
        <w:t xml:space="preserve"> а также безразмерная скорость реакции </w:t>
      </w:r>
      <w:r w:rsidR="00F41F7D" w:rsidRPr="000D49BE">
        <w:rPr>
          <w:i/>
          <w:iCs/>
          <w:lang w:val="en-US"/>
        </w:rPr>
        <w:t>f</w:t>
      </w:r>
      <w:r w:rsidR="000D49BE">
        <w:rPr>
          <w:i/>
          <w:iCs/>
        </w:rPr>
        <w:t xml:space="preserve"> (</w:t>
      </w:r>
      <w:r w:rsidRPr="000D49BE">
        <w:t xml:space="preserve">с, </w:t>
      </w:r>
      <w:r w:rsidR="00745AED" w:rsidRPr="000D49BE">
        <w:t>θ</w:t>
      </w:r>
      <w:r w:rsidR="000D49BE" w:rsidRPr="000D49BE">
        <w:t xml:space="preserve">) </w:t>
      </w:r>
      <w:r w:rsidRPr="000D49BE">
        <w:t xml:space="preserve">= </w:t>
      </w:r>
      <w:r w:rsidR="00745AED" w:rsidRPr="000D49BE">
        <w:rPr>
          <w:i/>
          <w:iCs/>
          <w:lang w:val="en-US"/>
        </w:rPr>
        <w:t>r</w:t>
      </w:r>
      <w:r w:rsidR="000D49BE">
        <w:rPr>
          <w:i/>
          <w:iCs/>
        </w:rPr>
        <w:t xml:space="preserve"> (</w:t>
      </w:r>
      <w:r w:rsidR="00745AED" w:rsidRPr="000D49BE">
        <w:rPr>
          <w:i/>
          <w:iCs/>
        </w:rPr>
        <w:t>С, Т</w:t>
      </w:r>
      <w:r w:rsidR="000D49BE" w:rsidRPr="000D49BE">
        <w:rPr>
          <w:i/>
          <w:iCs/>
        </w:rPr>
        <w:t xml:space="preserve">) </w:t>
      </w:r>
      <w:r w:rsidR="00745AED" w:rsidRPr="000D49BE">
        <w:rPr>
          <w:i/>
          <w:iCs/>
        </w:rPr>
        <w:t>/</w:t>
      </w:r>
      <w:r w:rsidR="00745AED" w:rsidRPr="000D49BE">
        <w:rPr>
          <w:i/>
          <w:iCs/>
          <w:lang w:val="en-US"/>
        </w:rPr>
        <w:t>r</w:t>
      </w:r>
      <w:r w:rsidR="000D49BE">
        <w:rPr>
          <w:i/>
          <w:iCs/>
        </w:rPr>
        <w:t xml:space="preserve"> (</w:t>
      </w:r>
      <w:r w:rsidRPr="000D49BE">
        <w:rPr>
          <w:i/>
          <w:iCs/>
        </w:rPr>
        <w:t>С</w:t>
      </w:r>
      <w:r w:rsidRPr="000D49BE">
        <w:rPr>
          <w:i/>
          <w:iCs/>
          <w:vertAlign w:val="subscript"/>
        </w:rPr>
        <w:t>0</w:t>
      </w:r>
      <w:r w:rsidRPr="000D49BE">
        <w:rPr>
          <w:i/>
          <w:iCs/>
        </w:rPr>
        <w:t xml:space="preserve">, Т </w:t>
      </w:r>
      <w:r w:rsidRPr="000D49BE">
        <w:rPr>
          <w:vertAlign w:val="subscript"/>
        </w:rPr>
        <w:t>0</w:t>
      </w:r>
      <w:r w:rsidR="000D49BE" w:rsidRPr="000D49BE">
        <w:t xml:space="preserve">) </w:t>
      </w:r>
      <w:r w:rsidRPr="000D49BE">
        <w:t>зависят от значений переменных на внешней поверхности зерна</w:t>
      </w:r>
      <w:r w:rsidR="000D49BE" w:rsidRPr="000D49BE">
        <w:t xml:space="preserve">. </w:t>
      </w:r>
      <w:r w:rsidRPr="000D49BE">
        <w:t xml:space="preserve">Поскольку эти значения неизвестны заранее, величины </w:t>
      </w:r>
      <w:r w:rsidR="00745AED" w:rsidRPr="000D49BE">
        <w:t>Ψ</w:t>
      </w:r>
      <w:r w:rsidR="00745AED" w:rsidRPr="000D49BE">
        <w:rPr>
          <w:vertAlign w:val="subscript"/>
        </w:rPr>
        <w:t>0</w:t>
      </w:r>
      <w:r w:rsidR="00745AED" w:rsidRPr="000D49BE">
        <w:t xml:space="preserve"> </w:t>
      </w:r>
      <w:r w:rsidRPr="000D49BE">
        <w:t xml:space="preserve">и </w:t>
      </w:r>
      <w:r w:rsidR="00745AED" w:rsidRPr="000D49BE">
        <w:t>Θ</w:t>
      </w:r>
      <w:r w:rsidR="00745AED" w:rsidRPr="000D49BE">
        <w:rPr>
          <w:vertAlign w:val="subscript"/>
        </w:rPr>
        <w:t>0</w:t>
      </w:r>
      <w:r w:rsidRPr="000D49BE">
        <w:t xml:space="preserve">, как и другие параметры, которые могут входить в выражение для </w:t>
      </w:r>
      <w:r w:rsidR="006F39B4" w:rsidRPr="000D49BE">
        <w:rPr>
          <w:i/>
          <w:iCs/>
          <w:lang w:val="en-US"/>
        </w:rPr>
        <w:t>f</w:t>
      </w:r>
      <w:r w:rsidR="000D49BE">
        <w:t xml:space="preserve"> (</w:t>
      </w:r>
      <w:r w:rsidR="006F39B4" w:rsidRPr="000D49BE">
        <w:t>с, θ</w:t>
      </w:r>
      <w:r w:rsidR="000D49BE" w:rsidRPr="000D49BE">
        <w:t>),</w:t>
      </w:r>
      <w:r w:rsidRPr="000D49BE">
        <w:t xml:space="preserve"> не являются характерными параметрами рассматриваемого процесса</w:t>
      </w:r>
      <w:r w:rsidR="000D49BE" w:rsidRPr="000D49BE">
        <w:t xml:space="preserve">. </w:t>
      </w:r>
      <w:r w:rsidRPr="000D49BE">
        <w:t>Преимущество такого выбора безразмерных переменных заключается, однако, в том, что в дальнейшем можно воспользоваться результатами исследования хорошо изученной задачи расчета экзотермической реакции на пористом зерне катализатора при фиксированных значениях концентрации и температуры на внешней поверхности зерна</w:t>
      </w:r>
      <w:r w:rsidR="000D49BE" w:rsidRPr="000D49BE">
        <w:t xml:space="preserve">. </w:t>
      </w:r>
      <w:r w:rsidRPr="000D49BE">
        <w:t xml:space="preserve">Нетрудно видеть, что </w:t>
      </w:r>
      <w:r w:rsidR="00A716E3" w:rsidRPr="000D49BE">
        <w:t>Ψ</w:t>
      </w:r>
      <w:r w:rsidR="00A716E3" w:rsidRPr="000D49BE">
        <w:rPr>
          <w:vertAlign w:val="subscript"/>
        </w:rPr>
        <w:t>0</w:t>
      </w:r>
      <w:r w:rsidR="00A716E3" w:rsidRPr="000D49BE">
        <w:t xml:space="preserve"> и Θ</w:t>
      </w:r>
      <w:r w:rsidR="00A716E3" w:rsidRPr="000D49BE">
        <w:rPr>
          <w:vertAlign w:val="subscript"/>
        </w:rPr>
        <w:t xml:space="preserve">0 </w:t>
      </w:r>
      <w:r w:rsidRPr="000D49BE">
        <w:t>являются характерными параметрами этой задачи</w:t>
      </w:r>
      <w:r w:rsidR="000D49BE" w:rsidRPr="000D49BE">
        <w:t xml:space="preserve">. </w:t>
      </w:r>
      <w:r w:rsidRPr="000D49BE">
        <w:t>В граничных условиях</w:t>
      </w:r>
      <w:r w:rsidR="00976708" w:rsidRPr="000D49BE">
        <w:t>,</w:t>
      </w:r>
      <w:r w:rsidR="000D49BE">
        <w:t xml:space="preserve"> (</w:t>
      </w:r>
      <w:r w:rsidR="004674B1" w:rsidRPr="000D49BE">
        <w:t>29</w:t>
      </w:r>
      <w:r w:rsidR="000D49BE" w:rsidRPr="000D49BE">
        <w:t xml:space="preserve">) </w:t>
      </w:r>
      <w:r w:rsidRPr="000D49BE">
        <w:t xml:space="preserve">участвуют безразмерная концентрация ключевого вещества на внешней поверхности частицы </w:t>
      </w:r>
      <w:r w:rsidR="00976708" w:rsidRPr="000D49BE">
        <w:rPr>
          <w:i/>
          <w:iCs/>
          <w:lang w:val="en-US"/>
        </w:rPr>
        <w:t>c</w:t>
      </w:r>
      <w:r w:rsidR="00976708" w:rsidRPr="000D49BE">
        <w:rPr>
          <w:vertAlign w:val="subscript"/>
        </w:rPr>
        <w:t>П</w:t>
      </w:r>
      <w:r w:rsidRPr="000D49BE">
        <w:rPr>
          <w:i/>
          <w:iCs/>
        </w:rPr>
        <w:t xml:space="preserve"> </w:t>
      </w:r>
      <w:r w:rsidRPr="000D49BE">
        <w:rPr>
          <w:i/>
          <w:iCs/>
          <w:vertAlign w:val="superscript"/>
        </w:rPr>
        <w:t>=</w:t>
      </w:r>
      <w:r w:rsidR="00976708" w:rsidRPr="000D49BE">
        <w:rPr>
          <w:i/>
          <w:iCs/>
          <w:lang w:val="en-US"/>
        </w:rPr>
        <w:t>C</w:t>
      </w:r>
      <w:r w:rsidR="00976708" w:rsidRPr="000D49BE">
        <w:rPr>
          <w:i/>
          <w:iCs/>
          <w:vertAlign w:val="subscript"/>
        </w:rPr>
        <w:t>0</w:t>
      </w:r>
      <w:r w:rsidR="00976708" w:rsidRPr="000D49BE">
        <w:rPr>
          <w:i/>
          <w:iCs/>
        </w:rPr>
        <w:t>/</w:t>
      </w:r>
      <w:r w:rsidR="00976708" w:rsidRPr="000D49BE">
        <w:rPr>
          <w:lang w:val="en-US"/>
        </w:rPr>
        <w:t>C</w:t>
      </w:r>
      <w:r w:rsidR="00976708" w:rsidRPr="000D49BE">
        <w:rPr>
          <w:vertAlign w:val="subscript"/>
        </w:rPr>
        <w:t>∞</w:t>
      </w:r>
      <w:r w:rsidRPr="000D49BE">
        <w:t xml:space="preserve"> и безразмерная температура внешней поверхности </w:t>
      </w:r>
      <w:r w:rsidR="00976708" w:rsidRPr="000D49BE">
        <w:t>θ</w:t>
      </w:r>
      <w:r w:rsidR="00976708" w:rsidRPr="000D49BE">
        <w:rPr>
          <w:vertAlign w:val="subscript"/>
        </w:rPr>
        <w:t>П</w:t>
      </w:r>
      <w:r w:rsidR="00976708" w:rsidRPr="000D49BE">
        <w:t>=</w:t>
      </w:r>
      <w:r w:rsidR="000D49BE">
        <w:rPr>
          <w:i/>
          <w:iCs/>
        </w:rPr>
        <w:t xml:space="preserve"> (</w:t>
      </w:r>
      <w:r w:rsidR="00976708" w:rsidRPr="000D49BE">
        <w:rPr>
          <w:i/>
          <w:iCs/>
          <w:lang w:val="en-US"/>
        </w:rPr>
        <w:t>T</w:t>
      </w:r>
      <w:r w:rsidR="00976708" w:rsidRPr="000D49BE">
        <w:rPr>
          <w:i/>
          <w:iCs/>
          <w:vertAlign w:val="subscript"/>
        </w:rPr>
        <w:t>0</w:t>
      </w:r>
      <w:r w:rsidR="00976708" w:rsidRPr="000D49BE">
        <w:rPr>
          <w:i/>
          <w:iCs/>
        </w:rPr>
        <w:t>-</w:t>
      </w:r>
      <w:r w:rsidR="00976708" w:rsidRPr="000D49BE">
        <w:rPr>
          <w:i/>
          <w:iCs/>
          <w:lang w:val="en-US"/>
        </w:rPr>
        <w:t>T</w:t>
      </w:r>
      <w:r w:rsidR="00976708" w:rsidRPr="000D49BE">
        <w:rPr>
          <w:i/>
          <w:iCs/>
          <w:vertAlign w:val="subscript"/>
        </w:rPr>
        <w:t>∞</w:t>
      </w:r>
      <w:r w:rsidR="000D49BE" w:rsidRPr="000D49BE">
        <w:rPr>
          <w:i/>
          <w:iCs/>
        </w:rPr>
        <w:t xml:space="preserve">) </w:t>
      </w:r>
      <w:r w:rsidR="00976708" w:rsidRPr="000D49BE">
        <w:rPr>
          <w:i/>
          <w:iCs/>
        </w:rPr>
        <w:t>/</w:t>
      </w:r>
      <w:r w:rsidR="00976708" w:rsidRPr="000D49BE">
        <w:rPr>
          <w:i/>
          <w:iCs/>
          <w:lang w:val="en-US"/>
        </w:rPr>
        <w:t>T</w:t>
      </w:r>
      <w:r w:rsidR="00976708" w:rsidRPr="000D49BE">
        <w:rPr>
          <w:i/>
          <w:iCs/>
        </w:rPr>
        <w:t>*</w:t>
      </w:r>
      <w:r w:rsidRPr="000D49BE">
        <w:rPr>
          <w:i/>
          <w:iCs/>
        </w:rPr>
        <w:t xml:space="preserve">, </w:t>
      </w:r>
      <w:r w:rsidRPr="000D49BE">
        <w:t>масштабы которых связаны уже только со значениями переменных в ядре потока</w:t>
      </w:r>
      <w:r w:rsidR="000D49BE" w:rsidRPr="000D49BE">
        <w:t>.</w:t>
      </w:r>
    </w:p>
    <w:p w:rsidR="000D49BE" w:rsidRDefault="00696E83" w:rsidP="000D49BE">
      <w:pPr>
        <w:ind w:firstLine="709"/>
      </w:pPr>
      <w:r w:rsidRPr="000D49BE">
        <w:t>Пользуясь уравнениями</w:t>
      </w:r>
      <w:r w:rsidR="000D49BE">
        <w:t xml:space="preserve"> (</w:t>
      </w:r>
      <w:r w:rsidR="00DA7B0F" w:rsidRPr="000D49BE">
        <w:t>26</w:t>
      </w:r>
      <w:r w:rsidR="000D49BE" w:rsidRPr="000D49BE">
        <w:t>),</w:t>
      </w:r>
      <w:r w:rsidR="000D49BE">
        <w:t xml:space="preserve"> (</w:t>
      </w:r>
      <w:r w:rsidR="00DA7B0F" w:rsidRPr="000D49BE">
        <w:t>27</w:t>
      </w:r>
      <w:r w:rsidR="000D49BE" w:rsidRPr="000D49BE">
        <w:t xml:space="preserve">) </w:t>
      </w:r>
      <w:r w:rsidRPr="000D49BE">
        <w:t>и граничными условиями</w:t>
      </w:r>
      <w:r w:rsidR="000D49BE">
        <w:t xml:space="preserve"> (</w:t>
      </w:r>
      <w:r w:rsidR="00DA7B0F" w:rsidRPr="000D49BE">
        <w:t>28</w:t>
      </w:r>
      <w:r w:rsidR="000D49BE" w:rsidRPr="000D49BE">
        <w:t>),</w:t>
      </w:r>
      <w:r w:rsidR="000D49BE">
        <w:t xml:space="preserve"> (</w:t>
      </w:r>
      <w:r w:rsidR="00DA7B0F" w:rsidRPr="000D49BE">
        <w:t>29</w:t>
      </w:r>
      <w:r w:rsidR="000D49BE" w:rsidRPr="000D49BE">
        <w:t>),</w:t>
      </w:r>
      <w:r w:rsidRPr="000D49BE">
        <w:t xml:space="preserve"> можно получить оценку условий, при которых существует заметный перепад концентрации и температуры между поверхностью катализатора и внешней средой</w:t>
      </w:r>
      <w:r w:rsidR="000D49BE" w:rsidRPr="000D49BE">
        <w:t xml:space="preserve">. </w:t>
      </w:r>
      <w:r w:rsidR="00DA7B0F" w:rsidRPr="000D49BE">
        <w:t>В</w:t>
      </w:r>
      <w:r w:rsidRPr="000D49BE">
        <w:t xml:space="preserve">нешнее сопротивление массопередаче начинает сказываться только, когда реакция локализуется в тонком слое, толщина которого сравнима с толщиной диффузионного пограничного слоя </w:t>
      </w:r>
      <w:r w:rsidR="0072401D" w:rsidRPr="000D49BE">
        <w:t>δ</w:t>
      </w:r>
      <w:r w:rsidR="000D49BE" w:rsidRPr="000D49BE">
        <w:t xml:space="preserve">. </w:t>
      </w:r>
      <w:r w:rsidRPr="000D49BE">
        <w:t xml:space="preserve">Действительно, поскольку величина </w:t>
      </w:r>
      <w:r w:rsidR="0072401D" w:rsidRPr="000D49BE">
        <w:t>Ψ</w:t>
      </w:r>
      <w:r w:rsidR="0072401D" w:rsidRPr="000D49BE">
        <w:rPr>
          <w:vertAlign w:val="subscript"/>
        </w:rPr>
        <w:t>0</w:t>
      </w:r>
      <w:r w:rsidRPr="000D49BE">
        <w:t xml:space="preserve"> является мерой проникновения реакции в глубь пористого катализатора, так что </w:t>
      </w:r>
      <w:r w:rsidR="0072401D" w:rsidRPr="000D49BE">
        <w:rPr>
          <w:lang w:val="en-US"/>
        </w:rPr>
        <w:t>dc</w:t>
      </w:r>
      <w:r w:rsidR="0072401D" w:rsidRPr="000D49BE">
        <w:t>/</w:t>
      </w:r>
      <w:r w:rsidR="0072401D" w:rsidRPr="000D49BE">
        <w:rPr>
          <w:lang w:val="en-US"/>
        </w:rPr>
        <w:t>dx</w:t>
      </w:r>
      <w:r w:rsidR="00CA77C5" w:rsidRPr="000D49BE">
        <w:rPr>
          <w:vertAlign w:val="subscript"/>
        </w:rPr>
        <w:fldChar w:fldCharType="begin"/>
      </w:r>
      <w:r w:rsidR="00CA77C5" w:rsidRPr="000D49BE">
        <w:rPr>
          <w:vertAlign w:val="subscript"/>
        </w:rPr>
        <w:instrText xml:space="preserve"> QUOTE </w:instrText>
      </w:r>
      <w:r w:rsidR="007A5080">
        <w:rPr>
          <w:position w:val="-6"/>
        </w:rPr>
        <w:pict>
          <v:shape id="_x0000_i1040" type="#_x0000_t75" style="width:21pt;height:16.5pt">
            <v:imagedata r:id="rId22" o:title="" chromakey="white"/>
          </v:shape>
        </w:pict>
      </w:r>
      <w:r w:rsidR="00CA77C5" w:rsidRPr="000D49BE">
        <w:rPr>
          <w:vertAlign w:val="subscript"/>
        </w:rPr>
        <w:instrText xml:space="preserve"> </w:instrText>
      </w:r>
      <w:r w:rsidR="00CA77C5" w:rsidRPr="000D49BE">
        <w:rPr>
          <w:vertAlign w:val="subscript"/>
        </w:rPr>
        <w:fldChar w:fldCharType="separate"/>
      </w:r>
      <w:r w:rsidR="007A5080">
        <w:rPr>
          <w:position w:val="-6"/>
        </w:rPr>
        <w:pict>
          <v:shape id="_x0000_i1041" type="#_x0000_t75" style="width:21pt;height:16.5pt">
            <v:imagedata r:id="rId22" o:title="" chromakey="white"/>
          </v:shape>
        </w:pict>
      </w:r>
      <w:r w:rsidR="00CA77C5" w:rsidRPr="000D49BE">
        <w:rPr>
          <w:vertAlign w:val="subscript"/>
        </w:rPr>
        <w:fldChar w:fldCharType="end"/>
      </w:r>
      <w:r w:rsidR="00114E89" w:rsidRPr="000D49BE">
        <w:rPr>
          <w:vertAlign w:val="subscript"/>
        </w:rPr>
        <w:t>0</w:t>
      </w:r>
      <w:r w:rsidRPr="000D49BE">
        <w:t xml:space="preserve">, из </w:t>
      </w:r>
      <w:r w:rsidR="00667BB7" w:rsidRPr="000D49BE">
        <w:t>граничного условия</w:t>
      </w:r>
      <w:r w:rsidR="000D49BE">
        <w:t xml:space="preserve"> (</w:t>
      </w:r>
      <w:r w:rsidR="00667BB7" w:rsidRPr="000D49BE">
        <w:t>28</w:t>
      </w:r>
      <w:r w:rsidR="000D49BE" w:rsidRPr="000D49BE">
        <w:t xml:space="preserve">) </w:t>
      </w:r>
      <w:r w:rsidRPr="000D49BE">
        <w:t>следует</w:t>
      </w:r>
      <w:r w:rsidR="000D49BE" w:rsidRPr="000D49BE">
        <w:t>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Рисунок 14" o:spid="_x0000_i1042" type="#_x0000_t75" style="width:192.75pt;height:38.25pt;visibility:visible">
            <v:imagedata r:id="rId23" o:title=""/>
          </v:shape>
        </w:pict>
      </w:r>
      <w:r w:rsidR="000D49BE">
        <w:t xml:space="preserve"> (</w:t>
      </w:r>
      <w:r w:rsidR="006673D6" w:rsidRPr="000D49BE">
        <w:t>30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BD727D" w:rsidP="000D49BE">
      <w:pPr>
        <w:ind w:firstLine="709"/>
      </w:pPr>
      <w:r w:rsidRPr="000D49BE">
        <w:t xml:space="preserve">Так как всегда </w:t>
      </w:r>
      <w:r w:rsidR="007A5080">
        <w:rPr>
          <w:noProof/>
        </w:rPr>
        <w:pict>
          <v:shape id="Рисунок 15" o:spid="_x0000_i1043" type="#_x0000_t75" style="width:49.5pt;height:13.5pt;visibility:visible">
            <v:imagedata r:id="rId24" o:title=""/>
          </v:shape>
        </w:pict>
      </w:r>
      <w:r w:rsidRPr="000D49BE">
        <w:t xml:space="preserve">, внешний перепад концентрации сравним с внутренним только при </w:t>
      </w:r>
      <w:r w:rsidR="007A5080">
        <w:rPr>
          <w:noProof/>
        </w:rPr>
        <w:pict>
          <v:shape id="Рисунок 16" o:spid="_x0000_i1044" type="#_x0000_t75" style="width:57pt;height:18pt;visibility:visible">
            <v:imagedata r:id="rId25" o:title=""/>
          </v:shape>
        </w:pict>
      </w:r>
      <w:r w:rsidR="000D49BE" w:rsidRPr="000D49BE">
        <w:t>.</w:t>
      </w:r>
    </w:p>
    <w:p w:rsidR="000D49BE" w:rsidRDefault="00BD727D" w:rsidP="000D49BE">
      <w:pPr>
        <w:ind w:firstLine="709"/>
      </w:pPr>
      <w:r w:rsidRPr="000D49BE">
        <w:t>Для оценки перепада температуры воспользуемся линейной связью между концентрацией и температурой внутри пористой частицы, кото</w:t>
      </w:r>
      <w:r w:rsidR="00A539FA" w:rsidRPr="000D49BE">
        <w:t>рая следует из уравнений</w:t>
      </w:r>
      <w:r w:rsidR="000D49BE">
        <w:t xml:space="preserve"> (</w:t>
      </w:r>
      <w:r w:rsidR="00A539FA" w:rsidRPr="000D49BE">
        <w:t>25</w:t>
      </w:r>
      <w:r w:rsidR="000D49BE" w:rsidRPr="000D49BE">
        <w:t>),</w:t>
      </w:r>
      <w:r w:rsidR="000D49BE">
        <w:t xml:space="preserve"> (</w:t>
      </w:r>
      <w:r w:rsidR="00A539FA" w:rsidRPr="000D49BE">
        <w:t>26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Рисунок 17" o:spid="_x0000_i1045" type="#_x0000_t75" style="width:96pt;height:20.25pt;visibility:visible">
            <v:imagedata r:id="rId26" o:title=""/>
          </v:shape>
        </w:pict>
      </w:r>
      <w:r w:rsidR="000D49BE">
        <w:t xml:space="preserve"> (</w:t>
      </w:r>
      <w:r w:rsidR="006673D6" w:rsidRPr="000D49BE">
        <w:t>31</w:t>
      </w:r>
      <w:r w:rsidR="000D49BE" w:rsidRPr="000D49BE">
        <w:t>)</w:t>
      </w:r>
    </w:p>
    <w:p w:rsidR="00F605BB" w:rsidRPr="000D49BE" w:rsidRDefault="00F605BB" w:rsidP="000D49BE">
      <w:pPr>
        <w:ind w:firstLine="709"/>
      </w:pPr>
      <w:r w:rsidRPr="000D49BE">
        <w:t>откуда</w:t>
      </w:r>
    </w:p>
    <w:p w:rsidR="000D49BE" w:rsidRDefault="007A5080" w:rsidP="000D49BE">
      <w:pPr>
        <w:ind w:firstLine="709"/>
      </w:pPr>
      <w:r>
        <w:rPr>
          <w:noProof/>
        </w:rPr>
        <w:pict>
          <v:shape id="Рисунок 18" o:spid="_x0000_i1046" type="#_x0000_t75" style="width:185.25pt;height:21pt;visibility:visible">
            <v:imagedata r:id="rId27" o:title=""/>
          </v:shape>
        </w:pict>
      </w:r>
      <w:r w:rsidR="000D49BE">
        <w:t xml:space="preserve"> (</w:t>
      </w:r>
      <w:r w:rsidR="006673D6" w:rsidRPr="000D49BE">
        <w:t>32</w:t>
      </w:r>
      <w:r w:rsidR="000D49BE" w:rsidRPr="000D49BE">
        <w:t>)</w:t>
      </w:r>
    </w:p>
    <w:p w:rsidR="000D49BE" w:rsidRDefault="008412C8" w:rsidP="000D49BE">
      <w:pPr>
        <w:ind w:firstLine="709"/>
      </w:pPr>
      <w:r>
        <w:br w:type="page"/>
      </w:r>
      <w:r w:rsidR="00B07F96" w:rsidRPr="000D49BE">
        <w:t xml:space="preserve">Принимая во внимание, что для газовой среды </w:t>
      </w:r>
      <w:r w:rsidR="007A5080">
        <w:rPr>
          <w:noProof/>
        </w:rPr>
        <w:pict>
          <v:shape id="Рисунок 19" o:spid="_x0000_i1047" type="#_x0000_t75" style="width:70.5pt;height:19.5pt;visibility:visible">
            <v:imagedata r:id="rId28" o:title=""/>
          </v:shape>
        </w:pict>
      </w:r>
      <w:r w:rsidR="000D49BE">
        <w:t xml:space="preserve"> (</w:t>
      </w:r>
      <w:r w:rsidR="00B07F96" w:rsidRPr="000D49BE">
        <w:t xml:space="preserve">где </w:t>
      </w:r>
      <w:r w:rsidR="001774F2" w:rsidRPr="000D49BE">
        <w:t>χ</w:t>
      </w:r>
      <w:r w:rsidR="00B07F96" w:rsidRPr="000D49BE">
        <w:rPr>
          <w:vertAlign w:val="subscript"/>
        </w:rPr>
        <w:t>м</w:t>
      </w:r>
      <w:r w:rsidR="000D49BE" w:rsidRPr="000D49BE">
        <w:t xml:space="preserve"> - </w:t>
      </w:r>
      <w:r w:rsidR="00B07F96" w:rsidRPr="000D49BE">
        <w:t>коэффициент молекулярной теплопроводности газа</w:t>
      </w:r>
      <w:r w:rsidR="000D49BE" w:rsidRPr="000D49BE">
        <w:t xml:space="preserve">) </w:t>
      </w:r>
      <w:r w:rsidR="00B07F96" w:rsidRPr="000D49BE">
        <w:t>и используя граничное условие</w:t>
      </w:r>
      <w:r w:rsidR="000D49BE">
        <w:t xml:space="preserve"> (</w:t>
      </w:r>
      <w:r w:rsidR="009E12E0" w:rsidRPr="000D49BE">
        <w:t>29</w:t>
      </w:r>
      <w:r w:rsidR="000D49BE" w:rsidRPr="000D49BE">
        <w:t>),</w:t>
      </w:r>
      <w:r w:rsidR="00B07F96" w:rsidRPr="000D49BE">
        <w:t xml:space="preserve"> находим</w:t>
      </w:r>
      <w:r w:rsidR="000D49BE" w:rsidRPr="000D49BE">
        <w:t>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Рисунок 20" o:spid="_x0000_i1048" type="#_x0000_t75" style="width:193.5pt;height:34.5pt;visibility:visible">
            <v:imagedata r:id="rId29" o:title=""/>
          </v:shape>
        </w:pict>
      </w:r>
      <w:r w:rsidR="000D49BE">
        <w:t xml:space="preserve"> (</w:t>
      </w:r>
      <w:r w:rsidR="006673D6" w:rsidRPr="000D49BE">
        <w:t>33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46149D" w:rsidP="000D49BE">
      <w:pPr>
        <w:ind w:firstLine="709"/>
      </w:pPr>
      <w:r w:rsidRPr="000D49BE">
        <w:t xml:space="preserve">Так как перенос тепла в пористом катализаторе идет в основном по твердой фазе, то </w:t>
      </w:r>
      <w:r w:rsidR="007A5080">
        <w:rPr>
          <w:noProof/>
        </w:rPr>
        <w:pict>
          <v:shape id="Рисунок 22" o:spid="_x0000_i1049" type="#_x0000_t75" style="width:51.75pt;height:12.75pt;visibility:visible">
            <v:imagedata r:id="rId30" o:title=""/>
          </v:shape>
        </w:pict>
      </w:r>
      <w:r w:rsidR="000D49BE" w:rsidRPr="000D49BE">
        <w:t xml:space="preserve">. </w:t>
      </w:r>
      <w:r w:rsidRPr="000D49BE">
        <w:t xml:space="preserve">Для сильно экзотермических реакций величина </w:t>
      </w:r>
      <w:r w:rsidR="00A27155" w:rsidRPr="000D49BE">
        <w:t>Θ</w:t>
      </w:r>
      <w:r w:rsidRPr="000D49BE">
        <w:rPr>
          <w:vertAlign w:val="subscript"/>
        </w:rPr>
        <w:t>0</w:t>
      </w:r>
      <w:r w:rsidRPr="000D49BE">
        <w:t xml:space="preserve"> может принимать значения порядка нескольких единиц</w:t>
      </w:r>
      <w:r w:rsidR="000D49BE" w:rsidRPr="000D49BE">
        <w:t xml:space="preserve">. </w:t>
      </w:r>
      <w:r w:rsidRPr="000D49BE">
        <w:t xml:space="preserve">Поэтому величина </w:t>
      </w:r>
      <w:r w:rsidR="00A27155" w:rsidRPr="000D49BE">
        <w:t>θ</w:t>
      </w:r>
      <w:r w:rsidRPr="000D49BE">
        <w:rPr>
          <w:vertAlign w:val="subscript"/>
        </w:rPr>
        <w:t>П</w:t>
      </w:r>
      <w:r w:rsidRPr="000D49BE">
        <w:t>, характеризующая влияние внешнего сопротивления теплоотводу, может быть существенной</w:t>
      </w:r>
      <w:r w:rsidR="000D49BE">
        <w:t xml:space="preserve"> (</w:t>
      </w:r>
      <w:r w:rsidR="007A5080">
        <w:rPr>
          <w:noProof/>
        </w:rPr>
        <w:pict>
          <v:shape id="Рисунок 23" o:spid="_x0000_i1050" type="#_x0000_t75" style="width:43.5pt;height:15pt;visibility:visible">
            <v:imagedata r:id="rId31" o:title=""/>
          </v:shape>
        </w:pict>
      </w:r>
      <w:r w:rsidR="000D49BE" w:rsidRPr="000D49BE">
        <w:t xml:space="preserve">) </w:t>
      </w:r>
      <w:r w:rsidRPr="000D49BE">
        <w:t xml:space="preserve">при сравнительно небольших значениях </w:t>
      </w:r>
      <w:r w:rsidR="00E42BF3" w:rsidRPr="000D49BE">
        <w:t>Ψ</w:t>
      </w:r>
      <w:r w:rsidRPr="000D49BE">
        <w:rPr>
          <w:vertAlign w:val="subscript"/>
        </w:rPr>
        <w:t>0</w:t>
      </w:r>
      <w:r w:rsidRPr="000D49BE">
        <w:t>, когда внешнедиффузионное сопротивление еще не оказывает заметного влияния на процесс</w:t>
      </w:r>
      <w:r w:rsidR="000D49BE" w:rsidRPr="000D49BE">
        <w:t>.</w:t>
      </w:r>
    </w:p>
    <w:p w:rsidR="000D49BE" w:rsidRDefault="0046149D" w:rsidP="000D49BE">
      <w:pPr>
        <w:ind w:firstLine="709"/>
      </w:pPr>
      <w:r w:rsidRPr="000D49BE">
        <w:t xml:space="preserve">Учитывая, что тепловой поток на внешнюю поверхность катализатора </w:t>
      </w:r>
      <w:r w:rsidR="007A5080">
        <w:rPr>
          <w:noProof/>
        </w:rPr>
        <w:pict>
          <v:shape id="Рисунок 24" o:spid="_x0000_i1051" type="#_x0000_t75" style="width:66pt;height:16.5pt;visibility:visible">
            <v:imagedata r:id="rId32" o:title=""/>
          </v:shape>
        </w:pict>
      </w:r>
      <w:r w:rsidRPr="000D49BE">
        <w:rPr>
          <w:i/>
          <w:iCs/>
        </w:rPr>
        <w:t xml:space="preserve"> </w:t>
      </w:r>
      <w:r w:rsidRPr="000D49BE">
        <w:t>равен скорости тепловыделения в результате реакции, граничное условие</w:t>
      </w:r>
      <w:r w:rsidR="000D49BE">
        <w:t xml:space="preserve"> (</w:t>
      </w:r>
      <w:r w:rsidR="0057326C" w:rsidRPr="000D49BE">
        <w:t>22</w:t>
      </w:r>
      <w:r w:rsidR="000D49BE" w:rsidRPr="000D49BE">
        <w:t xml:space="preserve">) </w:t>
      </w:r>
      <w:r w:rsidRPr="000D49BE">
        <w:t>или</w:t>
      </w:r>
      <w:r w:rsidR="000D49BE">
        <w:t xml:space="preserve"> (</w:t>
      </w:r>
      <w:r w:rsidR="0057326C" w:rsidRPr="000D49BE">
        <w:t>20</w:t>
      </w:r>
      <w:r w:rsidR="000D49BE" w:rsidRPr="000D49BE">
        <w:t xml:space="preserve">) </w:t>
      </w:r>
      <w:r w:rsidRPr="000D49BE">
        <w:t xml:space="preserve">можно преобразовать, введя фактор эффективности </w:t>
      </w:r>
      <w:r w:rsidR="00E42BF3" w:rsidRPr="000D49BE">
        <w:t>η</w:t>
      </w:r>
      <w:r w:rsidRPr="000D49BE">
        <w:t>, вычисленный для процесса с фиксированными значениями концентрации и температуры на внешней поверхности катализатора</w:t>
      </w:r>
      <w:r w:rsidR="000D49BE" w:rsidRPr="000D49BE">
        <w:t>:</w:t>
      </w:r>
    </w:p>
    <w:p w:rsidR="000D49BE" w:rsidRDefault="000D49BE" w:rsidP="000D49BE">
      <w:pPr>
        <w:ind w:firstLine="709"/>
        <w:rPr>
          <w:noProof/>
        </w:rPr>
      </w:pPr>
    </w:p>
    <w:p w:rsidR="000D49BE" w:rsidRDefault="007A5080" w:rsidP="000D49BE">
      <w:pPr>
        <w:ind w:firstLine="709"/>
      </w:pPr>
      <w:r>
        <w:rPr>
          <w:noProof/>
        </w:rPr>
        <w:pict>
          <v:shape id="Рисунок 25" o:spid="_x0000_i1052" type="#_x0000_t75" style="width:199.5pt;height:18pt;visibility:visible">
            <v:imagedata r:id="rId33" o:title=""/>
          </v:shape>
        </w:pict>
      </w:r>
      <w:r w:rsidR="000D49BE">
        <w:t xml:space="preserve"> (</w:t>
      </w:r>
      <w:r w:rsidR="00D23092" w:rsidRPr="000D49BE">
        <w:t>34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204865" w:rsidP="000D49BE">
      <w:pPr>
        <w:ind w:firstLine="709"/>
      </w:pPr>
      <w:r w:rsidRPr="000D49BE">
        <w:t xml:space="preserve">Используя значения фактора эффективности </w:t>
      </w:r>
      <w:r w:rsidR="001910E3" w:rsidRPr="000D49BE">
        <w:t>η</w:t>
      </w:r>
      <w:r w:rsidRPr="000D49BE">
        <w:t xml:space="preserve">, найденные путем решения задачи с фиксированными </w:t>
      </w:r>
      <w:r w:rsidRPr="000D49BE">
        <w:rPr>
          <w:i/>
          <w:iCs/>
        </w:rPr>
        <w:t>С</w:t>
      </w:r>
      <w:r w:rsidR="001910E3" w:rsidRPr="000D49BE">
        <w:rPr>
          <w:i/>
          <w:iCs/>
          <w:vertAlign w:val="subscript"/>
        </w:rPr>
        <w:t>0</w:t>
      </w:r>
      <w:r w:rsidRPr="000D49BE">
        <w:rPr>
          <w:i/>
          <w:iCs/>
        </w:rPr>
        <w:t xml:space="preserve">, </w:t>
      </w:r>
      <w:r w:rsidR="001910E3" w:rsidRPr="000D49BE">
        <w:rPr>
          <w:i/>
          <w:iCs/>
          <w:lang w:val="en-US"/>
        </w:rPr>
        <w:t>T</w:t>
      </w:r>
      <w:r w:rsidRPr="000D49BE">
        <w:rPr>
          <w:vertAlign w:val="subscript"/>
        </w:rPr>
        <w:t>0</w:t>
      </w:r>
      <w:r w:rsidRPr="000D49BE">
        <w:t>, можно вычислить правую часть уравнения</w:t>
      </w:r>
      <w:r w:rsidR="000D49BE">
        <w:t xml:space="preserve"> (</w:t>
      </w:r>
      <w:r w:rsidR="00755577" w:rsidRPr="000D49BE">
        <w:t>34</w:t>
      </w:r>
      <w:r w:rsidR="000D49BE" w:rsidRPr="000D49BE">
        <w:t xml:space="preserve">) </w:t>
      </w:r>
      <w:r w:rsidR="001910E3" w:rsidRPr="000D49BE">
        <w:t>φ</w:t>
      </w:r>
      <w:r w:rsidR="000D49BE">
        <w:t xml:space="preserve"> (</w:t>
      </w:r>
      <w:r w:rsidR="001910E3"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); </w:t>
      </w:r>
      <w:r w:rsidRPr="000D49BE">
        <w:t xml:space="preserve">после этого значения внешнего разогрева </w:t>
      </w:r>
      <w:r w:rsidR="00BF6EF8" w:rsidRPr="000D49BE">
        <w:t>θ</w:t>
      </w:r>
      <w:r w:rsidR="00BF6EF8" w:rsidRPr="000D49BE">
        <w:rPr>
          <w:vertAlign w:val="subscript"/>
        </w:rPr>
        <w:t>П</w:t>
      </w:r>
      <w:r w:rsidR="00BF6EF8" w:rsidRPr="000D49BE">
        <w:t xml:space="preserve"> </w:t>
      </w:r>
      <w:r w:rsidRPr="000D49BE">
        <w:t xml:space="preserve">определяются как точки пересечения графика функции </w:t>
      </w:r>
      <w:r w:rsidR="00BF6EF8" w:rsidRPr="000D49BE">
        <w:t>φ</w:t>
      </w:r>
      <w:r w:rsidR="000D49BE">
        <w:t xml:space="preserve"> (</w:t>
      </w:r>
      <w:r w:rsidR="00BF6EF8" w:rsidRPr="000D49BE">
        <w:t>θ</w:t>
      </w:r>
      <w:r w:rsidR="00BF6EF8" w:rsidRPr="000D49BE">
        <w:rPr>
          <w:vertAlign w:val="subscript"/>
        </w:rPr>
        <w:t>П</w:t>
      </w:r>
      <w:r w:rsidR="000D49BE" w:rsidRPr="000D49BE">
        <w:t xml:space="preserve">) </w:t>
      </w:r>
      <w:r w:rsidRPr="000D49BE">
        <w:t>с прямыми с наклоном В</w:t>
      </w:r>
      <w:r w:rsidR="00BF6EF8" w:rsidRPr="000D49BE">
        <w:rPr>
          <w:lang w:val="en-US"/>
        </w:rPr>
        <w:t>i</w:t>
      </w:r>
      <w:r w:rsidRPr="000D49BE">
        <w:rPr>
          <w:vertAlign w:val="subscript"/>
        </w:rPr>
        <w:t>Т</w:t>
      </w:r>
      <w:r w:rsidRPr="000D49BE">
        <w:t>, проведенными через начало координат</w:t>
      </w:r>
      <w:r w:rsidR="000D49BE" w:rsidRPr="000D49BE">
        <w:t>.</w:t>
      </w:r>
    </w:p>
    <w:p w:rsidR="00B43652" w:rsidRDefault="00204865" w:rsidP="000D49BE">
      <w:pPr>
        <w:ind w:firstLine="709"/>
      </w:pPr>
      <w:r w:rsidRPr="000D49BE">
        <w:t xml:space="preserve">Поскольку величины </w:t>
      </w:r>
      <w:r w:rsidR="00CF500C" w:rsidRPr="000D49BE">
        <w:t>Ψ</w:t>
      </w:r>
      <w:r w:rsidR="00CF500C" w:rsidRPr="000D49BE">
        <w:rPr>
          <w:vertAlign w:val="subscript"/>
        </w:rPr>
        <w:t>0</w:t>
      </w:r>
      <w:r w:rsidRPr="000D49BE">
        <w:t xml:space="preserve"> и </w:t>
      </w:r>
      <w:r w:rsidR="00CF500C" w:rsidRPr="000D49BE">
        <w:t>Θ</w:t>
      </w:r>
      <w:r w:rsidRPr="000D49BE">
        <w:rPr>
          <w:vertAlign w:val="subscript"/>
        </w:rPr>
        <w:t>0</w:t>
      </w:r>
      <w:r w:rsidRPr="000D49BE">
        <w:t xml:space="preserve"> зависят от поверхностных значений концентрации и температуры и потому не являются характерными параметрами процесса, они должны быть выражены через параметры</w:t>
      </w:r>
      <w:r w:rsidR="00CF500C" w:rsidRPr="000D49BE">
        <w:t xml:space="preserve"> </w:t>
      </w:r>
    </w:p>
    <w:p w:rsidR="00B43652" w:rsidRDefault="00B43652" w:rsidP="000D49BE">
      <w:pPr>
        <w:ind w:firstLine="709"/>
      </w:pPr>
    </w:p>
    <w:p w:rsidR="00B43652" w:rsidRDefault="007A5080" w:rsidP="000D49BE">
      <w:pPr>
        <w:ind w:firstLine="709"/>
        <w:rPr>
          <w:i/>
          <w:iCs/>
        </w:rPr>
      </w:pPr>
      <w:r>
        <w:rPr>
          <w:noProof/>
        </w:rPr>
        <w:pict>
          <v:shape id="Рисунок 26" o:spid="_x0000_i1053" type="#_x0000_t75" style="width:306pt;height:16.5pt;visibility:visible">
            <v:imagedata r:id="rId34" o:title=""/>
          </v:shape>
        </w:pict>
      </w:r>
      <w:r w:rsidR="00204865" w:rsidRPr="000D49BE">
        <w:rPr>
          <w:i/>
          <w:iCs/>
        </w:rPr>
        <w:t xml:space="preserve">, </w:t>
      </w:r>
    </w:p>
    <w:p w:rsidR="00B43652" w:rsidRDefault="00B43652" w:rsidP="000D49BE">
      <w:pPr>
        <w:ind w:firstLine="709"/>
        <w:rPr>
          <w:i/>
          <w:iCs/>
        </w:rPr>
      </w:pPr>
    </w:p>
    <w:p w:rsidR="000D49BE" w:rsidRDefault="00204865" w:rsidP="000D49BE">
      <w:pPr>
        <w:ind w:firstLine="709"/>
      </w:pPr>
      <w:r w:rsidRPr="000D49BE">
        <w:t>отнесенные к условиям в ядре потока</w:t>
      </w:r>
      <w:r w:rsidR="000D49BE" w:rsidRPr="000D49BE">
        <w:t xml:space="preserve">. </w:t>
      </w:r>
      <w:r w:rsidRPr="000D49BE">
        <w:t xml:space="preserve">Установлено, что при </w:t>
      </w:r>
      <w:r w:rsidR="00CF500C" w:rsidRPr="000D49BE">
        <w:t>н</w:t>
      </w:r>
      <w:r w:rsidRPr="000D49BE">
        <w:t xml:space="preserve">е слишком больших внешних разогревах </w:t>
      </w:r>
      <w:r w:rsidR="00A9279A" w:rsidRPr="000D49BE">
        <w:t>θ</w:t>
      </w:r>
      <w:r w:rsidRPr="000D49BE">
        <w:rPr>
          <w:vertAlign w:val="subscript"/>
        </w:rPr>
        <w:t>П</w:t>
      </w:r>
      <w:r w:rsidRPr="000D49BE">
        <w:t xml:space="preserve"> </w:t>
      </w:r>
      <w:r w:rsidR="00A9279A" w:rsidRPr="000D49BE">
        <w:rPr>
          <w:i/>
          <w:iCs/>
        </w:rPr>
        <w:t>С</w:t>
      </w:r>
      <w:r w:rsidR="00A9279A" w:rsidRPr="000D49BE">
        <w:rPr>
          <w:i/>
          <w:iCs/>
          <w:vertAlign w:val="subscript"/>
        </w:rPr>
        <w:t>0</w:t>
      </w:r>
      <w:r w:rsidRPr="000D49BE">
        <w:t xml:space="preserve"> </w:t>
      </w:r>
      <w:r w:rsidR="00A9279A" w:rsidRPr="000D49BE">
        <w:t>≈</w:t>
      </w:r>
      <w:r w:rsidRPr="000D49BE">
        <w:t xml:space="preserve"> </w:t>
      </w:r>
      <w:r w:rsidRPr="000D49BE">
        <w:rPr>
          <w:i/>
          <w:iCs/>
        </w:rPr>
        <w:t>С</w:t>
      </w:r>
      <w:r w:rsidR="00A9279A" w:rsidRPr="000D49BE">
        <w:rPr>
          <w:i/>
          <w:iCs/>
          <w:vertAlign w:val="subscript"/>
        </w:rPr>
        <w:t>∞</w:t>
      </w:r>
      <w:r w:rsidRPr="000D49BE">
        <w:rPr>
          <w:i/>
          <w:iCs/>
        </w:rPr>
        <w:t xml:space="preserve"> </w:t>
      </w:r>
      <w:r w:rsidRPr="000D49BE">
        <w:t>и, следовательно,</w:t>
      </w:r>
      <w:r w:rsidR="000D49BE">
        <w:t xml:space="preserve"> (</w:t>
      </w:r>
      <w:r w:rsidRPr="000D49BE">
        <w:t>Т</w:t>
      </w:r>
      <w:r w:rsidR="00A9279A" w:rsidRPr="000D49BE">
        <w:rPr>
          <w:vertAlign w:val="subscript"/>
        </w:rPr>
        <w:t>0</w:t>
      </w:r>
      <w:r w:rsidR="00A9279A" w:rsidRPr="000D49BE">
        <w:t>*/</w:t>
      </w:r>
      <w:r w:rsidRPr="000D49BE">
        <w:t>Т*</w:t>
      </w:r>
      <w:r w:rsidR="000D49BE" w:rsidRPr="000D49BE">
        <w:t xml:space="preserve">) </w:t>
      </w:r>
      <w:r w:rsidR="00A9279A" w:rsidRPr="000D49BE">
        <w:t>Θ</w:t>
      </w:r>
      <w:r w:rsidR="00A9279A" w:rsidRPr="000D49BE">
        <w:rPr>
          <w:vertAlign w:val="subscript"/>
        </w:rPr>
        <w:t xml:space="preserve">0 </w:t>
      </w:r>
      <w:r w:rsidR="00A9279A" w:rsidRPr="000D49BE">
        <w:t>≈ Θ</w:t>
      </w:r>
      <w:r w:rsidRPr="000D49BE">
        <w:t xml:space="preserve"> </w:t>
      </w:r>
      <w:r w:rsidR="00A9279A" w:rsidRPr="000D49BE">
        <w:t>Ψ</w:t>
      </w:r>
      <w:r w:rsidR="00A9279A" w:rsidRPr="000D49BE">
        <w:rPr>
          <w:vertAlign w:val="subscript"/>
        </w:rPr>
        <w:t>0</w:t>
      </w:r>
      <w:r w:rsidR="00A9279A" w:rsidRPr="000D49BE">
        <w:t xml:space="preserve"> = Ψσ</w:t>
      </w:r>
      <w:r w:rsidR="000D49BE">
        <w:t xml:space="preserve"> (</w:t>
      </w:r>
      <w:r w:rsidR="00A9279A" w:rsidRPr="000D49BE">
        <w:t>θ</w:t>
      </w:r>
      <w:r w:rsidR="00A9279A" w:rsidRPr="000D49BE">
        <w:rPr>
          <w:vertAlign w:val="subscript"/>
        </w:rPr>
        <w:t>П</w:t>
      </w:r>
      <w:r w:rsidR="000D49BE" w:rsidRPr="000D49BE">
        <w:t>)</w:t>
      </w:r>
      <w:r w:rsidR="000D49BE">
        <w:t xml:space="preserve"> (</w:t>
      </w:r>
      <w:r w:rsidRPr="000D49BE">
        <w:t xml:space="preserve">где </w:t>
      </w:r>
      <w:r w:rsidR="00A9279A" w:rsidRPr="000D49BE">
        <w:t>σ</w:t>
      </w:r>
      <w:r w:rsidR="000D49BE">
        <w:t xml:space="preserve"> (</w:t>
      </w:r>
      <w:r w:rsidR="00A9279A"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) - </w:t>
      </w:r>
      <w:r w:rsidRPr="000D49BE">
        <w:t xml:space="preserve">сильно возрастающая функция </w:t>
      </w:r>
      <w:r w:rsidR="00A9279A" w:rsidRPr="000D49BE">
        <w:t>θ</w:t>
      </w:r>
      <w:r w:rsidRPr="000D49BE">
        <w:rPr>
          <w:vertAlign w:val="subscript"/>
        </w:rPr>
        <w:t>П</w:t>
      </w:r>
      <w:r w:rsidR="000D49BE" w:rsidRPr="000D49BE">
        <w:t>).</w:t>
      </w:r>
    </w:p>
    <w:p w:rsidR="000D49BE" w:rsidRDefault="00204865" w:rsidP="000D49BE">
      <w:pPr>
        <w:ind w:firstLine="709"/>
      </w:pPr>
      <w:r w:rsidRPr="000D49BE">
        <w:t xml:space="preserve">В случае, когда зависимость </w:t>
      </w:r>
      <w:r w:rsidR="008C3AF4" w:rsidRPr="000D49BE">
        <w:t>η</w:t>
      </w:r>
      <w:r w:rsidR="000D49BE">
        <w:rPr>
          <w:i/>
          <w:iCs/>
        </w:rPr>
        <w:t xml:space="preserve"> (</w:t>
      </w:r>
      <w:r w:rsidR="008C3AF4" w:rsidRPr="000D49BE">
        <w:t>Ψ</w:t>
      </w:r>
      <w:r w:rsidRPr="000D49BE">
        <w:t>о</w:t>
      </w:r>
      <w:r w:rsidR="000D49BE" w:rsidRPr="000D49BE">
        <w:t xml:space="preserve">) </w:t>
      </w:r>
      <w:r w:rsidRPr="000D49BE">
        <w:t xml:space="preserve">неоднозначна, график зависимости правой части </w:t>
      </w:r>
      <w:r w:rsidR="008C3AF4" w:rsidRPr="000D49BE">
        <w:t>φ</w:t>
      </w:r>
      <w:r w:rsidR="000D49BE">
        <w:t xml:space="preserve"> (</w:t>
      </w:r>
      <w:r w:rsidR="008C3AF4"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) </w:t>
      </w:r>
      <w:r w:rsidR="00001586" w:rsidRPr="000D49BE">
        <w:t>уравнения</w:t>
      </w:r>
      <w:r w:rsidR="000D49BE">
        <w:t xml:space="preserve"> (</w:t>
      </w:r>
      <w:r w:rsidR="00001586" w:rsidRPr="000D49BE">
        <w:t>34</w:t>
      </w:r>
      <w:r w:rsidR="000D49BE" w:rsidRPr="000D49BE">
        <w:t xml:space="preserve">) </w:t>
      </w:r>
      <w:r w:rsidRPr="000D49BE">
        <w:t xml:space="preserve">от </w:t>
      </w:r>
      <w:r w:rsidR="008C3AF4" w:rsidRPr="000D49BE">
        <w:t>θ</w:t>
      </w:r>
      <w:r w:rsidR="008C3AF4" w:rsidRPr="000D49BE">
        <w:rPr>
          <w:vertAlign w:val="subscript"/>
        </w:rPr>
        <w:t>П</w:t>
      </w:r>
      <w:r w:rsidRPr="000D49BE">
        <w:t xml:space="preserve"> имеет форму, показанную на рис, ШЛО</w:t>
      </w:r>
      <w:r w:rsidR="000D49BE" w:rsidRPr="000D49BE">
        <w:t xml:space="preserve">. </w:t>
      </w:r>
      <w:r w:rsidRPr="000D49BE">
        <w:t xml:space="preserve">При увеличении </w:t>
      </w:r>
      <w:r w:rsidR="00660381" w:rsidRPr="000D49BE">
        <w:t>θ</w:t>
      </w:r>
      <w:r w:rsidRPr="000D49BE">
        <w:rPr>
          <w:vertAlign w:val="subscript"/>
        </w:rPr>
        <w:t>П</w:t>
      </w:r>
      <w:r w:rsidRPr="000D49BE">
        <w:t xml:space="preserve"> функция </w:t>
      </w:r>
      <w:r w:rsidR="00660381" w:rsidRPr="000D49BE">
        <w:t>φ</w:t>
      </w:r>
      <w:r w:rsidR="000D49BE">
        <w:t xml:space="preserve"> (</w:t>
      </w:r>
      <w:r w:rsidR="00660381"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) </w:t>
      </w:r>
      <w:r w:rsidRPr="000D49BE">
        <w:t xml:space="preserve">резко возрастает за счет сильной зависимости </w:t>
      </w:r>
      <w:r w:rsidR="00660381" w:rsidRPr="000D49BE">
        <w:t>Ψ</w:t>
      </w:r>
      <w:r w:rsidR="00660381" w:rsidRPr="000D49BE">
        <w:rPr>
          <w:vertAlign w:val="subscript"/>
        </w:rPr>
        <w:t>0</w:t>
      </w:r>
      <w:r w:rsidRPr="000D49BE">
        <w:t xml:space="preserve"> от </w:t>
      </w:r>
      <w:r w:rsidR="00660381"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. </w:t>
      </w:r>
      <w:r w:rsidRPr="000D49BE">
        <w:t xml:space="preserve">При дальнейшем увеличении </w:t>
      </w:r>
      <w:r w:rsidR="00660381"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. </w:t>
      </w:r>
      <w:r w:rsidRPr="000D49BE">
        <w:t xml:space="preserve">когда начинает сказываться внешне-диффузионное торможение процесса, функция </w:t>
      </w:r>
      <w:r w:rsidR="00660381" w:rsidRPr="000D49BE">
        <w:t>φ</w:t>
      </w:r>
      <w:r w:rsidR="000D49BE">
        <w:t xml:space="preserve"> (</w:t>
      </w:r>
      <w:r w:rsidR="00660381"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) </w:t>
      </w:r>
      <w:r w:rsidRPr="000D49BE">
        <w:t>проходит через максимум и резко спадает до нуля</w:t>
      </w:r>
      <w:r w:rsidR="000D49BE" w:rsidRPr="000D49BE">
        <w:t xml:space="preserve">. </w:t>
      </w:r>
      <w:r w:rsidRPr="000D49BE">
        <w:t>Решения уравнения</w:t>
      </w:r>
      <w:r w:rsidR="000D49BE">
        <w:t xml:space="preserve"> (</w:t>
      </w:r>
      <w:r w:rsidRPr="000D49BE">
        <w:t>11</w:t>
      </w:r>
      <w:r w:rsidR="000D49BE">
        <w:t>1.1</w:t>
      </w:r>
      <w:r w:rsidRPr="000D49BE">
        <w:t>15</w:t>
      </w:r>
      <w:r w:rsidR="000D49BE" w:rsidRPr="000D49BE">
        <w:t xml:space="preserve">) </w:t>
      </w:r>
      <w:r w:rsidRPr="000D49BE">
        <w:t xml:space="preserve">определяются как точки пересечения кривой </w:t>
      </w:r>
      <w:r w:rsidR="00660381" w:rsidRPr="000D49BE">
        <w:t>φ</w:t>
      </w:r>
      <w:r w:rsidR="000D49BE">
        <w:t xml:space="preserve"> (</w:t>
      </w:r>
      <w:r w:rsidR="00660381"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) </w:t>
      </w:r>
      <w:r w:rsidRPr="000D49BE">
        <w:t>и прямой с наклоном В</w:t>
      </w:r>
      <w:r w:rsidR="00660381" w:rsidRPr="000D49BE">
        <w:rPr>
          <w:lang w:val="en-US"/>
        </w:rPr>
        <w:t>i</w:t>
      </w:r>
      <w:r w:rsidRPr="000D49BE">
        <w:rPr>
          <w:vertAlign w:val="subscript"/>
        </w:rPr>
        <w:t>Т</w:t>
      </w:r>
      <w:r w:rsidR="000D49BE" w:rsidRPr="000D49BE">
        <w:t xml:space="preserve">. </w:t>
      </w:r>
      <w:r w:rsidRPr="000D49BE">
        <w:t xml:space="preserve">Из </w:t>
      </w:r>
      <w:r w:rsidR="000D49BE">
        <w:t>рис.1</w:t>
      </w:r>
      <w:r w:rsidRPr="000D49BE">
        <w:t xml:space="preserve"> видно, что уравнение</w:t>
      </w:r>
      <w:r w:rsidR="000D49BE">
        <w:t xml:space="preserve"> (</w:t>
      </w:r>
      <w:r w:rsidR="00630E9C" w:rsidRPr="000D49BE">
        <w:t>34</w:t>
      </w:r>
      <w:r w:rsidR="000D49BE" w:rsidRPr="000D49BE">
        <w:t xml:space="preserve">) </w:t>
      </w:r>
      <w:r w:rsidRPr="000D49BE">
        <w:t>может иметь до пяти решений</w:t>
      </w:r>
      <w:r w:rsidR="001764A8" w:rsidRPr="000D49BE">
        <w:t xml:space="preserve">, причем при значениях </w:t>
      </w:r>
      <w:r w:rsidR="00660381" w:rsidRPr="000D49BE">
        <w:t>числа В</w:t>
      </w:r>
      <w:r w:rsidR="00660381" w:rsidRPr="000D49BE">
        <w:rPr>
          <w:lang w:val="en-US"/>
        </w:rPr>
        <w:t>i</w:t>
      </w:r>
      <w:r w:rsidRPr="000D49BE">
        <w:rPr>
          <w:vertAlign w:val="subscript"/>
        </w:rPr>
        <w:t>Т</w:t>
      </w:r>
      <w:r w:rsidRPr="000D49BE">
        <w:t xml:space="preserve"> меньше некоторых критических, решения, соответствующие малым внешним разогревай, исчезают</w:t>
      </w:r>
      <w:r w:rsidR="000D49BE" w:rsidRPr="000D49BE">
        <w:t xml:space="preserve">. </w:t>
      </w:r>
      <w:r w:rsidRPr="000D49BE">
        <w:t xml:space="preserve">При увеличении температуры потока, а следовательно, параметра </w:t>
      </w:r>
      <w:r w:rsidR="0029623D" w:rsidRPr="000D49BE">
        <w:t>Ψ</w:t>
      </w:r>
      <w:r w:rsidRPr="000D49BE">
        <w:t xml:space="preserve"> кривая </w:t>
      </w:r>
      <w:r w:rsidR="0029623D" w:rsidRPr="000D49BE">
        <w:t>φ</w:t>
      </w:r>
      <w:r w:rsidR="000D49BE">
        <w:t xml:space="preserve"> (</w:t>
      </w:r>
      <w:r w:rsidR="0029623D" w:rsidRPr="000D49BE">
        <w:t>θ</w:t>
      </w:r>
      <w:r w:rsidR="0029623D" w:rsidRPr="000D49BE">
        <w:rPr>
          <w:vertAlign w:val="subscript"/>
        </w:rPr>
        <w:t>П</w:t>
      </w:r>
      <w:r w:rsidR="000D49BE" w:rsidRPr="000D49BE">
        <w:t xml:space="preserve">) </w:t>
      </w:r>
      <w:r w:rsidRPr="000D49BE">
        <w:t xml:space="preserve">сдвигается вверх, и при значениях </w:t>
      </w:r>
      <w:r w:rsidR="005537F1" w:rsidRPr="000D49BE">
        <w:t>Ψ</w:t>
      </w:r>
      <w:r w:rsidRPr="000D49BE">
        <w:t>, больших некоторых критических, также исчезают</w:t>
      </w:r>
      <w:r w:rsidR="00CF4C7F" w:rsidRPr="000D49BE">
        <w:t xml:space="preserve"> низкотемпературные решения</w:t>
      </w:r>
      <w:r w:rsidR="000D49BE" w:rsidRPr="000D49BE">
        <w:t xml:space="preserve">. </w:t>
      </w:r>
      <w:r w:rsidR="00CF4C7F" w:rsidRPr="000D49BE">
        <w:t>Участку кривой φ</w:t>
      </w:r>
      <w:r w:rsidR="000D49BE">
        <w:t xml:space="preserve"> (</w:t>
      </w:r>
      <w:r w:rsidR="00CF4C7F" w:rsidRPr="000D49BE">
        <w:t>θ</w:t>
      </w:r>
      <w:r w:rsidR="00CF4C7F" w:rsidRPr="000D49BE">
        <w:rPr>
          <w:vertAlign w:val="subscript"/>
        </w:rPr>
        <w:t>П</w:t>
      </w:r>
      <w:r w:rsidR="000D49BE" w:rsidRPr="000D49BE">
        <w:t xml:space="preserve">) </w:t>
      </w:r>
      <w:r w:rsidR="00CF4C7F" w:rsidRPr="000D49BE">
        <w:t>слева от точки 1 соответствует внутрикинетический, а между точками 2 и 3</w:t>
      </w:r>
      <w:r w:rsidR="000D49BE" w:rsidRPr="000D49BE">
        <w:t xml:space="preserve"> - </w:t>
      </w:r>
      <w:r w:rsidR="00CF4C7F" w:rsidRPr="000D49BE">
        <w:t>внутридиффузиошшй режим протекания реакции</w:t>
      </w:r>
      <w:r w:rsidR="000D49BE" w:rsidRPr="000D49BE">
        <w:t xml:space="preserve">. </w:t>
      </w:r>
      <w:r w:rsidR="00CF4C7F" w:rsidRPr="000D49BE">
        <w:t>В задаче с фиксированными значениями поверхностных концентраций и температуры внутрикинетический режим существует левее точки 4, а внутридиффузионный</w:t>
      </w:r>
      <w:r w:rsidR="000D49BE" w:rsidRPr="000D49BE">
        <w:t xml:space="preserve"> - </w:t>
      </w:r>
      <w:r w:rsidR="00CF4C7F" w:rsidRPr="000D49BE">
        <w:t>правее точки 5</w:t>
      </w:r>
      <w:r w:rsidR="000D49BE" w:rsidRPr="000D49BE">
        <w:t xml:space="preserve">. </w:t>
      </w:r>
      <w:r w:rsidR="00CF4C7F" w:rsidRPr="000D49BE">
        <w:t>Наличие сопротивления теплоотводу на внешней поверхности зерна приводит к расширению области</w:t>
      </w:r>
      <w:r w:rsidR="00E85B75" w:rsidRPr="000D49BE">
        <w:t xml:space="preserve"> промежуточных неустойчивых состояний</w:t>
      </w:r>
      <w:r w:rsidR="000D49BE" w:rsidRPr="000D49BE">
        <w:t xml:space="preserve">. </w:t>
      </w:r>
      <w:r w:rsidR="00E85B75" w:rsidRPr="000D49BE">
        <w:t>Кроме того, при наличии внешнего сопротивления теплоотводу множественные режимы возникают и в том случае, когда зависимость η</w:t>
      </w:r>
      <w:r w:rsidR="000D49BE">
        <w:t xml:space="preserve"> (</w:t>
      </w:r>
      <w:r w:rsidR="00E85B75" w:rsidRPr="000D49BE">
        <w:t>Ψ</w:t>
      </w:r>
      <w:r w:rsidR="00E85B75" w:rsidRPr="000D49BE">
        <w:rPr>
          <w:vertAlign w:val="subscript"/>
        </w:rPr>
        <w:t>0</w:t>
      </w:r>
      <w:r w:rsidR="000D49BE" w:rsidRPr="000D49BE">
        <w:t xml:space="preserve">) </w:t>
      </w:r>
      <w:r w:rsidR="00E85B75" w:rsidRPr="000D49BE">
        <w:t>однозначна</w:t>
      </w:r>
      <w:r w:rsidR="000D49BE" w:rsidRPr="000D49BE">
        <w:t>.</w:t>
      </w:r>
    </w:p>
    <w:p w:rsidR="000D49BE" w:rsidRDefault="000D49BE" w:rsidP="000D49BE">
      <w:pPr>
        <w:ind w:firstLine="709"/>
      </w:pPr>
    </w:p>
    <w:p w:rsidR="00E42BF3" w:rsidRPr="000D49BE" w:rsidRDefault="007A5080" w:rsidP="000D49BE">
      <w:pPr>
        <w:ind w:firstLine="709"/>
        <w:rPr>
          <w:lang w:val="en-US"/>
        </w:rPr>
      </w:pPr>
      <w:r>
        <w:rPr>
          <w:noProof/>
        </w:rPr>
        <w:pict>
          <v:shape id="Рисунок 2" o:spid="_x0000_i1054" type="#_x0000_t75" style="width:159pt;height:147pt;visibility:visible">
            <v:imagedata r:id="rId35" o:title=""/>
          </v:shape>
        </w:pict>
      </w:r>
    </w:p>
    <w:p w:rsidR="000D49BE" w:rsidRDefault="000D49BE" w:rsidP="000D49BE">
      <w:pPr>
        <w:ind w:firstLine="709"/>
      </w:pPr>
      <w:r>
        <w:t>Рис.1</w:t>
      </w:r>
      <w:r w:rsidRPr="000D49BE">
        <w:t xml:space="preserve">. </w:t>
      </w:r>
      <w:r w:rsidR="00CF6D1B" w:rsidRPr="000D49BE">
        <w:t>Графическое решение уравнения</w:t>
      </w:r>
      <w:r>
        <w:t xml:space="preserve"> (</w:t>
      </w:r>
      <w:r w:rsidR="002F711F" w:rsidRPr="000D49BE">
        <w:t>34</w:t>
      </w:r>
      <w:r w:rsidRPr="000D49BE">
        <w:t>)</w:t>
      </w:r>
    </w:p>
    <w:p w:rsidR="000D49BE" w:rsidRDefault="000D49BE" w:rsidP="000D49BE">
      <w:pPr>
        <w:ind w:firstLine="709"/>
      </w:pPr>
    </w:p>
    <w:p w:rsidR="000D49BE" w:rsidRDefault="000D49BE" w:rsidP="000D49BE">
      <w:pPr>
        <w:ind w:firstLine="709"/>
      </w:pPr>
      <w:r w:rsidRPr="000D49BE">
        <w:t xml:space="preserve">Промежуточных </w:t>
      </w:r>
      <w:r w:rsidR="00F151C1" w:rsidRPr="000D49BE">
        <w:t>неустойчивых состояний</w:t>
      </w:r>
      <w:r w:rsidRPr="000D49BE">
        <w:t xml:space="preserve">. </w:t>
      </w:r>
      <w:r w:rsidR="00F151C1" w:rsidRPr="000D49BE">
        <w:t>Кроме того, при наличии внешнего сопротивления теплоотводу множественные режимы возникают и в том случае, когда зависимость т</w:t>
      </w:r>
      <w:r w:rsidRPr="000D49BE">
        <w:t>)</w:t>
      </w:r>
      <w:r>
        <w:t xml:space="preserve"> (</w:t>
      </w:r>
      <w:r w:rsidR="00F151C1" w:rsidRPr="000D49BE">
        <w:t>Ч'о</w:t>
      </w:r>
      <w:r w:rsidRPr="000D49BE">
        <w:t xml:space="preserve">) </w:t>
      </w:r>
      <w:r w:rsidR="00F151C1" w:rsidRPr="000D49BE">
        <w:t>однозначна</w:t>
      </w:r>
      <w:r w:rsidRPr="000D49BE">
        <w:t>.</w:t>
      </w:r>
    </w:p>
    <w:p w:rsidR="00CF6D1B" w:rsidRDefault="00F151C1" w:rsidP="000D49BE">
      <w:pPr>
        <w:ind w:firstLine="709"/>
      </w:pPr>
      <w:r w:rsidRPr="000D49BE">
        <w:rPr>
          <w:b/>
          <w:bCs/>
        </w:rPr>
        <w:t>Реакция первого порядка</w:t>
      </w:r>
      <w:r w:rsidR="000D49BE" w:rsidRPr="000D49BE">
        <w:rPr>
          <w:b/>
          <w:bCs/>
        </w:rPr>
        <w:t xml:space="preserve">. </w:t>
      </w:r>
      <w:r w:rsidRPr="000D49BE">
        <w:t xml:space="preserve">Рассмотрим более подробно необратимую экзотермическую реакцию первого порядка на пористом катализаторе, имеющем форму пластины толщиной </w:t>
      </w:r>
      <w:r w:rsidRPr="000D49BE">
        <w:rPr>
          <w:i/>
          <w:iCs/>
        </w:rPr>
        <w:t>2</w:t>
      </w:r>
      <w:r w:rsidRPr="000D49BE">
        <w:rPr>
          <w:i/>
          <w:iCs/>
          <w:lang w:val="en-US"/>
        </w:rPr>
        <w:t>l</w:t>
      </w:r>
      <w:r w:rsidRPr="000D49BE">
        <w:rPr>
          <w:i/>
          <w:iCs/>
        </w:rPr>
        <w:t xml:space="preserve"> </w:t>
      </w:r>
      <w:r w:rsidRPr="000D49BE">
        <w:t>с</w:t>
      </w:r>
      <w:r w:rsidR="000D49BE">
        <w:t xml:space="preserve"> "</w:t>
      </w:r>
      <w:r w:rsidRPr="000D49BE">
        <w:t>запечатанными</w:t>
      </w:r>
      <w:r w:rsidR="000D49BE">
        <w:t xml:space="preserve">" </w:t>
      </w:r>
      <w:r w:rsidRPr="000D49BE">
        <w:t>боковыми гранями</w:t>
      </w:r>
      <w:r w:rsidR="000D49BE" w:rsidRPr="000D49BE">
        <w:t xml:space="preserve">. </w:t>
      </w:r>
      <w:r w:rsidRPr="000D49BE">
        <w:t>Это простейший пример, на котором видны все характерные особенности</w:t>
      </w:r>
      <w:r w:rsidR="004743C1" w:rsidRPr="000D49BE">
        <w:t xml:space="preserve"> рассматриваемой задачи</w:t>
      </w:r>
      <w:r w:rsidR="000D49BE" w:rsidRPr="000D49BE">
        <w:t xml:space="preserve">. </w:t>
      </w:r>
      <w:r w:rsidR="004743C1" w:rsidRPr="000D49BE">
        <w:t xml:space="preserve">Пусть </w:t>
      </w:r>
      <w:r w:rsidR="00CA77C5" w:rsidRPr="000D49BE">
        <w:fldChar w:fldCharType="begin"/>
      </w:r>
      <w:r w:rsidR="00CA77C5" w:rsidRPr="000D49BE">
        <w:instrText xml:space="preserve"> QUOTE </w:instrText>
      </w:r>
      <w:r w:rsidR="007A5080">
        <w:rPr>
          <w:position w:val="-6"/>
        </w:rPr>
        <w:pict>
          <v:shape id="_x0000_i1055" type="#_x0000_t75" style="width:117.75pt;height:17.25pt">
            <v:imagedata r:id="rId36" o:title="" chromakey="white"/>
          </v:shape>
        </w:pict>
      </w:r>
      <w:r w:rsidR="00CA77C5" w:rsidRPr="000D49BE">
        <w:instrText xml:space="preserve"> </w:instrText>
      </w:r>
      <w:r w:rsidR="00CA77C5" w:rsidRPr="000D49BE">
        <w:fldChar w:fldCharType="separate"/>
      </w:r>
      <w:r w:rsidR="007A5080">
        <w:rPr>
          <w:position w:val="-6"/>
        </w:rPr>
        <w:pict>
          <v:shape id="_x0000_i1056" type="#_x0000_t75" style="width:117.75pt;height:17.25pt">
            <v:imagedata r:id="rId36" o:title="" chromakey="white"/>
          </v:shape>
        </w:pict>
      </w:r>
      <w:r w:rsidR="00CA77C5" w:rsidRPr="000D49BE">
        <w:fldChar w:fldCharType="end"/>
      </w:r>
      <w:r w:rsidR="000D49BE" w:rsidRPr="000D49BE">
        <w:t xml:space="preserve">. </w:t>
      </w:r>
      <w:r w:rsidR="009E0318" w:rsidRPr="000D49BE">
        <w:t xml:space="preserve">Если принять за масштаб температуры </w:t>
      </w:r>
      <w:r w:rsidR="009E0318" w:rsidRPr="000D49BE">
        <w:rPr>
          <w:i/>
          <w:iCs/>
        </w:rPr>
        <w:t>Т</w:t>
      </w:r>
      <w:r w:rsidR="009E0318" w:rsidRPr="000D49BE">
        <w:t xml:space="preserve"> величину </w:t>
      </w:r>
      <w:r w:rsidR="00CA77C5" w:rsidRPr="000D49BE">
        <w:fldChar w:fldCharType="begin"/>
      </w:r>
      <w:r w:rsidR="00CA77C5" w:rsidRPr="000D49BE">
        <w:instrText xml:space="preserve"> QUOTE </w:instrText>
      </w:r>
      <w:r w:rsidR="007A5080">
        <w:rPr>
          <w:position w:val="-8"/>
        </w:rPr>
        <w:pict>
          <v:shape id="_x0000_i1057" type="#_x0000_t75" style="width:73.5pt;height:16.5pt">
            <v:imagedata r:id="rId37" o:title="" chromakey="white"/>
          </v:shape>
        </w:pict>
      </w:r>
      <w:r w:rsidR="00CA77C5" w:rsidRPr="000D49BE">
        <w:instrText xml:space="preserve"> </w:instrText>
      </w:r>
      <w:r w:rsidR="00CA77C5" w:rsidRPr="000D49BE">
        <w:fldChar w:fldCharType="separate"/>
      </w:r>
      <w:r w:rsidR="007A5080">
        <w:rPr>
          <w:position w:val="-8"/>
        </w:rPr>
        <w:pict>
          <v:shape id="_x0000_i1058" type="#_x0000_t75" style="width:73.5pt;height:16.5pt">
            <v:imagedata r:id="rId37" o:title="" chromakey="white"/>
          </v:shape>
        </w:pict>
      </w:r>
      <w:r w:rsidR="00CA77C5" w:rsidRPr="000D49BE">
        <w:fldChar w:fldCharType="end"/>
      </w:r>
      <w:r w:rsidR="009E0318" w:rsidRPr="000D49BE">
        <w:t>, то</w:t>
      </w:r>
    </w:p>
    <w:p w:rsidR="000D49BE" w:rsidRP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_x0000_i1059" type="#_x0000_t75" style="width:228pt;height:30.75pt;visibility:visible">
            <v:imagedata r:id="rId38" o:title=""/>
          </v:shape>
        </w:pict>
      </w:r>
      <w:r w:rsidR="009E0318" w:rsidRPr="000D49BE">
        <w:t xml:space="preserve"> </w:t>
      </w:r>
      <w:r>
        <w:rPr>
          <w:noProof/>
        </w:rPr>
        <w:pict>
          <v:shape id="Рисунок 4" o:spid="_x0000_i1060" type="#_x0000_t75" style="width:89.25pt;height:23.25pt;visibility:visible">
            <v:imagedata r:id="rId39" o:title=""/>
          </v:shape>
        </w:pict>
      </w:r>
      <w:r w:rsidR="000D49BE">
        <w:rPr>
          <w:lang w:val="en-US"/>
        </w:rPr>
        <w:t xml:space="preserve"> (</w:t>
      </w:r>
      <w:r w:rsidR="008207A1" w:rsidRPr="000D49BE">
        <w:rPr>
          <w:lang w:val="en-US"/>
        </w:rPr>
        <w:t>35</w:t>
      </w:r>
      <w:r w:rsidR="000D49BE" w:rsidRPr="000D49BE">
        <w:rPr>
          <w:lang w:val="en-US"/>
        </w:rPr>
        <w:t>)</w:t>
      </w:r>
    </w:p>
    <w:p w:rsidR="009E0318" w:rsidRPr="000D49BE" w:rsidRDefault="007A5080" w:rsidP="000D49BE">
      <w:pPr>
        <w:ind w:firstLine="709"/>
      </w:pPr>
      <w:r>
        <w:rPr>
          <w:noProof/>
        </w:rPr>
        <w:pict>
          <v:shape id="_x0000_i1061" type="#_x0000_t75" style="width:224.25pt;height:21.75pt;visibility:visible">
            <v:imagedata r:id="rId40" o:title="" cropbottom="-303f"/>
            <o:lock v:ext="edit" aspectratio="f"/>
          </v:shape>
        </w:pict>
      </w:r>
    </w:p>
    <w:p w:rsidR="000D49BE" w:rsidRDefault="000D49BE" w:rsidP="000D49BE">
      <w:pPr>
        <w:ind w:firstLine="709"/>
      </w:pPr>
    </w:p>
    <w:p w:rsidR="000D49BE" w:rsidRDefault="008022DF" w:rsidP="000D49BE">
      <w:pPr>
        <w:ind w:firstLine="709"/>
      </w:pPr>
      <w:r w:rsidRPr="000D49BE">
        <w:t>Величины Ψ</w:t>
      </w:r>
      <w:r w:rsidRPr="000D49BE">
        <w:rPr>
          <w:vertAlign w:val="subscript"/>
        </w:rPr>
        <w:t>0</w:t>
      </w:r>
      <w:r w:rsidRPr="000D49BE">
        <w:t xml:space="preserve"> иΘ</w:t>
      </w:r>
      <w:r w:rsidRPr="000D49BE">
        <w:rPr>
          <w:vertAlign w:val="subscript"/>
        </w:rPr>
        <w:t>0</w:t>
      </w:r>
      <w:r w:rsidRPr="000D49BE">
        <w:t xml:space="preserve"> связаны с характерными параметрами задачи Ψ</w:t>
      </w:r>
      <w:r w:rsidR="00CA77C5" w:rsidRPr="000D49BE">
        <w:fldChar w:fldCharType="begin"/>
      </w:r>
      <w:r w:rsidR="00CA77C5" w:rsidRPr="000D49BE">
        <w:instrText xml:space="preserve"> QUOTE </w:instrText>
      </w:r>
      <w:r w:rsidR="007A5080">
        <w:rPr>
          <w:position w:val="-9"/>
        </w:rPr>
        <w:pict>
          <v:shape id="_x0000_i1062" type="#_x0000_t75" style="width:82.5pt;height:20.25pt">
            <v:imagedata r:id="rId41" o:title="" chromakey="white"/>
          </v:shape>
        </w:pict>
      </w:r>
      <w:r w:rsidR="00CA77C5" w:rsidRPr="000D49BE">
        <w:instrText xml:space="preserve"> </w:instrText>
      </w:r>
      <w:r w:rsidR="00CA77C5" w:rsidRPr="000D49BE">
        <w:fldChar w:fldCharType="separate"/>
      </w:r>
      <w:r w:rsidR="007A5080">
        <w:rPr>
          <w:position w:val="-9"/>
        </w:rPr>
        <w:pict>
          <v:shape id="_x0000_i1063" type="#_x0000_t75" style="width:82.5pt;height:20.25pt">
            <v:imagedata r:id="rId41" o:title="" chromakey="white"/>
          </v:shape>
        </w:pict>
      </w:r>
      <w:r w:rsidR="00CA77C5" w:rsidRPr="000D49BE">
        <w:fldChar w:fldCharType="end"/>
      </w:r>
      <w:r w:rsidRPr="000D49BE">
        <w:t>, Θ</w:t>
      </w:r>
      <w:r w:rsidR="008B7909" w:rsidRPr="000D49BE">
        <w:t>=</w:t>
      </w:r>
      <w:r w:rsidR="00CA77C5" w:rsidRPr="000D49BE">
        <w:fldChar w:fldCharType="begin"/>
      </w:r>
      <w:r w:rsidR="00CA77C5" w:rsidRPr="000D49BE">
        <w:instrText xml:space="preserve"> QUOTE </w:instrText>
      </w:r>
      <w:r w:rsidR="007A5080">
        <w:rPr>
          <w:position w:val="-6"/>
        </w:rPr>
        <w:pict>
          <v:shape id="_x0000_i1064" type="#_x0000_t75" style="width:51.75pt;height:16.5pt">
            <v:imagedata r:id="rId42" o:title="" chromakey="white"/>
          </v:shape>
        </w:pict>
      </w:r>
      <w:r w:rsidR="00CA77C5" w:rsidRPr="000D49BE">
        <w:instrText xml:space="preserve"> </w:instrText>
      </w:r>
      <w:r w:rsidR="00CA77C5" w:rsidRPr="000D49BE">
        <w:fldChar w:fldCharType="separate"/>
      </w:r>
      <w:r w:rsidR="007A5080">
        <w:rPr>
          <w:position w:val="-6"/>
        </w:rPr>
        <w:pict>
          <v:shape id="_x0000_i1065" type="#_x0000_t75" style="width:51.75pt;height:16.5pt">
            <v:imagedata r:id="rId42" o:title="" chromakey="white"/>
          </v:shape>
        </w:pict>
      </w:r>
      <w:r w:rsidR="00CA77C5" w:rsidRPr="000D49BE">
        <w:fldChar w:fldCharType="end"/>
      </w:r>
      <w:r w:rsidR="008B7909" w:rsidRPr="000D49BE">
        <w:t>χ</w:t>
      </w:r>
      <w:r w:rsidR="008B7909" w:rsidRPr="000D49BE">
        <w:rPr>
          <w:lang w:val="en-US"/>
        </w:rPr>
        <w:t>R</w:t>
      </w:r>
      <w:r w:rsidR="00CA77C5" w:rsidRPr="000D49BE">
        <w:fldChar w:fldCharType="begin"/>
      </w:r>
      <w:r w:rsidR="00CA77C5" w:rsidRPr="000D49BE">
        <w:instrText xml:space="preserve"> QUOTE </w:instrText>
      </w:r>
      <w:r w:rsidR="007A5080">
        <w:rPr>
          <w:position w:val="-6"/>
        </w:rPr>
        <w:pict>
          <v:shape id="_x0000_i1066" type="#_x0000_t75" style="width:16.5pt;height:16.5pt">
            <v:imagedata r:id="rId43" o:title="" chromakey="white"/>
          </v:shape>
        </w:pict>
      </w:r>
      <w:r w:rsidR="00CA77C5" w:rsidRPr="000D49BE">
        <w:instrText xml:space="preserve"> </w:instrText>
      </w:r>
      <w:r w:rsidR="00CA77C5" w:rsidRPr="000D49BE">
        <w:fldChar w:fldCharType="separate"/>
      </w:r>
      <w:r w:rsidR="007A5080">
        <w:rPr>
          <w:position w:val="-6"/>
        </w:rPr>
        <w:pict>
          <v:shape id="_x0000_i1067" type="#_x0000_t75" style="width:16.5pt;height:16.5pt">
            <v:imagedata r:id="rId43" o:title="" chromakey="white"/>
          </v:shape>
        </w:pict>
      </w:r>
      <w:r w:rsidR="00CA77C5" w:rsidRPr="000D49BE">
        <w:fldChar w:fldCharType="end"/>
      </w:r>
      <w:r w:rsidRPr="000D49BE">
        <w:rPr>
          <w:i/>
          <w:iCs/>
        </w:rPr>
        <w:t xml:space="preserve"> </w:t>
      </w:r>
      <w:r w:rsidRPr="000D49BE">
        <w:t>следующими соотношениями, вытекающими из формул</w:t>
      </w:r>
      <w:r w:rsidR="000D49BE">
        <w:t xml:space="preserve"> (</w:t>
      </w:r>
      <w:r w:rsidR="001764A8" w:rsidRPr="000D49BE">
        <w:t>28</w:t>
      </w:r>
      <w:r w:rsidR="000D49BE" w:rsidRPr="000D49BE">
        <w:t>),</w:t>
      </w:r>
      <w:r w:rsidR="000D49BE">
        <w:t xml:space="preserve"> (</w:t>
      </w:r>
      <w:r w:rsidR="001764A8" w:rsidRPr="000D49BE">
        <w:t>29</w:t>
      </w:r>
      <w:r w:rsidR="000D49BE" w:rsidRPr="000D49BE">
        <w:t>)</w:t>
      </w:r>
    </w:p>
    <w:p w:rsidR="000D49BE" w:rsidRDefault="008412C8" w:rsidP="000D49BE">
      <w:pPr>
        <w:ind w:firstLine="709"/>
      </w:pPr>
      <w:r>
        <w:br w:type="page"/>
      </w:r>
      <w:r w:rsidR="007A5080">
        <w:rPr>
          <w:noProof/>
        </w:rPr>
        <w:pict>
          <v:shape id="_x0000_i1068" type="#_x0000_t75" style="width:168pt;height:48pt;visibility:visible">
            <v:imagedata r:id="rId44" o:title=""/>
          </v:shape>
        </w:pict>
      </w:r>
      <w:r w:rsidR="000D49BE">
        <w:t xml:space="preserve"> (</w:t>
      </w:r>
      <w:r w:rsidR="008207A1" w:rsidRPr="000D49BE">
        <w:t>36</w:t>
      </w:r>
      <w:r w:rsidR="000D49BE" w:rsidRPr="000D49BE">
        <w:t>),</w:t>
      </w:r>
      <w:r w:rsidR="000D49BE">
        <w:t xml:space="preserve"> (</w:t>
      </w:r>
      <w:r w:rsidR="008207A1" w:rsidRPr="000D49BE">
        <w:t>37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F4108E" w:rsidP="000D49BE">
      <w:pPr>
        <w:ind w:firstLine="709"/>
      </w:pPr>
      <w:r w:rsidRPr="000D49BE">
        <w:t xml:space="preserve">При записи параметра в за масштаб внешней температуры принята величина </w:t>
      </w:r>
      <w:r w:rsidR="00CA77C5" w:rsidRPr="000D49BE">
        <w:fldChar w:fldCharType="begin"/>
      </w:r>
      <w:r w:rsidR="00CA77C5" w:rsidRPr="000D49BE">
        <w:instrText xml:space="preserve"> QUOTE </w:instrText>
      </w:r>
      <w:r w:rsidR="007A5080">
        <w:rPr>
          <w:position w:val="-8"/>
        </w:rPr>
        <w:pict>
          <v:shape id="_x0000_i1069" type="#_x0000_t75" style="width:73.5pt;height:16.5pt">
            <v:imagedata r:id="rId37" o:title="" chromakey="white"/>
          </v:shape>
        </w:pict>
      </w:r>
      <w:r w:rsidR="00CA77C5" w:rsidRPr="000D49BE">
        <w:instrText xml:space="preserve"> </w:instrText>
      </w:r>
      <w:r w:rsidR="00CA77C5" w:rsidRPr="000D49BE">
        <w:fldChar w:fldCharType="separate"/>
      </w:r>
      <w:r w:rsidR="007A5080">
        <w:rPr>
          <w:position w:val="-8"/>
        </w:rPr>
        <w:pict>
          <v:shape id="_x0000_i1070" type="#_x0000_t75" style="width:73.5pt;height:16.5pt">
            <v:imagedata r:id="rId37" o:title="" chromakey="white"/>
          </v:shape>
        </w:pict>
      </w:r>
      <w:r w:rsidR="00CA77C5" w:rsidRPr="000D49BE">
        <w:fldChar w:fldCharType="end"/>
      </w:r>
      <w:r w:rsidR="000D49BE" w:rsidRPr="000D49BE">
        <w:rPr>
          <w:i/>
          <w:iCs/>
        </w:rPr>
        <w:t xml:space="preserve">. </w:t>
      </w:r>
      <w:r w:rsidRPr="000D49BE">
        <w:t>При не слишком больших θ</w:t>
      </w:r>
      <w:r w:rsidRPr="000D49BE">
        <w:rPr>
          <w:vertAlign w:val="subscript"/>
        </w:rPr>
        <w:t>П</w:t>
      </w:r>
      <w:r w:rsidR="000D49BE">
        <w:t xml:space="preserve"> (</w:t>
      </w:r>
      <w:r w:rsidRPr="000D49BE">
        <w:t>θ</w:t>
      </w:r>
      <w:r w:rsidRPr="000D49BE">
        <w:rPr>
          <w:vertAlign w:val="subscript"/>
        </w:rPr>
        <w:t>П</w:t>
      </w:r>
      <w:r w:rsidR="007A5080">
        <w:rPr>
          <w:noProof/>
        </w:rPr>
        <w:pict>
          <v:shape id="_x0000_i1071" type="#_x0000_t75" style="width:10.5pt;height:15pt;visibility:visible">
            <v:imagedata r:id="rId45" o:title=""/>
          </v:shape>
        </w:pict>
      </w:r>
      <w:r w:rsidRPr="000D49BE">
        <w:t>1</w:t>
      </w:r>
      <w:r w:rsidR="000D49BE" w:rsidRPr="000D49BE">
        <w:t xml:space="preserve">) </w:t>
      </w:r>
      <w:r w:rsidRPr="000D49BE">
        <w:t xml:space="preserve">величины </w:t>
      </w:r>
      <w:r w:rsidR="00CA77C5" w:rsidRPr="000D49BE">
        <w:fldChar w:fldCharType="begin"/>
      </w:r>
      <w:r w:rsidR="00CA77C5" w:rsidRPr="000D49BE">
        <w:instrText xml:space="preserve"> QUOTE </w:instrText>
      </w:r>
      <w:r w:rsidR="007A5080">
        <w:rPr>
          <w:position w:val="-8"/>
        </w:rPr>
        <w:pict>
          <v:shape id="_x0000_i1072" type="#_x0000_t75" style="width:14.25pt;height:16.5pt">
            <v:imagedata r:id="rId46" o:title="" chromakey="white"/>
          </v:shape>
        </w:pict>
      </w:r>
      <w:r w:rsidR="00CA77C5" w:rsidRPr="000D49BE">
        <w:instrText xml:space="preserve"> </w:instrText>
      </w:r>
      <w:r w:rsidR="00CA77C5" w:rsidRPr="000D49BE">
        <w:fldChar w:fldCharType="separate"/>
      </w:r>
      <w:r w:rsidR="007A5080">
        <w:rPr>
          <w:position w:val="-8"/>
        </w:rPr>
        <w:pict>
          <v:shape id="_x0000_i1073" type="#_x0000_t75" style="width:14.25pt;height:16.5pt">
            <v:imagedata r:id="rId46" o:title="" chromakey="white"/>
          </v:shape>
        </w:pict>
      </w:r>
      <w:r w:rsidR="00CA77C5" w:rsidRPr="000D49BE">
        <w:fldChar w:fldCharType="end"/>
      </w:r>
      <w:r w:rsidRPr="000D49BE">
        <w:rPr>
          <w:i/>
          <w:iCs/>
        </w:rPr>
        <w:t xml:space="preserve"> </w:t>
      </w:r>
      <w:r w:rsidRPr="000D49BE">
        <w:t xml:space="preserve">и </w:t>
      </w:r>
      <w:r w:rsidRPr="000D49BE">
        <w:rPr>
          <w:i/>
          <w:iCs/>
        </w:rPr>
        <w:t xml:space="preserve">Т* </w:t>
      </w:r>
      <w:r w:rsidRPr="000D49BE">
        <w:t xml:space="preserve">практически совпадают и, так как </w:t>
      </w:r>
      <w:r w:rsidR="007A5080">
        <w:rPr>
          <w:noProof/>
          <w:vertAlign w:val="subscript"/>
        </w:rPr>
        <w:pict>
          <v:shape id="_x0000_i1074" type="#_x0000_t75" style="width:93pt;height:20.25pt;visibility:visible">
            <v:imagedata r:id="rId47" o:title=""/>
          </v:shape>
        </w:pict>
      </w:r>
      <w:r w:rsidR="000D49BE" w:rsidRPr="000D49BE">
        <w:t xml:space="preserve">. </w:t>
      </w:r>
      <w:r w:rsidRPr="000D49BE">
        <w:t>Заметим, что из формулы</w:t>
      </w:r>
      <w:r w:rsidR="000D49BE">
        <w:t xml:space="preserve"> (</w:t>
      </w:r>
      <w:r w:rsidR="005F52AA" w:rsidRPr="000D49BE">
        <w:t>37</w:t>
      </w:r>
      <w:r w:rsidR="000D49BE" w:rsidRPr="000D49BE">
        <w:t xml:space="preserve">) </w:t>
      </w:r>
      <w:r w:rsidRPr="000D49BE">
        <w:t xml:space="preserve">следует существование максимально возможного разогрева </w:t>
      </w:r>
      <w:r w:rsidR="00A43548" w:rsidRPr="000D49BE">
        <w:t>θ</w:t>
      </w:r>
      <w:r w:rsidR="00A43548" w:rsidRPr="000D49BE">
        <w:rPr>
          <w:vertAlign w:val="subscript"/>
        </w:rPr>
        <w:t>п</w:t>
      </w:r>
      <w:r w:rsidR="000D49BE" w:rsidRPr="000D49BE">
        <w:rPr>
          <w:vertAlign w:val="subscript"/>
        </w:rPr>
        <w:t xml:space="preserve">. </w:t>
      </w:r>
      <w:r w:rsidR="00A43548" w:rsidRPr="000D49BE">
        <w:rPr>
          <w:vertAlign w:val="subscript"/>
        </w:rPr>
        <w:t>макс</w:t>
      </w:r>
      <w:r w:rsidR="00A43548" w:rsidRPr="000D49BE">
        <w:t>=Θ</w:t>
      </w:r>
      <w:r w:rsidR="00A43548" w:rsidRPr="000D49BE">
        <w:rPr>
          <w:vertAlign w:val="subscript"/>
        </w:rPr>
        <w:t>п</w:t>
      </w:r>
      <w:r w:rsidR="00A43548" w:rsidRPr="000D49BE">
        <w:t>=</w:t>
      </w:r>
      <w:r w:rsidR="00A43548" w:rsidRPr="000D49BE">
        <w:rPr>
          <w:i/>
          <w:iCs/>
          <w:lang w:val="en-US"/>
        </w:rPr>
        <w:t>m</w:t>
      </w:r>
      <w:r w:rsidR="00A43548" w:rsidRPr="000D49BE">
        <w:t>Θ</w:t>
      </w:r>
      <w:r w:rsidR="000D49BE" w:rsidRPr="000D49BE">
        <w:t>.</w:t>
      </w:r>
    </w:p>
    <w:p w:rsidR="00F4108E" w:rsidRDefault="00F4108E" w:rsidP="000D49BE">
      <w:pPr>
        <w:ind w:firstLine="709"/>
      </w:pPr>
      <w:r w:rsidRPr="000D49BE">
        <w:t>Используя соотношение</w:t>
      </w:r>
      <w:r w:rsidR="000D49BE">
        <w:t xml:space="preserve"> (</w:t>
      </w:r>
      <w:r w:rsidR="00214BF4" w:rsidRPr="000D49BE">
        <w:t>31</w:t>
      </w:r>
      <w:r w:rsidR="000D49BE" w:rsidRPr="000D49BE">
        <w:t xml:space="preserve">) </w:t>
      </w:r>
      <w:r w:rsidRPr="000D49BE">
        <w:t>между концентрацией и температурой внутри катализатора, сведем систему</w:t>
      </w:r>
      <w:r w:rsidR="000D49BE">
        <w:t xml:space="preserve"> (</w:t>
      </w:r>
      <w:r w:rsidR="00214BF4" w:rsidRPr="000D49BE">
        <w:t>26</w:t>
      </w:r>
      <w:r w:rsidR="000D49BE" w:rsidRPr="000D49BE">
        <w:t>),</w:t>
      </w:r>
      <w:r w:rsidR="000D49BE">
        <w:t xml:space="preserve"> (</w:t>
      </w:r>
      <w:r w:rsidR="00214BF4" w:rsidRPr="000D49BE">
        <w:t>27</w:t>
      </w:r>
      <w:r w:rsidR="000D49BE" w:rsidRPr="000D49BE">
        <w:t xml:space="preserve">) </w:t>
      </w:r>
      <w:r w:rsidRPr="000D49BE">
        <w:t xml:space="preserve">к единственному уравнению относительно безразмерной температуры </w:t>
      </w:r>
      <w:r w:rsidR="00A14309" w:rsidRPr="000D49BE">
        <w:t>θ</w:t>
      </w:r>
    </w:p>
    <w:p w:rsidR="000D49BE" w:rsidRP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Рисунок 9" o:spid="_x0000_i1075" type="#_x0000_t75" style="width:199.5pt;height:21.75pt;visibility:visible">
            <v:imagedata r:id="rId48" o:title=""/>
          </v:shape>
        </w:pict>
      </w:r>
      <w:r w:rsidR="000D49BE">
        <w:t xml:space="preserve"> (</w:t>
      </w:r>
      <w:r w:rsidR="00156496" w:rsidRPr="000D49BE">
        <w:t>38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992202" w:rsidP="000D49BE">
      <w:pPr>
        <w:ind w:firstLine="709"/>
      </w:pPr>
      <w:r w:rsidRPr="000D49BE">
        <w:t>г</w:t>
      </w:r>
      <w:r w:rsidR="00B61DF7" w:rsidRPr="000D49BE">
        <w:t xml:space="preserve">де </w:t>
      </w:r>
      <w:r w:rsidR="00B61DF7" w:rsidRPr="000D49BE">
        <w:rPr>
          <w:i/>
          <w:iCs/>
          <w:lang w:val="en-US"/>
        </w:rPr>
        <w:t>x</w:t>
      </w:r>
      <w:r w:rsidR="00B61DF7" w:rsidRPr="000D49BE">
        <w:t xml:space="preserve"> </w:t>
      </w:r>
      <w:r w:rsidR="000D49BE">
        <w:t>-</w:t>
      </w:r>
      <w:r w:rsidR="00B61DF7" w:rsidRPr="000D49BE">
        <w:t xml:space="preserve"> безразмерная координата, принимающая значения </w:t>
      </w:r>
      <w:r w:rsidR="00B61DF7" w:rsidRPr="000D49BE">
        <w:rPr>
          <w:i/>
          <w:iCs/>
          <w:lang w:val="en-US"/>
        </w:rPr>
        <w:t>x</w:t>
      </w:r>
      <w:r w:rsidR="00B61DF7" w:rsidRPr="000D49BE">
        <w:t xml:space="preserve">=0 в центре пластины и </w:t>
      </w:r>
      <w:r w:rsidR="00B61DF7" w:rsidRPr="000D49BE">
        <w:rPr>
          <w:i/>
          <w:iCs/>
          <w:lang w:val="en-US"/>
        </w:rPr>
        <w:t>x</w:t>
      </w:r>
      <w:r w:rsidR="00B61DF7" w:rsidRPr="000D49BE">
        <w:t xml:space="preserve">=±1 </w:t>
      </w:r>
      <w:r w:rsidR="000D49BE">
        <w:t>-</w:t>
      </w:r>
      <w:r w:rsidR="00B61DF7" w:rsidRPr="000D49BE">
        <w:t xml:space="preserve"> на ее поверхности</w:t>
      </w:r>
      <w:r w:rsidR="000D49BE" w:rsidRPr="000D49BE">
        <w:t>.</w:t>
      </w:r>
    </w:p>
    <w:p w:rsidR="000D49BE" w:rsidRDefault="00992202" w:rsidP="000D49BE">
      <w:pPr>
        <w:ind w:firstLine="709"/>
      </w:pPr>
      <w:r w:rsidRPr="000D49BE">
        <w:t>Переходя к интегрированию уравнения</w:t>
      </w:r>
      <w:r w:rsidR="000D49BE">
        <w:t xml:space="preserve"> (</w:t>
      </w:r>
      <w:r w:rsidR="008B4990" w:rsidRPr="000D49BE">
        <w:t>38</w:t>
      </w:r>
      <w:r w:rsidR="000D49BE" w:rsidRPr="000D49BE">
        <w:t>),</w:t>
      </w:r>
      <w:r w:rsidRPr="000D49BE">
        <w:t xml:space="preserve"> будем считать величину θ</w:t>
      </w:r>
      <w:r w:rsidRPr="000D49BE">
        <w:rPr>
          <w:vertAlign w:val="subscript"/>
        </w:rPr>
        <w:t>П</w:t>
      </w:r>
      <w:r w:rsidRPr="000D49BE">
        <w:t>, а следовательно, и значения параметров Ψ</w:t>
      </w:r>
      <w:r w:rsidRPr="000D49BE">
        <w:rPr>
          <w:vertAlign w:val="subscript"/>
        </w:rPr>
        <w:t>0</w:t>
      </w:r>
      <w:r w:rsidRPr="000D49BE">
        <w:t xml:space="preserve"> и Θ</w:t>
      </w:r>
      <w:r w:rsidRPr="000D49BE">
        <w:rPr>
          <w:vertAlign w:val="subscript"/>
        </w:rPr>
        <w:t>0</w:t>
      </w:r>
      <w:r w:rsidRPr="000D49BE">
        <w:t xml:space="preserve"> известными</w:t>
      </w:r>
      <w:r w:rsidR="000D49BE" w:rsidRPr="000D49BE">
        <w:t xml:space="preserve">. </w:t>
      </w:r>
      <w:r w:rsidRPr="000D49BE">
        <w:t>Далее можно найти величину θ</w:t>
      </w:r>
      <w:r w:rsidRPr="000D49BE">
        <w:rPr>
          <w:vertAlign w:val="subscript"/>
        </w:rPr>
        <w:t>П</w:t>
      </w:r>
      <w:r w:rsidRPr="000D49BE">
        <w:t>, подставляя полученное решение в граничное условие</w:t>
      </w:r>
      <w:r w:rsidR="000D49BE">
        <w:t xml:space="preserve"> (</w:t>
      </w:r>
      <w:r w:rsidR="00A03307" w:rsidRPr="000D49BE">
        <w:t>20</w:t>
      </w:r>
      <w:r w:rsidR="000D49BE" w:rsidRPr="000D49BE">
        <w:t xml:space="preserve">). </w:t>
      </w:r>
      <w:r w:rsidRPr="000D49BE">
        <w:t>Таким образом, будем решать уравнение</w:t>
      </w:r>
      <w:r w:rsidR="000D49BE">
        <w:t xml:space="preserve"> (</w:t>
      </w:r>
      <w:r w:rsidR="004D2682" w:rsidRPr="000D49BE">
        <w:t>38</w:t>
      </w:r>
      <w:r w:rsidR="000D49BE" w:rsidRPr="000D49BE">
        <w:t xml:space="preserve">) </w:t>
      </w:r>
      <w:r w:rsidRPr="000D49BE">
        <w:t>с граничными условиями</w:t>
      </w:r>
      <w:r w:rsidR="000D49BE" w:rsidRPr="000D49BE">
        <w:t>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_x0000_i1076" type="#_x0000_t75" style="width:193.5pt;height:19.5pt;visibility:visible">
            <v:imagedata r:id="rId49" o:title=""/>
          </v:shape>
        </w:pict>
      </w:r>
      <w:r w:rsidR="000D49BE">
        <w:t xml:space="preserve"> (</w:t>
      </w:r>
      <w:r w:rsidR="00156496" w:rsidRPr="000D49BE">
        <w:t>39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8F10BB" w:rsidP="000D49BE">
      <w:pPr>
        <w:ind w:firstLine="709"/>
      </w:pPr>
      <w:r w:rsidRPr="000D49BE">
        <w:t>Метод решения задачи</w:t>
      </w:r>
      <w:r w:rsidR="000D49BE">
        <w:t xml:space="preserve"> (</w:t>
      </w:r>
      <w:r w:rsidR="005C1B76" w:rsidRPr="000D49BE">
        <w:t>38</w:t>
      </w:r>
      <w:r w:rsidR="000D49BE" w:rsidRPr="000D49BE">
        <w:t>),</w:t>
      </w:r>
      <w:r w:rsidR="000D49BE">
        <w:t xml:space="preserve"> (</w:t>
      </w:r>
      <w:r w:rsidR="005C1B76" w:rsidRPr="000D49BE">
        <w:t>39</w:t>
      </w:r>
      <w:r w:rsidR="000D49BE" w:rsidRPr="000D49BE">
        <w:t xml:space="preserve">) </w:t>
      </w:r>
      <w:r w:rsidRPr="000D49BE">
        <w:t>выражается формулами</w:t>
      </w:r>
      <w:r w:rsidR="000D49BE">
        <w:t xml:space="preserve"> (</w:t>
      </w:r>
      <w:r w:rsidRPr="000D49BE">
        <w:t>88</w:t>
      </w:r>
      <w:r w:rsidR="000D49BE" w:rsidRPr="000D49BE">
        <w:t xml:space="preserve">) </w:t>
      </w:r>
      <w:r w:rsidRPr="000D49BE">
        <w:t>и</w:t>
      </w:r>
      <w:r w:rsidR="000D49BE">
        <w:t xml:space="preserve"> (</w:t>
      </w:r>
      <w:r w:rsidRPr="000D49BE">
        <w:t>89</w:t>
      </w:r>
      <w:r w:rsidR="000D49BE" w:rsidRPr="000D49BE">
        <w:t>):</w:t>
      </w:r>
    </w:p>
    <w:p w:rsidR="000D49BE" w:rsidRDefault="008412C8" w:rsidP="000D49BE">
      <w:pPr>
        <w:ind w:firstLine="709"/>
      </w:pPr>
      <w:r>
        <w:br w:type="page"/>
      </w:r>
      <w:r w:rsidR="007A5080">
        <w:rPr>
          <w:noProof/>
        </w:rPr>
        <w:pict>
          <v:shape id="_x0000_i1077" type="#_x0000_t75" style="width:213.75pt;height:89.25pt;visibility:visible">
            <v:imagedata r:id="rId50" o:title=""/>
          </v:shape>
        </w:pict>
      </w:r>
      <w:r w:rsidR="000D49BE">
        <w:t xml:space="preserve"> (</w:t>
      </w:r>
      <w:r w:rsidR="00A55398" w:rsidRPr="000D49BE">
        <w:t>40</w:t>
      </w:r>
      <w:r w:rsidR="000D49BE" w:rsidRPr="000D49BE">
        <w:t>),</w:t>
      </w:r>
      <w:r w:rsidR="000D49BE">
        <w:t xml:space="preserve"> (</w:t>
      </w:r>
      <w:r w:rsidR="00A55398" w:rsidRPr="000D49BE">
        <w:t>41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4F2364" w:rsidP="000D49BE">
      <w:pPr>
        <w:ind w:firstLine="709"/>
      </w:pPr>
      <w:r w:rsidRPr="000D49BE">
        <w:t>Метод решения задачи</w:t>
      </w:r>
      <w:r w:rsidR="000D49BE">
        <w:t xml:space="preserve"> (</w:t>
      </w:r>
      <w:r w:rsidR="00EC3185" w:rsidRPr="000D49BE">
        <w:t>38</w:t>
      </w:r>
      <w:r w:rsidR="000D49BE" w:rsidRPr="000D49BE">
        <w:t>),</w:t>
      </w:r>
      <w:r w:rsidR="000D49BE">
        <w:t xml:space="preserve"> (</w:t>
      </w:r>
      <w:r w:rsidR="00EC3185" w:rsidRPr="000D49BE">
        <w:t>39</w:t>
      </w:r>
      <w:r w:rsidR="000D49BE" w:rsidRPr="000D49BE">
        <w:t xml:space="preserve">) </w:t>
      </w:r>
      <w:r w:rsidRPr="000D49BE">
        <w:t xml:space="preserve">изложен в </w:t>
      </w:r>
      <w:r w:rsidR="006060A2" w:rsidRPr="000D49BE">
        <w:t>предыдущем р</w:t>
      </w:r>
      <w:r w:rsidRPr="000D49BE">
        <w:t>азделе, ее решение выражается формулами</w:t>
      </w:r>
      <w:r w:rsidR="000D49BE">
        <w:t xml:space="preserve"> (</w:t>
      </w:r>
      <w:r w:rsidRPr="000D49BE">
        <w:t>88</w:t>
      </w:r>
      <w:r w:rsidR="000D49BE" w:rsidRPr="000D49BE">
        <w:t xml:space="preserve">) </w:t>
      </w:r>
      <w:r w:rsidRPr="000D49BE">
        <w:t>и</w:t>
      </w:r>
      <w:r w:rsidR="000D49BE">
        <w:t xml:space="preserve"> (</w:t>
      </w:r>
      <w:r w:rsidRPr="000D49BE">
        <w:t>89</w:t>
      </w:r>
      <w:r w:rsidR="000D49BE" w:rsidRPr="000D49BE">
        <w:t>):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_x0000_i1078" type="#_x0000_t75" style="width:150pt;height:36.75pt;visibility:visible">
            <v:imagedata r:id="rId51" o:title=""/>
          </v:shape>
        </w:pict>
      </w:r>
      <w:r w:rsidR="000D49BE">
        <w:t xml:space="preserve"> (</w:t>
      </w:r>
      <w:r w:rsidR="00181A89" w:rsidRPr="000D49BE">
        <w:t>42</w:t>
      </w:r>
      <w:r w:rsidR="000D49BE" w:rsidRPr="000D49BE">
        <w:t>)</w:t>
      </w:r>
    </w:p>
    <w:p w:rsidR="0014290E" w:rsidRPr="000D49BE" w:rsidRDefault="0014290E" w:rsidP="000D49BE">
      <w:pPr>
        <w:ind w:firstLine="709"/>
      </w:pPr>
      <w:r w:rsidRPr="000D49BE">
        <w:t>где</w:t>
      </w:r>
    </w:p>
    <w:p w:rsidR="000D49BE" w:rsidRDefault="007A5080" w:rsidP="000D49BE">
      <w:pPr>
        <w:ind w:firstLine="709"/>
      </w:pPr>
      <w:r>
        <w:rPr>
          <w:noProof/>
        </w:rPr>
        <w:pict>
          <v:shape id="_x0000_i1079" type="#_x0000_t75" style="width:207.75pt;height:22.5pt;visibility:visible">
            <v:imagedata r:id="rId52" o:title=""/>
          </v:shape>
        </w:pict>
      </w:r>
      <w:r w:rsidR="000D49BE">
        <w:t xml:space="preserve"> (</w:t>
      </w:r>
      <w:r w:rsidR="00181A89" w:rsidRPr="000D49BE">
        <w:t>43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14290E" w:rsidP="000D49BE">
      <w:pPr>
        <w:ind w:firstLine="709"/>
      </w:pPr>
      <w:r w:rsidRPr="000D49BE">
        <w:t>безразмерный параметр теплопередачи</w:t>
      </w:r>
      <w:r w:rsidR="000D49BE" w:rsidRPr="000D49BE">
        <w:t>.</w:t>
      </w:r>
    </w:p>
    <w:p w:rsidR="000D49BE" w:rsidRDefault="00E10421" w:rsidP="000D49BE">
      <w:pPr>
        <w:ind w:firstLine="709"/>
      </w:pPr>
      <w:r w:rsidRPr="000D49BE">
        <w:t xml:space="preserve">Исследуем сначала область </w:t>
      </w:r>
      <w:r w:rsidR="007A5080">
        <w:rPr>
          <w:noProof/>
        </w:rPr>
        <w:pict>
          <v:shape id="_x0000_i1080" type="#_x0000_t75" style="width:67.5pt;height:15pt;visibility:visible">
            <v:imagedata r:id="rId53" o:title=""/>
          </v:shape>
        </w:pict>
      </w:r>
      <w:r w:rsidRPr="000D49BE">
        <w:t>, в которой можно пренебречь внешнедиффузионным торможением</w:t>
      </w:r>
      <w:r w:rsidR="000D49BE" w:rsidRPr="000D49BE">
        <w:t xml:space="preserve">. </w:t>
      </w:r>
      <w:r w:rsidRPr="000D49BE">
        <w:t xml:space="preserve">Тогда </w:t>
      </w:r>
      <w:r w:rsidR="007A5080">
        <w:rPr>
          <w:noProof/>
        </w:rPr>
        <w:pict>
          <v:shape id="_x0000_i1081" type="#_x0000_t75" style="width:52.5pt;height:15pt;visibility:visible">
            <v:imagedata r:id="rId54" o:title=""/>
          </v:shape>
        </w:pict>
      </w:r>
      <w:r w:rsidRPr="000D49BE">
        <w:t xml:space="preserve"> и задача сводится к совместному решению уравнений</w:t>
      </w:r>
      <w:r w:rsidR="000D49BE">
        <w:t xml:space="preserve"> (</w:t>
      </w:r>
      <w:r w:rsidR="00D54BA4" w:rsidRPr="000D49BE">
        <w:t>42</w:t>
      </w:r>
      <w:r w:rsidR="000D49BE" w:rsidRPr="000D49BE">
        <w:t xml:space="preserve">) </w:t>
      </w:r>
      <w:r w:rsidRPr="000D49BE">
        <w:t>и</w:t>
      </w:r>
      <w:r w:rsidR="000D49BE">
        <w:t xml:space="preserve"> (</w:t>
      </w:r>
      <w:r w:rsidR="00D54BA4" w:rsidRPr="000D49BE">
        <w:t>41</w:t>
      </w:r>
      <w:r w:rsidR="000D49BE" w:rsidRPr="000D49BE">
        <w:t xml:space="preserve">) </w:t>
      </w:r>
      <w:r w:rsidRPr="000D49BE">
        <w:t>относит</w:t>
      </w:r>
      <w:r w:rsidR="00027A46" w:rsidRPr="000D49BE">
        <w:t>ельно неизвестных величин θ</w:t>
      </w:r>
      <w:r w:rsidR="00027A46" w:rsidRPr="000D49BE">
        <w:rPr>
          <w:i/>
          <w:iCs/>
          <w:vertAlign w:val="subscript"/>
          <w:lang w:val="en-US"/>
        </w:rPr>
        <w:t>l</w:t>
      </w:r>
      <w:r w:rsidR="00027A46" w:rsidRPr="000D49BE">
        <w:t xml:space="preserve"> и θ</w:t>
      </w:r>
      <w:r w:rsidRPr="000D49BE">
        <w:rPr>
          <w:vertAlign w:val="subscript"/>
        </w:rPr>
        <w:t>П</w:t>
      </w:r>
      <w:r w:rsidR="000D49BE" w:rsidRPr="000D49BE">
        <w:t>.</w:t>
      </w:r>
    </w:p>
    <w:p w:rsidR="000D49BE" w:rsidRDefault="00E10421" w:rsidP="000D49BE">
      <w:pPr>
        <w:ind w:firstLine="709"/>
      </w:pPr>
      <w:r w:rsidRPr="000D49BE">
        <w:t xml:space="preserve">В двух предельных случаях из этой системы уравнений можно исключить величину </w:t>
      </w:r>
      <w:r w:rsidR="00213DB6" w:rsidRPr="000D49BE">
        <w:t>θ</w:t>
      </w:r>
      <w:r w:rsidR="00213DB6" w:rsidRPr="000D49BE">
        <w:rPr>
          <w:i/>
          <w:iCs/>
          <w:vertAlign w:val="subscript"/>
          <w:lang w:val="en-US"/>
        </w:rPr>
        <w:t>l</w:t>
      </w:r>
      <w:r w:rsidR="000D49BE" w:rsidRPr="000D49BE">
        <w:t xml:space="preserve">. </w:t>
      </w:r>
      <w:r w:rsidRPr="000D49BE">
        <w:t>В кине</w:t>
      </w:r>
      <w:r w:rsidR="00213DB6" w:rsidRPr="000D49BE">
        <w:t xml:space="preserve">тической области, считая </w:t>
      </w:r>
      <w:r w:rsidR="007A5080">
        <w:rPr>
          <w:noProof/>
        </w:rPr>
        <w:pict>
          <v:shape id="_x0000_i1082" type="#_x0000_t75" style="width:44.25pt;height:15pt;visibility:visible">
            <v:imagedata r:id="rId55" o:title=""/>
          </v:shape>
        </w:pict>
      </w:r>
      <w:r w:rsidRPr="000D49BE">
        <w:t>, получим из формулы</w:t>
      </w:r>
      <w:r w:rsidR="000D49BE">
        <w:t xml:space="preserve"> (</w:t>
      </w:r>
      <w:r w:rsidR="002D6C61" w:rsidRPr="000D49BE">
        <w:t>41</w:t>
      </w:r>
      <w:r w:rsidR="000D49BE" w:rsidRPr="000D49BE">
        <w:t>):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_x0000_i1083" type="#_x0000_t75" style="width:135.75pt;height:19.5pt;visibility:visible">
            <v:imagedata r:id="rId56" o:title=""/>
          </v:shape>
        </w:pict>
      </w:r>
      <w:r w:rsidR="000D49BE">
        <w:t xml:space="preserve"> (</w:t>
      </w:r>
      <w:r w:rsidR="00D65AD5" w:rsidRPr="000D49BE">
        <w:t>44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213DB6" w:rsidP="000D49BE">
      <w:pPr>
        <w:ind w:firstLine="709"/>
      </w:pPr>
      <w:r w:rsidRPr="000D49BE">
        <w:t xml:space="preserve">Подставляя </w:t>
      </w:r>
      <w:r w:rsidR="00F02BB7" w:rsidRPr="000D49BE">
        <w:t>θ</w:t>
      </w:r>
      <w:r w:rsidR="00F02BB7" w:rsidRPr="000D49BE">
        <w:rPr>
          <w:i/>
          <w:iCs/>
          <w:vertAlign w:val="subscript"/>
          <w:lang w:val="en-US"/>
        </w:rPr>
        <w:t>l</w:t>
      </w:r>
      <w:r w:rsidRPr="000D49BE">
        <w:t>, найденное из уравнения</w:t>
      </w:r>
      <w:r w:rsidR="000D49BE">
        <w:t xml:space="preserve"> (</w:t>
      </w:r>
      <w:r w:rsidR="00F8374E" w:rsidRPr="000D49BE">
        <w:t>44</w:t>
      </w:r>
      <w:r w:rsidR="000D49BE" w:rsidRPr="000D49BE">
        <w:t>),</w:t>
      </w:r>
      <w:r w:rsidRPr="000D49BE">
        <w:t xml:space="preserve"> в</w:t>
      </w:r>
      <w:r w:rsidR="000D49BE">
        <w:t xml:space="preserve"> (</w:t>
      </w:r>
      <w:r w:rsidR="00F8374E" w:rsidRPr="000D49BE">
        <w:t>42</w:t>
      </w:r>
      <w:r w:rsidR="000D49BE" w:rsidRPr="000D49BE">
        <w:t xml:space="preserve">) </w:t>
      </w:r>
      <w:r w:rsidRPr="000D49BE">
        <w:t>получим в том же приближении</w:t>
      </w:r>
      <w:r w:rsidR="000D49BE" w:rsidRPr="000D49BE">
        <w:t>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_x0000_i1084" type="#_x0000_t75" style="width:98.25pt;height:20.25pt;visibility:visible">
            <v:imagedata r:id="rId57" o:title=""/>
          </v:shape>
        </w:pict>
      </w:r>
      <w:r w:rsidR="000D49BE">
        <w:t xml:space="preserve"> (</w:t>
      </w:r>
      <w:r w:rsidR="00AF50D8" w:rsidRPr="000D49BE">
        <w:t>45</w:t>
      </w:r>
      <w:r w:rsidR="000D49BE" w:rsidRPr="000D49BE">
        <w:t>)</w:t>
      </w:r>
    </w:p>
    <w:p w:rsidR="000D49BE" w:rsidRDefault="008412C8" w:rsidP="000D49BE">
      <w:pPr>
        <w:ind w:firstLine="709"/>
      </w:pPr>
      <w:r>
        <w:br w:type="page"/>
      </w:r>
      <w:r w:rsidR="00F16846" w:rsidRPr="000D49BE">
        <w:t>Во внутридиффузионной области можно положить в уравнении</w:t>
      </w:r>
      <w:r w:rsidR="000D49BE">
        <w:t xml:space="preserve"> (</w:t>
      </w:r>
      <w:r w:rsidR="00DD7356" w:rsidRPr="000D49BE">
        <w:t>42</w:t>
      </w:r>
      <w:r w:rsidR="000D49BE" w:rsidRPr="000D49BE">
        <w:t xml:space="preserve">) </w:t>
      </w:r>
      <w:r w:rsidR="007A5080">
        <w:rPr>
          <w:noProof/>
        </w:rPr>
        <w:pict>
          <v:shape id="_x0000_i1085" type="#_x0000_t75" style="width:64.5pt;height:18.75pt;visibility:visible">
            <v:imagedata r:id="rId58" o:title=""/>
          </v:shape>
        </w:pict>
      </w:r>
      <w:r w:rsidR="000D49BE" w:rsidRPr="000D49BE">
        <w:t xml:space="preserve">. </w:t>
      </w:r>
      <w:r w:rsidR="00F16846" w:rsidRPr="000D49BE">
        <w:t>При этом получаем</w:t>
      </w:r>
      <w:r w:rsidR="000D49BE" w:rsidRPr="000D49BE">
        <w:t>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_x0000_i1086" type="#_x0000_t75" style="width:171pt;height:32.25pt;visibility:visible">
            <v:imagedata r:id="rId59" o:title=""/>
          </v:shape>
        </w:pict>
      </w:r>
      <w:r w:rsidR="000D49BE">
        <w:t xml:space="preserve"> (</w:t>
      </w:r>
      <w:r w:rsidR="004B5998" w:rsidRPr="000D49BE">
        <w:t>46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0C5117" w:rsidP="000D49BE">
      <w:pPr>
        <w:ind w:firstLine="709"/>
      </w:pPr>
      <w:r w:rsidRPr="000D49BE">
        <w:t>Правая часть формулы</w:t>
      </w:r>
      <w:r w:rsidR="000D49BE">
        <w:t xml:space="preserve"> (</w:t>
      </w:r>
      <w:r w:rsidR="00B83EC8" w:rsidRPr="000D49BE">
        <w:t>45</w:t>
      </w:r>
      <w:r w:rsidR="000D49BE" w:rsidRPr="000D49BE">
        <w:t xml:space="preserve">) </w:t>
      </w:r>
      <w:r w:rsidRPr="000D49BE">
        <w:t xml:space="preserve">имеет минимум, равный при </w:t>
      </w:r>
      <w:r w:rsidRPr="000D49BE">
        <w:rPr>
          <w:lang w:val="en-US"/>
        </w:rPr>
        <w:t>e</w:t>
      </w:r>
      <w:r w:rsidRPr="000D49BE">
        <w:t>ΨΘ</w:t>
      </w:r>
      <w:r w:rsidRPr="000D49BE">
        <w:rPr>
          <w:vertAlign w:val="subscript"/>
        </w:rPr>
        <w:t>0</w:t>
      </w:r>
      <w:r w:rsidRPr="000D49BE">
        <w:t>, а минимум выражения</w:t>
      </w:r>
      <w:r w:rsidR="000D49BE">
        <w:t xml:space="preserve"> (</w:t>
      </w:r>
      <w:r w:rsidR="00B83EC8" w:rsidRPr="000D49BE">
        <w:t>46</w:t>
      </w:r>
      <w:r w:rsidR="000D49BE" w:rsidRPr="000D49BE">
        <w:t xml:space="preserve">) </w:t>
      </w:r>
      <w:r w:rsidRPr="000D49BE">
        <w:t xml:space="preserve">достигается при </w:t>
      </w:r>
      <w:r w:rsidR="00845671" w:rsidRPr="000D49BE">
        <w:t>θ</w:t>
      </w:r>
      <w:r w:rsidRPr="000D49BE">
        <w:rPr>
          <w:vertAlign w:val="subscript"/>
        </w:rPr>
        <w:t>П</w:t>
      </w:r>
      <w:r w:rsidRPr="000D49BE">
        <w:t xml:space="preserve"> = 2</w:t>
      </w:r>
      <w:r w:rsidR="000D49BE" w:rsidRPr="000D49BE">
        <w:t xml:space="preserve">. </w:t>
      </w:r>
      <w:r w:rsidRPr="000D49BE">
        <w:t>Из выражения</w:t>
      </w:r>
      <w:r w:rsidR="000D49BE">
        <w:t xml:space="preserve"> (</w:t>
      </w:r>
      <w:r w:rsidR="00CA1ACD" w:rsidRPr="000D49BE">
        <w:t>46</w:t>
      </w:r>
      <w:r w:rsidR="000D49BE" w:rsidRPr="000D49BE">
        <w:t xml:space="preserve">) </w:t>
      </w:r>
      <w:r w:rsidRPr="000D49BE">
        <w:t>следует, что во внутридиффузионном режиме</w:t>
      </w:r>
      <w:r w:rsidR="00845671" w:rsidRPr="000D49BE">
        <w:t xml:space="preserve"> правая часть уравнения</w:t>
      </w:r>
      <w:r w:rsidR="000D49BE">
        <w:t xml:space="preserve"> (</w:t>
      </w:r>
      <w:r w:rsidR="00CA1ACD" w:rsidRPr="000D49BE">
        <w:t>42</w:t>
      </w:r>
      <w:r w:rsidR="000D49BE" w:rsidRPr="000D49BE">
        <w:t xml:space="preserve">) </w:t>
      </w:r>
      <w:r w:rsidR="00845671" w:rsidRPr="000D49BE">
        <w:t xml:space="preserve">не зависит от параметра </w:t>
      </w:r>
      <w:r w:rsidR="00D03B1C" w:rsidRPr="000D49BE">
        <w:t>Ψ</w:t>
      </w:r>
      <w:r w:rsidR="00845671" w:rsidRPr="000D49BE">
        <w:t xml:space="preserve"> и, следовательно, значение </w:t>
      </w:r>
      <w:r w:rsidR="00D03B1C" w:rsidRPr="000D49BE">
        <w:t>θ</w:t>
      </w:r>
      <w:r w:rsidR="00D03B1C" w:rsidRPr="000D49BE">
        <w:rPr>
          <w:vertAlign w:val="subscript"/>
        </w:rPr>
        <w:t>П</w:t>
      </w:r>
      <w:r w:rsidR="00D03B1C" w:rsidRPr="000D49BE">
        <w:t xml:space="preserve"> </w:t>
      </w:r>
      <w:r w:rsidR="00845671" w:rsidRPr="000D49BE">
        <w:t xml:space="preserve">в этой области определяется только параметрами </w:t>
      </w:r>
      <w:r w:rsidR="00845671" w:rsidRPr="000D49BE">
        <w:rPr>
          <w:i/>
          <w:iCs/>
        </w:rPr>
        <w:t xml:space="preserve">М </w:t>
      </w:r>
      <w:r w:rsidR="00D03B1C" w:rsidRPr="000D49BE">
        <w:t>и Θ</w:t>
      </w:r>
      <w:r w:rsidR="00D03B1C" w:rsidRPr="000D49BE">
        <w:rPr>
          <w:vertAlign w:val="subscript"/>
        </w:rPr>
        <w:t>0</w:t>
      </w:r>
      <w:r w:rsidR="000D49BE" w:rsidRPr="000D49BE">
        <w:t>.</w:t>
      </w:r>
    </w:p>
    <w:p w:rsidR="000D49BE" w:rsidRDefault="00845671" w:rsidP="000D49BE">
      <w:pPr>
        <w:ind w:firstLine="709"/>
        <w:rPr>
          <w:i/>
          <w:iCs/>
        </w:rPr>
      </w:pPr>
      <w:r w:rsidRPr="000D49BE">
        <w:t xml:space="preserve">Зависимость </w:t>
      </w:r>
      <w:r w:rsidR="000971A9" w:rsidRPr="000D49BE">
        <w:t>θ</w:t>
      </w:r>
      <w:r w:rsidRPr="000D49BE">
        <w:rPr>
          <w:vertAlign w:val="subscript"/>
        </w:rPr>
        <w:t>П</w:t>
      </w:r>
      <w:r w:rsidR="000D49BE">
        <w:t xml:space="preserve"> (</w:t>
      </w:r>
      <w:r w:rsidRPr="000D49BE">
        <w:rPr>
          <w:i/>
          <w:iCs/>
        </w:rPr>
        <w:t>М</w:t>
      </w:r>
      <w:r w:rsidR="000D49BE" w:rsidRPr="000D49BE">
        <w:rPr>
          <w:i/>
          <w:iCs/>
        </w:rPr>
        <w:t xml:space="preserve">) </w:t>
      </w:r>
      <w:r w:rsidRPr="000D49BE">
        <w:t xml:space="preserve">при известных значениях </w:t>
      </w:r>
      <w:r w:rsidR="000971A9" w:rsidRPr="000D49BE">
        <w:t>Ψ</w:t>
      </w:r>
      <w:r w:rsidRPr="000D49BE">
        <w:t xml:space="preserve"> и </w:t>
      </w:r>
      <w:r w:rsidR="000971A9" w:rsidRPr="000D49BE">
        <w:t>Θ</w:t>
      </w:r>
      <w:r w:rsidRPr="000D49BE">
        <w:rPr>
          <w:vertAlign w:val="subscript"/>
        </w:rPr>
        <w:t>0</w:t>
      </w:r>
      <w:r w:rsidRPr="000D49BE">
        <w:t xml:space="preserve"> может быть построена с помощью графика функции </w:t>
      </w:r>
      <w:r w:rsidR="000971A9" w:rsidRPr="000D49BE">
        <w:t>φ</w:t>
      </w:r>
      <w:r w:rsidR="000D49BE">
        <w:t xml:space="preserve"> (</w:t>
      </w:r>
      <w:r w:rsidR="000971A9" w:rsidRPr="000D49BE">
        <w:t>θ</w:t>
      </w:r>
      <w:r w:rsidR="000971A9" w:rsidRPr="000D49BE">
        <w:rPr>
          <w:i/>
          <w:iCs/>
          <w:vertAlign w:val="subscript"/>
          <w:lang w:val="en-US"/>
        </w:rPr>
        <w:t>l</w:t>
      </w:r>
      <w:r w:rsidR="000D49BE" w:rsidRPr="000D49BE">
        <w:t xml:space="preserve">). </w:t>
      </w:r>
      <w:r w:rsidRPr="000D49BE">
        <w:t xml:space="preserve">Действительно, задавая значение </w:t>
      </w:r>
      <w:r w:rsidR="00744A95" w:rsidRPr="000D49BE">
        <w:t>θ</w:t>
      </w:r>
      <w:r w:rsidR="00744A95" w:rsidRPr="000D49BE">
        <w:rPr>
          <w:i/>
          <w:iCs/>
          <w:vertAlign w:val="subscript"/>
          <w:lang w:val="en-US"/>
        </w:rPr>
        <w:t>l</w:t>
      </w:r>
      <w:r w:rsidRPr="000D49BE">
        <w:t xml:space="preserve">, можно по графику определить </w:t>
      </w:r>
      <w:r w:rsidR="007A5080">
        <w:rPr>
          <w:noProof/>
        </w:rPr>
        <w:pict>
          <v:shape id="_x0000_i1087" type="#_x0000_t75" style="width:77.25pt;height:18pt;visibility:visible">
            <v:imagedata r:id="rId60" o:title=""/>
          </v:shape>
        </w:pict>
      </w:r>
      <w:r w:rsidRPr="000D49BE">
        <w:t xml:space="preserve"> и, подставляя полученные значения </w:t>
      </w:r>
      <w:r w:rsidR="00886BD9" w:rsidRPr="000D49BE">
        <w:t>θ</w:t>
      </w:r>
      <w:r w:rsidRPr="000D49BE">
        <w:rPr>
          <w:vertAlign w:val="subscript"/>
        </w:rPr>
        <w:t>п</w:t>
      </w:r>
      <w:r w:rsidR="00886BD9" w:rsidRPr="000D49BE">
        <w:rPr>
          <w:vertAlign w:val="subscript"/>
        </w:rPr>
        <w:t xml:space="preserve"> </w:t>
      </w:r>
      <w:r w:rsidRPr="000D49BE">
        <w:t xml:space="preserve">и </w:t>
      </w:r>
      <w:r w:rsidR="00886BD9" w:rsidRPr="000D49BE">
        <w:t>θ</w:t>
      </w:r>
      <w:r w:rsidR="00886BD9" w:rsidRPr="000D49BE">
        <w:rPr>
          <w:i/>
          <w:iCs/>
          <w:vertAlign w:val="subscript"/>
          <w:lang w:val="en-US"/>
        </w:rPr>
        <w:t>l</w:t>
      </w:r>
      <w:r w:rsidRPr="000D49BE">
        <w:t xml:space="preserve"> в формулу</w:t>
      </w:r>
      <w:r w:rsidR="000D49BE">
        <w:t xml:space="preserve"> (</w:t>
      </w:r>
      <w:r w:rsidR="00A91B93" w:rsidRPr="000D49BE">
        <w:t>42</w:t>
      </w:r>
      <w:r w:rsidR="000D49BE" w:rsidRPr="000D49BE">
        <w:t>),</w:t>
      </w:r>
      <w:r w:rsidRPr="000D49BE">
        <w:t xml:space="preserve"> построить зависимость </w:t>
      </w:r>
      <w:r w:rsidR="00953817" w:rsidRPr="000D49BE">
        <w:t>θ</w:t>
      </w:r>
      <w:r w:rsidR="00953817" w:rsidRPr="000D49BE">
        <w:rPr>
          <w:vertAlign w:val="subscript"/>
        </w:rPr>
        <w:t>П</w:t>
      </w:r>
      <w:r w:rsidR="000D49BE">
        <w:t xml:space="preserve"> (</w:t>
      </w:r>
      <w:r w:rsidRPr="000D49BE">
        <w:rPr>
          <w:i/>
          <w:iCs/>
        </w:rPr>
        <w:t>М</w:t>
      </w:r>
      <w:r w:rsidR="000D49BE" w:rsidRPr="000D49BE">
        <w:rPr>
          <w:i/>
          <w:iCs/>
        </w:rPr>
        <w:t>).</w:t>
      </w:r>
    </w:p>
    <w:p w:rsidR="000D49BE" w:rsidRDefault="000D49BE" w:rsidP="000D49BE">
      <w:pPr>
        <w:ind w:firstLine="709"/>
        <w:rPr>
          <w:i/>
          <w:iCs/>
        </w:rPr>
      </w:pPr>
    </w:p>
    <w:p w:rsidR="00D011F5" w:rsidRPr="000D49BE" w:rsidRDefault="007A5080" w:rsidP="000D49BE">
      <w:pPr>
        <w:ind w:firstLine="709"/>
        <w:rPr>
          <w:lang w:val="en-US"/>
        </w:rPr>
      </w:pPr>
      <w:r>
        <w:rPr>
          <w:noProof/>
        </w:rPr>
        <w:pict>
          <v:shape id="_x0000_i1088" type="#_x0000_t75" style="width:166.5pt;height:231pt;visibility:visible">
            <v:imagedata r:id="rId61" o:title=""/>
          </v:shape>
        </w:pict>
      </w:r>
    </w:p>
    <w:p w:rsidR="000D49BE" w:rsidRDefault="00326E59" w:rsidP="000D49BE">
      <w:pPr>
        <w:ind w:firstLine="709"/>
      </w:pPr>
      <w:r w:rsidRPr="000D49BE">
        <w:t xml:space="preserve">Рис </w:t>
      </w:r>
      <w:r w:rsidR="00902B21" w:rsidRPr="000D49BE">
        <w:t>2</w:t>
      </w:r>
      <w:r w:rsidR="000D49BE" w:rsidRPr="000D49BE">
        <w:t xml:space="preserve">. </w:t>
      </w:r>
      <w:r w:rsidRPr="000D49BE">
        <w:t>Зависимость внешнего разогрева θ</w:t>
      </w:r>
      <w:r w:rsidR="004336B9" w:rsidRPr="000D49BE">
        <w:rPr>
          <w:vertAlign w:val="subscript"/>
        </w:rPr>
        <w:t>П</w:t>
      </w:r>
      <w:r w:rsidR="004336B9" w:rsidRPr="000D49BE">
        <w:t xml:space="preserve"> от параметра </w:t>
      </w:r>
      <w:r w:rsidR="004336B9" w:rsidRPr="000D49BE">
        <w:rPr>
          <w:i/>
          <w:iCs/>
        </w:rPr>
        <w:t>М</w:t>
      </w:r>
      <w:r w:rsidR="000D49BE" w:rsidRPr="000D49BE">
        <w:t xml:space="preserve">: </w:t>
      </w:r>
      <w:r w:rsidR="00D43507" w:rsidRPr="000D49BE">
        <w:t>Θ=5</w:t>
      </w:r>
      <w:r w:rsidR="000D49BE" w:rsidRPr="000D49BE">
        <w:t xml:space="preserve">; </w:t>
      </w:r>
      <w:r w:rsidR="00D43507" w:rsidRPr="000D49BE">
        <w:t>Ψ=0,37</w:t>
      </w:r>
      <w:r w:rsidR="000D49BE">
        <w:t xml:space="preserve"> (</w:t>
      </w:r>
      <w:r w:rsidR="00D43507" w:rsidRPr="000D49BE">
        <w:t>а</w:t>
      </w:r>
      <w:r w:rsidR="000D49BE" w:rsidRPr="000D49BE">
        <w:t xml:space="preserve">); </w:t>
      </w:r>
      <w:r w:rsidR="00D43507" w:rsidRPr="000D49BE">
        <w:t>0,30</w:t>
      </w:r>
      <w:r w:rsidR="000D49BE">
        <w:t xml:space="preserve"> (</w:t>
      </w:r>
      <w:r w:rsidR="00D43507" w:rsidRPr="000D49BE">
        <w:t>б</w:t>
      </w:r>
      <w:r w:rsidR="000D49BE" w:rsidRPr="000D49BE">
        <w:t xml:space="preserve">); </w:t>
      </w:r>
      <w:r w:rsidR="00D43507" w:rsidRPr="000D49BE">
        <w:t>0</w:t>
      </w:r>
      <w:r w:rsidR="000D49BE">
        <w:t>, 20 (</w:t>
      </w:r>
      <w:r w:rsidR="00D43507" w:rsidRPr="000D49BE">
        <w:t>в</w:t>
      </w:r>
      <w:r w:rsidR="000D49BE" w:rsidRPr="000D49BE">
        <w:t>).</w:t>
      </w:r>
    </w:p>
    <w:p w:rsidR="001D4E23" w:rsidRPr="000D49BE" w:rsidRDefault="008412C8" w:rsidP="000D49BE">
      <w:pPr>
        <w:ind w:firstLine="709"/>
        <w:rPr>
          <w:vertAlign w:val="subscript"/>
        </w:rPr>
      </w:pPr>
      <w:r>
        <w:br w:type="page"/>
      </w:r>
      <w:r w:rsidR="007A5080">
        <w:rPr>
          <w:noProof/>
          <w:vertAlign w:val="subscript"/>
        </w:rPr>
        <w:pict>
          <v:shape id="_x0000_i1089" type="#_x0000_t75" style="width:183pt;height:251.25pt;visibility:visible">
            <v:imagedata r:id="rId62" o:title=""/>
          </v:shape>
        </w:pict>
      </w:r>
    </w:p>
    <w:p w:rsidR="000D49BE" w:rsidRDefault="000D49BE" w:rsidP="000D49BE">
      <w:pPr>
        <w:ind w:firstLine="709"/>
      </w:pPr>
      <w:r>
        <w:t>Рис.3</w:t>
      </w:r>
      <w:r w:rsidRPr="000D49BE">
        <w:t xml:space="preserve">. </w:t>
      </w:r>
      <w:r w:rsidR="000679FE" w:rsidRPr="000D49BE">
        <w:t>Зависимость внешнего разогрева θ</w:t>
      </w:r>
      <w:r w:rsidR="000679FE" w:rsidRPr="000D49BE">
        <w:rPr>
          <w:vertAlign w:val="subscript"/>
        </w:rPr>
        <w:t>п</w:t>
      </w:r>
      <w:r w:rsidR="000679FE" w:rsidRPr="000D49BE">
        <w:t xml:space="preserve"> от параметра </w:t>
      </w:r>
      <w:r w:rsidR="000679FE" w:rsidRPr="000D49BE">
        <w:rPr>
          <w:i/>
          <w:iCs/>
        </w:rPr>
        <w:t>М</w:t>
      </w:r>
      <w:r w:rsidRPr="000D49BE">
        <w:t xml:space="preserve">: </w:t>
      </w:r>
      <w:r w:rsidR="00FA3EBC" w:rsidRPr="000D49BE">
        <w:t>Θ=4</w:t>
      </w:r>
      <w:r>
        <w:t xml:space="preserve"> (</w:t>
      </w:r>
      <w:r w:rsidR="00FA3EBC" w:rsidRPr="000D49BE">
        <w:rPr>
          <w:i/>
          <w:iCs/>
        </w:rPr>
        <w:t>а-в</w:t>
      </w:r>
      <w:r w:rsidRPr="000D49BE">
        <w:t xml:space="preserve">); </w:t>
      </w:r>
      <w:r w:rsidR="00FA3EBC" w:rsidRPr="000D49BE">
        <w:t>Ψ=0,47</w:t>
      </w:r>
      <w:r>
        <w:t xml:space="preserve"> (</w:t>
      </w:r>
      <w:r w:rsidR="00FA3EBC" w:rsidRPr="000D49BE">
        <w:rPr>
          <w:i/>
          <w:iCs/>
        </w:rPr>
        <w:t>а</w:t>
      </w:r>
      <w:r w:rsidRPr="000D49BE">
        <w:t>),</w:t>
      </w:r>
      <w:r w:rsidR="00FA3EBC" w:rsidRPr="000D49BE">
        <w:t xml:space="preserve"> 0,45</w:t>
      </w:r>
      <w:r>
        <w:t xml:space="preserve"> (</w:t>
      </w:r>
      <w:r w:rsidR="00FA3EBC" w:rsidRPr="000D49BE">
        <w:rPr>
          <w:i/>
          <w:iCs/>
        </w:rPr>
        <w:t>б</w:t>
      </w:r>
      <w:r w:rsidRPr="000D49BE">
        <w:t>),</w:t>
      </w:r>
      <w:r w:rsidR="00FA3EBC" w:rsidRPr="000D49BE">
        <w:t xml:space="preserve"> 0,40</w:t>
      </w:r>
      <w:r>
        <w:t xml:space="preserve"> (</w:t>
      </w:r>
      <w:r w:rsidR="00FA3EBC" w:rsidRPr="000D49BE">
        <w:rPr>
          <w:i/>
          <w:iCs/>
        </w:rPr>
        <w:t>в</w:t>
      </w:r>
      <w:r w:rsidRPr="000D49BE">
        <w:t xml:space="preserve">); </w:t>
      </w:r>
      <w:r w:rsidR="00FA3EBC" w:rsidRPr="000D49BE">
        <w:t>Θ=3</w:t>
      </w:r>
      <w:r>
        <w:t xml:space="preserve"> (</w:t>
      </w:r>
      <w:r w:rsidR="00FA3EBC" w:rsidRPr="000D49BE">
        <w:rPr>
          <w:i/>
          <w:iCs/>
        </w:rPr>
        <w:t>г, д</w:t>
      </w:r>
      <w:r w:rsidRPr="000D49BE">
        <w:t xml:space="preserve">); </w:t>
      </w:r>
      <w:r w:rsidR="00FA3EBC" w:rsidRPr="000D49BE">
        <w:t>Ψ=0,50</w:t>
      </w:r>
      <w:r>
        <w:t xml:space="preserve"> (</w:t>
      </w:r>
      <w:r w:rsidR="00FA3EBC" w:rsidRPr="000D49BE">
        <w:t>г</w:t>
      </w:r>
      <w:r w:rsidRPr="000D49BE">
        <w:t>),</w:t>
      </w:r>
      <w:r w:rsidR="00FA3EBC" w:rsidRPr="000D49BE">
        <w:t xml:space="preserve"> 0,45</w:t>
      </w:r>
      <w:r>
        <w:t xml:space="preserve"> (</w:t>
      </w:r>
      <w:r w:rsidR="00FA3EBC" w:rsidRPr="000D49BE">
        <w:rPr>
          <w:i/>
          <w:iCs/>
        </w:rPr>
        <w:t>д</w:t>
      </w:r>
      <w:r w:rsidRPr="000D49BE">
        <w:t xml:space="preserve">); </w:t>
      </w:r>
      <w:r w:rsidR="00FA3EBC" w:rsidRPr="000D49BE">
        <w:t>Θ=2</w:t>
      </w:r>
      <w:r w:rsidRPr="000D49BE">
        <w:t xml:space="preserve">; </w:t>
      </w:r>
      <w:r w:rsidR="00FA3EBC" w:rsidRPr="000D49BE">
        <w:t>Ψ0,53</w:t>
      </w:r>
      <w:r>
        <w:t xml:space="preserve"> (</w:t>
      </w:r>
      <w:r w:rsidR="00FA3EBC" w:rsidRPr="000D49BE">
        <w:rPr>
          <w:i/>
          <w:iCs/>
        </w:rPr>
        <w:t>е</w:t>
      </w:r>
      <w:r w:rsidRPr="000D49BE">
        <w:t>).</w:t>
      </w:r>
    </w:p>
    <w:p w:rsidR="000D49BE" w:rsidRDefault="000D49BE" w:rsidP="000D49BE">
      <w:pPr>
        <w:ind w:firstLine="709"/>
      </w:pPr>
    </w:p>
    <w:p w:rsidR="000D49BE" w:rsidRDefault="000F6D38" w:rsidP="000D49BE">
      <w:pPr>
        <w:ind w:firstLine="709"/>
      </w:pPr>
      <w:r w:rsidRPr="000D49BE">
        <w:t xml:space="preserve">На </w:t>
      </w:r>
      <w:r w:rsidR="000D49BE">
        <w:t>рис.2</w:t>
      </w:r>
      <w:r w:rsidRPr="000D49BE">
        <w:t xml:space="preserve"> и </w:t>
      </w:r>
      <w:r w:rsidR="006D4327" w:rsidRPr="000D49BE">
        <w:t>3</w:t>
      </w:r>
      <w:r w:rsidRPr="000D49BE">
        <w:t xml:space="preserve"> приведен ход кривых θ</w:t>
      </w:r>
      <w:r w:rsidRPr="000D49BE">
        <w:rPr>
          <w:vertAlign w:val="subscript"/>
        </w:rPr>
        <w:t>П</w:t>
      </w:r>
      <w:r w:rsidR="000D49BE">
        <w:t xml:space="preserve"> (</w:t>
      </w:r>
      <w:r w:rsidRPr="000D49BE">
        <w:rPr>
          <w:i/>
          <w:iCs/>
        </w:rPr>
        <w:t>М</w:t>
      </w:r>
      <w:r w:rsidR="000D49BE" w:rsidRPr="000D49BE">
        <w:rPr>
          <w:i/>
          <w:iCs/>
        </w:rPr>
        <w:t xml:space="preserve">) </w:t>
      </w:r>
      <w:r w:rsidRPr="000D49BE">
        <w:t>в области θ</w:t>
      </w:r>
      <w:r w:rsidRPr="000D49BE">
        <w:rPr>
          <w:vertAlign w:val="subscript"/>
        </w:rPr>
        <w:t>П</w:t>
      </w:r>
      <w:r w:rsidRPr="000D49BE">
        <w:t xml:space="preserve"> </w:t>
      </w:r>
      <w:r w:rsidRPr="000D49BE">
        <w:rPr>
          <w:i/>
          <w:iCs/>
        </w:rPr>
        <w:t xml:space="preserve">~ </w:t>
      </w:r>
      <w:r w:rsidRPr="000D49BE">
        <w:t>1 для нескольких значений Θ и Ψ</w:t>
      </w:r>
      <w:r w:rsidR="000D49BE" w:rsidRPr="000D49BE">
        <w:t xml:space="preserve">. </w:t>
      </w:r>
      <w:r w:rsidRPr="000D49BE">
        <w:t xml:space="preserve">Пересекая полученные кривые прямыми </w:t>
      </w:r>
      <w:r w:rsidRPr="000D49BE">
        <w:rPr>
          <w:i/>
          <w:iCs/>
        </w:rPr>
        <w:t xml:space="preserve">М </w:t>
      </w:r>
      <w:r w:rsidR="007C564B" w:rsidRPr="000D49BE">
        <w:t xml:space="preserve">= </w:t>
      </w:r>
      <w:r w:rsidR="007C564B" w:rsidRPr="000D49BE">
        <w:rPr>
          <w:lang w:val="en-US"/>
        </w:rPr>
        <w:t>const</w:t>
      </w:r>
      <w:r w:rsidRPr="000D49BE">
        <w:t>, можно найти соответствующие этим значениям параметра теплопередачи безразмерные перепады температуры между поверхностью катализатора и внешним потоком</w:t>
      </w:r>
      <w:r w:rsidR="000D49BE" w:rsidRPr="000D49BE">
        <w:t xml:space="preserve">. </w:t>
      </w:r>
      <w:r w:rsidRPr="000D49BE">
        <w:t>Обр</w:t>
      </w:r>
      <w:r w:rsidR="00CE16F7" w:rsidRPr="000D49BE">
        <w:t>атимся к изучению зависимости θ</w:t>
      </w:r>
      <w:r w:rsidRPr="000D49BE">
        <w:rPr>
          <w:vertAlign w:val="subscript"/>
        </w:rPr>
        <w:t>П</w:t>
      </w:r>
      <w:r w:rsidR="000D49BE">
        <w:t xml:space="preserve"> (</w:t>
      </w:r>
      <w:r w:rsidRPr="000D49BE">
        <w:rPr>
          <w:i/>
          <w:iCs/>
        </w:rPr>
        <w:t>М</w:t>
      </w:r>
      <w:r w:rsidR="000D49BE" w:rsidRPr="000D49BE">
        <w:rPr>
          <w:i/>
          <w:iCs/>
        </w:rPr>
        <w:t xml:space="preserve">) </w:t>
      </w:r>
      <w:r w:rsidRPr="000D49BE">
        <w:t xml:space="preserve">при различных комбинациях параметров </w:t>
      </w:r>
      <w:r w:rsidR="00693B46" w:rsidRPr="000D49BE">
        <w:t>Θ</w:t>
      </w:r>
      <w:r w:rsidRPr="000D49BE">
        <w:t xml:space="preserve"> и </w:t>
      </w:r>
      <w:r w:rsidR="00693B46" w:rsidRPr="000D49BE">
        <w:t>Ψ</w:t>
      </w:r>
      <w:r w:rsidR="000D49BE" w:rsidRPr="000D49BE">
        <w:t xml:space="preserve">. </w:t>
      </w:r>
      <w:r w:rsidRPr="000D49BE">
        <w:t xml:space="preserve">Представленное на </w:t>
      </w:r>
      <w:r w:rsidR="000D49BE">
        <w:t>рис.2</w:t>
      </w:r>
      <w:r w:rsidRPr="000D49BE">
        <w:t xml:space="preserve"> семейство кривых соответствует </w:t>
      </w:r>
      <w:r w:rsidR="00D33CF2" w:rsidRPr="000D49BE">
        <w:t>Θ</w:t>
      </w:r>
      <w:r w:rsidRPr="000D49BE">
        <w:t xml:space="preserve"> = 5 и нескольким значениям </w:t>
      </w:r>
      <w:r w:rsidR="00D33CF2" w:rsidRPr="000D49BE">
        <w:t>Ψ</w:t>
      </w:r>
      <w:r w:rsidR="000D49BE" w:rsidRPr="000D49BE">
        <w:t xml:space="preserve">. </w:t>
      </w:r>
      <w:r w:rsidRPr="000D49BE">
        <w:t xml:space="preserve">В этом случае, как уже указывалось, зависимость </w:t>
      </w:r>
      <w:r w:rsidR="00736A17" w:rsidRPr="000D49BE">
        <w:t>θ</w:t>
      </w:r>
      <w:r w:rsidR="00736A17" w:rsidRPr="000D49BE">
        <w:rPr>
          <w:i/>
          <w:iCs/>
          <w:vertAlign w:val="subscript"/>
          <w:lang w:val="en-US"/>
        </w:rPr>
        <w:t>l</w:t>
      </w:r>
      <w:r w:rsidRPr="000D49BE">
        <w:t xml:space="preserve"> от </w:t>
      </w:r>
      <w:r w:rsidR="007A5080">
        <w:rPr>
          <w:noProof/>
        </w:rPr>
        <w:pict>
          <v:shape id="_x0000_i1090" type="#_x0000_t75" style="width:122.25pt;height:20.25pt;visibility:visible">
            <v:imagedata r:id="rId63" o:title=""/>
          </v:shape>
        </w:pict>
      </w:r>
      <w:r w:rsidRPr="000D49BE">
        <w:t xml:space="preserve"> может быть неоднозначной, поэтому кривая </w:t>
      </w:r>
      <w:r w:rsidRPr="000D49BE">
        <w:rPr>
          <w:i/>
          <w:iCs/>
        </w:rPr>
        <w:t>М</w:t>
      </w:r>
      <w:r w:rsidR="000D49BE">
        <w:rPr>
          <w:i/>
          <w:iCs/>
        </w:rPr>
        <w:t xml:space="preserve"> (</w:t>
      </w:r>
      <w:r w:rsidR="00736A17"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) </w:t>
      </w:r>
      <w:r w:rsidRPr="000D49BE">
        <w:t xml:space="preserve">тоже может быть неоднозначной в некоторой области изменения </w:t>
      </w:r>
      <w:r w:rsidR="00736A17"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. </w:t>
      </w:r>
      <w:r w:rsidRPr="000D49BE">
        <w:t xml:space="preserve">Границы области неоднозначности кривой </w:t>
      </w:r>
      <w:r w:rsidRPr="000D49BE">
        <w:rPr>
          <w:i/>
          <w:iCs/>
        </w:rPr>
        <w:t>М</w:t>
      </w:r>
      <w:r w:rsidR="000D49BE">
        <w:rPr>
          <w:i/>
          <w:iCs/>
        </w:rPr>
        <w:t xml:space="preserve"> (</w:t>
      </w:r>
      <w:r w:rsidR="00581CA0" w:rsidRPr="000D49BE">
        <w:t>θ</w:t>
      </w:r>
      <w:r w:rsidRPr="000D49BE">
        <w:rPr>
          <w:vertAlign w:val="subscript"/>
        </w:rPr>
        <w:t>П</w:t>
      </w:r>
      <w:r w:rsidR="000D49BE" w:rsidRPr="000D49BE">
        <w:t>),</w:t>
      </w:r>
      <w:r w:rsidRPr="000D49BE">
        <w:t xml:space="preserve"> отмеченные точками </w:t>
      </w:r>
      <w:r w:rsidRPr="000D49BE">
        <w:rPr>
          <w:i/>
          <w:iCs/>
        </w:rPr>
        <w:t xml:space="preserve">4 </w:t>
      </w:r>
      <w:r w:rsidRPr="000D49BE">
        <w:t xml:space="preserve">и </w:t>
      </w:r>
      <w:r w:rsidRPr="000D49BE">
        <w:rPr>
          <w:i/>
          <w:iCs/>
        </w:rPr>
        <w:t xml:space="preserve">5 </w:t>
      </w:r>
      <w:r w:rsidRPr="000D49BE">
        <w:t xml:space="preserve">на </w:t>
      </w:r>
      <w:r w:rsidR="000D49BE">
        <w:t>рис.2</w:t>
      </w:r>
      <w:r w:rsidRPr="000D49BE">
        <w:t xml:space="preserve">, в которых </w:t>
      </w:r>
      <w:r w:rsidR="00581CA0" w:rsidRPr="000D49BE">
        <w:t>|</w:t>
      </w:r>
      <w:r w:rsidR="00581CA0" w:rsidRPr="000D49BE">
        <w:rPr>
          <w:i/>
          <w:iCs/>
          <w:lang w:val="en-US"/>
        </w:rPr>
        <w:t>dM</w:t>
      </w:r>
      <w:r w:rsidR="00581CA0" w:rsidRPr="000D49BE">
        <w:rPr>
          <w:i/>
          <w:iCs/>
        </w:rPr>
        <w:t>/</w:t>
      </w:r>
      <w:r w:rsidR="00581CA0" w:rsidRPr="000D49BE">
        <w:rPr>
          <w:i/>
          <w:iCs/>
          <w:lang w:val="en-US"/>
        </w:rPr>
        <w:t>d</w:t>
      </w:r>
      <w:r w:rsidR="00581CA0" w:rsidRPr="000D49BE">
        <w:rPr>
          <w:lang w:val="en-US"/>
        </w:rPr>
        <w:t>θ</w:t>
      </w:r>
      <w:r w:rsidR="00581CA0" w:rsidRPr="000D49BE">
        <w:rPr>
          <w:vertAlign w:val="subscript"/>
        </w:rPr>
        <w:t>п</w:t>
      </w:r>
      <w:r w:rsidR="00581CA0" w:rsidRPr="000D49BE">
        <w:t>|=∞</w:t>
      </w:r>
      <w:r w:rsidRPr="000D49BE">
        <w:t xml:space="preserve">, соответствуют точкам максимума и минимума функции </w:t>
      </w:r>
      <w:r w:rsidR="00302757" w:rsidRPr="000D49BE">
        <w:t>φ</w:t>
      </w:r>
      <w:r w:rsidR="000D49BE">
        <w:t xml:space="preserve"> (</w:t>
      </w:r>
      <w:r w:rsidR="00302757" w:rsidRPr="000D49BE">
        <w:t>θ</w:t>
      </w:r>
      <w:r w:rsidR="00302757" w:rsidRPr="000D49BE">
        <w:rPr>
          <w:i/>
          <w:iCs/>
          <w:vertAlign w:val="subscript"/>
          <w:lang w:val="en-US"/>
        </w:rPr>
        <w:t>l</w:t>
      </w:r>
      <w:r w:rsidR="000D49BE" w:rsidRPr="000D49BE">
        <w:t xml:space="preserve">). </w:t>
      </w:r>
      <w:r w:rsidRPr="000D49BE">
        <w:t xml:space="preserve">Указанная неоднозначность </w:t>
      </w:r>
      <w:r w:rsidRPr="000D49BE">
        <w:rPr>
          <w:i/>
          <w:iCs/>
        </w:rPr>
        <w:t>М</w:t>
      </w:r>
      <w:r w:rsidR="000D49BE">
        <w:rPr>
          <w:i/>
          <w:iCs/>
        </w:rPr>
        <w:t xml:space="preserve"> (</w:t>
      </w:r>
      <w:r w:rsidR="00D66C54"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) </w:t>
      </w:r>
      <w:r w:rsidRPr="000D49BE">
        <w:t xml:space="preserve">при </w:t>
      </w:r>
      <w:r w:rsidR="00D66C54" w:rsidRPr="000D49BE">
        <w:t>Θ</w:t>
      </w:r>
      <w:r w:rsidRPr="000D49BE">
        <w:t xml:space="preserve"> &gt;4,5 проявляется в том случае, когда </w:t>
      </w:r>
      <w:r w:rsidR="00BF1D69" w:rsidRPr="000D49BE">
        <w:t>Ψ</w:t>
      </w:r>
      <w:r w:rsidRPr="000D49BE">
        <w:t xml:space="preserve"> &lt; </w:t>
      </w:r>
      <w:r w:rsidR="00BF1D69" w:rsidRPr="000D49BE">
        <w:t>Ψ</w:t>
      </w:r>
      <w:r w:rsidRPr="000D49BE">
        <w:rPr>
          <w:vertAlign w:val="subscript"/>
        </w:rPr>
        <w:t>макс</w:t>
      </w:r>
      <w:r w:rsidRPr="000D49BE">
        <w:t xml:space="preserve">, где </w:t>
      </w:r>
      <w:r w:rsidR="00CA77C5" w:rsidRPr="000D49BE">
        <w:fldChar w:fldCharType="begin"/>
      </w:r>
      <w:r w:rsidR="00CA77C5" w:rsidRPr="000D49BE">
        <w:instrText xml:space="preserve"> QUOTE </w:instrText>
      </w:r>
      <w:r w:rsidR="007A5080">
        <w:rPr>
          <w:position w:val="-6"/>
        </w:rPr>
        <w:pict>
          <v:shape id="_x0000_i1091" type="#_x0000_t75" style="width:16.5pt;height:18.75pt">
            <v:imagedata r:id="rId64" o:title="" chromakey="white"/>
          </v:shape>
        </w:pict>
      </w:r>
      <w:r w:rsidR="00CA77C5" w:rsidRPr="000D49BE">
        <w:instrText xml:space="preserve"> </w:instrText>
      </w:r>
      <w:r w:rsidR="00CA77C5" w:rsidRPr="000D49BE">
        <w:fldChar w:fldCharType="separate"/>
      </w:r>
      <w:r w:rsidR="007A5080">
        <w:rPr>
          <w:position w:val="-6"/>
        </w:rPr>
        <w:pict>
          <v:shape id="_x0000_i1092" type="#_x0000_t75" style="width:16.5pt;height:18.75pt">
            <v:imagedata r:id="rId64" o:title="" chromakey="white"/>
          </v:shape>
        </w:pict>
      </w:r>
      <w:r w:rsidR="00CA77C5" w:rsidRPr="000D49BE">
        <w:fldChar w:fldCharType="end"/>
      </w:r>
      <w:r w:rsidR="00BF1D69" w:rsidRPr="000D49BE">
        <w:t>Ψ</w:t>
      </w:r>
      <w:r w:rsidR="00BF1D69" w:rsidRPr="000D49BE">
        <w:rPr>
          <w:vertAlign w:val="subscript"/>
        </w:rPr>
        <w:t>м</w:t>
      </w:r>
      <w:r w:rsidRPr="000D49BE">
        <w:rPr>
          <w:vertAlign w:val="subscript"/>
        </w:rPr>
        <w:t xml:space="preserve">акс </w:t>
      </w:r>
      <w:r w:rsidRPr="000D49BE">
        <w:t xml:space="preserve">значение </w:t>
      </w:r>
      <w:r w:rsidR="00F658D1" w:rsidRPr="000D49BE">
        <w:t>φ</w:t>
      </w:r>
      <w:r w:rsidR="000D49BE">
        <w:t xml:space="preserve"> (</w:t>
      </w:r>
      <w:r w:rsidR="00F658D1" w:rsidRPr="000D49BE">
        <w:t>θ</w:t>
      </w:r>
      <w:r w:rsidR="00F658D1" w:rsidRPr="000D49BE">
        <w:rPr>
          <w:i/>
          <w:iCs/>
          <w:vertAlign w:val="subscript"/>
          <w:lang w:val="en-US"/>
        </w:rPr>
        <w:t>l</w:t>
      </w:r>
      <w:r w:rsidR="000D49BE" w:rsidRPr="000D49BE">
        <w:t xml:space="preserve">) </w:t>
      </w:r>
      <w:r w:rsidR="00CE16F7" w:rsidRPr="000D49BE">
        <w:t>в максимуме</w:t>
      </w:r>
      <w:r w:rsidR="000D49BE" w:rsidRPr="000D49BE">
        <w:t xml:space="preserve">. </w:t>
      </w:r>
      <w:r w:rsidRPr="000D49BE">
        <w:t xml:space="preserve">При этом точкам </w:t>
      </w:r>
      <w:r w:rsidRPr="000D49BE">
        <w:rPr>
          <w:i/>
          <w:iCs/>
        </w:rPr>
        <w:t xml:space="preserve">4 </w:t>
      </w:r>
      <w:r w:rsidRPr="000D49BE">
        <w:t xml:space="preserve">на </w:t>
      </w:r>
      <w:r w:rsidR="000D49BE">
        <w:t>рис.2</w:t>
      </w:r>
      <w:r w:rsidRPr="000D49BE">
        <w:t xml:space="preserve"> соответствуют </w:t>
      </w:r>
      <w:r w:rsidR="00F658D1" w:rsidRPr="000D49BE">
        <w:t>θ</w:t>
      </w:r>
      <w:r w:rsidR="00F658D1" w:rsidRPr="000D49BE">
        <w:rPr>
          <w:vertAlign w:val="subscript"/>
        </w:rPr>
        <w:t>п</w:t>
      </w:r>
      <w:r w:rsidR="00F658D1" w:rsidRPr="000D49BE">
        <w:t>=2</w:t>
      </w:r>
      <w:r w:rsidR="00077C5D" w:rsidRPr="000D49BE">
        <w:t xml:space="preserve"> </w:t>
      </w:r>
      <w:r w:rsidR="00F658D1" w:rsidRPr="000D49BE">
        <w:rPr>
          <w:lang w:val="en-US"/>
        </w:rPr>
        <w:t>ln</w:t>
      </w:r>
      <w:r w:rsidR="000D49BE">
        <w:t xml:space="preserve"> (</w:t>
      </w:r>
      <w:r w:rsidR="00F658D1" w:rsidRPr="000D49BE">
        <w:rPr>
          <w:lang w:val="en-US"/>
        </w:rPr>
        <w:t>Ψ</w:t>
      </w:r>
      <w:r w:rsidR="00F658D1" w:rsidRPr="000D49BE">
        <w:rPr>
          <w:vertAlign w:val="subscript"/>
        </w:rPr>
        <w:t>макс</w:t>
      </w:r>
      <w:r w:rsidR="00F658D1" w:rsidRPr="000D49BE">
        <w:t>/</w:t>
      </w:r>
      <w:r w:rsidR="00F658D1" w:rsidRPr="000D49BE">
        <w:rPr>
          <w:lang w:val="en-US"/>
        </w:rPr>
        <w:t>Ψ</w:t>
      </w:r>
      <w:r w:rsidR="000D49BE" w:rsidRPr="000D49BE">
        <w:t>),</w:t>
      </w:r>
      <w:r w:rsidRPr="000D49BE">
        <w:t xml:space="preserve"> а точкам </w:t>
      </w:r>
      <w:r w:rsidRPr="000D49BE">
        <w:rPr>
          <w:i/>
          <w:iCs/>
        </w:rPr>
        <w:t xml:space="preserve">5 </w:t>
      </w:r>
      <w:r w:rsidR="00752BE9" w:rsidRPr="000D49BE">
        <w:t>θ</w:t>
      </w:r>
      <w:r w:rsidRPr="000D49BE">
        <w:rPr>
          <w:vertAlign w:val="subscript"/>
        </w:rPr>
        <w:t>П</w:t>
      </w:r>
      <w:r w:rsidRPr="000D49BE">
        <w:t xml:space="preserve"> </w:t>
      </w:r>
      <w:r w:rsidR="00752BE9" w:rsidRPr="000D49BE">
        <w:t>=</w:t>
      </w:r>
      <w:r w:rsidR="00077C5D" w:rsidRPr="000D49BE">
        <w:t xml:space="preserve">2 </w:t>
      </w:r>
      <w:r w:rsidR="00077C5D" w:rsidRPr="000D49BE">
        <w:rPr>
          <w:lang w:val="en-US"/>
        </w:rPr>
        <w:t>ln</w:t>
      </w:r>
      <w:r w:rsidR="000D49BE">
        <w:t xml:space="preserve"> (</w:t>
      </w:r>
      <w:r w:rsidR="00077C5D" w:rsidRPr="000D49BE">
        <w:rPr>
          <w:lang w:val="en-US"/>
        </w:rPr>
        <w:t>Ψ</w:t>
      </w:r>
      <w:r w:rsidR="00077C5D" w:rsidRPr="000D49BE">
        <w:rPr>
          <w:vertAlign w:val="subscript"/>
        </w:rPr>
        <w:t>мин</w:t>
      </w:r>
      <w:r w:rsidR="00077C5D" w:rsidRPr="000D49BE">
        <w:t>/</w:t>
      </w:r>
      <w:r w:rsidR="00077C5D" w:rsidRPr="000D49BE">
        <w:rPr>
          <w:lang w:val="en-US"/>
        </w:rPr>
        <w:t>Ψ</w:t>
      </w:r>
      <w:r w:rsidR="000D49BE" w:rsidRPr="000D49BE">
        <w:t>)</w:t>
      </w:r>
      <w:r w:rsidR="000D49BE">
        <w:t xml:space="preserve"> (</w:t>
      </w:r>
      <w:r w:rsidR="00F77522" w:rsidRPr="000D49BE">
        <w:t xml:space="preserve">где </w:t>
      </w:r>
      <w:r w:rsidR="00CA77C5" w:rsidRPr="000D49BE">
        <w:fldChar w:fldCharType="begin"/>
      </w:r>
      <w:r w:rsidR="00CA77C5" w:rsidRPr="000D49BE">
        <w:instrText xml:space="preserve"> QUOTE </w:instrText>
      </w:r>
      <w:r w:rsidR="007A5080">
        <w:rPr>
          <w:position w:val="-6"/>
        </w:rPr>
        <w:pict>
          <v:shape id="_x0000_i1093" type="#_x0000_t75" style="width:16.5pt;height:18.75pt">
            <v:imagedata r:id="rId64" o:title="" chromakey="white"/>
          </v:shape>
        </w:pict>
      </w:r>
      <w:r w:rsidR="00CA77C5" w:rsidRPr="000D49BE">
        <w:instrText xml:space="preserve"> </w:instrText>
      </w:r>
      <w:r w:rsidR="00CA77C5" w:rsidRPr="000D49BE">
        <w:fldChar w:fldCharType="separate"/>
      </w:r>
      <w:r w:rsidR="007A5080">
        <w:rPr>
          <w:position w:val="-6"/>
        </w:rPr>
        <w:pict>
          <v:shape id="_x0000_i1094" type="#_x0000_t75" style="width:16.5pt;height:18.75pt">
            <v:imagedata r:id="rId64" o:title="" chromakey="white"/>
          </v:shape>
        </w:pict>
      </w:r>
      <w:r w:rsidR="00CA77C5" w:rsidRPr="000D49BE">
        <w:fldChar w:fldCharType="end"/>
      </w:r>
      <w:r w:rsidR="00F77522" w:rsidRPr="000D49BE">
        <w:t>Ψ</w:t>
      </w:r>
      <w:r w:rsidR="00F77522" w:rsidRPr="000D49BE">
        <w:rPr>
          <w:vertAlign w:val="subscript"/>
        </w:rPr>
        <w:t>мин</w:t>
      </w:r>
      <w:r w:rsidR="00DC0F5E" w:rsidRPr="000D49BE">
        <w:t xml:space="preserve"> </w:t>
      </w:r>
      <w:r w:rsidR="000D49BE">
        <w:t>-</w:t>
      </w:r>
      <w:r w:rsidR="00DC0F5E" w:rsidRPr="000D49BE">
        <w:t xml:space="preserve"> значение φ</w:t>
      </w:r>
      <w:r w:rsidR="000D49BE">
        <w:t xml:space="preserve"> (</w:t>
      </w:r>
      <w:r w:rsidR="00DC0F5E" w:rsidRPr="000D49BE">
        <w:t>θ</w:t>
      </w:r>
      <w:r w:rsidR="00DC0F5E" w:rsidRPr="000D49BE">
        <w:rPr>
          <w:i/>
          <w:iCs/>
          <w:vertAlign w:val="subscript"/>
          <w:lang w:val="en-US"/>
        </w:rPr>
        <w:t>l</w:t>
      </w:r>
      <w:r w:rsidR="000D49BE" w:rsidRPr="000D49BE">
        <w:t xml:space="preserve">) </w:t>
      </w:r>
      <w:r w:rsidR="00DC0F5E" w:rsidRPr="000D49BE">
        <w:t>в минимуме</w:t>
      </w:r>
      <w:r w:rsidR="000D49BE" w:rsidRPr="000D49BE">
        <w:t xml:space="preserve">). </w:t>
      </w:r>
      <w:r w:rsidR="00DC0F5E" w:rsidRPr="000D49BE">
        <w:t>Если Ψ &lt; Ψ</w:t>
      </w:r>
      <w:r w:rsidR="00DC0F5E" w:rsidRPr="000D49BE">
        <w:rPr>
          <w:vertAlign w:val="subscript"/>
        </w:rPr>
        <w:t>мин</w:t>
      </w:r>
      <w:r w:rsidR="00DC0F5E" w:rsidRPr="000D49BE">
        <w:t>, то на графике М</w:t>
      </w:r>
      <w:r w:rsidR="000D49BE">
        <w:t xml:space="preserve"> (</w:t>
      </w:r>
      <w:r w:rsidR="00DC0F5E" w:rsidRPr="000D49BE">
        <w:t>θ</w:t>
      </w:r>
      <w:r w:rsidR="00DC0F5E" w:rsidRPr="000D49BE">
        <w:rPr>
          <w:vertAlign w:val="subscript"/>
        </w:rPr>
        <w:t>П</w:t>
      </w:r>
      <w:r w:rsidR="000D49BE" w:rsidRPr="000D49BE">
        <w:t xml:space="preserve">) </w:t>
      </w:r>
      <w:r w:rsidR="00DC0F5E" w:rsidRPr="000D49BE">
        <w:t>присутствуют точки типа 5 и 4</w:t>
      </w:r>
      <w:r w:rsidR="000D49BE" w:rsidRPr="000D49BE">
        <w:t xml:space="preserve">; </w:t>
      </w:r>
      <w:r w:rsidR="00DC0F5E" w:rsidRPr="000D49BE">
        <w:t xml:space="preserve">при </w:t>
      </w:r>
      <w:r w:rsidR="000152F2" w:rsidRPr="000D49BE">
        <w:t>Ψ</w:t>
      </w:r>
      <w:r w:rsidR="000152F2" w:rsidRPr="000D49BE">
        <w:rPr>
          <w:vertAlign w:val="subscript"/>
        </w:rPr>
        <w:t>мин</w:t>
      </w:r>
      <w:r w:rsidR="00DC0F5E" w:rsidRPr="000D49BE">
        <w:t xml:space="preserve"> &lt;</w:t>
      </w:r>
      <w:r w:rsidR="000152F2" w:rsidRPr="000D49BE">
        <w:t xml:space="preserve"> Ψ</w:t>
      </w:r>
      <w:r w:rsidR="00DC0F5E" w:rsidRPr="000D49BE">
        <w:t xml:space="preserve"> &lt;</w:t>
      </w:r>
      <w:r w:rsidR="000152F2" w:rsidRPr="000D49BE">
        <w:t xml:space="preserve"> Ψ</w:t>
      </w:r>
      <w:r w:rsidR="000152F2" w:rsidRPr="000D49BE">
        <w:rPr>
          <w:vertAlign w:val="subscript"/>
        </w:rPr>
        <w:t>макс</w:t>
      </w:r>
      <w:r w:rsidR="00DC0F5E" w:rsidRPr="000D49BE">
        <w:t xml:space="preserve"> точки типа 5 отсутствуют, и при </w:t>
      </w:r>
      <w:r w:rsidR="00013A59" w:rsidRPr="000D49BE">
        <w:t>Ψ</w:t>
      </w:r>
      <w:r w:rsidR="00DC0F5E" w:rsidRPr="000D49BE">
        <w:t xml:space="preserve"> &gt; </w:t>
      </w:r>
      <w:r w:rsidR="00013A59" w:rsidRPr="000D49BE">
        <w:t>Ψ</w:t>
      </w:r>
      <w:r w:rsidR="00DC0F5E" w:rsidRPr="000D49BE">
        <w:rPr>
          <w:vertAlign w:val="subscript"/>
        </w:rPr>
        <w:t>мак</w:t>
      </w:r>
      <w:r w:rsidR="00013A59" w:rsidRPr="000D49BE">
        <w:rPr>
          <w:vertAlign w:val="subscript"/>
        </w:rPr>
        <w:t>с</w:t>
      </w:r>
      <w:r w:rsidR="00DC0F5E" w:rsidRPr="000D49BE">
        <w:t xml:space="preserve"> зависимость М</w:t>
      </w:r>
      <w:r w:rsidR="000D49BE">
        <w:t xml:space="preserve"> (</w:t>
      </w:r>
      <w:r w:rsidR="00013A59" w:rsidRPr="000D49BE">
        <w:t>θ</w:t>
      </w:r>
      <w:r w:rsidR="00DC0F5E" w:rsidRPr="000D49BE">
        <w:rPr>
          <w:vertAlign w:val="subscript"/>
        </w:rPr>
        <w:t>П</w:t>
      </w:r>
      <w:r w:rsidR="000D49BE" w:rsidRPr="000D49BE">
        <w:t xml:space="preserve">) </w:t>
      </w:r>
      <w:r w:rsidR="00DC0F5E" w:rsidRPr="000D49BE">
        <w:t>является однозначной</w:t>
      </w:r>
      <w:r w:rsidR="000D49BE" w:rsidRPr="000D49BE">
        <w:t>.</w:t>
      </w:r>
    </w:p>
    <w:p w:rsidR="000D49BE" w:rsidRDefault="00F11A0F" w:rsidP="000D49BE">
      <w:pPr>
        <w:ind w:firstLine="709"/>
      </w:pPr>
      <w:r w:rsidRPr="000D49BE">
        <w:t xml:space="preserve">Кривые </w:t>
      </w:r>
      <w:r w:rsidRPr="000D49BE">
        <w:rPr>
          <w:i/>
          <w:iCs/>
        </w:rPr>
        <w:t>М</w:t>
      </w:r>
      <w:r w:rsidR="000D49BE">
        <w:rPr>
          <w:i/>
          <w:iCs/>
        </w:rPr>
        <w:t xml:space="preserve"> (</w:t>
      </w:r>
      <w:r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)) </w:t>
      </w:r>
      <w:r w:rsidRPr="000D49BE">
        <w:t xml:space="preserve">соответствующие разным </w:t>
      </w:r>
      <w:r w:rsidR="003917A3" w:rsidRPr="000D49BE">
        <w:t>Ψ</w:t>
      </w:r>
      <w:r w:rsidRPr="000D49BE">
        <w:t>, могут иметь в области θ</w:t>
      </w:r>
      <w:r w:rsidRPr="000D49BE">
        <w:rPr>
          <w:vertAlign w:val="subscript"/>
        </w:rPr>
        <w:t>П</w:t>
      </w:r>
      <w:r w:rsidRPr="000D49BE">
        <w:t xml:space="preserve"> ~ 1 минимумы</w:t>
      </w:r>
      <w:r w:rsidR="000D49BE">
        <w:t xml:space="preserve"> (</w:t>
      </w:r>
      <w:r w:rsidRPr="000D49BE">
        <w:t xml:space="preserve">точки </w:t>
      </w:r>
      <w:r w:rsidRPr="000D49BE">
        <w:rPr>
          <w:i/>
          <w:iCs/>
        </w:rPr>
        <w:t xml:space="preserve">1 </w:t>
      </w:r>
      <w:r w:rsidRPr="000D49BE">
        <w:t xml:space="preserve">и </w:t>
      </w:r>
      <w:r w:rsidR="003917A3" w:rsidRPr="000D49BE">
        <w:t>3</w:t>
      </w:r>
      <w:r w:rsidR="000D49BE" w:rsidRPr="000D49BE">
        <w:t xml:space="preserve">) </w:t>
      </w:r>
      <w:r w:rsidRPr="000D49BE">
        <w:t>и максимумы</w:t>
      </w:r>
      <w:r w:rsidR="000D49BE">
        <w:t xml:space="preserve"> (</w:t>
      </w:r>
      <w:r w:rsidRPr="000D49BE">
        <w:t>точки 2</w:t>
      </w:r>
      <w:r w:rsidR="000D49BE" w:rsidRPr="000D49BE">
        <w:t xml:space="preserve">) </w:t>
      </w:r>
      <w:r w:rsidRPr="000D49BE">
        <w:t>и выходят во внутридиффузионной области на единую асимптотическую кривую, определяемую формулой</w:t>
      </w:r>
      <w:r w:rsidR="000D49BE">
        <w:t xml:space="preserve"> (</w:t>
      </w:r>
      <w:r w:rsidR="00B92CB6" w:rsidRPr="000D49BE">
        <w:t>46</w:t>
      </w:r>
      <w:r w:rsidR="000D49BE" w:rsidRPr="000D49BE">
        <w:t xml:space="preserve">). </w:t>
      </w:r>
      <w:r w:rsidRPr="000D49BE">
        <w:t xml:space="preserve">Наличие на кривой </w:t>
      </w:r>
      <w:r w:rsidRPr="000D49BE">
        <w:rPr>
          <w:i/>
          <w:iCs/>
        </w:rPr>
        <w:t>М</w:t>
      </w:r>
      <w:r w:rsidR="000D49BE">
        <w:rPr>
          <w:i/>
          <w:iCs/>
        </w:rPr>
        <w:t xml:space="preserve"> (</w:t>
      </w:r>
      <w:r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) </w:t>
      </w:r>
      <w:r w:rsidRPr="000D49BE">
        <w:t>экстремумов означает существование в рассматриваемой задаче множественных режимов, причем значения θ</w:t>
      </w:r>
      <w:r w:rsidRPr="000D49BE">
        <w:rPr>
          <w:vertAlign w:val="subscript"/>
        </w:rPr>
        <w:t>П</w:t>
      </w:r>
      <w:r w:rsidR="003917A3" w:rsidRPr="000D49BE">
        <w:t xml:space="preserve">, при которых </w:t>
      </w:r>
      <w:r w:rsidR="003917A3" w:rsidRPr="000D49BE">
        <w:rPr>
          <w:i/>
          <w:iCs/>
          <w:lang w:val="en-US"/>
        </w:rPr>
        <w:t>dM</w:t>
      </w:r>
      <w:r w:rsidR="003917A3" w:rsidRPr="000D49BE">
        <w:t>/</w:t>
      </w:r>
      <w:r w:rsidR="003917A3" w:rsidRPr="000D49BE">
        <w:rPr>
          <w:i/>
          <w:iCs/>
          <w:lang w:val="en-US"/>
        </w:rPr>
        <w:t>d</w:t>
      </w:r>
      <w:r w:rsidRPr="000D49BE">
        <w:t>θ</w:t>
      </w:r>
      <w:r w:rsidRPr="000D49BE">
        <w:rPr>
          <w:i/>
          <w:iCs/>
          <w:vertAlign w:val="subscript"/>
        </w:rPr>
        <w:t>П</w:t>
      </w:r>
      <w:r w:rsidRPr="000D49BE">
        <w:t xml:space="preserve"> =</w:t>
      </w:r>
      <w:r w:rsidR="003917A3" w:rsidRPr="000D49BE">
        <w:t>0</w:t>
      </w:r>
      <w:r w:rsidR="000D49BE">
        <w:t xml:space="preserve"> (</w:t>
      </w:r>
      <w:r w:rsidRPr="000D49BE">
        <w:t xml:space="preserve">точки </w:t>
      </w:r>
      <w:r w:rsidRPr="000D49BE">
        <w:rPr>
          <w:i/>
          <w:iCs/>
        </w:rPr>
        <w:t>1</w:t>
      </w:r>
      <w:r w:rsidR="000D49BE" w:rsidRPr="000D49BE">
        <w:t>-</w:t>
      </w:r>
      <w:r w:rsidR="00692F3F" w:rsidRPr="000D49BE">
        <w:t>3</w:t>
      </w:r>
      <w:r w:rsidRPr="000D49BE">
        <w:rPr>
          <w:i/>
          <w:iCs/>
        </w:rPr>
        <w:t xml:space="preserve"> </w:t>
      </w:r>
      <w:r w:rsidRPr="000D49BE">
        <w:t xml:space="preserve">на </w:t>
      </w:r>
      <w:r w:rsidR="000D49BE">
        <w:t>рис.2</w:t>
      </w:r>
      <w:r w:rsidRPr="000D49BE">
        <w:t xml:space="preserve"> и </w:t>
      </w:r>
      <w:r w:rsidR="00C4024E" w:rsidRPr="000D49BE">
        <w:t>3</w:t>
      </w:r>
      <w:r w:rsidR="000D49BE" w:rsidRPr="000D49BE">
        <w:t>),</w:t>
      </w:r>
      <w:r w:rsidRPr="000D49BE">
        <w:t xml:space="preserve"> разделяют чередующиеся области устойчивых и неустойчивых режимов</w:t>
      </w:r>
      <w:r w:rsidR="000D49BE" w:rsidRPr="000D49BE">
        <w:t xml:space="preserve">. </w:t>
      </w:r>
      <w:r w:rsidRPr="000D49BE">
        <w:t xml:space="preserve">Заметим, что точки </w:t>
      </w:r>
      <w:r w:rsidRPr="000D49BE">
        <w:rPr>
          <w:i/>
          <w:iCs/>
        </w:rPr>
        <w:t xml:space="preserve">4 </w:t>
      </w:r>
      <w:r w:rsidRPr="000D49BE">
        <w:t xml:space="preserve">и </w:t>
      </w:r>
      <w:r w:rsidRPr="000D49BE">
        <w:rPr>
          <w:i/>
          <w:iCs/>
        </w:rPr>
        <w:t>5</w:t>
      </w:r>
      <w:r w:rsidR="000D49BE">
        <w:rPr>
          <w:i/>
          <w:iCs/>
        </w:rPr>
        <w:t xml:space="preserve"> (</w:t>
      </w:r>
      <w:r w:rsidRPr="000D49BE">
        <w:t xml:space="preserve">соответствующие значениям </w:t>
      </w:r>
      <w:r w:rsidR="001A751A" w:rsidRPr="000D49BE">
        <w:t>Ψ</w:t>
      </w:r>
      <w:r w:rsidR="001A751A" w:rsidRPr="000D49BE">
        <w:rPr>
          <w:vertAlign w:val="subscript"/>
        </w:rPr>
        <w:t>0</w:t>
      </w:r>
      <w:r w:rsidRPr="000D49BE">
        <w:t xml:space="preserve">, при которых в задаче с заданными значениями поверхностных концентраций </w:t>
      </w:r>
      <w:r w:rsidRPr="000D49BE">
        <w:rPr>
          <w:i/>
          <w:iCs/>
        </w:rPr>
        <w:t>С</w:t>
      </w:r>
      <w:r w:rsidR="007A0980" w:rsidRPr="000D49BE">
        <w:rPr>
          <w:vertAlign w:val="subscript"/>
        </w:rPr>
        <w:t>0</w:t>
      </w:r>
      <w:r w:rsidRPr="000D49BE">
        <w:rPr>
          <w:i/>
          <w:iCs/>
        </w:rPr>
        <w:t xml:space="preserve"> </w:t>
      </w:r>
      <w:r w:rsidRPr="000D49BE">
        <w:t xml:space="preserve">и температуры </w:t>
      </w:r>
      <w:r w:rsidRPr="000D49BE">
        <w:rPr>
          <w:i/>
          <w:iCs/>
        </w:rPr>
        <w:t>Т</w:t>
      </w:r>
      <w:r w:rsidR="007A0980" w:rsidRPr="000D49BE">
        <w:rPr>
          <w:i/>
          <w:iCs/>
          <w:vertAlign w:val="subscript"/>
        </w:rPr>
        <w:t>0</w:t>
      </w:r>
      <w:r w:rsidRPr="000D49BE">
        <w:rPr>
          <w:i/>
          <w:iCs/>
        </w:rPr>
        <w:t xml:space="preserve"> </w:t>
      </w:r>
      <w:r w:rsidRPr="000D49BE">
        <w:t>происходил перескок между режимами</w:t>
      </w:r>
      <w:r w:rsidR="000D49BE" w:rsidRPr="000D49BE">
        <w:t xml:space="preserve">) </w:t>
      </w:r>
      <w:r w:rsidRPr="000D49BE">
        <w:t>попадают в область неустойчивых режимов, разделяющих внутрикинетическую</w:t>
      </w:r>
      <w:r w:rsidR="000D49BE" w:rsidRPr="000D49BE">
        <w:t xml:space="preserve">. </w:t>
      </w:r>
      <w:r w:rsidRPr="000D49BE">
        <w:t>и внутри-диффузионную области</w:t>
      </w:r>
      <w:r w:rsidR="000D49BE" w:rsidRPr="000D49BE">
        <w:t xml:space="preserve">. </w:t>
      </w:r>
      <w:r w:rsidRPr="000D49BE">
        <w:t>Таким образом, наличие сопротивления теплоотводу на внешней поверхности катализатора приводит к расширению области неустойчивых режимов</w:t>
      </w:r>
      <w:r w:rsidR="000D49BE" w:rsidRPr="000D49BE">
        <w:t xml:space="preserve">. </w:t>
      </w:r>
      <w:r w:rsidRPr="000D49BE">
        <w:t>Это проявляется также в возникно</w:t>
      </w:r>
      <w:r w:rsidR="00980D3E" w:rsidRPr="000D49BE">
        <w:t>вении неустойчивой области при Θ</w:t>
      </w:r>
      <w:r w:rsidRPr="000D49BE">
        <w:t xml:space="preserve"> &lt; 4,5, когда задача без внешнего сопротивления вообще не имеет неустойчивых режимов</w:t>
      </w:r>
      <w:r w:rsidR="000D49BE" w:rsidRPr="000D49BE">
        <w:t xml:space="preserve">. </w:t>
      </w:r>
      <w:r w:rsidRPr="000D49BE">
        <w:t xml:space="preserve">Скачкообразные переходы во внутренних режимах могут наблюдаться, как это видно из </w:t>
      </w:r>
      <w:r w:rsidR="000D49BE">
        <w:t>рис.3</w:t>
      </w:r>
      <w:r w:rsidRPr="000D49BE">
        <w:t>, до Θ</w:t>
      </w:r>
      <w:r w:rsidR="00ED0AC4" w:rsidRPr="000D49BE">
        <w:t xml:space="preserve"> = 2</w:t>
      </w:r>
      <w:r w:rsidR="000D49BE" w:rsidRPr="000D49BE">
        <w:t>.</w:t>
      </w:r>
    </w:p>
    <w:p w:rsidR="000D49BE" w:rsidRDefault="00F11A0F" w:rsidP="000D49BE">
      <w:pPr>
        <w:ind w:firstLine="709"/>
        <w:rPr>
          <w:i/>
          <w:iCs/>
        </w:rPr>
      </w:pPr>
      <w:r w:rsidRPr="000D49BE">
        <w:t xml:space="preserve">При значениях параметра </w:t>
      </w:r>
      <w:r w:rsidRPr="000D49BE">
        <w:rPr>
          <w:i/>
          <w:iCs/>
        </w:rPr>
        <w:t xml:space="preserve">М, </w:t>
      </w:r>
      <w:r w:rsidRPr="000D49BE">
        <w:t xml:space="preserve">меньших абсолютного минимума функции </w:t>
      </w:r>
      <w:r w:rsidRPr="000D49BE">
        <w:rPr>
          <w:i/>
          <w:iCs/>
        </w:rPr>
        <w:t>М</w:t>
      </w:r>
      <w:r w:rsidR="000D49BE">
        <w:rPr>
          <w:i/>
          <w:iCs/>
        </w:rPr>
        <w:t xml:space="preserve"> (</w:t>
      </w:r>
      <w:r w:rsidRPr="000D49BE">
        <w:t>θ</w:t>
      </w:r>
      <w:r w:rsidRPr="000D49BE">
        <w:rPr>
          <w:vertAlign w:val="subscript"/>
        </w:rPr>
        <w:t>П</w:t>
      </w:r>
      <w:r w:rsidR="000D49BE" w:rsidRPr="000D49BE">
        <w:t>)</w:t>
      </w:r>
      <w:r w:rsidR="000D49BE">
        <w:t xml:space="preserve"> (</w:t>
      </w:r>
      <w:r w:rsidRPr="000D49BE">
        <w:t xml:space="preserve">этот минимум может соответствовать точкам </w:t>
      </w:r>
      <w:r w:rsidRPr="000D49BE">
        <w:rPr>
          <w:i/>
          <w:iCs/>
        </w:rPr>
        <w:t xml:space="preserve">1 </w:t>
      </w:r>
      <w:r w:rsidRPr="000D49BE">
        <w:t>и 5, см</w:t>
      </w:r>
      <w:r w:rsidR="000D49BE" w:rsidRPr="000D49BE">
        <w:t xml:space="preserve">. </w:t>
      </w:r>
      <w:r w:rsidR="000D49BE">
        <w:t>рис.2,3)</w:t>
      </w:r>
      <w:r w:rsidR="000D49BE" w:rsidRPr="000D49BE">
        <w:t>,</w:t>
      </w:r>
      <w:r w:rsidRPr="000D49BE">
        <w:t xml:space="preserve"> в рассматриваемой области </w:t>
      </w:r>
      <w:r w:rsidR="007A5080">
        <w:rPr>
          <w:noProof/>
        </w:rPr>
        <w:pict>
          <v:shape id="Рисунок 27" o:spid="_x0000_i1095" type="#_x0000_t75" style="width:80.25pt;height:15.75pt;visibility:visible">
            <v:imagedata r:id="rId65" o:title=""/>
          </v:shape>
        </w:pict>
      </w:r>
      <w:r w:rsidRPr="000D49BE">
        <w:t xml:space="preserve"> режимов с небольшими внешними разогревами не существует и процесс переходит во внешнедиффузионный режим</w:t>
      </w:r>
      <w:r w:rsidR="000D49BE">
        <w:t xml:space="preserve"> (</w:t>
      </w:r>
      <w:r w:rsidRPr="000D49BE">
        <w:t>θ</w:t>
      </w:r>
      <w:r w:rsidRPr="000D49BE">
        <w:rPr>
          <w:vertAlign w:val="subscript"/>
        </w:rPr>
        <w:t>П</w:t>
      </w:r>
      <w:r w:rsidRPr="000D49BE">
        <w:t xml:space="preserve"> ~ </w:t>
      </w:r>
      <w:r w:rsidR="001C48F6"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). </w:t>
      </w:r>
      <w:r w:rsidRPr="000D49BE">
        <w:t xml:space="preserve">Во внешнедиффузионном режиме существенным становится перепад концентрации у поверхности катализатора, и поэтому для получения зависимости </w:t>
      </w:r>
      <w:r w:rsidRPr="000D49BE">
        <w:rPr>
          <w:i/>
          <w:iCs/>
        </w:rPr>
        <w:t>М</w:t>
      </w:r>
      <w:r w:rsidR="000D49BE">
        <w:rPr>
          <w:i/>
          <w:iCs/>
        </w:rPr>
        <w:t xml:space="preserve"> (</w:t>
      </w:r>
      <w:r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) </w:t>
      </w:r>
      <w:r w:rsidRPr="000D49BE">
        <w:t>в этой области значений θ</w:t>
      </w:r>
      <w:r w:rsidRPr="000D49BE">
        <w:rPr>
          <w:vertAlign w:val="subscript"/>
        </w:rPr>
        <w:t>П</w:t>
      </w:r>
      <w:r w:rsidRPr="000D49BE">
        <w:t xml:space="preserve"> необходимо учитывать связь Θ</w:t>
      </w:r>
      <w:r w:rsidR="00BE517F" w:rsidRPr="000D49BE">
        <w:rPr>
          <w:vertAlign w:val="subscript"/>
        </w:rPr>
        <w:t>0</w:t>
      </w:r>
      <w:r w:rsidRPr="000D49BE">
        <w:t xml:space="preserve"> с θ</w:t>
      </w:r>
      <w:r w:rsidR="00BE517F" w:rsidRPr="000D49BE">
        <w:rPr>
          <w:vertAlign w:val="subscript"/>
        </w:rPr>
        <w:t>П</w:t>
      </w:r>
      <w:r w:rsidRPr="000D49BE">
        <w:t>, определяемую формулой</w:t>
      </w:r>
      <w:r w:rsidR="000D49BE">
        <w:t xml:space="preserve"> (</w:t>
      </w:r>
      <w:r w:rsidR="0033380D" w:rsidRPr="000D49BE">
        <w:t>37</w:t>
      </w:r>
      <w:r w:rsidR="000D49BE" w:rsidRPr="000D49BE">
        <w:t xml:space="preserve">). </w:t>
      </w:r>
      <w:r w:rsidRPr="000D49BE">
        <w:t xml:space="preserve">Поскольку при этом реакция локализована в узком слое близ поверхности катализатора из-за большого внутридиффузионного торможения, ход кривой </w:t>
      </w:r>
      <w:r w:rsidRPr="000D49BE">
        <w:rPr>
          <w:i/>
          <w:iCs/>
        </w:rPr>
        <w:t>М</w:t>
      </w:r>
      <w:r w:rsidR="000D49BE">
        <w:rPr>
          <w:i/>
          <w:iCs/>
        </w:rPr>
        <w:t xml:space="preserve"> (</w:t>
      </w:r>
      <w:r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) </w:t>
      </w:r>
      <w:r w:rsidRPr="000D49BE">
        <w:t>во внешнедиффузионной области можно получить из формулы</w:t>
      </w:r>
      <w:r w:rsidR="000D49BE">
        <w:t xml:space="preserve"> (</w:t>
      </w:r>
      <w:r w:rsidR="00133F2A" w:rsidRPr="000D49BE">
        <w:t>46</w:t>
      </w:r>
      <w:r w:rsidR="000D49BE" w:rsidRPr="000D49BE">
        <w:t xml:space="preserve">) </w:t>
      </w:r>
      <w:r w:rsidRPr="000D49BE">
        <w:t>с учетом зависимости</w:t>
      </w:r>
      <w:r w:rsidR="000D49BE">
        <w:t xml:space="preserve"> (</w:t>
      </w:r>
      <w:r w:rsidR="00133F2A" w:rsidRPr="000D49BE">
        <w:t>37</w:t>
      </w:r>
      <w:r w:rsidR="000D49BE" w:rsidRPr="000D49BE">
        <w:t xml:space="preserve">). </w:t>
      </w:r>
      <w:r w:rsidRPr="000D49BE">
        <w:t>При больших θ</w:t>
      </w:r>
      <w:r w:rsidRPr="000D49BE">
        <w:rPr>
          <w:vertAlign w:val="subscript"/>
        </w:rPr>
        <w:t>П</w:t>
      </w:r>
      <w:r w:rsidR="00BE517F" w:rsidRPr="000D49BE">
        <w:rPr>
          <w:vertAlign w:val="subscript"/>
        </w:rPr>
        <w:t xml:space="preserve"> </w:t>
      </w:r>
      <w:r w:rsidRPr="000D49BE">
        <w:t xml:space="preserve">можно также заменить приближенную кинетическую функцию </w:t>
      </w:r>
      <w:r w:rsidR="007A5080">
        <w:rPr>
          <w:noProof/>
        </w:rPr>
        <w:pict>
          <v:shape id="Рисунок 28" o:spid="_x0000_i1096" type="#_x0000_t75" style="width:25.5pt;height:13.5pt;visibility:visible">
            <v:imagedata r:id="rId66" o:title=""/>
          </v:shape>
        </w:pict>
      </w:r>
      <w:r w:rsidRPr="000D49BE">
        <w:rPr>
          <w:vertAlign w:val="superscript"/>
        </w:rPr>
        <w:t xml:space="preserve"> </w:t>
      </w:r>
      <w:r w:rsidRPr="000D49BE">
        <w:t>на ехр θ</w:t>
      </w:r>
      <w:r w:rsidRPr="000D49BE">
        <w:rPr>
          <w:vertAlign w:val="subscript"/>
        </w:rPr>
        <w:t>п</w:t>
      </w:r>
      <w:r w:rsidRPr="000D49BE">
        <w:t>/2</w:t>
      </w:r>
      <w:r w:rsidR="000D49BE">
        <w:t xml:space="preserve"> (</w:t>
      </w:r>
      <w:r w:rsidRPr="000D49BE">
        <w:t xml:space="preserve">1 + </w:t>
      </w:r>
      <w:r w:rsidR="006F33BB" w:rsidRPr="000D49BE">
        <w:rPr>
          <w:i/>
          <w:iCs/>
          <w:lang w:val="en-US"/>
        </w:rPr>
        <w:t>b</w:t>
      </w:r>
      <w:r w:rsidRPr="000D49BE">
        <w:t>θ</w:t>
      </w:r>
      <w:r w:rsidRPr="000D49BE">
        <w:rPr>
          <w:vertAlign w:val="subscript"/>
        </w:rPr>
        <w:t>П</w:t>
      </w:r>
      <w:r w:rsidR="000D49BE" w:rsidRPr="000D49BE">
        <w:t>)</w:t>
      </w:r>
      <w:r w:rsidR="000D49BE">
        <w:t xml:space="preserve"> (</w:t>
      </w:r>
      <w:r w:rsidRPr="000D49BE">
        <w:t xml:space="preserve">где </w:t>
      </w:r>
      <w:r w:rsidR="00743CC8" w:rsidRPr="000D49BE">
        <w:rPr>
          <w:i/>
          <w:iCs/>
          <w:lang w:val="en-US"/>
        </w:rPr>
        <w:t>b</w:t>
      </w:r>
      <w:r w:rsidRPr="000D49BE">
        <w:rPr>
          <w:i/>
          <w:iCs/>
        </w:rPr>
        <w:t xml:space="preserve"> </w:t>
      </w:r>
      <w:r w:rsidRPr="000D49BE">
        <w:t xml:space="preserve">== </w:t>
      </w:r>
      <w:r w:rsidR="00743CC8" w:rsidRPr="000D49BE">
        <w:rPr>
          <w:i/>
          <w:iCs/>
          <w:lang w:val="en-US"/>
        </w:rPr>
        <w:t>R</w:t>
      </w:r>
      <w:r w:rsidRPr="000D49BE">
        <w:rPr>
          <w:i/>
          <w:iCs/>
        </w:rPr>
        <w:t>Т</w:t>
      </w:r>
      <w:r w:rsidR="00743CC8" w:rsidRPr="000D49BE">
        <w:rPr>
          <w:i/>
          <w:iCs/>
          <w:vertAlign w:val="subscript"/>
        </w:rPr>
        <w:t>∞</w:t>
      </w:r>
      <w:r w:rsidRPr="000D49BE">
        <w:rPr>
          <w:i/>
          <w:iCs/>
        </w:rPr>
        <w:t>/Е</w:t>
      </w:r>
      <w:r w:rsidR="000D49BE" w:rsidRPr="000D49BE">
        <w:rPr>
          <w:i/>
          <w:iCs/>
        </w:rPr>
        <w:t xml:space="preserve">) </w:t>
      </w:r>
      <w:r w:rsidRPr="000D49BE">
        <w:t xml:space="preserve">и учесть различие между величинами </w:t>
      </w:r>
      <w:r w:rsidR="00743CC8" w:rsidRPr="000D49BE">
        <w:rPr>
          <w:i/>
          <w:iCs/>
          <w:lang w:val="en-US"/>
        </w:rPr>
        <w:t>T</w:t>
      </w:r>
      <w:r w:rsidR="00743CC8" w:rsidRPr="000D49BE">
        <w:rPr>
          <w:vertAlign w:val="subscript"/>
        </w:rPr>
        <w:t>0</w:t>
      </w:r>
      <w:r w:rsidR="00743CC8" w:rsidRPr="000D49BE">
        <w:rPr>
          <w:i/>
          <w:iCs/>
        </w:rPr>
        <w:t>*</w:t>
      </w:r>
      <w:r w:rsidRPr="000D49BE">
        <w:rPr>
          <w:smallCaps/>
        </w:rPr>
        <w:t xml:space="preserve"> </w:t>
      </w:r>
      <w:r w:rsidRPr="000D49BE">
        <w:t xml:space="preserve">и </w:t>
      </w:r>
      <w:r w:rsidRPr="000D49BE">
        <w:rPr>
          <w:i/>
          <w:iCs/>
        </w:rPr>
        <w:t>Т*</w:t>
      </w:r>
      <w:r w:rsidR="000D49BE" w:rsidRPr="000D49BE">
        <w:rPr>
          <w:i/>
          <w:iCs/>
        </w:rPr>
        <w:t>.</w:t>
      </w:r>
    </w:p>
    <w:p w:rsidR="000D49BE" w:rsidRDefault="00F11A0F" w:rsidP="000D49BE">
      <w:pPr>
        <w:ind w:firstLine="709"/>
      </w:pPr>
      <w:r w:rsidRPr="000D49BE">
        <w:t>При увеличении θ</w:t>
      </w:r>
      <w:r w:rsidRPr="000D49BE">
        <w:rPr>
          <w:vertAlign w:val="subscript"/>
        </w:rPr>
        <w:t>П</w:t>
      </w:r>
      <w:r w:rsidRPr="000D49BE">
        <w:t xml:space="preserve"> от значений порядка единицы до </w:t>
      </w:r>
      <w:r w:rsidR="00CA77C5" w:rsidRPr="000D49BE">
        <w:fldChar w:fldCharType="begin"/>
      </w:r>
      <w:r w:rsidR="00CA77C5" w:rsidRPr="000D49BE">
        <w:instrText xml:space="preserve"> QUOTE </w:instrText>
      </w:r>
      <w:r w:rsidR="007A5080">
        <w:rPr>
          <w:position w:val="-8"/>
        </w:rPr>
        <w:pict>
          <v:shape id="_x0000_i1097" type="#_x0000_t75" style="width:86.25pt;height:16.5pt">
            <v:imagedata r:id="rId67" o:title="" chromakey="white"/>
          </v:shape>
        </w:pict>
      </w:r>
      <w:r w:rsidR="00CA77C5" w:rsidRPr="000D49BE">
        <w:instrText xml:space="preserve"> </w:instrText>
      </w:r>
      <w:r w:rsidR="00CA77C5" w:rsidRPr="000D49BE">
        <w:fldChar w:fldCharType="separate"/>
      </w:r>
      <w:r w:rsidR="007A5080">
        <w:rPr>
          <w:position w:val="-8"/>
        </w:rPr>
        <w:pict>
          <v:shape id="_x0000_i1098" type="#_x0000_t75" style="width:86.25pt;height:16.5pt">
            <v:imagedata r:id="rId67" o:title="" chromakey="white"/>
          </v:shape>
        </w:pict>
      </w:r>
      <w:r w:rsidR="00CA77C5" w:rsidRPr="000D49BE">
        <w:fldChar w:fldCharType="end"/>
      </w:r>
      <w:r w:rsidRPr="000D49BE">
        <w:t xml:space="preserve"> проходит через максимум, высота которого тем больше, чем больше θ</w:t>
      </w:r>
      <w:r w:rsidRPr="000D49BE">
        <w:rPr>
          <w:vertAlign w:val="subscript"/>
        </w:rPr>
        <w:t xml:space="preserve">П </w:t>
      </w:r>
      <w:r w:rsidRPr="000D49BE">
        <w:t xml:space="preserve">или </w:t>
      </w:r>
      <w:r w:rsidR="002E6447" w:rsidRPr="000D49BE">
        <w:rPr>
          <w:i/>
          <w:iCs/>
          <w:lang w:val="en-US"/>
        </w:rPr>
        <w:t>m</w:t>
      </w:r>
      <w:r w:rsidRPr="000D49BE">
        <w:t xml:space="preserve">, а при </w:t>
      </w:r>
      <w:r w:rsidR="002E6447" w:rsidRPr="000D49BE">
        <w:t>θ</w:t>
      </w:r>
      <w:r w:rsidRPr="000D49BE">
        <w:rPr>
          <w:vertAlign w:val="subscript"/>
        </w:rPr>
        <w:t>П</w:t>
      </w:r>
      <w:r w:rsidR="002E6447" w:rsidRPr="000D49BE">
        <w:t>→Θ</w:t>
      </w:r>
      <w:r w:rsidRPr="000D49BE">
        <w:rPr>
          <w:vertAlign w:val="subscript"/>
        </w:rPr>
        <w:t>п</w:t>
      </w:r>
      <w:r w:rsidRPr="000D49BE">
        <w:t xml:space="preserve"> функция </w:t>
      </w:r>
      <w:r w:rsidRPr="000D49BE">
        <w:rPr>
          <w:i/>
          <w:iCs/>
        </w:rPr>
        <w:t>М</w:t>
      </w:r>
      <w:r w:rsidR="000D49BE">
        <w:rPr>
          <w:i/>
          <w:iCs/>
        </w:rPr>
        <w:t xml:space="preserve"> (</w:t>
      </w:r>
      <w:r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) </w:t>
      </w:r>
      <w:r w:rsidRPr="000D49BE">
        <w:t>спадает до нуля</w:t>
      </w:r>
      <w:r w:rsidR="000D49BE" w:rsidRPr="000D49BE">
        <w:t xml:space="preserve">. </w:t>
      </w:r>
      <w:r w:rsidRPr="000D49BE">
        <w:t xml:space="preserve">При уменьшении </w:t>
      </w:r>
      <w:r w:rsidRPr="000D49BE">
        <w:rPr>
          <w:i/>
          <w:iCs/>
        </w:rPr>
        <w:t xml:space="preserve">т </w:t>
      </w:r>
      <w:r w:rsidRPr="000D49BE">
        <w:t xml:space="preserve">максимум </w:t>
      </w:r>
      <w:r w:rsidRPr="000D49BE">
        <w:rPr>
          <w:i/>
          <w:iCs/>
        </w:rPr>
        <w:t>М</w:t>
      </w:r>
      <w:r w:rsidR="000D49BE">
        <w:rPr>
          <w:i/>
          <w:iCs/>
        </w:rPr>
        <w:t xml:space="preserve"> (</w:t>
      </w:r>
      <w:r w:rsidRPr="000D49BE">
        <w:t>θ</w:t>
      </w:r>
      <w:r w:rsidR="00A329DF" w:rsidRPr="000D49BE">
        <w:rPr>
          <w:vertAlign w:val="subscript"/>
        </w:rPr>
        <w:t>П</w:t>
      </w:r>
      <w:r w:rsidR="000D49BE" w:rsidRPr="000D49BE">
        <w:t xml:space="preserve">) </w:t>
      </w:r>
      <w:r w:rsidRPr="000D49BE">
        <w:t xml:space="preserve">снижается, и, начиная с некоторых значений </w:t>
      </w:r>
      <w:r w:rsidRPr="000D49BE">
        <w:rPr>
          <w:i/>
          <w:iCs/>
        </w:rPr>
        <w:t xml:space="preserve">т, </w:t>
      </w:r>
      <w:r w:rsidRPr="000D49BE">
        <w:t xml:space="preserve">максимум исчезает и переход во внешнедиффузионную область при изменении параметра </w:t>
      </w:r>
      <w:r w:rsidRPr="000D49BE">
        <w:rPr>
          <w:i/>
          <w:iCs/>
        </w:rPr>
        <w:t xml:space="preserve">М </w:t>
      </w:r>
      <w:r w:rsidRPr="000D49BE">
        <w:t>происходит плавно</w:t>
      </w:r>
      <w:r w:rsidR="000D49BE" w:rsidRPr="000D49BE">
        <w:t>.</w:t>
      </w:r>
    </w:p>
    <w:p w:rsidR="000D49BE" w:rsidRDefault="00F11A0F" w:rsidP="000D49BE">
      <w:pPr>
        <w:ind w:firstLine="709"/>
      </w:pPr>
      <w:r w:rsidRPr="000D49BE">
        <w:t>Таким образом, исследование зависимости θ</w:t>
      </w:r>
      <w:r w:rsidRPr="000D49BE">
        <w:rPr>
          <w:vertAlign w:val="subscript"/>
        </w:rPr>
        <w:t>П</w:t>
      </w:r>
      <w:r w:rsidR="000D49BE">
        <w:t xml:space="preserve"> (</w:t>
      </w:r>
      <w:r w:rsidRPr="000D49BE">
        <w:rPr>
          <w:i/>
          <w:iCs/>
        </w:rPr>
        <w:t>М</w:t>
      </w:r>
      <w:r w:rsidR="000D49BE" w:rsidRPr="000D49BE">
        <w:rPr>
          <w:i/>
          <w:iCs/>
        </w:rPr>
        <w:t xml:space="preserve">) </w:t>
      </w:r>
      <w:r w:rsidRPr="000D49BE">
        <w:t xml:space="preserve">показывает, что при заданном значении параметра </w:t>
      </w:r>
      <w:r w:rsidRPr="000D49BE">
        <w:rPr>
          <w:i/>
          <w:iCs/>
        </w:rPr>
        <w:t xml:space="preserve">М </w:t>
      </w:r>
      <w:r w:rsidRPr="000D49BE">
        <w:t>в рассматриваемой системе</w:t>
      </w:r>
      <w:r w:rsidR="0029602B" w:rsidRPr="000D49BE">
        <w:t xml:space="preserve"> </w:t>
      </w:r>
      <w:r w:rsidR="00FB4957" w:rsidRPr="000D49BE">
        <w:t xml:space="preserve">возможны одно, три или пять соответствующих ему значений </w:t>
      </w:r>
      <w:r w:rsidR="0029602B" w:rsidRPr="000D49BE">
        <w:t>θ</w:t>
      </w:r>
      <w:r w:rsidR="00FB4957" w:rsidRPr="000D49BE">
        <w:rPr>
          <w:vertAlign w:val="subscript"/>
        </w:rPr>
        <w:t xml:space="preserve">П </w:t>
      </w:r>
      <w:r w:rsidR="00FB4957" w:rsidRPr="000D49BE">
        <w:t>и соответственно одно, три или пять стационарных решений</w:t>
      </w:r>
      <w:r w:rsidR="000D49BE" w:rsidRPr="000D49BE">
        <w:t xml:space="preserve">. </w:t>
      </w:r>
      <w:r w:rsidR="00FB4957" w:rsidRPr="000D49BE">
        <w:t xml:space="preserve">Этим решениям отвечают внутрикинетический режим </w:t>
      </w:r>
      <w:r w:rsidR="0029602B" w:rsidRPr="000D49BE">
        <w:rPr>
          <w:i/>
          <w:iCs/>
          <w:lang w:val="en-US"/>
        </w:rPr>
        <w:t>I</w:t>
      </w:r>
      <w:r w:rsidR="00FB4957" w:rsidRPr="000D49BE">
        <w:t>, внутридиффузион</w:t>
      </w:r>
      <w:r w:rsidR="0029602B" w:rsidRPr="000D49BE">
        <w:t xml:space="preserve">ный </w:t>
      </w:r>
      <w:r w:rsidR="0029602B" w:rsidRPr="000D49BE">
        <w:rPr>
          <w:i/>
          <w:iCs/>
          <w:lang w:val="en-US"/>
        </w:rPr>
        <w:t>II</w:t>
      </w:r>
      <w:r w:rsidR="00FB4957" w:rsidRPr="000D49BE">
        <w:t xml:space="preserve"> и внешнедиффузионный </w:t>
      </w:r>
      <w:r w:rsidR="0029602B" w:rsidRPr="000D49BE">
        <w:rPr>
          <w:i/>
          <w:iCs/>
          <w:lang w:val="en-US"/>
        </w:rPr>
        <w:t>III</w:t>
      </w:r>
      <w:r w:rsidR="00FB4957" w:rsidRPr="000D49BE">
        <w:t xml:space="preserve"> режимы и чередующиеся с ними два промежуточных неустойчивых режима</w:t>
      </w:r>
      <w:r w:rsidR="000D49BE" w:rsidRPr="000D49BE">
        <w:t xml:space="preserve">. </w:t>
      </w:r>
      <w:r w:rsidR="00FB4957" w:rsidRPr="000D49BE">
        <w:t xml:space="preserve">Выпишем возможные режимы процесса при </w:t>
      </w:r>
      <w:r w:rsidR="00A54BDC" w:rsidRPr="000D49BE">
        <w:t>Θ</w:t>
      </w:r>
      <w:r w:rsidR="00FB4957" w:rsidRPr="000D49BE">
        <w:t xml:space="preserve"> &gt; 4,5 и </w:t>
      </w:r>
      <w:r w:rsidR="00FB4957" w:rsidRPr="000D49BE">
        <w:rPr>
          <w:i/>
          <w:iCs/>
        </w:rPr>
        <w:t xml:space="preserve">т </w:t>
      </w:r>
      <w:r w:rsidR="00CA77C5" w:rsidRPr="000D49BE">
        <w:fldChar w:fldCharType="begin"/>
      </w:r>
      <w:r w:rsidR="00CA77C5" w:rsidRPr="000D49BE">
        <w:instrText xml:space="preserve"> QUOTE </w:instrText>
      </w:r>
      <w:r w:rsidR="007A5080">
        <w:rPr>
          <w:position w:val="-6"/>
        </w:rPr>
        <w:pict>
          <v:shape id="_x0000_i1099" type="#_x0000_t75" style="width:12.75pt;height:16.5pt">
            <v:imagedata r:id="rId68" o:title="" chromakey="white"/>
          </v:shape>
        </w:pict>
      </w:r>
      <w:r w:rsidR="00CA77C5" w:rsidRPr="000D49BE">
        <w:instrText xml:space="preserve"> </w:instrText>
      </w:r>
      <w:r w:rsidR="00CA77C5" w:rsidRPr="000D49BE">
        <w:fldChar w:fldCharType="separate"/>
      </w:r>
      <w:r w:rsidR="007A5080">
        <w:rPr>
          <w:position w:val="-6"/>
        </w:rPr>
        <w:pict>
          <v:shape id="_x0000_i1100" type="#_x0000_t75" style="width:12.75pt;height:16.5pt">
            <v:imagedata r:id="rId68" o:title="" chromakey="white"/>
          </v:shape>
        </w:pict>
      </w:r>
      <w:r w:rsidR="00CA77C5" w:rsidRPr="000D49BE">
        <w:fldChar w:fldCharType="end"/>
      </w:r>
      <w:r w:rsidR="00FB4957" w:rsidRPr="000D49BE">
        <w:t xml:space="preserve"> 1, а также переходы между ними при изменении гидродинамических условий</w:t>
      </w:r>
      <w:r w:rsidR="000D49BE" w:rsidRPr="000D49BE">
        <w:t>:</w:t>
      </w:r>
    </w:p>
    <w:p w:rsidR="000D49BE" w:rsidRDefault="000D49BE" w:rsidP="000D49BE">
      <w:pPr>
        <w:ind w:firstLine="709"/>
      </w:pPr>
    </w:p>
    <w:p w:rsidR="001D4E23" w:rsidRPr="000D49BE" w:rsidRDefault="007A5080" w:rsidP="000D49BE">
      <w:pPr>
        <w:ind w:firstLine="709"/>
      </w:pPr>
      <w:r>
        <w:rPr>
          <w:noProof/>
        </w:rPr>
        <w:pict>
          <v:shape id="Рисунок 29" o:spid="_x0000_i1101" type="#_x0000_t75" style="width:164.25pt;height:49.5pt;visibility:visible">
            <v:imagedata r:id="rId69" o:title=""/>
          </v:shape>
        </w:pict>
      </w:r>
      <w:r w:rsidR="00DE546D" w:rsidRPr="000D49BE">
        <w:t xml:space="preserve"> </w:t>
      </w:r>
      <w:r>
        <w:rPr>
          <w:noProof/>
        </w:rPr>
        <w:pict>
          <v:shape id="Рисунок 30" o:spid="_x0000_i1102" type="#_x0000_t75" style="width:200.25pt;height:71.25pt;visibility:visible">
            <v:imagedata r:id="rId70" o:title=""/>
          </v:shape>
        </w:pict>
      </w:r>
    </w:p>
    <w:p w:rsidR="000D49BE" w:rsidRDefault="000D49BE" w:rsidP="000D49BE">
      <w:pPr>
        <w:ind w:firstLine="709"/>
      </w:pPr>
    </w:p>
    <w:p w:rsidR="000D49BE" w:rsidRDefault="004C718D" w:rsidP="000D49BE">
      <w:pPr>
        <w:ind w:firstLine="709"/>
      </w:pPr>
      <w:r w:rsidRPr="000D49BE">
        <w:t xml:space="preserve">Характер переходов между режимами зависит от того, попадает ли величина </w:t>
      </w:r>
      <w:r w:rsidR="00800FF5" w:rsidRPr="000D49BE">
        <w:t>Ψ</w:t>
      </w:r>
      <w:r w:rsidRPr="000D49BE">
        <w:t xml:space="preserve"> в интервал </w:t>
      </w:r>
      <w:r w:rsidR="00800FF5" w:rsidRPr="000D49BE">
        <w:t>Ψ</w:t>
      </w:r>
      <w:r w:rsidR="00800FF5" w:rsidRPr="000D49BE">
        <w:rPr>
          <w:vertAlign w:val="subscript"/>
        </w:rPr>
        <w:t>мин</w:t>
      </w:r>
      <w:r w:rsidRPr="000D49BE">
        <w:rPr>
          <w:i/>
          <w:iCs/>
        </w:rPr>
        <w:t xml:space="preserve"> </w:t>
      </w:r>
      <w:r w:rsidRPr="000D49BE">
        <w:t xml:space="preserve">&lt; </w:t>
      </w:r>
      <w:r w:rsidR="00800FF5" w:rsidRPr="000D49BE">
        <w:t>Ψ</w:t>
      </w:r>
      <w:r w:rsidRPr="000D49BE">
        <w:rPr>
          <w:i/>
          <w:iCs/>
        </w:rPr>
        <w:t xml:space="preserve"> </w:t>
      </w:r>
      <w:r w:rsidRPr="000D49BE">
        <w:t xml:space="preserve">&lt; </w:t>
      </w:r>
      <w:r w:rsidR="00800FF5" w:rsidRPr="000D49BE">
        <w:t>Ψ</w:t>
      </w:r>
      <w:r w:rsidRPr="000D49BE">
        <w:rPr>
          <w:vertAlign w:val="subscript"/>
        </w:rPr>
        <w:t>макс</w:t>
      </w:r>
      <w:r w:rsidRPr="000D49BE">
        <w:t xml:space="preserve">, где задача с фиксированными значениями </w:t>
      </w:r>
      <w:r w:rsidRPr="000D49BE">
        <w:rPr>
          <w:i/>
          <w:iCs/>
        </w:rPr>
        <w:t>С</w:t>
      </w:r>
      <w:r w:rsidRPr="000D49BE">
        <w:rPr>
          <w:vertAlign w:val="subscript"/>
        </w:rPr>
        <w:t>0</w:t>
      </w:r>
      <w:r w:rsidRPr="000D49BE">
        <w:rPr>
          <w:i/>
          <w:iCs/>
        </w:rPr>
        <w:t>, Т</w:t>
      </w:r>
      <w:r w:rsidRPr="000D49BE">
        <w:rPr>
          <w:vertAlign w:val="subscript"/>
        </w:rPr>
        <w:t>0</w:t>
      </w:r>
      <w:r w:rsidRPr="000D49BE">
        <w:rPr>
          <w:i/>
          <w:iCs/>
        </w:rPr>
        <w:t xml:space="preserve"> </w:t>
      </w:r>
      <w:r w:rsidRPr="000D49BE">
        <w:t>имеет множественные решения</w:t>
      </w:r>
      <w:r w:rsidR="000D49BE" w:rsidRPr="000D49BE">
        <w:t xml:space="preserve">. </w:t>
      </w:r>
      <w:r w:rsidRPr="000D49BE">
        <w:t xml:space="preserve">Возможные режимы при 4,5 &gt; </w:t>
      </w:r>
      <w:r w:rsidR="00553776" w:rsidRPr="000D49BE">
        <w:t xml:space="preserve">Θ </w:t>
      </w:r>
      <w:r w:rsidRPr="000D49BE">
        <w:t>&gt;2 таковы же, как и в случае 3</w:t>
      </w:r>
      <w:r w:rsidR="000D49BE" w:rsidRPr="000D49BE">
        <w:t>.</w:t>
      </w:r>
    </w:p>
    <w:p w:rsidR="000D49BE" w:rsidRDefault="004C718D" w:rsidP="000D49BE">
      <w:pPr>
        <w:ind w:firstLine="709"/>
      </w:pPr>
      <w:r w:rsidRPr="000D49BE">
        <w:t>Для исследования переходов между режимами, связанных с изменением температуры потока и, следовательно, изменением пара</w:t>
      </w:r>
      <w:r w:rsidR="0043128C" w:rsidRPr="000D49BE">
        <w:t>метра Ψ</w:t>
      </w:r>
      <w:r w:rsidRPr="000D49BE">
        <w:t xml:space="preserve">, удобно пользоваться кривыми, изображающими зависимость параметра </w:t>
      </w:r>
      <w:r w:rsidR="0043128C" w:rsidRPr="000D49BE">
        <w:t>Ψ</w:t>
      </w:r>
      <w:r w:rsidRPr="000D49BE">
        <w:t xml:space="preserve"> от значения температуры в центре катализатора </w:t>
      </w:r>
      <w:r w:rsidR="0043128C" w:rsidRPr="000D49BE">
        <w:t>θ</w:t>
      </w:r>
      <w:r w:rsidR="0043128C" w:rsidRPr="000D49BE">
        <w:rPr>
          <w:i/>
          <w:iCs/>
          <w:vertAlign w:val="subscript"/>
          <w:lang w:val="en-US"/>
        </w:rPr>
        <w:t>l</w:t>
      </w:r>
      <w:r w:rsidRPr="000D49BE">
        <w:t xml:space="preserve"> при фиксированных прочих параметрах задачи В</w:t>
      </w:r>
      <w:r w:rsidR="00E97BA1" w:rsidRPr="000D49BE">
        <w:rPr>
          <w:lang w:val="en-US"/>
        </w:rPr>
        <w:t>i</w:t>
      </w:r>
      <w:r w:rsidRPr="000D49BE">
        <w:rPr>
          <w:vertAlign w:val="subscript"/>
        </w:rPr>
        <w:t>Т</w:t>
      </w:r>
      <w:r w:rsidRPr="000D49BE">
        <w:t xml:space="preserve">, </w:t>
      </w:r>
      <w:r w:rsidR="00E97BA1" w:rsidRPr="000D49BE">
        <w:t xml:space="preserve">Θ, </w:t>
      </w:r>
      <w:r w:rsidR="00E97BA1" w:rsidRPr="000D49BE">
        <w:rPr>
          <w:i/>
          <w:iCs/>
          <w:lang w:val="en-US"/>
        </w:rPr>
        <w:t>m</w:t>
      </w:r>
      <w:r w:rsidR="000D49BE" w:rsidRPr="000D49BE">
        <w:t>.</w:t>
      </w:r>
    </w:p>
    <w:p w:rsidR="000D49BE" w:rsidRDefault="004C718D" w:rsidP="000D49BE">
      <w:pPr>
        <w:ind w:firstLine="709"/>
      </w:pPr>
      <w:r w:rsidRPr="000D49BE">
        <w:t xml:space="preserve">Рассмотрим область небольших внешних разогревов </w:t>
      </w:r>
      <w:r w:rsidR="00FC33B6" w:rsidRPr="000D49BE">
        <w:t>θ</w:t>
      </w:r>
      <w:r w:rsidRPr="000D49BE">
        <w:rPr>
          <w:vertAlign w:val="subscript"/>
        </w:rPr>
        <w:t>П</w:t>
      </w:r>
      <w:r w:rsidRPr="000D49BE">
        <w:t xml:space="preserve"> </w:t>
      </w:r>
      <w:r w:rsidR="00CA77C5" w:rsidRPr="000D49BE">
        <w:fldChar w:fldCharType="begin"/>
      </w:r>
      <w:r w:rsidR="00CA77C5" w:rsidRPr="000D49BE">
        <w:instrText xml:space="preserve"> QUOTE </w:instrText>
      </w:r>
      <w:r w:rsidR="007A5080">
        <w:rPr>
          <w:position w:val="-6"/>
        </w:rPr>
        <w:pict>
          <v:shape id="_x0000_i1103" type="#_x0000_t75" style="width:10.5pt;height:16.5pt">
            <v:imagedata r:id="rId71" o:title="" chromakey="white"/>
          </v:shape>
        </w:pict>
      </w:r>
      <w:r w:rsidR="00CA77C5" w:rsidRPr="000D49BE">
        <w:instrText xml:space="preserve"> </w:instrText>
      </w:r>
      <w:r w:rsidR="00CA77C5" w:rsidRPr="000D49BE">
        <w:fldChar w:fldCharType="separate"/>
      </w:r>
      <w:r w:rsidR="007A5080">
        <w:rPr>
          <w:position w:val="-6"/>
        </w:rPr>
        <w:pict>
          <v:shape id="_x0000_i1104" type="#_x0000_t75" style="width:10.5pt;height:16.5pt">
            <v:imagedata r:id="rId71" o:title="" chromakey="white"/>
          </v:shape>
        </w:pict>
      </w:r>
      <w:r w:rsidR="00CA77C5" w:rsidRPr="000D49BE">
        <w:fldChar w:fldCharType="end"/>
      </w:r>
      <w:r w:rsidRPr="000D49BE">
        <w:t xml:space="preserve"> 2, где несущественно внешнедиффузионное сопротивление и </w:t>
      </w:r>
      <w:r w:rsidR="00FC33B6" w:rsidRPr="000D49BE">
        <w:t>Θ</w:t>
      </w:r>
      <w:r w:rsidRPr="000D49BE">
        <w:rPr>
          <w:vertAlign w:val="subscript"/>
        </w:rPr>
        <w:t>0</w:t>
      </w:r>
      <w:r w:rsidRPr="000D49BE">
        <w:t xml:space="preserve"> </w:t>
      </w:r>
      <w:r w:rsidR="00CA77C5" w:rsidRPr="000D49BE">
        <w:fldChar w:fldCharType="begin"/>
      </w:r>
      <w:r w:rsidR="00CA77C5" w:rsidRPr="000D49BE">
        <w:instrText xml:space="preserve"> QUOTE </w:instrText>
      </w:r>
      <w:r w:rsidR="007A5080">
        <w:rPr>
          <w:position w:val="-6"/>
        </w:rPr>
        <w:pict>
          <v:shape id="_x0000_i1105" type="#_x0000_t75" style="width:10.5pt;height:16.5pt">
            <v:imagedata r:id="rId71" o:title="" chromakey="white"/>
          </v:shape>
        </w:pict>
      </w:r>
      <w:r w:rsidR="00CA77C5" w:rsidRPr="000D49BE">
        <w:instrText xml:space="preserve"> </w:instrText>
      </w:r>
      <w:r w:rsidR="00CA77C5" w:rsidRPr="000D49BE">
        <w:fldChar w:fldCharType="separate"/>
      </w:r>
      <w:r w:rsidR="007A5080">
        <w:rPr>
          <w:position w:val="-6"/>
        </w:rPr>
        <w:pict>
          <v:shape id="_x0000_i1106" type="#_x0000_t75" style="width:10.5pt;height:16.5pt">
            <v:imagedata r:id="rId71" o:title="" chromakey="white"/>
          </v:shape>
        </w:pict>
      </w:r>
      <w:r w:rsidR="00CA77C5" w:rsidRPr="000D49BE">
        <w:fldChar w:fldCharType="end"/>
      </w:r>
      <w:r w:rsidRPr="000D49BE">
        <w:t xml:space="preserve"> </w:t>
      </w:r>
      <w:r w:rsidR="00FC33B6" w:rsidRPr="000D49BE">
        <w:t>Θ</w:t>
      </w:r>
      <w:r w:rsidR="000D49BE" w:rsidRPr="000D49BE">
        <w:t>.</w:t>
      </w:r>
    </w:p>
    <w:p w:rsidR="000D49BE" w:rsidRDefault="00A76DCB" w:rsidP="000D49BE">
      <w:pPr>
        <w:ind w:firstLine="709"/>
      </w:pPr>
      <w:r w:rsidRPr="000D49BE">
        <w:t>Из уравнения</w:t>
      </w:r>
      <w:r w:rsidR="000D49BE">
        <w:t xml:space="preserve"> (</w:t>
      </w:r>
      <w:r w:rsidRPr="000D49BE">
        <w:t>41</w:t>
      </w:r>
      <w:r w:rsidR="000D49BE" w:rsidRPr="000D49BE">
        <w:t xml:space="preserve">) </w:t>
      </w:r>
      <w:r w:rsidR="004C718D" w:rsidRPr="000D49BE">
        <w:t>получаем</w:t>
      </w:r>
      <w:r w:rsidR="000D49BE" w:rsidRPr="000D49BE">
        <w:t>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Рисунок 31" o:spid="_x0000_i1107" type="#_x0000_t75" style="width:114pt;height:19.5pt;visibility:visible">
            <v:imagedata r:id="rId72" o:title=""/>
          </v:shape>
        </w:pict>
      </w:r>
      <w:r w:rsidR="000D49BE">
        <w:t xml:space="preserve"> (</w:t>
      </w:r>
      <w:r w:rsidR="004B5998" w:rsidRPr="000D49BE">
        <w:t>48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D20F93" w:rsidP="000D49BE">
      <w:pPr>
        <w:ind w:firstLine="709"/>
      </w:pPr>
      <w:r w:rsidRPr="000D49BE">
        <w:t>Подставляя это соотношение в формулу</w:t>
      </w:r>
      <w:r w:rsidR="000D49BE">
        <w:t xml:space="preserve"> (</w:t>
      </w:r>
      <w:r w:rsidR="00A96222" w:rsidRPr="000D49BE">
        <w:t>42</w:t>
      </w:r>
      <w:r w:rsidR="000D49BE" w:rsidRPr="000D49BE">
        <w:t>),</w:t>
      </w:r>
      <w:r w:rsidRPr="000D49BE">
        <w:t xml:space="preserve"> определим θ</w:t>
      </w:r>
      <w:r w:rsidRPr="000D49BE">
        <w:rPr>
          <w:vertAlign w:val="subscript"/>
        </w:rPr>
        <w:t xml:space="preserve">П </w:t>
      </w:r>
      <w:r w:rsidRPr="000D49BE">
        <w:t>через температуру в центре катализатора θ</w:t>
      </w:r>
      <w:r w:rsidRPr="000D49BE">
        <w:rPr>
          <w:i/>
          <w:iCs/>
          <w:vertAlign w:val="subscript"/>
          <w:lang w:val="en-US"/>
        </w:rPr>
        <w:t>l</w:t>
      </w:r>
      <w:r w:rsidRPr="000D49BE">
        <w:t xml:space="preserve"> и параметры В</w:t>
      </w:r>
      <w:r w:rsidR="00EC0661" w:rsidRPr="000D49BE">
        <w:rPr>
          <w:lang w:val="en-US"/>
        </w:rPr>
        <w:t>i</w:t>
      </w:r>
      <w:r w:rsidRPr="000D49BE">
        <w:rPr>
          <w:vertAlign w:val="subscript"/>
        </w:rPr>
        <w:t>Т</w:t>
      </w:r>
      <w:r w:rsidRPr="000D49BE">
        <w:t xml:space="preserve">, </w:t>
      </w:r>
      <w:r w:rsidR="00EC0661" w:rsidRPr="000D49BE">
        <w:t>Θ</w:t>
      </w:r>
      <w:r w:rsidRPr="000D49BE">
        <w:rPr>
          <w:vertAlign w:val="subscript"/>
        </w:rPr>
        <w:t>0</w:t>
      </w:r>
      <w:r w:rsidRPr="000D49BE">
        <w:t xml:space="preserve">, </w:t>
      </w:r>
      <w:r w:rsidR="00EC0661" w:rsidRPr="000D49BE">
        <w:t>Ψ</w:t>
      </w:r>
      <w:r w:rsidR="000D49BE" w:rsidRPr="000D49BE">
        <w:t>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Рисунок 32" o:spid="_x0000_i1108" type="#_x0000_t75" style="width:198.75pt;height:54pt;visibility:visible">
            <v:imagedata r:id="rId73" o:title=""/>
          </v:shape>
        </w:pict>
      </w:r>
      <w:r w:rsidR="000D49BE">
        <w:t xml:space="preserve"> (</w:t>
      </w:r>
      <w:r w:rsidR="004B5998" w:rsidRPr="000D49BE">
        <w:t>49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F729B8" w:rsidP="000D49BE">
      <w:pPr>
        <w:ind w:firstLine="709"/>
      </w:pPr>
      <w:r w:rsidRPr="000D49BE">
        <w:t>Выразив в уравнении</w:t>
      </w:r>
      <w:r w:rsidR="000D49BE">
        <w:t xml:space="preserve"> (</w:t>
      </w:r>
      <w:r w:rsidR="00D4579E" w:rsidRPr="000D49BE">
        <w:t>41</w:t>
      </w:r>
      <w:r w:rsidR="000D49BE" w:rsidRPr="000D49BE">
        <w:t xml:space="preserve">) </w:t>
      </w:r>
      <w:r w:rsidRPr="000D49BE">
        <w:t>Ψ</w:t>
      </w:r>
      <w:r w:rsidRPr="000D49BE">
        <w:rPr>
          <w:vertAlign w:val="subscript"/>
        </w:rPr>
        <w:t>0</w:t>
      </w:r>
      <w:r w:rsidRPr="000D49BE">
        <w:t xml:space="preserve"> через Ψ и воспользовавшись соотношением</w:t>
      </w:r>
      <w:r w:rsidR="000D49BE">
        <w:t xml:space="preserve"> (</w:t>
      </w:r>
      <w:r w:rsidR="00D4579E" w:rsidRPr="000D49BE">
        <w:t>49</w:t>
      </w:r>
      <w:r w:rsidR="000D49BE" w:rsidRPr="000D49BE">
        <w:t>),</w:t>
      </w:r>
      <w:r w:rsidRPr="000D49BE">
        <w:t xml:space="preserve"> находим искомую связь между θ</w:t>
      </w:r>
      <w:r w:rsidRPr="000D49BE">
        <w:rPr>
          <w:i/>
          <w:iCs/>
          <w:vertAlign w:val="subscript"/>
          <w:lang w:val="en-US"/>
        </w:rPr>
        <w:t>l</w:t>
      </w:r>
      <w:r w:rsidRPr="000D49BE">
        <w:t xml:space="preserve"> и Ψ</w:t>
      </w:r>
      <w:r w:rsidR="000D49BE" w:rsidRPr="000D49BE">
        <w:t>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Рисунок 33" o:spid="_x0000_i1109" type="#_x0000_t75" style="width:242.25pt;height:41.25pt;visibility:visible">
            <v:imagedata r:id="rId74" o:title=""/>
          </v:shape>
        </w:pict>
      </w:r>
      <w:r w:rsidR="000D49BE">
        <w:t xml:space="preserve"> (</w:t>
      </w:r>
      <w:r w:rsidR="004B5998" w:rsidRPr="000D49BE">
        <w:t>50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AF6859" w:rsidP="000D49BE">
      <w:pPr>
        <w:ind w:firstLine="709"/>
      </w:pPr>
      <w:r w:rsidRPr="000D49BE">
        <w:t>Из формулы</w:t>
      </w:r>
      <w:r w:rsidR="000D49BE">
        <w:t xml:space="preserve"> (</w:t>
      </w:r>
      <w:r w:rsidR="00D4579E" w:rsidRPr="000D49BE">
        <w:t>50</w:t>
      </w:r>
      <w:r w:rsidR="000D49BE" w:rsidRPr="000D49BE">
        <w:t xml:space="preserve">) </w:t>
      </w:r>
      <w:r w:rsidRPr="000D49BE">
        <w:t>следует, что при отсутствии сопротивления теплопередаче на поверхности катализатора</w:t>
      </w:r>
      <w:r w:rsidR="000D49BE">
        <w:t xml:space="preserve"> (</w:t>
      </w:r>
      <w:r w:rsidRPr="000D49BE">
        <w:t>В</w:t>
      </w:r>
      <w:r w:rsidRPr="000D49BE">
        <w:rPr>
          <w:lang w:val="en-US"/>
        </w:rPr>
        <w:t>i</w:t>
      </w:r>
      <w:r w:rsidRPr="000D49BE">
        <w:rPr>
          <w:vertAlign w:val="subscript"/>
          <w:lang w:val="en-US"/>
        </w:rPr>
        <w:t>T</w:t>
      </w:r>
      <w:r w:rsidRPr="000D49BE">
        <w:t>→ ∞</w:t>
      </w:r>
      <w:r w:rsidR="000D49BE" w:rsidRPr="000D49BE">
        <w:t xml:space="preserve">) </w:t>
      </w:r>
      <w:r w:rsidRPr="000D49BE">
        <w:t>зависимость Ψ</w:t>
      </w:r>
      <w:r w:rsidRPr="000D49BE">
        <w:rPr>
          <w:vertAlign w:val="superscript"/>
        </w:rPr>
        <w:t xml:space="preserve"> </w:t>
      </w:r>
      <w:r w:rsidRPr="000D49BE">
        <w:t>от θ</w:t>
      </w:r>
      <w:r w:rsidRPr="000D49BE">
        <w:rPr>
          <w:i/>
          <w:iCs/>
          <w:vertAlign w:val="subscript"/>
          <w:lang w:val="en-US"/>
        </w:rPr>
        <w:t>l</w:t>
      </w:r>
      <w:r w:rsidRPr="000D49BE">
        <w:t xml:space="preserve"> совпадает с</w:t>
      </w:r>
      <w:r w:rsidR="000D49BE">
        <w:t xml:space="preserve"> (</w:t>
      </w:r>
      <w:r w:rsidR="00D4579E" w:rsidRPr="000D49BE">
        <w:t>41</w:t>
      </w:r>
      <w:r w:rsidR="000D49BE" w:rsidRPr="000D49BE">
        <w:t xml:space="preserve">). </w:t>
      </w:r>
      <w:r w:rsidRPr="000D49BE">
        <w:t>При наличии внешнего теплового сопротивления начинает сказываться экспоненциальный фактор в формуле</w:t>
      </w:r>
      <w:r w:rsidR="000D49BE">
        <w:t xml:space="preserve"> (</w:t>
      </w:r>
      <w:r w:rsidR="004978D6" w:rsidRPr="000D49BE">
        <w:t>50</w:t>
      </w:r>
      <w:r w:rsidR="000D49BE" w:rsidRPr="000D49BE">
        <w:t xml:space="preserve">) </w:t>
      </w:r>
      <w:r w:rsidRPr="000D49BE">
        <w:t>и кривая</w:t>
      </w:r>
      <w:r w:rsidR="00F94C73" w:rsidRPr="000D49BE">
        <w:t xml:space="preserve"> Ψ </w:t>
      </w:r>
      <w:r w:rsidR="009A2C58" w:rsidRPr="000D49BE">
        <w:t xml:space="preserve">проходит ниже соответствующей кривой при </w:t>
      </w:r>
      <w:r w:rsidR="009A2C58" w:rsidRPr="000D49BE">
        <w:rPr>
          <w:lang w:val="en-US"/>
        </w:rPr>
        <w:t>Bi</w:t>
      </w:r>
      <w:r w:rsidR="009A2C58" w:rsidRPr="000D49BE">
        <w:rPr>
          <w:vertAlign w:val="subscript"/>
        </w:rPr>
        <w:t>т</w:t>
      </w:r>
      <w:r w:rsidR="009A2C58" w:rsidRPr="000D49BE">
        <w:t xml:space="preserve"> = ∞</w:t>
      </w:r>
      <w:r w:rsidR="000D49BE" w:rsidRPr="000D49BE">
        <w:t xml:space="preserve">. </w:t>
      </w:r>
      <w:r w:rsidR="009A2C58" w:rsidRPr="000D49BE">
        <w:t>Во внутридиффузионной области, где Ψ</w:t>
      </w:r>
      <w:r w:rsidR="000D49BE">
        <w:t xml:space="preserve"> (</w:t>
      </w:r>
      <w:r w:rsidR="009A2C58" w:rsidRPr="000D49BE">
        <w:t>θ</w:t>
      </w:r>
      <w:r w:rsidR="009A2C58" w:rsidRPr="000D49BE">
        <w:rPr>
          <w:i/>
          <w:iCs/>
          <w:vertAlign w:val="subscript"/>
          <w:lang w:val="en-US"/>
        </w:rPr>
        <w:t>l</w:t>
      </w:r>
      <w:r w:rsidR="000D49BE" w:rsidRPr="000D49BE">
        <w:t xml:space="preserve">) </w:t>
      </w:r>
      <w:r w:rsidR="009A2C58" w:rsidRPr="000D49BE">
        <w:t xml:space="preserve">принимает большие значения, функция </w:t>
      </w:r>
      <w:r w:rsidR="004F6730" w:rsidRPr="000D49BE">
        <w:t>Ψ</w:t>
      </w:r>
      <w:r w:rsidR="000D49BE">
        <w:t xml:space="preserve"> (</w:t>
      </w:r>
      <w:r w:rsidR="004F6730" w:rsidRPr="000D49BE">
        <w:t>θ</w:t>
      </w:r>
      <w:r w:rsidR="004F6730" w:rsidRPr="000D49BE">
        <w:rPr>
          <w:i/>
          <w:iCs/>
          <w:vertAlign w:val="subscript"/>
          <w:lang w:val="en-US"/>
        </w:rPr>
        <w:t>l</w:t>
      </w:r>
      <w:r w:rsidR="000D49BE" w:rsidRPr="000D49BE">
        <w:t xml:space="preserve">) </w:t>
      </w:r>
      <w:r w:rsidR="009A2C58" w:rsidRPr="000D49BE">
        <w:t>проходит через максимум, после чего спадает до малых значений</w:t>
      </w:r>
      <w:r w:rsidR="000D49BE">
        <w:t xml:space="preserve"> (</w:t>
      </w:r>
      <w:r w:rsidR="009A2C58" w:rsidRPr="000D49BE">
        <w:t>см</w:t>
      </w:r>
      <w:r w:rsidR="000D49BE" w:rsidRPr="000D49BE">
        <w:t xml:space="preserve">. </w:t>
      </w:r>
      <w:r w:rsidR="000D49BE">
        <w:t>рис.4</w:t>
      </w:r>
      <w:r w:rsidR="000D49BE" w:rsidRPr="000D49BE">
        <w:t xml:space="preserve">). </w:t>
      </w:r>
      <w:r w:rsidR="009A2C58" w:rsidRPr="000D49BE">
        <w:t xml:space="preserve">Значение функции в максимуме нетрудно определить, если учесть, что этот максимум находится в области значений </w:t>
      </w:r>
      <w:r w:rsidR="00EB5F72" w:rsidRPr="000D49BE">
        <w:t>θ</w:t>
      </w:r>
      <w:r w:rsidR="00EB5F72" w:rsidRPr="000D49BE">
        <w:rPr>
          <w:i/>
          <w:iCs/>
          <w:vertAlign w:val="subscript"/>
          <w:lang w:val="en-US"/>
        </w:rPr>
        <w:t>l</w:t>
      </w:r>
      <w:r w:rsidR="009A2C58" w:rsidRPr="000D49BE">
        <w:t xml:space="preserve">, весьма близких к </w:t>
      </w:r>
      <w:r w:rsidR="00EB5F72" w:rsidRPr="000D49BE">
        <w:t>Θ</w:t>
      </w:r>
      <w:r w:rsidR="009A2C58" w:rsidRPr="000D49BE">
        <w:rPr>
          <w:vertAlign w:val="subscript"/>
        </w:rPr>
        <w:t>0</w:t>
      </w:r>
      <w:r w:rsidR="000D49BE" w:rsidRPr="000D49BE">
        <w:t xml:space="preserve">. </w:t>
      </w:r>
      <w:r w:rsidR="009A2C58" w:rsidRPr="000D49BE">
        <w:t xml:space="preserve">При этом с высокой точностью можно считать </w:t>
      </w:r>
      <w:r w:rsidR="00596A46" w:rsidRPr="000D49BE">
        <w:t>θ</w:t>
      </w:r>
      <w:r w:rsidR="00596A46" w:rsidRPr="000D49BE">
        <w:rPr>
          <w:i/>
          <w:iCs/>
          <w:vertAlign w:val="subscript"/>
          <w:lang w:val="en-US"/>
        </w:rPr>
        <w:t>l</w:t>
      </w:r>
      <w:r w:rsidR="000D49BE" w:rsidRPr="000D49BE">
        <w:t xml:space="preserve"> - </w:t>
      </w:r>
      <w:r w:rsidR="00596A46" w:rsidRPr="000D49BE">
        <w:t>Θ</w:t>
      </w:r>
      <w:r w:rsidR="00596A46" w:rsidRPr="000D49BE">
        <w:rPr>
          <w:vertAlign w:val="subscript"/>
        </w:rPr>
        <w:t>0</w:t>
      </w:r>
      <w:r w:rsidR="009A2C58" w:rsidRPr="000D49BE">
        <w:t xml:space="preserve"> под знаком радикала в уравнении</w:t>
      </w:r>
      <w:r w:rsidR="000D49BE">
        <w:t xml:space="preserve"> (</w:t>
      </w:r>
      <w:r w:rsidR="00AA5AC2" w:rsidRPr="000D49BE">
        <w:t>50</w:t>
      </w:r>
      <w:r w:rsidR="000D49BE" w:rsidRPr="000D49BE">
        <w:t>):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Рисунок 34" o:spid="_x0000_i1110" type="#_x0000_t75" style="width:239.25pt;height:26.25pt;visibility:visible">
            <v:imagedata r:id="rId75" o:title=""/>
          </v:shape>
        </w:pict>
      </w:r>
      <w:r w:rsidR="000D49BE">
        <w:t xml:space="preserve"> (</w:t>
      </w:r>
      <w:r w:rsidR="000A15B7" w:rsidRPr="000D49BE">
        <w:t>51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CC0973" w:rsidP="000D49BE">
      <w:pPr>
        <w:ind w:firstLine="709"/>
      </w:pPr>
      <w:r w:rsidRPr="000D49BE">
        <w:t>Тогда для значения Ψ</w:t>
      </w:r>
      <w:r w:rsidR="000D49BE">
        <w:t xml:space="preserve"> (</w:t>
      </w:r>
      <w:r w:rsidRPr="000D49BE">
        <w:t>θ</w:t>
      </w:r>
      <w:r w:rsidRPr="000D49BE">
        <w:rPr>
          <w:i/>
          <w:iCs/>
          <w:vertAlign w:val="subscript"/>
          <w:lang w:val="en-US"/>
        </w:rPr>
        <w:t>l</w:t>
      </w:r>
      <w:r w:rsidR="000D49BE" w:rsidRPr="000D49BE">
        <w:t xml:space="preserve">) </w:t>
      </w:r>
      <w:r w:rsidRPr="000D49BE">
        <w:t>в максимуме получаем соотношение</w:t>
      </w:r>
      <w:r w:rsidR="000D49BE" w:rsidRPr="000D49BE">
        <w:t>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Рисунок 35" o:spid="_x0000_i1111" type="#_x0000_t75" style="width:174pt;height:18pt;visibility:visible">
            <v:imagedata r:id="rId76" o:title=""/>
          </v:shape>
        </w:pict>
      </w:r>
      <w:r w:rsidR="000D49BE">
        <w:t xml:space="preserve"> (</w:t>
      </w:r>
      <w:r w:rsidR="000A15B7" w:rsidRPr="000D49BE">
        <w:t>52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621EAA" w:rsidP="000D49BE">
      <w:pPr>
        <w:ind w:firstLine="709"/>
      </w:pPr>
      <w:r w:rsidRPr="000D49BE">
        <w:t>Величина Ψ в максимуме может быть получена подстановкой соотношения</w:t>
      </w:r>
      <w:r w:rsidR="000D49BE">
        <w:t xml:space="preserve"> (</w:t>
      </w:r>
      <w:r w:rsidR="00404275" w:rsidRPr="000D49BE">
        <w:t>52</w:t>
      </w:r>
      <w:r w:rsidR="000D49BE" w:rsidRPr="000D49BE">
        <w:t xml:space="preserve">) </w:t>
      </w:r>
      <w:r w:rsidRPr="000D49BE">
        <w:t>в</w:t>
      </w:r>
      <w:r w:rsidR="000D49BE">
        <w:t xml:space="preserve"> (</w:t>
      </w:r>
      <w:r w:rsidR="00404275" w:rsidRPr="000D49BE">
        <w:t>5</w:t>
      </w:r>
      <w:r w:rsidRPr="000D49BE">
        <w:t>1</w:t>
      </w:r>
      <w:r w:rsidR="000D49BE" w:rsidRPr="000D49BE">
        <w:t>):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Рисунок 36" o:spid="_x0000_i1112" type="#_x0000_t75" style="width:212.25pt;height:26.25pt;visibility:visible">
            <v:imagedata r:id="rId77" o:title=""/>
          </v:shape>
        </w:pict>
      </w:r>
      <w:r w:rsidR="000D49BE">
        <w:t xml:space="preserve"> (</w:t>
      </w:r>
      <w:r w:rsidR="000A15B7" w:rsidRPr="000D49BE">
        <w:t>54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B05E41" w:rsidP="000D49BE">
      <w:pPr>
        <w:ind w:firstLine="709"/>
      </w:pPr>
      <w:r w:rsidRPr="000D49BE">
        <w:t>Чтобы выяснить дальнейший ход кривой Ψ</w:t>
      </w:r>
      <w:r w:rsidR="000D49BE">
        <w:t xml:space="preserve"> (</w:t>
      </w:r>
      <w:r w:rsidRPr="000D49BE">
        <w:t>θ</w:t>
      </w:r>
      <w:r w:rsidRPr="000D49BE">
        <w:rPr>
          <w:i/>
          <w:iCs/>
          <w:vertAlign w:val="subscript"/>
          <w:lang w:val="en-US"/>
        </w:rPr>
        <w:t>l</w:t>
      </w:r>
      <w:r w:rsidR="000D49BE" w:rsidRPr="000D49BE">
        <w:t xml:space="preserve">) </w:t>
      </w:r>
      <w:r w:rsidRPr="000D49BE">
        <w:t xml:space="preserve">в области, соответствующей значительным </w:t>
      </w:r>
      <w:r w:rsidR="0099241F" w:rsidRPr="000D49BE">
        <w:t>внешним перепадам температуры ω</w:t>
      </w:r>
      <w:r w:rsidRPr="000D49BE">
        <w:t xml:space="preserve">, необходимо учесть, что максимально возможный внутренний разогрев </w:t>
      </w:r>
      <w:r w:rsidR="0099241F" w:rsidRPr="000D49BE">
        <w:t>Θ</w:t>
      </w:r>
      <w:r w:rsidR="0099241F" w:rsidRPr="000D49BE">
        <w:rPr>
          <w:vertAlign w:val="subscript"/>
        </w:rPr>
        <w:t>0</w:t>
      </w:r>
      <w:r w:rsidRPr="000D49BE">
        <w:t xml:space="preserve"> с ростом </w:t>
      </w:r>
      <w:r w:rsidR="00BF05D9" w:rsidRPr="000D49BE">
        <w:t>θ</w:t>
      </w:r>
      <w:r w:rsidRPr="000D49BE">
        <w:rPr>
          <w:vertAlign w:val="subscript"/>
        </w:rPr>
        <w:t>П</w:t>
      </w:r>
      <w:r w:rsidRPr="000D49BE">
        <w:t xml:space="preserve"> падает, и согласно формуле</w:t>
      </w:r>
      <w:r w:rsidR="000D49BE">
        <w:t xml:space="preserve"> (</w:t>
      </w:r>
      <w:r w:rsidR="005D6270" w:rsidRPr="000D49BE">
        <w:t>48</w:t>
      </w:r>
      <w:r w:rsidR="000D49BE" w:rsidRPr="000D49BE">
        <w:t>),</w:t>
      </w:r>
      <w:r w:rsidRPr="000D49BE">
        <w:t xml:space="preserve"> </w:t>
      </w:r>
      <w:r w:rsidR="00BF05D9" w:rsidRPr="000D49BE">
        <w:t>Θ</w:t>
      </w:r>
      <w:r w:rsidRPr="000D49BE">
        <w:rPr>
          <w:vertAlign w:val="subscript"/>
        </w:rPr>
        <w:t>0</w:t>
      </w:r>
      <w:r w:rsidR="00BF05D9" w:rsidRPr="000D49BE">
        <w:t>→</w:t>
      </w:r>
      <w:r w:rsidRPr="000D49BE">
        <w:t xml:space="preserve">0 при </w:t>
      </w:r>
      <w:r w:rsidR="002D040A" w:rsidRPr="000D49BE">
        <w:t>θ</w:t>
      </w:r>
      <w:r w:rsidRPr="000D49BE">
        <w:rPr>
          <w:vertAlign w:val="subscript"/>
        </w:rPr>
        <w:t>П</w:t>
      </w:r>
      <w:r w:rsidR="002D040A" w:rsidRPr="000D49BE">
        <w:t>→</w:t>
      </w:r>
      <w:r w:rsidRPr="000D49BE">
        <w:t xml:space="preserve"> </w:t>
      </w:r>
      <w:r w:rsidR="002D040A" w:rsidRPr="000D49BE">
        <w:t>Θ</w:t>
      </w:r>
      <w:r w:rsidRPr="000D49BE">
        <w:rPr>
          <w:vertAlign w:val="subscript"/>
        </w:rPr>
        <w:t>П</w:t>
      </w:r>
      <w:r w:rsidR="000D49BE" w:rsidRPr="000D49BE">
        <w:t xml:space="preserve">. </w:t>
      </w:r>
      <w:r w:rsidRPr="000D49BE">
        <w:t xml:space="preserve">При этих значениях </w:t>
      </w:r>
      <w:r w:rsidR="004D25E4" w:rsidRPr="000D49BE">
        <w:t>θ</w:t>
      </w:r>
      <w:r w:rsidR="004D25E4" w:rsidRPr="000D49BE">
        <w:rPr>
          <w:vertAlign w:val="subscript"/>
        </w:rPr>
        <w:t>п</w:t>
      </w:r>
      <w:r w:rsidRPr="000D49BE">
        <w:t xml:space="preserve"> </w:t>
      </w:r>
      <w:r w:rsidR="004D25E4" w:rsidRPr="000D49BE">
        <w:t>θ</w:t>
      </w:r>
      <w:r w:rsidR="004D25E4" w:rsidRPr="000D49BE">
        <w:rPr>
          <w:i/>
          <w:iCs/>
          <w:vertAlign w:val="subscript"/>
          <w:lang w:val="en-US"/>
        </w:rPr>
        <w:t>l</w:t>
      </w:r>
      <w:r w:rsidR="004D25E4" w:rsidRPr="000D49BE">
        <w:rPr>
          <w:i/>
          <w:iCs/>
          <w:vertAlign w:val="subscript"/>
        </w:rPr>
        <w:t xml:space="preserve"> </w:t>
      </w:r>
      <w:r w:rsidR="004D25E4" w:rsidRPr="000D49BE">
        <w:t>≈Θ</w:t>
      </w:r>
      <w:r w:rsidRPr="000D49BE">
        <w:rPr>
          <w:vertAlign w:val="subscript"/>
        </w:rPr>
        <w:t>0</w:t>
      </w:r>
      <w:r w:rsidRPr="000D49BE">
        <w:t xml:space="preserve"> и, пользуясь соотношениями</w:t>
      </w:r>
      <w:r w:rsidR="000D49BE">
        <w:t xml:space="preserve"> (</w:t>
      </w:r>
      <w:r w:rsidR="005D6270" w:rsidRPr="000D49BE">
        <w:t>5</w:t>
      </w:r>
      <w:r w:rsidRPr="000D49BE">
        <w:t>1</w:t>
      </w:r>
      <w:r w:rsidR="000D49BE" w:rsidRPr="000D49BE">
        <w:t xml:space="preserve">) </w:t>
      </w:r>
      <w:r w:rsidRPr="000D49BE">
        <w:t>и</w:t>
      </w:r>
      <w:r w:rsidR="000D49BE">
        <w:t xml:space="preserve"> (</w:t>
      </w:r>
      <w:r w:rsidR="005D6270" w:rsidRPr="000D49BE">
        <w:t>37</w:t>
      </w:r>
      <w:r w:rsidR="000D49BE" w:rsidRPr="000D49BE">
        <w:t>),</w:t>
      </w:r>
      <w:r w:rsidRPr="000D49BE">
        <w:t xml:space="preserve"> можно найти следующую зависимость </w:t>
      </w:r>
      <w:r w:rsidR="004D25E4" w:rsidRPr="000D49BE">
        <w:t>Ψ</w:t>
      </w:r>
      <w:r w:rsidR="000D49BE">
        <w:t xml:space="preserve"> (</w:t>
      </w:r>
      <w:r w:rsidR="004D25E4" w:rsidRPr="000D49BE">
        <w:t>θ</w:t>
      </w:r>
      <w:r w:rsidR="004D25E4" w:rsidRPr="000D49BE">
        <w:rPr>
          <w:i/>
          <w:iCs/>
          <w:vertAlign w:val="subscript"/>
          <w:lang w:val="en-US"/>
        </w:rPr>
        <w:t>l</w:t>
      </w:r>
      <w:r w:rsidR="000D49BE" w:rsidRPr="000D49BE">
        <w:t>):</w:t>
      </w:r>
    </w:p>
    <w:p w:rsidR="000D49BE" w:rsidRDefault="000D49BE" w:rsidP="000D49BE">
      <w:pPr>
        <w:ind w:firstLine="709"/>
      </w:pPr>
    </w:p>
    <w:p w:rsidR="000D49BE" w:rsidRDefault="007A5080" w:rsidP="000D49BE">
      <w:pPr>
        <w:ind w:firstLine="709"/>
      </w:pPr>
      <w:r>
        <w:rPr>
          <w:noProof/>
        </w:rPr>
        <w:pict>
          <v:shape id="Рисунок 37" o:spid="_x0000_i1113" type="#_x0000_t75" style="width:276pt;height:22.5pt;visibility:visible">
            <v:imagedata r:id="rId78" o:title=""/>
          </v:shape>
        </w:pict>
      </w:r>
      <w:r w:rsidR="000D49BE">
        <w:t xml:space="preserve"> (</w:t>
      </w:r>
      <w:r w:rsidR="000A15B7" w:rsidRPr="000D49BE">
        <w:t>55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767F20" w:rsidP="000D49BE">
      <w:pPr>
        <w:ind w:firstLine="709"/>
      </w:pPr>
      <w:r w:rsidRPr="000D49BE">
        <w:t xml:space="preserve">В случае, когда величиной </w:t>
      </w:r>
      <w:r w:rsidR="00DC4A17" w:rsidRPr="000D49BE">
        <w:rPr>
          <w:i/>
          <w:iCs/>
          <w:lang w:val="en-US"/>
        </w:rPr>
        <w:t>b</w:t>
      </w:r>
      <w:r w:rsidR="00DC4A17" w:rsidRPr="000D49BE">
        <w:rPr>
          <w:lang w:val="en-US"/>
        </w:rPr>
        <w:t>Θ</w:t>
      </w:r>
      <w:r w:rsidRPr="000D49BE">
        <w:rPr>
          <w:vertAlign w:val="subscript"/>
        </w:rPr>
        <w:t>П</w:t>
      </w:r>
      <w:r w:rsidRPr="000D49BE">
        <w:t xml:space="preserve"> нельзя пренебречь по сравнению с единицей, показатель экспоненты в формуле</w:t>
      </w:r>
      <w:r w:rsidR="000D49BE">
        <w:t xml:space="preserve"> (</w:t>
      </w:r>
      <w:r w:rsidR="00A62936" w:rsidRPr="000D49BE">
        <w:t>5</w:t>
      </w:r>
      <w:r w:rsidRPr="000D49BE">
        <w:t>4</w:t>
      </w:r>
      <w:r w:rsidR="000D49BE" w:rsidRPr="000D49BE">
        <w:t xml:space="preserve">) </w:t>
      </w:r>
      <w:r w:rsidRPr="000D49BE">
        <w:t xml:space="preserve">следует заменить на </w:t>
      </w:r>
      <w:r w:rsidR="00B624DA" w:rsidRPr="000D49BE">
        <w:rPr>
          <w:i/>
          <w:iCs/>
          <w:lang w:val="en-US"/>
        </w:rPr>
        <w:t>m</w:t>
      </w:r>
      <w:r w:rsidR="000D49BE">
        <w:t xml:space="preserve"> (</w:t>
      </w:r>
      <w:r w:rsidR="006B1296" w:rsidRPr="000D49BE">
        <w:t>θ</w:t>
      </w:r>
      <w:r w:rsidR="006B1296" w:rsidRPr="000D49BE">
        <w:rPr>
          <w:i/>
          <w:iCs/>
          <w:vertAlign w:val="subscript"/>
          <w:lang w:val="en-US"/>
        </w:rPr>
        <w:t>l</w:t>
      </w:r>
      <w:r w:rsidR="000D49BE" w:rsidRPr="000D49BE">
        <w:t xml:space="preserve"> - </w:t>
      </w:r>
      <w:r w:rsidR="006B1296" w:rsidRPr="000D49BE">
        <w:t>Θ</w:t>
      </w:r>
      <w:r w:rsidR="000D49BE" w:rsidRPr="000D49BE">
        <w:t xml:space="preserve">) </w:t>
      </w:r>
      <w:r w:rsidRPr="000D49BE">
        <w:t>/2</w:t>
      </w:r>
      <w:r w:rsidR="000D49BE" w:rsidRPr="000D49BE">
        <w:t xml:space="preserve"> [</w:t>
      </w:r>
      <w:r w:rsidRPr="000D49BE">
        <w:t xml:space="preserve">1 + </w:t>
      </w:r>
      <w:r w:rsidR="00127CC2" w:rsidRPr="000D49BE">
        <w:rPr>
          <w:i/>
          <w:iCs/>
          <w:lang w:val="en-US"/>
        </w:rPr>
        <w:t>bm</w:t>
      </w:r>
      <w:r w:rsidR="000D49BE">
        <w:rPr>
          <w:i/>
          <w:iCs/>
        </w:rPr>
        <w:t xml:space="preserve"> (</w:t>
      </w:r>
      <w:r w:rsidR="00127CC2" w:rsidRPr="000D49BE">
        <w:t>Θ</w:t>
      </w:r>
      <w:r w:rsidR="000D49BE" w:rsidRPr="000D49BE">
        <w:t xml:space="preserve"> - </w:t>
      </w:r>
      <w:r w:rsidR="00127CC2" w:rsidRPr="000D49BE">
        <w:t>θ</w:t>
      </w:r>
      <w:r w:rsidR="00127CC2" w:rsidRPr="000D49BE">
        <w:rPr>
          <w:i/>
          <w:iCs/>
          <w:vertAlign w:val="subscript"/>
          <w:lang w:val="en-US"/>
        </w:rPr>
        <w:t>l</w:t>
      </w:r>
      <w:r w:rsidR="000D49BE" w:rsidRPr="000D49BE">
        <w:t xml:space="preserve">)]. </w:t>
      </w:r>
      <w:r w:rsidRPr="000D49BE">
        <w:t>Из формулы</w:t>
      </w:r>
      <w:r w:rsidR="000D49BE">
        <w:t xml:space="preserve"> (</w:t>
      </w:r>
      <w:r w:rsidR="00A62936" w:rsidRPr="000D49BE">
        <w:t>5</w:t>
      </w:r>
      <w:r w:rsidRPr="000D49BE">
        <w:t>4</w:t>
      </w:r>
      <w:r w:rsidR="000D49BE" w:rsidRPr="000D49BE">
        <w:t xml:space="preserve">) </w:t>
      </w:r>
      <w:r w:rsidRPr="000D49BE">
        <w:t xml:space="preserve">следует, что при </w:t>
      </w:r>
      <w:r w:rsidRPr="000D49BE">
        <w:rPr>
          <w:i/>
          <w:iCs/>
        </w:rPr>
        <w:t xml:space="preserve">т </w:t>
      </w:r>
      <w:r w:rsidR="00CA77C5" w:rsidRPr="000D49BE">
        <w:fldChar w:fldCharType="begin"/>
      </w:r>
      <w:r w:rsidR="00CA77C5" w:rsidRPr="000D49BE">
        <w:instrText xml:space="preserve"> QUOTE </w:instrText>
      </w:r>
      <w:r w:rsidR="007A5080">
        <w:rPr>
          <w:position w:val="-6"/>
        </w:rPr>
        <w:pict>
          <v:shape id="_x0000_i1114" type="#_x0000_t75" style="width:12.75pt;height:16.5pt">
            <v:imagedata r:id="rId68" o:title="" chromakey="white"/>
          </v:shape>
        </w:pict>
      </w:r>
      <w:r w:rsidR="00CA77C5" w:rsidRPr="000D49BE">
        <w:instrText xml:space="preserve"> </w:instrText>
      </w:r>
      <w:r w:rsidR="00CA77C5" w:rsidRPr="000D49BE">
        <w:fldChar w:fldCharType="separate"/>
      </w:r>
      <w:r w:rsidR="007A5080">
        <w:rPr>
          <w:position w:val="-6"/>
        </w:rPr>
        <w:pict>
          <v:shape id="_x0000_i1115" type="#_x0000_t75" style="width:12.75pt;height:16.5pt">
            <v:imagedata r:id="rId68" o:title="" chromakey="white"/>
          </v:shape>
        </w:pict>
      </w:r>
      <w:r w:rsidR="00CA77C5" w:rsidRPr="000D49BE">
        <w:fldChar w:fldCharType="end"/>
      </w:r>
      <w:r w:rsidRPr="000D49BE">
        <w:t xml:space="preserve"> 1 функция </w:t>
      </w:r>
      <w:r w:rsidR="003E5CE3" w:rsidRPr="000D49BE">
        <w:t>Ψ</w:t>
      </w:r>
      <w:r w:rsidR="000D49BE">
        <w:t xml:space="preserve"> (</w:t>
      </w:r>
      <w:r w:rsidR="003E5CE3" w:rsidRPr="000D49BE">
        <w:t>θ</w:t>
      </w:r>
      <w:r w:rsidR="003E5CE3" w:rsidRPr="000D49BE">
        <w:rPr>
          <w:i/>
          <w:iCs/>
          <w:vertAlign w:val="subscript"/>
          <w:lang w:val="en-US"/>
        </w:rPr>
        <w:t>l</w:t>
      </w:r>
      <w:r w:rsidR="000D49BE" w:rsidRPr="000D49BE">
        <w:t xml:space="preserve">) </w:t>
      </w:r>
      <w:r w:rsidRPr="000D49BE">
        <w:t xml:space="preserve">резко спадает до весьма малых значений при уменьшении </w:t>
      </w:r>
      <w:r w:rsidR="00B03974" w:rsidRPr="000D49BE">
        <w:t>θ</w:t>
      </w:r>
      <w:r w:rsidR="00B03974" w:rsidRPr="000D49BE">
        <w:rPr>
          <w:i/>
          <w:iCs/>
          <w:vertAlign w:val="subscript"/>
          <w:lang w:val="en-US"/>
        </w:rPr>
        <w:t>l</w:t>
      </w:r>
      <w:r w:rsidRPr="000D49BE">
        <w:t xml:space="preserve"> и, переходя через минимум, поднимается вдоль оси ординат при </w:t>
      </w:r>
      <w:r w:rsidR="00B03974" w:rsidRPr="000D49BE">
        <w:t>θ</w:t>
      </w:r>
      <w:r w:rsidR="00B03974" w:rsidRPr="000D49BE">
        <w:rPr>
          <w:i/>
          <w:iCs/>
          <w:vertAlign w:val="subscript"/>
          <w:lang w:val="en-US"/>
        </w:rPr>
        <w:t>l</w:t>
      </w:r>
      <w:r w:rsidRPr="000D49BE">
        <w:t xml:space="preserve"> </w:t>
      </w:r>
      <w:r w:rsidR="00CA77C5" w:rsidRPr="000D49BE">
        <w:fldChar w:fldCharType="begin"/>
      </w:r>
      <w:r w:rsidR="00CA77C5" w:rsidRPr="000D49BE">
        <w:instrText xml:space="preserve"> QUOTE </w:instrText>
      </w:r>
      <w:r w:rsidR="007A5080">
        <w:rPr>
          <w:position w:val="-6"/>
        </w:rPr>
        <w:pict>
          <v:shape id="_x0000_i1116" type="#_x0000_t75" style="width:12.75pt;height:16.5pt">
            <v:imagedata r:id="rId68" o:title="" chromakey="white"/>
          </v:shape>
        </w:pict>
      </w:r>
      <w:r w:rsidR="00CA77C5" w:rsidRPr="000D49BE">
        <w:instrText xml:space="preserve"> </w:instrText>
      </w:r>
      <w:r w:rsidR="00CA77C5" w:rsidRPr="000D49BE">
        <w:fldChar w:fldCharType="separate"/>
      </w:r>
      <w:r w:rsidR="007A5080">
        <w:rPr>
          <w:position w:val="-6"/>
        </w:rPr>
        <w:pict>
          <v:shape id="_x0000_i1117" type="#_x0000_t75" style="width:12.75pt;height:16.5pt">
            <v:imagedata r:id="rId68" o:title="" chromakey="white"/>
          </v:shape>
        </w:pict>
      </w:r>
      <w:r w:rsidR="00CA77C5" w:rsidRPr="000D49BE">
        <w:fldChar w:fldCharType="end"/>
      </w:r>
      <w:r w:rsidRPr="000D49BE">
        <w:t xml:space="preserve"> 1</w:t>
      </w:r>
      <w:r w:rsidR="000D49BE" w:rsidRPr="000D49BE">
        <w:t>.</w:t>
      </w:r>
    </w:p>
    <w:p w:rsidR="000D49BE" w:rsidRDefault="00767F20" w:rsidP="000D49BE">
      <w:pPr>
        <w:ind w:firstLine="709"/>
      </w:pPr>
      <w:r w:rsidRPr="000D49BE">
        <w:t xml:space="preserve">Таким образом, задавая значения параметра </w:t>
      </w:r>
      <w:r w:rsidR="00732617" w:rsidRPr="000D49BE">
        <w:t>Ψ</w:t>
      </w:r>
      <w:r w:rsidRPr="000D49BE">
        <w:t xml:space="preserve">, можно определить стационарные температуры в центре катализатора, пересекая график </w:t>
      </w:r>
      <w:r w:rsidR="00732617" w:rsidRPr="000D49BE">
        <w:t>Ψ</w:t>
      </w:r>
      <w:r w:rsidR="000D49BE">
        <w:t xml:space="preserve"> (</w:t>
      </w:r>
      <w:r w:rsidR="00732617" w:rsidRPr="000D49BE">
        <w:t>θ</w:t>
      </w:r>
      <w:r w:rsidR="00732617" w:rsidRPr="000D49BE">
        <w:rPr>
          <w:i/>
          <w:iCs/>
          <w:vertAlign w:val="subscript"/>
          <w:lang w:val="en-US"/>
        </w:rPr>
        <w:t>l</w:t>
      </w:r>
      <w:r w:rsidR="000D49BE" w:rsidRPr="000D49BE">
        <w:t xml:space="preserve">) </w:t>
      </w:r>
      <w:r w:rsidR="007E4287" w:rsidRPr="000D49BE">
        <w:t>прямыми Ψ</w:t>
      </w:r>
      <w:r w:rsidRPr="000D49BE">
        <w:t xml:space="preserve"> = </w:t>
      </w:r>
      <w:r w:rsidR="00FB7886" w:rsidRPr="000D49BE">
        <w:rPr>
          <w:lang w:val="en-US"/>
        </w:rPr>
        <w:t>const</w:t>
      </w:r>
      <w:r w:rsidR="000D49BE" w:rsidRPr="000D49BE">
        <w:t xml:space="preserve">. </w:t>
      </w:r>
      <w:r w:rsidRPr="000D49BE">
        <w:t xml:space="preserve">На </w:t>
      </w:r>
      <w:r w:rsidR="000D49BE">
        <w:t>рис.4</w:t>
      </w:r>
      <w:r w:rsidRPr="000D49BE">
        <w:t xml:space="preserve"> изображена зависимость </w:t>
      </w:r>
      <w:r w:rsidR="00A90E5C" w:rsidRPr="000D49BE">
        <w:t>Ψ</w:t>
      </w:r>
      <w:r w:rsidRPr="000D49BE">
        <w:t xml:space="preserve"> от </w:t>
      </w:r>
      <w:r w:rsidR="00A90E5C" w:rsidRPr="000D49BE">
        <w:t>θ</w:t>
      </w:r>
      <w:r w:rsidR="00A90E5C" w:rsidRPr="000D49BE">
        <w:rPr>
          <w:i/>
          <w:iCs/>
          <w:vertAlign w:val="subscript"/>
          <w:lang w:val="en-US"/>
        </w:rPr>
        <w:t>l</w:t>
      </w:r>
      <w:r w:rsidRPr="000D49BE">
        <w:t xml:space="preserve"> при </w:t>
      </w:r>
      <w:r w:rsidR="00824E86" w:rsidRPr="000D49BE">
        <w:t>Θ</w:t>
      </w:r>
      <w:r w:rsidRPr="000D49BE">
        <w:t xml:space="preserve"> = 5 и В</w:t>
      </w:r>
      <w:r w:rsidR="00824E86" w:rsidRPr="000D49BE">
        <w:rPr>
          <w:lang w:val="en-US"/>
        </w:rPr>
        <w:t>i</w:t>
      </w:r>
      <w:r w:rsidRPr="000D49BE">
        <w:rPr>
          <w:vertAlign w:val="subscript"/>
        </w:rPr>
        <w:t>т</w:t>
      </w:r>
      <w:r w:rsidRPr="000D49BE">
        <w:t xml:space="preserve"> = </w:t>
      </w:r>
      <w:r w:rsidR="00824E86" w:rsidRPr="000D49BE">
        <w:t>∞</w:t>
      </w:r>
      <w:r w:rsidR="000D49BE">
        <w:t xml:space="preserve">,20 </w:t>
      </w:r>
      <w:r w:rsidRPr="000D49BE">
        <w:t>и 10</w:t>
      </w:r>
      <w:r w:rsidR="000D49BE" w:rsidRPr="000D49BE">
        <w:t xml:space="preserve">. </w:t>
      </w:r>
      <w:r w:rsidRPr="000D49BE">
        <w:t>При ра</w:t>
      </w:r>
      <w:r w:rsidR="00E82B86" w:rsidRPr="000D49BE">
        <w:t>зличных значениях параметра Ψ</w:t>
      </w:r>
      <w:r w:rsidRPr="000D49BE">
        <w:t xml:space="preserve"> может существовать одно, три или пять соответствующих ему значений </w:t>
      </w:r>
      <w:r w:rsidR="00E82B86" w:rsidRPr="000D49BE">
        <w:t>θ</w:t>
      </w:r>
      <w:r w:rsidR="00E82B86" w:rsidRPr="000D49BE">
        <w:rPr>
          <w:i/>
          <w:iCs/>
          <w:vertAlign w:val="subscript"/>
          <w:lang w:val="en-US"/>
        </w:rPr>
        <w:t>l</w:t>
      </w:r>
      <w:r w:rsidRPr="000D49BE">
        <w:t xml:space="preserve"> и соответственно одно, три или пять стационарных решений, которым отвечают внутрикинетический режим </w:t>
      </w:r>
      <w:r w:rsidR="00C153B7" w:rsidRPr="000D49BE">
        <w:rPr>
          <w:i/>
          <w:iCs/>
          <w:lang w:val="en-US"/>
        </w:rPr>
        <w:t>I</w:t>
      </w:r>
      <w:r w:rsidRPr="000D49BE">
        <w:t xml:space="preserve">, внутридиффузионный </w:t>
      </w:r>
      <w:r w:rsidR="00C153B7" w:rsidRPr="000D49BE">
        <w:rPr>
          <w:i/>
          <w:iCs/>
          <w:lang w:val="en-US"/>
        </w:rPr>
        <w:t>II</w:t>
      </w:r>
      <w:r w:rsidRPr="000D49BE">
        <w:t xml:space="preserve"> </w:t>
      </w:r>
      <w:r w:rsidR="00C153B7" w:rsidRPr="000D49BE">
        <w:t xml:space="preserve">и внешнедиффузионный </w:t>
      </w:r>
      <w:r w:rsidR="00C153B7" w:rsidRPr="000D49BE">
        <w:rPr>
          <w:i/>
          <w:iCs/>
          <w:lang w:val="en-US"/>
        </w:rPr>
        <w:t>III</w:t>
      </w:r>
      <w:r w:rsidR="00C153B7" w:rsidRPr="000D49BE">
        <w:t xml:space="preserve"> </w:t>
      </w:r>
      <w:r w:rsidRPr="000D49BE">
        <w:t>режимы и два промежуточных неустойчивых решения</w:t>
      </w:r>
      <w:r w:rsidR="000D49BE" w:rsidRPr="000D49BE">
        <w:t>.</w:t>
      </w:r>
    </w:p>
    <w:p w:rsidR="000D49BE" w:rsidRDefault="000D49BE" w:rsidP="000D49BE">
      <w:pPr>
        <w:ind w:firstLine="709"/>
      </w:pPr>
    </w:p>
    <w:p w:rsidR="00767F20" w:rsidRPr="000D49BE" w:rsidRDefault="007A5080" w:rsidP="000D49BE">
      <w:pPr>
        <w:ind w:firstLine="709"/>
        <w:rPr>
          <w:lang w:val="en-US"/>
        </w:rPr>
      </w:pPr>
      <w:r>
        <w:rPr>
          <w:noProof/>
        </w:rPr>
        <w:pict>
          <v:shape id="Рисунок 38" o:spid="_x0000_i1118" type="#_x0000_t75" style="width:201pt;height:249.75pt;visibility:visible">
            <v:imagedata r:id="rId79" o:title=""/>
          </v:shape>
        </w:pict>
      </w:r>
    </w:p>
    <w:p w:rsidR="000D49BE" w:rsidRDefault="000D49BE" w:rsidP="000D49BE">
      <w:pPr>
        <w:ind w:firstLine="709"/>
      </w:pPr>
      <w:r>
        <w:t>Рис.4</w:t>
      </w:r>
      <w:r w:rsidR="004957C9" w:rsidRPr="000D49BE">
        <w:t xml:space="preserve"> Зависимость разогрева в центре пластины от модуля Тиле</w:t>
      </w:r>
      <w:r w:rsidRPr="000D49BE">
        <w:t xml:space="preserve">: </w:t>
      </w:r>
      <w:r w:rsidR="00D35584" w:rsidRPr="000D49BE">
        <w:t xml:space="preserve">Θ=5, </w:t>
      </w:r>
      <w:r w:rsidR="00D35584" w:rsidRPr="000D49BE">
        <w:rPr>
          <w:lang w:val="en-US"/>
        </w:rPr>
        <w:t>Bi</w:t>
      </w:r>
      <w:r w:rsidR="00D35584" w:rsidRPr="000D49BE">
        <w:rPr>
          <w:vertAlign w:val="subscript"/>
          <w:lang w:val="en-US"/>
        </w:rPr>
        <w:t>T</w:t>
      </w:r>
      <w:r w:rsidR="00D35584" w:rsidRPr="000D49BE">
        <w:t>=∞</w:t>
      </w:r>
      <w:r>
        <w:t xml:space="preserve"> (</w:t>
      </w:r>
      <w:r w:rsidR="00D35584" w:rsidRPr="000D49BE">
        <w:rPr>
          <w:i/>
          <w:iCs/>
          <w:lang w:val="en-US"/>
        </w:rPr>
        <w:t>a</w:t>
      </w:r>
      <w:r w:rsidRPr="000D49BE">
        <w:t xml:space="preserve">); </w:t>
      </w:r>
      <w:r w:rsidR="00D35584" w:rsidRPr="000D49BE">
        <w:t>20</w:t>
      </w:r>
      <w:r>
        <w:t xml:space="preserve"> (</w:t>
      </w:r>
      <w:r w:rsidR="00D35584" w:rsidRPr="000D49BE">
        <w:rPr>
          <w:i/>
          <w:iCs/>
        </w:rPr>
        <w:t>б</w:t>
      </w:r>
      <w:r w:rsidRPr="000D49BE">
        <w:t>),</w:t>
      </w:r>
      <w:r w:rsidR="003D3C04" w:rsidRPr="000D49BE">
        <w:t xml:space="preserve"> 10</w:t>
      </w:r>
      <w:r>
        <w:t xml:space="preserve"> (</w:t>
      </w:r>
      <w:r w:rsidR="003D3C04" w:rsidRPr="000D49BE">
        <w:rPr>
          <w:i/>
          <w:iCs/>
        </w:rPr>
        <w:t>в</w:t>
      </w:r>
      <w:r w:rsidRPr="000D49BE">
        <w:t xml:space="preserve">). </w:t>
      </w:r>
      <w:r w:rsidR="00F64479" w:rsidRPr="000D49BE">
        <w:t>Стрелки указывают направление</w:t>
      </w:r>
      <w:r w:rsidR="00E10283" w:rsidRPr="000D49BE">
        <w:t xml:space="preserve"> скачкообразных переходов между режимами</w:t>
      </w:r>
      <w:r w:rsidRPr="000D49BE">
        <w:t>.</w:t>
      </w:r>
    </w:p>
    <w:p w:rsidR="000D49BE" w:rsidRDefault="000D49BE" w:rsidP="000D49BE">
      <w:pPr>
        <w:ind w:firstLine="709"/>
      </w:pPr>
    </w:p>
    <w:p w:rsidR="000D49BE" w:rsidRDefault="00E10283" w:rsidP="000D49BE">
      <w:pPr>
        <w:ind w:firstLine="709"/>
      </w:pPr>
      <w:r w:rsidRPr="000D49BE">
        <w:t>Переходы между режимами при изменении параметра Ψ</w:t>
      </w:r>
      <w:r w:rsidR="000D49BE">
        <w:t xml:space="preserve"> (</w:t>
      </w:r>
      <w:r w:rsidRPr="000D49BE">
        <w:t>изменении внешней температуры</w:t>
      </w:r>
      <w:r w:rsidR="000D49BE" w:rsidRPr="000D49BE">
        <w:t xml:space="preserve">) </w:t>
      </w:r>
      <w:r w:rsidRPr="000D49BE">
        <w:t>зависят от относительной высоты двух максимумов на кривой Ψ</w:t>
      </w:r>
      <w:r w:rsidR="000D49BE">
        <w:t xml:space="preserve"> (</w:t>
      </w:r>
      <w:r w:rsidRPr="000D49BE">
        <w:t>θ</w:t>
      </w:r>
      <w:r w:rsidRPr="000D49BE">
        <w:rPr>
          <w:i/>
          <w:iCs/>
          <w:vertAlign w:val="subscript"/>
          <w:lang w:val="en-US"/>
        </w:rPr>
        <w:t>l</w:t>
      </w:r>
      <w:r w:rsidR="000D49BE" w:rsidRPr="000D49BE">
        <w:t xml:space="preserve">). </w:t>
      </w:r>
      <w:r w:rsidR="00345EE0" w:rsidRPr="000D49BE">
        <w:t>Для каждого Θ</w:t>
      </w:r>
      <w:r w:rsidRPr="000D49BE">
        <w:t xml:space="preserve"> &gt; 4,5 существует такое значение параметра </w:t>
      </w:r>
      <w:r w:rsidR="00345EE0" w:rsidRPr="000D49BE">
        <w:rPr>
          <w:lang w:val="en-US"/>
        </w:rPr>
        <w:t>Bi</w:t>
      </w:r>
      <w:r w:rsidRPr="000D49BE">
        <w:rPr>
          <w:vertAlign w:val="subscript"/>
        </w:rPr>
        <w:t>т</w:t>
      </w:r>
      <w:r w:rsidRPr="000D49BE">
        <w:t xml:space="preserve"> = В</w:t>
      </w:r>
      <w:r w:rsidR="00930FD5" w:rsidRPr="000D49BE">
        <w:rPr>
          <w:lang w:val="en-US"/>
        </w:rPr>
        <w:t>i</w:t>
      </w:r>
      <w:r w:rsidRPr="000D49BE">
        <w:rPr>
          <w:vertAlign w:val="subscript"/>
        </w:rPr>
        <w:t>т</w:t>
      </w:r>
      <w:r w:rsidR="00930FD5" w:rsidRPr="000D49BE">
        <w:rPr>
          <w:vertAlign w:val="superscript"/>
        </w:rPr>
        <w:t>*</w:t>
      </w:r>
      <w:r w:rsidRPr="000D49BE">
        <w:t xml:space="preserve">, что при </w:t>
      </w:r>
      <w:r w:rsidR="00930FD5" w:rsidRPr="000D49BE">
        <w:rPr>
          <w:lang w:val="en-US"/>
        </w:rPr>
        <w:t>Bi</w:t>
      </w:r>
      <w:r w:rsidR="00930FD5" w:rsidRPr="000D49BE">
        <w:rPr>
          <w:vertAlign w:val="subscript"/>
        </w:rPr>
        <w:t>т</w:t>
      </w:r>
      <w:r w:rsidR="00930FD5" w:rsidRPr="000D49BE">
        <w:t xml:space="preserve"> </w:t>
      </w:r>
      <w:r w:rsidRPr="000D49BE">
        <w:t xml:space="preserve">&lt; </w:t>
      </w:r>
      <w:r w:rsidR="00930FD5" w:rsidRPr="000D49BE">
        <w:t>В</w:t>
      </w:r>
      <w:r w:rsidR="00930FD5" w:rsidRPr="000D49BE">
        <w:rPr>
          <w:lang w:val="en-US"/>
        </w:rPr>
        <w:t>i</w:t>
      </w:r>
      <w:r w:rsidR="00930FD5" w:rsidRPr="000D49BE">
        <w:rPr>
          <w:vertAlign w:val="subscript"/>
        </w:rPr>
        <w:t>т</w:t>
      </w:r>
      <w:r w:rsidR="00930FD5" w:rsidRPr="000D49BE">
        <w:rPr>
          <w:vertAlign w:val="superscript"/>
        </w:rPr>
        <w:t>*</w:t>
      </w:r>
      <w:r w:rsidRPr="000D49BE">
        <w:t xml:space="preserve"> значение функции в правом максимуме, которое линейно зависит от В</w:t>
      </w:r>
      <w:r w:rsidR="00930FD5" w:rsidRPr="000D49BE">
        <w:rPr>
          <w:lang w:val="en-US"/>
        </w:rPr>
        <w:t>i</w:t>
      </w:r>
      <w:r w:rsidR="00930FD5" w:rsidRPr="000D49BE">
        <w:rPr>
          <w:vertAlign w:val="subscript"/>
          <w:lang w:val="en-US"/>
        </w:rPr>
        <w:t>T</w:t>
      </w:r>
      <w:r w:rsidRPr="000D49BE">
        <w:t>, станет меньше значения функции в левом максимуме</w:t>
      </w:r>
      <w:r w:rsidR="000D49BE">
        <w:t xml:space="preserve"> (</w:t>
      </w:r>
      <w:r w:rsidRPr="000D49BE">
        <w:t>см</w:t>
      </w:r>
      <w:r w:rsidR="000D49BE" w:rsidRPr="000D49BE">
        <w:t xml:space="preserve">. </w:t>
      </w:r>
      <w:r w:rsidR="000D49BE">
        <w:t>рис.4</w:t>
      </w:r>
      <w:r w:rsidR="000D49BE" w:rsidRPr="000D49BE">
        <w:t xml:space="preserve">). </w:t>
      </w:r>
      <w:r w:rsidRPr="000D49BE">
        <w:t>Оценку этого значения В</w:t>
      </w:r>
      <w:r w:rsidR="0036481B" w:rsidRPr="000D49BE">
        <w:rPr>
          <w:lang w:val="en-US"/>
        </w:rPr>
        <w:t>i</w:t>
      </w:r>
      <w:r w:rsidRPr="000D49BE">
        <w:rPr>
          <w:vertAlign w:val="subscript"/>
        </w:rPr>
        <w:t>Т</w:t>
      </w:r>
      <w:r w:rsidRPr="000D49BE">
        <w:t xml:space="preserve"> можно получить, считая, что вследствие слабого влияния экспоненциального фактора в формуле</w:t>
      </w:r>
      <w:r w:rsidR="000D49BE">
        <w:t xml:space="preserve"> (</w:t>
      </w:r>
      <w:r w:rsidR="00A31A5C" w:rsidRPr="000D49BE">
        <w:t>50</w:t>
      </w:r>
      <w:r w:rsidR="000D49BE" w:rsidRPr="000D49BE">
        <w:t xml:space="preserve">) </w:t>
      </w:r>
      <w:r w:rsidRPr="000D49BE">
        <w:t xml:space="preserve">в области левого максимума, значение </w:t>
      </w:r>
      <w:r w:rsidR="0036481B" w:rsidRPr="000D49BE">
        <w:t>Ψ</w:t>
      </w:r>
      <w:r w:rsidRPr="000D49BE">
        <w:t xml:space="preserve"> в нем не зависит от В</w:t>
      </w:r>
      <w:r w:rsidR="0036481B" w:rsidRPr="000D49BE">
        <w:rPr>
          <w:lang w:val="en-US"/>
        </w:rPr>
        <w:t>i</w:t>
      </w:r>
      <w:r w:rsidRPr="000D49BE">
        <w:rPr>
          <w:vertAlign w:val="subscript"/>
        </w:rPr>
        <w:t xml:space="preserve">т </w:t>
      </w:r>
      <w:r w:rsidRPr="000D49BE">
        <w:t xml:space="preserve">и равно </w:t>
      </w:r>
      <w:r w:rsidR="0036481B" w:rsidRPr="000D49BE">
        <w:t>Ψ</w:t>
      </w:r>
      <w:r w:rsidRPr="000D49BE">
        <w:rPr>
          <w:vertAlign w:val="subscript"/>
        </w:rPr>
        <w:t>макс</w:t>
      </w:r>
      <w:r w:rsidR="000D49BE" w:rsidRPr="000D49BE">
        <w:t xml:space="preserve">. </w:t>
      </w:r>
      <w:r w:rsidRPr="000D49BE">
        <w:t>Тогда, используя</w:t>
      </w:r>
      <w:r w:rsidR="000D49BE">
        <w:t xml:space="preserve"> (</w:t>
      </w:r>
      <w:r w:rsidR="00A31A5C" w:rsidRPr="000D49BE">
        <w:t>5</w:t>
      </w:r>
      <w:r w:rsidRPr="000D49BE">
        <w:t>3</w:t>
      </w:r>
      <w:r w:rsidR="000D49BE" w:rsidRPr="000D49BE">
        <w:t>),</w:t>
      </w:r>
      <w:r w:rsidRPr="000D49BE">
        <w:t xml:space="preserve"> получаем</w:t>
      </w:r>
      <w:r w:rsidR="000D49BE" w:rsidRPr="000D49BE">
        <w:t>:</w:t>
      </w:r>
    </w:p>
    <w:p w:rsidR="000D49BE" w:rsidRDefault="000D49BE" w:rsidP="000D49BE">
      <w:pPr>
        <w:ind w:firstLine="709"/>
        <w:rPr>
          <w:noProof/>
        </w:rPr>
      </w:pPr>
    </w:p>
    <w:p w:rsidR="000D49BE" w:rsidRDefault="007A5080" w:rsidP="000D49BE">
      <w:pPr>
        <w:ind w:firstLine="709"/>
      </w:pPr>
      <w:r>
        <w:rPr>
          <w:noProof/>
        </w:rPr>
        <w:pict>
          <v:shape id="Рисунок 39" o:spid="_x0000_i1119" type="#_x0000_t75" style="width:171pt;height:32.25pt;visibility:visible">
            <v:imagedata r:id="rId80" o:title=""/>
          </v:shape>
        </w:pict>
      </w:r>
      <w:r w:rsidR="000D49BE">
        <w:t xml:space="preserve"> (</w:t>
      </w:r>
      <w:r w:rsidR="00910CEE" w:rsidRPr="000D49BE">
        <w:t>56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6A3774" w:rsidP="000D49BE">
      <w:pPr>
        <w:ind w:firstLine="709"/>
      </w:pPr>
      <w:r w:rsidRPr="000D49BE">
        <w:t>Возможны следующие схемы переходов между стационарными режимами процесса при изменении температуры среды и, следовательно, параметра Ψ</w:t>
      </w:r>
      <w:r w:rsidR="000D49BE" w:rsidRPr="000D49BE">
        <w:t>:</w:t>
      </w:r>
    </w:p>
    <w:p w:rsidR="000D49BE" w:rsidRDefault="000D49BE" w:rsidP="000D49BE">
      <w:pPr>
        <w:ind w:firstLine="709"/>
        <w:rPr>
          <w:noProof/>
        </w:rPr>
      </w:pPr>
    </w:p>
    <w:p w:rsidR="0036481B" w:rsidRPr="000D49BE" w:rsidRDefault="007A5080" w:rsidP="000D49BE">
      <w:pPr>
        <w:ind w:firstLine="709"/>
        <w:rPr>
          <w:lang w:val="en-US"/>
        </w:rPr>
      </w:pPr>
      <w:r>
        <w:rPr>
          <w:noProof/>
        </w:rPr>
        <w:pict>
          <v:shape id="Рисунок 40" o:spid="_x0000_i1120" type="#_x0000_t75" style="width:292.5pt;height:32.25pt;visibility:visible">
            <v:imagedata r:id="rId81" o:title=""/>
          </v:shape>
        </w:pict>
      </w:r>
    </w:p>
    <w:p w:rsidR="000D49BE" w:rsidRDefault="000D49BE" w:rsidP="000D49BE">
      <w:pPr>
        <w:ind w:firstLine="709"/>
      </w:pPr>
    </w:p>
    <w:p w:rsidR="000D49BE" w:rsidRDefault="00B525F3" w:rsidP="000D49BE">
      <w:pPr>
        <w:ind w:firstLine="709"/>
      </w:pPr>
      <w:r w:rsidRPr="000D49BE">
        <w:t>Интересной особенностью переходов между режимами в рассмотренной системе</w:t>
      </w:r>
      <w:r w:rsidR="000D49BE">
        <w:t>,</w:t>
      </w:r>
      <w:r w:rsidRPr="000D49BE">
        <w:t xml:space="preserve"> является то, что при некоторых условиях внутри-диффузионный режим, хотя и существует, по не проявляется ни при увеличении, ни при уменьшении температуры и скорости потока</w:t>
      </w:r>
      <w:r w:rsidR="000D49BE" w:rsidRPr="000D49BE">
        <w:t>.</w:t>
      </w:r>
    </w:p>
    <w:p w:rsidR="000D49BE" w:rsidRDefault="000D49BE" w:rsidP="000D49BE">
      <w:pPr>
        <w:ind w:firstLine="709"/>
        <w:rPr>
          <w:i/>
          <w:iCs/>
          <w:caps/>
        </w:rPr>
      </w:pPr>
      <w:bookmarkStart w:id="8" w:name="_Toc200253035"/>
    </w:p>
    <w:p w:rsidR="00492F96" w:rsidRDefault="000D49BE" w:rsidP="000D49BE">
      <w:pPr>
        <w:pStyle w:val="2"/>
      </w:pPr>
      <w:bookmarkStart w:id="9" w:name="_Toc275769805"/>
      <w:r w:rsidRPr="000D49BE">
        <w:t>Выбор типа реакции и условий реализации промышленного процесса</w:t>
      </w:r>
      <w:bookmarkEnd w:id="8"/>
      <w:r>
        <w:t>.</w:t>
      </w:r>
      <w:bookmarkStart w:id="10" w:name="_Toc200253036"/>
      <w:r>
        <w:t xml:space="preserve"> </w:t>
      </w:r>
      <w:r w:rsidRPr="000D49BE">
        <w:t>Оптимальный температурный профиль</w:t>
      </w:r>
      <w:bookmarkEnd w:id="10"/>
      <w:bookmarkEnd w:id="9"/>
    </w:p>
    <w:p w:rsidR="000D49BE" w:rsidRPr="000D49BE" w:rsidRDefault="000D49BE" w:rsidP="000D49BE">
      <w:pPr>
        <w:ind w:firstLine="709"/>
      </w:pPr>
    </w:p>
    <w:p w:rsidR="000D49BE" w:rsidRDefault="00492F96" w:rsidP="000D49BE">
      <w:pPr>
        <w:ind w:firstLine="709"/>
      </w:pPr>
      <w:r w:rsidRPr="000D49BE">
        <w:t>Основные положения</w:t>
      </w:r>
      <w:r w:rsidR="000D49BE" w:rsidRPr="000D49BE">
        <w:t xml:space="preserve">. </w:t>
      </w:r>
      <w:r w:rsidRPr="000D49BE">
        <w:t>В любое из расчетных уравнений химического процесса входит ряд переменных</w:t>
      </w:r>
      <w:r w:rsidR="000D49BE" w:rsidRPr="000D49BE">
        <w:t xml:space="preserve">: </w:t>
      </w:r>
      <w:r w:rsidRPr="000D49BE">
        <w:t xml:space="preserve">время контакта, температура потока на входе в реактор и температура теплоносителя, скорость потока, диаметр зерна катализатора и </w:t>
      </w:r>
      <w:r w:rsidR="000D49BE">
        <w:t>т.д.,</w:t>
      </w:r>
      <w:r w:rsidRPr="000D49BE">
        <w:t xml:space="preserve"> значения которых можно изменять в более или менее широких пределах</w:t>
      </w:r>
      <w:r w:rsidR="000D49BE" w:rsidRPr="000D49BE">
        <w:t xml:space="preserve">. </w:t>
      </w:r>
      <w:r w:rsidRPr="000D49BE">
        <w:t>Приступая к проектированию химического реактора, необходимо выбрать значения этих переменных так, чтобы добиться наилучшего результата процесса</w:t>
      </w:r>
      <w:r w:rsidR="000D49BE" w:rsidRPr="000D49BE">
        <w:t xml:space="preserve">. </w:t>
      </w:r>
      <w:r w:rsidRPr="000D49BE">
        <w:t>Число и номенклатура варьируемых переменных определяются принятым типом реактора и его схемой</w:t>
      </w:r>
      <w:r w:rsidR="000D49BE" w:rsidRPr="000D49BE">
        <w:t xml:space="preserve">. </w:t>
      </w:r>
      <w:r w:rsidRPr="000D49BE">
        <w:t>Последняя также должна быть выбрана оптимальной, а этого в большинстве случаев можно добиться только путем сравнения наилучших результатов процесса, достижимых в реакторах различных типов</w:t>
      </w:r>
      <w:r w:rsidR="000D49BE" w:rsidRPr="000D49BE">
        <w:t>.</w:t>
      </w:r>
    </w:p>
    <w:p w:rsidR="000D49BE" w:rsidRDefault="00492F96" w:rsidP="000D49BE">
      <w:pPr>
        <w:ind w:firstLine="709"/>
      </w:pPr>
      <w:r w:rsidRPr="000D49BE">
        <w:t>Понятие</w:t>
      </w:r>
      <w:r w:rsidR="000D49BE">
        <w:t xml:space="preserve"> "</w:t>
      </w:r>
      <w:r w:rsidRPr="000D49BE">
        <w:t>наилучшего</w:t>
      </w:r>
      <w:r w:rsidR="000D49BE">
        <w:t xml:space="preserve">" </w:t>
      </w:r>
      <w:r w:rsidRPr="000D49BE">
        <w:t>должно обладать количественной мерой, называемой критерием оптимальности</w:t>
      </w:r>
      <w:r w:rsidR="000D49BE" w:rsidRPr="000D49BE">
        <w:t xml:space="preserve">. </w:t>
      </w:r>
      <w:r w:rsidRPr="000D49BE">
        <w:t xml:space="preserve">Любой применяемый критерий оптимальности имеет экономическую </w:t>
      </w:r>
      <w:r w:rsidR="002711F6" w:rsidRPr="000D49BE">
        <w:t>п</w:t>
      </w:r>
      <w:r w:rsidRPr="000D49BE">
        <w:t>рироду и определяется, во-первых, изменением состава, а следовательно, и стоимости реагирующего потока в результате процесса и, во-вторых, затратами на ведение процесса</w:t>
      </w:r>
      <w:r w:rsidR="000D49BE" w:rsidRPr="000D49BE">
        <w:t xml:space="preserve">. </w:t>
      </w:r>
      <w:r w:rsidRPr="000D49BE">
        <w:t>Не все составляющие критерия оптимальности имеют одинаковое значение</w:t>
      </w:r>
      <w:r w:rsidR="000D49BE" w:rsidRPr="000D49BE">
        <w:t xml:space="preserve">. </w:t>
      </w:r>
      <w:r w:rsidRPr="000D49BE">
        <w:t>Некоторые из них могут быть настолько малы, что их разумно не принимать во внимание, и в каждом конкретном случае надо решать вопрос о том, каким упрощенным вариантом критерия оптимальности надо пользоваться</w:t>
      </w:r>
      <w:r w:rsidR="000D49BE" w:rsidRPr="000D49BE">
        <w:t>.</w:t>
      </w:r>
    </w:p>
    <w:p w:rsidR="000D49BE" w:rsidRDefault="00492F96" w:rsidP="000D49BE">
      <w:pPr>
        <w:ind w:firstLine="709"/>
      </w:pPr>
      <w:r w:rsidRPr="000D49BE">
        <w:t>Во многих случаях упрощение критерия оптимальности компенсируется введением дополнительных условий и ограничений, которым должно удовлетворять оптимальное решение</w:t>
      </w:r>
      <w:r w:rsidR="000D49BE" w:rsidRPr="000D49BE">
        <w:t xml:space="preserve">. </w:t>
      </w:r>
      <w:r w:rsidRPr="000D49BE">
        <w:t>Простейшим, чисто химическим критерием оптимальности может быть выход целевого продукта</w:t>
      </w:r>
      <w:r w:rsidR="000D49BE" w:rsidRPr="000D49BE">
        <w:t>.</w:t>
      </w:r>
    </w:p>
    <w:p w:rsidR="000D49BE" w:rsidRDefault="00492F96" w:rsidP="000D49BE">
      <w:pPr>
        <w:ind w:firstLine="709"/>
      </w:pPr>
      <w:r w:rsidRPr="000D49BE">
        <w:t>Задача оптимального проектирования реактора определенного типа сводится, таким образом, к разысканию максимального значения критерия оптимальности путем варьирования ряда</w:t>
      </w:r>
      <w:r w:rsidR="002711F6" w:rsidRPr="000D49BE">
        <w:t xml:space="preserve"> </w:t>
      </w:r>
      <w:r w:rsidRPr="000D49BE">
        <w:t>независимых переменных, допустимые значения которых обычно ограничены технологическими пределами</w:t>
      </w:r>
      <w:r w:rsidR="000D49BE" w:rsidRPr="000D49BE">
        <w:t xml:space="preserve">. </w:t>
      </w:r>
      <w:r w:rsidRPr="000D49BE">
        <w:t>Проведение процесса в рассчитанном режиме даст наилучший результат, достижимый</w:t>
      </w:r>
      <w:r w:rsidR="000D49BE">
        <w:t xml:space="preserve"> (</w:t>
      </w:r>
      <w:r w:rsidRPr="000D49BE">
        <w:t>в реакторе данного типа</w:t>
      </w:r>
      <w:r w:rsidR="000D49BE" w:rsidRPr="000D49BE">
        <w:t xml:space="preserve">) </w:t>
      </w:r>
      <w:r w:rsidRPr="000D49BE">
        <w:t>на данном катализаторе при принятых условиях и ограничениях</w:t>
      </w:r>
      <w:r w:rsidR="000D49BE" w:rsidRPr="000D49BE">
        <w:t xml:space="preserve">. </w:t>
      </w:r>
      <w:r w:rsidRPr="000D49BE">
        <w:t>Сравнивая максимальные значения критерия оптимальности для реакторов различных типов, можно определить, какой тип реактора предпочтителен для осуществления данного процесса</w:t>
      </w:r>
      <w:r w:rsidR="000D49BE" w:rsidRPr="000D49BE">
        <w:t>.</w:t>
      </w:r>
    </w:p>
    <w:p w:rsidR="000D49BE" w:rsidRDefault="00492F96" w:rsidP="000D49BE">
      <w:pPr>
        <w:ind w:firstLine="709"/>
      </w:pPr>
      <w:r w:rsidRPr="000D49BE">
        <w:t>Рассмотрим одну из простейших и в то же время теоретически наиболее важную задачу оптимизации</w:t>
      </w:r>
      <w:r w:rsidR="000D49BE" w:rsidRPr="000D49BE">
        <w:t xml:space="preserve"> - </w:t>
      </w:r>
      <w:r w:rsidRPr="000D49BE">
        <w:t>определение оптимальной температуры в каждом сечении реактора идеального вытеснения</w:t>
      </w:r>
      <w:r w:rsidR="000D49BE" w:rsidRPr="000D49BE">
        <w:t xml:space="preserve">. </w:t>
      </w:r>
      <w:r w:rsidRPr="000D49BE">
        <w:t>Состав смеси продуктов реакции на выходе трубчатого реактора</w:t>
      </w:r>
      <w:r w:rsidR="007A3590" w:rsidRPr="000D49BE">
        <w:t xml:space="preserve"> зависит от профиля температуры по длине аппарата</w:t>
      </w:r>
      <w:r w:rsidR="000D49BE" w:rsidRPr="000D49BE">
        <w:t xml:space="preserve">. </w:t>
      </w:r>
      <w:r w:rsidR="007A3590" w:rsidRPr="000D49BE">
        <w:t>Очевидно, должен существовать такой продольный температурный профиль, при котором выход целевого продукта или, в общем случае, значение принятого критерия оптимальности будет максимальным</w:t>
      </w:r>
      <w:r w:rsidR="000D49BE" w:rsidRPr="000D49BE">
        <w:t xml:space="preserve">. </w:t>
      </w:r>
      <w:r w:rsidR="007A3590" w:rsidRPr="000D49BE">
        <w:t>Этот температурный профиль будет для данного процесса оптимальным</w:t>
      </w:r>
      <w:r w:rsidR="000D49BE" w:rsidRPr="000D49BE">
        <w:t xml:space="preserve">. </w:t>
      </w:r>
      <w:r w:rsidR="007A3590" w:rsidRPr="000D49BE">
        <w:t>Оптимальный температурный профиль</w:t>
      </w:r>
      <w:r w:rsidR="000D49BE">
        <w:t xml:space="preserve"> (</w:t>
      </w:r>
      <w:r w:rsidR="007A3590" w:rsidRPr="000D49BE">
        <w:t>ОТП</w:t>
      </w:r>
      <w:r w:rsidR="000D49BE" w:rsidRPr="000D49BE">
        <w:t>),</w:t>
      </w:r>
      <w:r w:rsidR="007A3590" w:rsidRPr="000D49BE">
        <w:t xml:space="preserve"> как правило, практически не может быть реализован, однако к нему можно приблизиться, применяя различного типа секционированные реакторы</w:t>
      </w:r>
      <w:r w:rsidR="000D49BE" w:rsidRPr="000D49BE">
        <w:t xml:space="preserve">. </w:t>
      </w:r>
      <w:r w:rsidR="007A3590" w:rsidRPr="000D49BE">
        <w:t>Теоретическая роль ОТП в реакторе идеального вытеснения состоит в том, что он дает наилучшие возможные показатели, достижимые в процессе с данной кинетикой</w:t>
      </w:r>
      <w:r w:rsidR="000D49BE" w:rsidRPr="000D49BE">
        <w:t xml:space="preserve"> - </w:t>
      </w:r>
      <w:r w:rsidR="007A3590" w:rsidRPr="000D49BE">
        <w:t>тот идеал, к которому следует стремиться при проектировании промышленного процесса</w:t>
      </w:r>
      <w:r w:rsidR="000D49BE" w:rsidRPr="000D49BE">
        <w:t xml:space="preserve">. </w:t>
      </w:r>
      <w:r w:rsidR="007A3590" w:rsidRPr="000D49BE">
        <w:t>Из аналогии между процессом в реакторе идеального вытеснения и периодическим процессом следует, что в точности тот же результат будет достигнут в периодическом реакторе с температурой,</w:t>
      </w:r>
      <w:r w:rsidR="00E17010" w:rsidRPr="000D49BE">
        <w:t xml:space="preserve"> </w:t>
      </w:r>
      <w:r w:rsidR="007A3590" w:rsidRPr="000D49BE">
        <w:t>оптимальным образом изменяющейся со временем</w:t>
      </w:r>
      <w:r w:rsidR="000D49BE" w:rsidRPr="000D49BE">
        <w:t xml:space="preserve">. </w:t>
      </w:r>
      <w:r w:rsidR="007A3590" w:rsidRPr="000D49BE">
        <w:t xml:space="preserve">Подчеркивая эту аналогию, будем использовать вместо продольной координаты </w:t>
      </w:r>
      <w:r w:rsidR="007A3590" w:rsidRPr="000D49BE">
        <w:rPr>
          <w:i/>
          <w:iCs/>
          <w:lang w:val="en-US"/>
        </w:rPr>
        <w:t>X</w:t>
      </w:r>
      <w:r w:rsidR="007A3590" w:rsidRPr="000D49BE">
        <w:rPr>
          <w:i/>
          <w:iCs/>
        </w:rPr>
        <w:t xml:space="preserve"> </w:t>
      </w:r>
      <w:r w:rsidR="007A3590" w:rsidRPr="000D49BE">
        <w:t xml:space="preserve">текущее время контакта </w:t>
      </w:r>
      <w:r w:rsidR="00086B4B" w:rsidRPr="000D49BE">
        <w:rPr>
          <w:i/>
          <w:iCs/>
          <w:lang w:val="en-US"/>
        </w:rPr>
        <w:t>t</w:t>
      </w:r>
      <w:r w:rsidR="007A3590" w:rsidRPr="000D49BE">
        <w:rPr>
          <w:i/>
          <w:iCs/>
        </w:rPr>
        <w:t xml:space="preserve"> = Х/и</w:t>
      </w:r>
      <w:r w:rsidR="000D49BE">
        <w:rPr>
          <w:i/>
          <w:iCs/>
        </w:rPr>
        <w:t xml:space="preserve"> (</w:t>
      </w:r>
      <w:r w:rsidR="007A3590" w:rsidRPr="000D49BE">
        <w:t xml:space="preserve">где </w:t>
      </w:r>
      <w:r w:rsidR="007A3590" w:rsidRPr="000D49BE">
        <w:rPr>
          <w:i/>
          <w:iCs/>
        </w:rPr>
        <w:t>и</w:t>
      </w:r>
      <w:r w:rsidR="000D49BE" w:rsidRPr="000D49BE">
        <w:rPr>
          <w:i/>
          <w:iCs/>
        </w:rPr>
        <w:t xml:space="preserve"> - </w:t>
      </w:r>
      <w:r w:rsidR="007A3590" w:rsidRPr="000D49BE">
        <w:t>линейная скорость потока в реакторе идеального вытеснения</w:t>
      </w:r>
      <w:r w:rsidR="000D49BE" w:rsidRPr="000D49BE">
        <w:t>).</w:t>
      </w:r>
    </w:p>
    <w:p w:rsidR="000D49BE" w:rsidRDefault="007A3590" w:rsidP="000D49BE">
      <w:pPr>
        <w:ind w:firstLine="709"/>
      </w:pPr>
      <w:r w:rsidRPr="000D49BE">
        <w:t>Верхний предел те</w:t>
      </w:r>
      <w:r w:rsidR="00AB7E14" w:rsidRPr="000D49BE">
        <w:t>мп</w:t>
      </w:r>
      <w:r w:rsidRPr="000D49BE">
        <w:t>ературы</w:t>
      </w:r>
      <w:r w:rsidR="000D49BE" w:rsidRPr="000D49BE">
        <w:t xml:space="preserve">. </w:t>
      </w:r>
      <w:r w:rsidRPr="000D49BE">
        <w:t>В некоторых случаях можно сразу указать характер ОТП</w:t>
      </w:r>
      <w:r w:rsidR="000D49BE" w:rsidRPr="000D49BE">
        <w:t xml:space="preserve">. </w:t>
      </w:r>
      <w:r w:rsidRPr="000D49BE">
        <w:t>Если рост температуры, ускоряя процесс, увеличивает также, независимо от состава реагирующей смеси, его избирательность</w:t>
      </w:r>
      <w:r w:rsidR="000D49BE">
        <w:t xml:space="preserve"> (</w:t>
      </w:r>
      <w:r w:rsidRPr="000D49BE">
        <w:t>или, по крайней мере, не влияет на последнюю</w:t>
      </w:r>
      <w:r w:rsidR="000D49BE" w:rsidRPr="000D49BE">
        <w:t>),</w:t>
      </w:r>
      <w:r w:rsidRPr="000D49BE">
        <w:t xml:space="preserve"> оптимальная температура</w:t>
      </w:r>
      <w:r w:rsidR="00AB7E14" w:rsidRPr="000D49BE">
        <w:t xml:space="preserve"> </w:t>
      </w:r>
      <w:r w:rsidRPr="000D49BE">
        <w:t>должна быть как можно более высокой</w:t>
      </w:r>
      <w:r w:rsidR="000D49BE" w:rsidRPr="000D49BE">
        <w:t>.</w:t>
      </w:r>
    </w:p>
    <w:p w:rsidR="000D49BE" w:rsidRDefault="007A3590" w:rsidP="000D49BE">
      <w:pPr>
        <w:ind w:firstLine="709"/>
      </w:pPr>
      <w:r w:rsidRPr="000D49BE">
        <w:t>Так, в случае единственной необратимой реакции повышение температуры только увеличивает ее скорость, а в случае обратимой эндотермической реакции</w:t>
      </w:r>
      <w:r w:rsidR="000D49BE" w:rsidRPr="000D49BE">
        <w:t xml:space="preserve"> - </w:t>
      </w:r>
      <w:r w:rsidRPr="000D49BE">
        <w:t>к тому же и смещает равновесие в сторону образования целевого продукта</w:t>
      </w:r>
      <w:r w:rsidR="000D49BE" w:rsidRPr="000D49BE">
        <w:t xml:space="preserve">. </w:t>
      </w:r>
      <w:r w:rsidRPr="000D49BE">
        <w:t>Если, помимо основной реакции образования целевого продукта, имеется параллельная или</w:t>
      </w:r>
      <w:r w:rsidR="000D49BE">
        <w:t xml:space="preserve"> (</w:t>
      </w:r>
      <w:r w:rsidRPr="000D49BE">
        <w:t>и</w:t>
      </w:r>
      <w:r w:rsidR="000D49BE" w:rsidRPr="000D49BE">
        <w:t xml:space="preserve">) </w:t>
      </w:r>
      <w:r w:rsidRPr="000D49BE">
        <w:t>последовательная побочная реакция с энергией активации, меньшей, чем у основной, то повышение температуры увеличивает и скорость, и избир</w:t>
      </w:r>
      <w:r w:rsidR="00086B4B" w:rsidRPr="000D49BE">
        <w:t>ательность процесса</w:t>
      </w:r>
      <w:r w:rsidR="000D49BE" w:rsidRPr="000D49BE">
        <w:t xml:space="preserve">. </w:t>
      </w:r>
      <w:r w:rsidR="00086B4B" w:rsidRPr="000D49BE">
        <w:t>Во всех этих</w:t>
      </w:r>
      <w:r w:rsidRPr="000D49BE">
        <w:t xml:space="preserve"> случаях температуру процесса следует поддерживать на верхнем допустимом пределе </w:t>
      </w:r>
      <w:r w:rsidRPr="000D49BE">
        <w:rPr>
          <w:i/>
          <w:iCs/>
        </w:rPr>
        <w:t>Т*</w:t>
      </w:r>
      <w:r w:rsidR="000D49BE" w:rsidRPr="000D49BE">
        <w:rPr>
          <w:i/>
          <w:iCs/>
        </w:rPr>
        <w:t xml:space="preserve">. </w:t>
      </w:r>
      <w:r w:rsidRPr="000D49BE">
        <w:t>Эта предельная температура может определяться, например, условиями скачкообразного перехода процесса в диффузионный режим, при котором, вследствие сильного разогрева активной поверхности плавится или дезактивируется катализатор или начинают идти незаметные при низкой температуре побочные реакции</w:t>
      </w:r>
      <w:r w:rsidR="000D49BE" w:rsidRPr="000D49BE">
        <w:t xml:space="preserve">. </w:t>
      </w:r>
      <w:r w:rsidRPr="000D49BE">
        <w:t>Другим фактором, ограничивающим допустимую температуру процесса, может быть возникновение при повышенных температурах нежелательных реакций, идущих в объеме</w:t>
      </w:r>
      <w:r w:rsidR="000D49BE">
        <w:t xml:space="preserve"> (</w:t>
      </w:r>
      <w:r w:rsidRPr="000D49BE">
        <w:t>вне поверхности катализатора</w:t>
      </w:r>
      <w:r w:rsidR="000D49BE" w:rsidRPr="000D49BE">
        <w:t xml:space="preserve">) </w:t>
      </w:r>
      <w:r w:rsidRPr="000D49BE">
        <w:t>по цепному механизму</w:t>
      </w:r>
      <w:r w:rsidR="000D49BE" w:rsidRPr="000D49BE">
        <w:t xml:space="preserve">. </w:t>
      </w:r>
      <w:r w:rsidRPr="000D49BE">
        <w:t xml:space="preserve">Предельная температура </w:t>
      </w:r>
      <w:r w:rsidRPr="000D49BE">
        <w:rPr>
          <w:i/>
          <w:iCs/>
        </w:rPr>
        <w:t>Т*</w:t>
      </w:r>
      <w:r w:rsidRPr="000D49BE">
        <w:t>-зависит от состава реаги</w:t>
      </w:r>
      <w:r w:rsidR="00A148BB" w:rsidRPr="000D49BE">
        <w:t>рующей смеси и поэтому может изменяться по длине реактора</w:t>
      </w:r>
      <w:r w:rsidR="000D49BE" w:rsidRPr="000D49BE">
        <w:t xml:space="preserve">. </w:t>
      </w:r>
      <w:r w:rsidR="00A148BB" w:rsidRPr="000D49BE">
        <w:t>Так, если необратимая сильно экзотермическая реакция первого порядка, идущая на внешней поверхности непористых частиц, должна по технологическим условиям проводиться в кинетическом режиме, то верхний предел температуры определяется критическим соотношением между параметрами μ и Θ в точке</w:t>
      </w:r>
      <w:r w:rsidR="000D49BE">
        <w:t xml:space="preserve"> "</w:t>
      </w:r>
      <w:r w:rsidR="00A148BB" w:rsidRPr="000D49BE">
        <w:t>зажигания</w:t>
      </w:r>
      <w:r w:rsidR="000D49BE">
        <w:t xml:space="preserve">" </w:t>
      </w:r>
      <w:r w:rsidR="00A148BB" w:rsidRPr="000D49BE">
        <w:t>реакции</w:t>
      </w:r>
      <w:r w:rsidR="000D49BE" w:rsidRPr="000D49BE">
        <w:t xml:space="preserve">. </w:t>
      </w:r>
      <w:r w:rsidR="00DA61AE" w:rsidRPr="000D49BE">
        <w:t>С</w:t>
      </w:r>
      <w:r w:rsidR="00A148BB" w:rsidRPr="000D49BE">
        <w:t xml:space="preserve">ами параметры </w:t>
      </w:r>
      <w:r w:rsidR="00FD1675" w:rsidRPr="000D49BE">
        <w:t xml:space="preserve">μ и Θ </w:t>
      </w:r>
      <w:r w:rsidR="00A148BB" w:rsidRPr="000D49BE">
        <w:t>определены формулами</w:t>
      </w:r>
      <w:r w:rsidR="000D49BE">
        <w:t xml:space="preserve"> (</w:t>
      </w:r>
      <w:r w:rsidR="00A148BB" w:rsidRPr="000D49BE">
        <w:t>56</w:t>
      </w:r>
      <w:r w:rsidR="000D49BE" w:rsidRPr="000D49BE">
        <w:t>),</w:t>
      </w:r>
      <w:r w:rsidR="00A148BB" w:rsidRPr="000D49BE">
        <w:t xml:space="preserve"> где под </w:t>
      </w:r>
      <w:r w:rsidR="00A148BB" w:rsidRPr="000D49BE">
        <w:rPr>
          <w:i/>
          <w:iCs/>
        </w:rPr>
        <w:t>С</w:t>
      </w:r>
      <w:r w:rsidR="001A3D06" w:rsidRPr="000D49BE">
        <w:rPr>
          <w:i/>
          <w:iCs/>
          <w:vertAlign w:val="subscript"/>
        </w:rPr>
        <w:t>∞</w:t>
      </w:r>
      <w:r w:rsidR="00A148BB" w:rsidRPr="000D49BE">
        <w:rPr>
          <w:i/>
          <w:iCs/>
        </w:rPr>
        <w:t xml:space="preserve"> </w:t>
      </w:r>
      <w:r w:rsidR="00A148BB" w:rsidRPr="000D49BE">
        <w:t xml:space="preserve">и </w:t>
      </w:r>
      <w:r w:rsidR="00A148BB" w:rsidRPr="000D49BE">
        <w:rPr>
          <w:i/>
          <w:iCs/>
        </w:rPr>
        <w:t>Т</w:t>
      </w:r>
      <w:r w:rsidR="001A3D06" w:rsidRPr="000D49BE">
        <w:rPr>
          <w:i/>
          <w:iCs/>
          <w:vertAlign w:val="subscript"/>
        </w:rPr>
        <w:t>∞</w:t>
      </w:r>
      <w:r w:rsidR="00A148BB" w:rsidRPr="000D49BE">
        <w:rPr>
          <w:i/>
          <w:iCs/>
        </w:rPr>
        <w:t xml:space="preserve"> </w:t>
      </w:r>
      <w:r w:rsidR="00A148BB" w:rsidRPr="000D49BE">
        <w:t>следует теперь понимать текущие значения концентрации исходного вещества и температуры потока в данном сечении реактора</w:t>
      </w:r>
      <w:r w:rsidR="000D49BE" w:rsidRPr="000D49BE">
        <w:t xml:space="preserve">. </w:t>
      </w:r>
      <w:r w:rsidR="00A148BB" w:rsidRPr="000D49BE">
        <w:t>Из этих формул и вида кривой зажигания следует, что максимально допустимая температура процесса повышается с уменьшением концентрации исходного вещества</w:t>
      </w:r>
      <w:r w:rsidR="000D49BE" w:rsidRPr="000D49BE">
        <w:t xml:space="preserve">. </w:t>
      </w:r>
      <w:r w:rsidR="00A148BB" w:rsidRPr="000D49BE">
        <w:t>Если переход в диффузионную область допустим, то после этого перехода скорость реакции практически не зависит от температуры, так что дальнейшее повышение температуры становится ненужным</w:t>
      </w:r>
      <w:r w:rsidR="000D49BE" w:rsidRPr="000D49BE">
        <w:t>.</w:t>
      </w:r>
    </w:p>
    <w:p w:rsidR="000D49BE" w:rsidRDefault="00A148BB" w:rsidP="000D49BE">
      <w:pPr>
        <w:ind w:firstLine="709"/>
      </w:pPr>
      <w:r w:rsidRPr="000D49BE">
        <w:t>Обратимая экзотермическая реакция</w:t>
      </w:r>
      <w:r w:rsidR="000D49BE" w:rsidRPr="000D49BE">
        <w:t xml:space="preserve">. </w:t>
      </w:r>
      <w:r w:rsidRPr="000D49BE">
        <w:t>В случае обратимой экзотермической реакции повышение температуры ускоряет обратную реакцию сильнее, чем прямую, так что равновесие процесса смещается в нежелательную сторону</w:t>
      </w:r>
      <w:r w:rsidR="000D49BE" w:rsidRPr="000D49BE">
        <w:t xml:space="preserve">. </w:t>
      </w:r>
      <w:r w:rsidRPr="000D49BE">
        <w:t xml:space="preserve">При некоторой температуре скорость образования целевого продукта </w:t>
      </w:r>
      <w:r w:rsidR="006645B0" w:rsidRPr="000D49BE">
        <w:rPr>
          <w:i/>
          <w:iCs/>
          <w:lang w:val="en-US"/>
        </w:rPr>
        <w:t>r</w:t>
      </w:r>
      <w:r w:rsidR="000D49BE">
        <w:rPr>
          <w:i/>
          <w:iCs/>
        </w:rPr>
        <w:t xml:space="preserve"> (</w:t>
      </w:r>
      <w:r w:rsidRPr="000D49BE">
        <w:rPr>
          <w:i/>
          <w:iCs/>
        </w:rPr>
        <w:t>С, Т</w:t>
      </w:r>
      <w:r w:rsidR="000D49BE" w:rsidRPr="000D49BE">
        <w:rPr>
          <w:i/>
          <w:iCs/>
        </w:rPr>
        <w:t xml:space="preserve">) </w:t>
      </w:r>
      <w:r w:rsidRPr="000D49BE">
        <w:t>проходит через максимум</w:t>
      </w:r>
      <w:r w:rsidR="000D49BE" w:rsidRPr="000D49BE">
        <w:t xml:space="preserve">; </w:t>
      </w:r>
      <w:r w:rsidRPr="000D49BE">
        <w:t>эта оптимальная температура зависит от состава реагирующей смеси, уменьшаясь по мере уменьшения концентрации исходного вещества</w:t>
      </w:r>
      <w:r w:rsidR="000D49BE" w:rsidRPr="000D49BE">
        <w:t xml:space="preserve">. </w:t>
      </w:r>
      <w:r w:rsidRPr="000D49BE">
        <w:t>Таким образом, вначале, пока еще не накопилось значительное количество конечного продукта, процесс выгодно вести при высокой температуре, чтобы увеличить скорость прямой реакции, а затем температуру следует снижать, чтобы, сместив равновесие в нужную сторону, добиться максимального выхода целевого продукта</w:t>
      </w:r>
      <w:r w:rsidR="000D49BE" w:rsidRPr="000D49BE">
        <w:t xml:space="preserve">. </w:t>
      </w:r>
      <w:r w:rsidRPr="000D49BE">
        <w:t xml:space="preserve">Температура в каждом сечении реактора должна быть выбрана так, чтобы скорость образования целевого вещества в этом сечении была максимальной, </w:t>
      </w:r>
      <w:r w:rsidR="000D49BE">
        <w:t>т.е.,</w:t>
      </w:r>
      <w:r w:rsidRPr="000D49BE">
        <w:t xml:space="preserve"> чтобы выполнялось равенство</w:t>
      </w:r>
      <w:r w:rsidR="000D49BE" w:rsidRPr="000D49BE">
        <w:t>:</w:t>
      </w:r>
    </w:p>
    <w:p w:rsidR="000D49BE" w:rsidRDefault="000D49BE" w:rsidP="000D49BE">
      <w:pPr>
        <w:ind w:firstLine="709"/>
        <w:rPr>
          <w:i/>
          <w:iCs/>
        </w:rPr>
      </w:pPr>
    </w:p>
    <w:p w:rsidR="000D49BE" w:rsidRDefault="006C64AA" w:rsidP="000D49BE">
      <w:pPr>
        <w:ind w:firstLine="709"/>
      </w:pPr>
      <w:r w:rsidRPr="000D49BE">
        <w:rPr>
          <w:i/>
          <w:iCs/>
        </w:rPr>
        <w:t>∂</w:t>
      </w:r>
      <w:r w:rsidRPr="000D49BE">
        <w:rPr>
          <w:i/>
          <w:iCs/>
          <w:lang w:val="en-US"/>
        </w:rPr>
        <w:t>r</w:t>
      </w:r>
      <w:r w:rsidRPr="000D49BE">
        <w:rPr>
          <w:i/>
          <w:iCs/>
        </w:rPr>
        <w:t>/∂</w:t>
      </w:r>
      <w:r w:rsidRPr="000D49BE">
        <w:rPr>
          <w:i/>
          <w:iCs/>
          <w:lang w:val="en-US"/>
        </w:rPr>
        <w:t>T</w:t>
      </w:r>
      <w:r w:rsidRPr="000D49BE">
        <w:t>=0</w:t>
      </w:r>
      <w:r w:rsidR="000D49BE">
        <w:t xml:space="preserve"> (</w:t>
      </w:r>
      <w:r w:rsidR="003414A4" w:rsidRPr="000D49BE">
        <w:t>57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6C64AA" w:rsidP="000D49BE">
      <w:pPr>
        <w:ind w:firstLine="709"/>
      </w:pPr>
      <w:r w:rsidRPr="000D49BE">
        <w:t>Если температурная зависимость константы скорости реакции опред</w:t>
      </w:r>
      <w:r w:rsidR="0046024E">
        <w:t xml:space="preserve">еляется уравнением Аррениуса, </w:t>
      </w:r>
      <w:r w:rsidRPr="000D49BE">
        <w:t xml:space="preserve">где </w:t>
      </w:r>
      <w:r w:rsidRPr="000D49BE">
        <w:rPr>
          <w:i/>
          <w:iCs/>
        </w:rPr>
        <w:t>Е</w:t>
      </w:r>
      <w:r w:rsidRPr="000D49BE">
        <w:rPr>
          <w:vertAlign w:val="subscript"/>
        </w:rPr>
        <w:t>1</w:t>
      </w:r>
      <w:r w:rsidRPr="000D49BE">
        <w:t>,</w:t>
      </w:r>
      <w:r w:rsidRPr="000D49BE">
        <w:rPr>
          <w:i/>
          <w:iCs/>
        </w:rPr>
        <w:t xml:space="preserve"> Е</w:t>
      </w:r>
      <w:r w:rsidRPr="000D49BE">
        <w:rPr>
          <w:vertAlign w:val="subscript"/>
        </w:rPr>
        <w:t>2</w:t>
      </w:r>
      <w:r w:rsidR="000D49BE" w:rsidRPr="000D49BE">
        <w:rPr>
          <w:i/>
          <w:iCs/>
        </w:rPr>
        <w:t xml:space="preserve"> - </w:t>
      </w:r>
      <w:r w:rsidRPr="000D49BE">
        <w:t>энергия активации</w:t>
      </w:r>
      <w:r w:rsidR="000D49BE" w:rsidRPr="000D49BE">
        <w:t xml:space="preserve">; </w:t>
      </w:r>
      <w:r w:rsidR="002225EB" w:rsidRPr="000D49BE">
        <w:rPr>
          <w:lang w:val="en-US"/>
        </w:rPr>
        <w:t>Z</w:t>
      </w:r>
      <w:r w:rsidRPr="000D49BE">
        <w:rPr>
          <w:vertAlign w:val="subscript"/>
        </w:rPr>
        <w:t>1</w:t>
      </w:r>
      <w:r w:rsidR="002225EB" w:rsidRPr="000D49BE">
        <w:t>,</w:t>
      </w:r>
      <w:r w:rsidRPr="000D49BE">
        <w:t xml:space="preserve"> </w:t>
      </w:r>
      <w:r w:rsidR="002225EB" w:rsidRPr="000D49BE">
        <w:rPr>
          <w:lang w:val="en-US"/>
        </w:rPr>
        <w:t>Z</w:t>
      </w:r>
      <w:r w:rsidRPr="000D49BE">
        <w:rPr>
          <w:vertAlign w:val="subscript"/>
        </w:rPr>
        <w:t>3</w:t>
      </w:r>
      <w:r w:rsidR="000D49BE" w:rsidRPr="000D49BE">
        <w:t xml:space="preserve"> - </w:t>
      </w:r>
      <w:r w:rsidR="002225EB" w:rsidRPr="000D49BE">
        <w:t>п</w:t>
      </w:r>
      <w:r w:rsidRPr="000D49BE">
        <w:t>редэкспоненциальные множители соответственно прямой и обратной реакции</w:t>
      </w:r>
      <w:r w:rsidR="000D49BE" w:rsidRPr="000D49BE">
        <w:t xml:space="preserve">; </w:t>
      </w:r>
      <w:r w:rsidR="00E85804" w:rsidRPr="000D49BE">
        <w:rPr>
          <w:i/>
          <w:iCs/>
          <w:lang w:val="en-US"/>
        </w:rPr>
        <w:t>R</w:t>
      </w:r>
      <w:r w:rsidR="000D49BE" w:rsidRPr="000D49BE">
        <w:t xml:space="preserve"> - </w:t>
      </w:r>
      <w:r w:rsidRPr="000D49BE">
        <w:t>газовая постоянная</w:t>
      </w:r>
      <w:r w:rsidR="000D49BE" w:rsidRPr="000D49BE">
        <w:t xml:space="preserve">; </w:t>
      </w:r>
      <w:r w:rsidR="00E85804" w:rsidRPr="000D49BE">
        <w:rPr>
          <w:i/>
          <w:iCs/>
          <w:lang w:val="en-US"/>
        </w:rPr>
        <w:t>f</w:t>
      </w:r>
      <w:r w:rsidR="000D49BE">
        <w:t xml:space="preserve"> (</w:t>
      </w:r>
      <w:r w:rsidRPr="000D49BE">
        <w:rPr>
          <w:i/>
          <w:iCs/>
        </w:rPr>
        <w:t>С</w:t>
      </w:r>
      <w:r w:rsidR="000D49BE" w:rsidRPr="000D49BE">
        <w:rPr>
          <w:i/>
          <w:iCs/>
        </w:rPr>
        <w:t xml:space="preserve">) </w:t>
      </w:r>
      <w:r w:rsidRPr="000D49BE">
        <w:t xml:space="preserve">и </w:t>
      </w:r>
      <w:r w:rsidR="00E85804" w:rsidRPr="000D49BE">
        <w:rPr>
          <w:i/>
          <w:iCs/>
          <w:lang w:val="en-US"/>
        </w:rPr>
        <w:t>g</w:t>
      </w:r>
      <w:r w:rsidR="000D49BE">
        <w:rPr>
          <w:i/>
          <w:iCs/>
        </w:rPr>
        <w:t xml:space="preserve"> (</w:t>
      </w:r>
      <w:r w:rsidRPr="000D49BE">
        <w:rPr>
          <w:i/>
          <w:iCs/>
        </w:rPr>
        <w:t>С</w:t>
      </w:r>
      <w:r w:rsidR="000D49BE" w:rsidRPr="000D49BE">
        <w:rPr>
          <w:i/>
          <w:iCs/>
        </w:rPr>
        <w:t xml:space="preserve">) - </w:t>
      </w:r>
      <w:r w:rsidRPr="000D49BE">
        <w:t>кинетические функции прямой и обратной реакций</w:t>
      </w:r>
      <w:r w:rsidR="000D49BE" w:rsidRPr="000D49BE">
        <w:t xml:space="preserve">; </w:t>
      </w:r>
      <w:r w:rsidRPr="000D49BE">
        <w:t xml:space="preserve">в случае экзотермической реакции </w:t>
      </w:r>
      <w:r w:rsidRPr="000D49BE">
        <w:rPr>
          <w:i/>
          <w:iCs/>
        </w:rPr>
        <w:t>Е</w:t>
      </w:r>
      <w:r w:rsidR="00E85804" w:rsidRPr="000D49BE">
        <w:rPr>
          <w:vertAlign w:val="subscript"/>
        </w:rPr>
        <w:t>2</w:t>
      </w:r>
      <w:r w:rsidRPr="000D49BE">
        <w:rPr>
          <w:i/>
          <w:iCs/>
        </w:rPr>
        <w:t xml:space="preserve"> </w:t>
      </w:r>
      <w:r w:rsidRPr="000D49BE">
        <w:t xml:space="preserve">&gt; </w:t>
      </w:r>
      <w:r w:rsidRPr="000D49BE">
        <w:rPr>
          <w:i/>
          <w:iCs/>
        </w:rPr>
        <w:t>Е</w:t>
      </w:r>
      <w:r w:rsidR="00E85804" w:rsidRPr="000D49BE">
        <w:rPr>
          <w:vertAlign w:val="subscript"/>
        </w:rPr>
        <w:t>1</w:t>
      </w:r>
      <w:r w:rsidR="000D49BE" w:rsidRPr="000D49BE">
        <w:rPr>
          <w:i/>
          <w:iCs/>
        </w:rPr>
        <w:t xml:space="preserve">. </w:t>
      </w:r>
      <w:r w:rsidRPr="000D49BE">
        <w:t>Концентрации исходных веществ и продуктов реакции связаны между собой линейными соотношениями</w:t>
      </w:r>
      <w:r w:rsidR="000D49BE" w:rsidRPr="000D49BE">
        <w:t xml:space="preserve">; </w:t>
      </w:r>
      <w:r w:rsidRPr="000D49BE">
        <w:t xml:space="preserve">поэтому функции, выражающие зависимость скорости прямой и обратной реакций от концентраций реагентов, можно выразить через концентрацию </w:t>
      </w:r>
      <w:r w:rsidRPr="000D49BE">
        <w:rPr>
          <w:i/>
          <w:iCs/>
        </w:rPr>
        <w:t xml:space="preserve">С </w:t>
      </w:r>
      <w:r w:rsidRPr="000D49BE">
        <w:t>одного из исходных веществ, которое принимается за ключевое</w:t>
      </w:r>
      <w:r w:rsidR="000D49BE" w:rsidRPr="000D49BE">
        <w:t xml:space="preserve">. </w:t>
      </w:r>
      <w:r w:rsidRPr="000D49BE">
        <w:t>Дифференцируя функцию</w:t>
      </w:r>
      <w:r w:rsidR="000D49BE" w:rsidRPr="000D49BE">
        <w:t>.</w:t>
      </w:r>
      <w:r w:rsidR="000D49BE">
        <w:t xml:space="preserve"> (</w:t>
      </w:r>
      <w:r w:rsidR="001C7593" w:rsidRPr="000D49BE">
        <w:t>58</w:t>
      </w:r>
      <w:r w:rsidR="000D49BE" w:rsidRPr="000D49BE">
        <w:t xml:space="preserve">) </w:t>
      </w:r>
      <w:r w:rsidRPr="000D49BE">
        <w:t>по температуре и приравнивая</w:t>
      </w:r>
      <w:r w:rsidR="00915A1F" w:rsidRPr="000D49BE">
        <w:t xml:space="preserve"> производную нулю, находим оптимальную температуру процесса как функцию концентрации ключевого вещества</w:t>
      </w:r>
      <w:r w:rsidR="0046024E">
        <w:t xml:space="preserve">, </w:t>
      </w:r>
      <w:r w:rsidR="00E23EF8" w:rsidRPr="000D49BE">
        <w:t xml:space="preserve">где </w:t>
      </w:r>
      <w:r w:rsidR="00E23EF8" w:rsidRPr="000D49BE">
        <w:rPr>
          <w:i/>
          <w:iCs/>
          <w:lang w:val="en-US"/>
        </w:rPr>
        <w:t>h</w:t>
      </w:r>
      <w:r w:rsidR="00E23EF8" w:rsidRPr="000D49BE">
        <w:rPr>
          <w:i/>
          <w:iCs/>
        </w:rPr>
        <w:t xml:space="preserve"> = </w:t>
      </w:r>
      <w:r w:rsidR="00E23EF8" w:rsidRPr="000D49BE">
        <w:rPr>
          <w:i/>
          <w:iCs/>
          <w:lang w:val="en-US"/>
        </w:rPr>
        <w:t>E</w:t>
      </w:r>
      <w:r w:rsidR="00E23EF8" w:rsidRPr="000D49BE">
        <w:rPr>
          <w:vertAlign w:val="subscript"/>
        </w:rPr>
        <w:t>2</w:t>
      </w:r>
      <w:r w:rsidR="000D49BE" w:rsidRPr="000D49BE">
        <w:t xml:space="preserve"> - </w:t>
      </w:r>
      <w:r w:rsidR="00E23EF8" w:rsidRPr="000D49BE">
        <w:rPr>
          <w:i/>
          <w:iCs/>
          <w:lang w:val="en-US"/>
        </w:rPr>
        <w:t>E</w:t>
      </w:r>
      <w:r w:rsidR="00E23EF8" w:rsidRPr="000D49BE">
        <w:rPr>
          <w:vertAlign w:val="subscript"/>
        </w:rPr>
        <w:t>1</w:t>
      </w:r>
      <w:r w:rsidR="000D49BE" w:rsidRPr="000D49BE">
        <w:rPr>
          <w:i/>
          <w:iCs/>
          <w:smallCaps/>
        </w:rPr>
        <w:t xml:space="preserve"> - </w:t>
      </w:r>
      <w:r w:rsidR="00E23EF8" w:rsidRPr="000D49BE">
        <w:t>теплота реакции</w:t>
      </w:r>
      <w:r w:rsidR="000D49BE" w:rsidRPr="000D49BE">
        <w:t>.</w:t>
      </w:r>
    </w:p>
    <w:p w:rsidR="00E23EF8" w:rsidRDefault="00E23EF8" w:rsidP="000D49BE">
      <w:pPr>
        <w:ind w:firstLine="709"/>
        <w:rPr>
          <w:i/>
          <w:iCs/>
        </w:rPr>
      </w:pPr>
      <w:r w:rsidRPr="000D49BE">
        <w:t>Условие для оптимальной температуры мо</w:t>
      </w:r>
      <w:r w:rsidR="00FF728F" w:rsidRPr="000D49BE">
        <w:t>ж</w:t>
      </w:r>
      <w:r w:rsidRPr="000D49BE">
        <w:t xml:space="preserve">но привести к форме, не зависящей от кинетических функций </w:t>
      </w:r>
      <w:r w:rsidR="002A0110" w:rsidRPr="000D49BE">
        <w:rPr>
          <w:i/>
          <w:iCs/>
          <w:lang w:val="en-US"/>
        </w:rPr>
        <w:t>f</w:t>
      </w:r>
      <w:r w:rsidR="000D49BE">
        <w:t xml:space="preserve"> (</w:t>
      </w:r>
      <w:r w:rsidRPr="000D49BE">
        <w:t>С</w:t>
      </w:r>
      <w:r w:rsidR="000D49BE" w:rsidRPr="000D49BE">
        <w:t>),</w:t>
      </w:r>
      <w:r w:rsidRPr="000D49BE">
        <w:t xml:space="preserve"> </w:t>
      </w:r>
      <w:r w:rsidR="002A0110" w:rsidRPr="000D49BE">
        <w:rPr>
          <w:i/>
          <w:iCs/>
          <w:lang w:val="en-US"/>
        </w:rPr>
        <w:t>g</w:t>
      </w:r>
      <w:r w:rsidR="000D49BE">
        <w:t xml:space="preserve"> (</w:t>
      </w:r>
      <w:r w:rsidRPr="000D49BE">
        <w:rPr>
          <w:i/>
          <w:iCs/>
        </w:rPr>
        <w:t>С</w:t>
      </w:r>
      <w:r w:rsidR="000D49BE" w:rsidRPr="000D49BE">
        <w:rPr>
          <w:i/>
          <w:iCs/>
        </w:rPr>
        <w:t xml:space="preserve">). </w:t>
      </w:r>
      <w:r w:rsidRPr="000D49BE">
        <w:t xml:space="preserve">Обозначим через </w:t>
      </w:r>
      <w:r w:rsidRPr="000D49BE">
        <w:rPr>
          <w:i/>
          <w:iCs/>
        </w:rPr>
        <w:t>Т</w:t>
      </w:r>
      <w:r w:rsidRPr="000D49BE">
        <w:rPr>
          <w:i/>
          <w:iCs/>
          <w:vertAlign w:val="subscript"/>
        </w:rPr>
        <w:t>р</w:t>
      </w:r>
      <w:r w:rsidRPr="000D49BE">
        <w:rPr>
          <w:i/>
          <w:iCs/>
        </w:rPr>
        <w:t xml:space="preserve"> </w:t>
      </w:r>
      <w:r w:rsidRPr="000D49BE">
        <w:t>температуру, при которой смесь того же состава, что и в рассматриваемом сечении, находилась бы в равновесии</w:t>
      </w:r>
      <w:r w:rsidR="000D49BE" w:rsidRPr="000D49BE">
        <w:t xml:space="preserve">. </w:t>
      </w:r>
      <w:r w:rsidRPr="000D49BE">
        <w:t xml:space="preserve">Так как </w:t>
      </w:r>
      <w:r w:rsidR="002A0110" w:rsidRPr="000D49BE">
        <w:rPr>
          <w:i/>
          <w:iCs/>
          <w:lang w:val="en-US"/>
        </w:rPr>
        <w:t>r</w:t>
      </w:r>
      <w:r w:rsidR="000D49BE">
        <w:rPr>
          <w:i/>
          <w:iCs/>
        </w:rPr>
        <w:t xml:space="preserve"> (</w:t>
      </w:r>
      <w:r w:rsidRPr="000D49BE">
        <w:rPr>
          <w:i/>
          <w:iCs/>
        </w:rPr>
        <w:t>Т</w:t>
      </w:r>
      <w:r w:rsidR="002A0110" w:rsidRPr="000D49BE">
        <w:rPr>
          <w:i/>
          <w:iCs/>
          <w:vertAlign w:val="subscript"/>
          <w:lang w:val="en-US"/>
        </w:rPr>
        <w:t>p</w:t>
      </w:r>
      <w:r w:rsidR="000D49BE" w:rsidRPr="000D49BE">
        <w:rPr>
          <w:i/>
          <w:iCs/>
        </w:rPr>
        <w:t xml:space="preserve">) </w:t>
      </w:r>
      <w:r w:rsidRPr="000D49BE">
        <w:rPr>
          <w:i/>
          <w:iCs/>
        </w:rPr>
        <w:t>= 0</w:t>
      </w:r>
      <w:r w:rsidR="0046024E">
        <w:rPr>
          <w:i/>
          <w:iCs/>
        </w:rPr>
        <w:t>.</w:t>
      </w:r>
    </w:p>
    <w:p w:rsidR="000D49BE" w:rsidRDefault="007E6B40" w:rsidP="000D49BE">
      <w:pPr>
        <w:ind w:firstLine="709"/>
      </w:pPr>
      <w:r w:rsidRPr="000D49BE">
        <w:t>Сравнение формул</w:t>
      </w:r>
      <w:r w:rsidR="000D49BE">
        <w:t xml:space="preserve"> (</w:t>
      </w:r>
      <w:r w:rsidRPr="000D49BE">
        <w:rPr>
          <w:lang w:val="en-US"/>
        </w:rPr>
        <w:t>IX</w:t>
      </w:r>
      <w:r w:rsidR="000D49BE">
        <w:t>.3</w:t>
      </w:r>
      <w:r w:rsidR="000D49BE" w:rsidRPr="000D49BE">
        <w:t xml:space="preserve">) </w:t>
      </w:r>
      <w:r w:rsidRPr="000D49BE">
        <w:t>и</w:t>
      </w:r>
      <w:r w:rsidR="000D49BE">
        <w:t xml:space="preserve"> (</w:t>
      </w:r>
      <w:r w:rsidRPr="000D49BE">
        <w:rPr>
          <w:lang w:val="en-US"/>
        </w:rPr>
        <w:t>IX</w:t>
      </w:r>
      <w:r w:rsidR="000D49BE">
        <w:t>.4</w:t>
      </w:r>
      <w:r w:rsidR="000D49BE" w:rsidRPr="000D49BE">
        <w:t xml:space="preserve">) </w:t>
      </w:r>
      <w:r w:rsidRPr="000D49BE">
        <w:t>приводит к соотношению</w:t>
      </w:r>
      <w:r w:rsidR="0046024E">
        <w:t>.</w:t>
      </w:r>
    </w:p>
    <w:p w:rsidR="000D49BE" w:rsidRDefault="00F35DDA" w:rsidP="000D49BE">
      <w:pPr>
        <w:ind w:firstLine="709"/>
      </w:pPr>
      <w:r w:rsidRPr="000D49BE">
        <w:t>Конечно, переход от формулы</w:t>
      </w:r>
      <w:r w:rsidR="000D49BE">
        <w:t xml:space="preserve"> (</w:t>
      </w:r>
      <w:r w:rsidR="000211B0" w:rsidRPr="000D49BE">
        <w:t>59</w:t>
      </w:r>
      <w:r w:rsidR="000D49BE" w:rsidRPr="000D49BE">
        <w:t xml:space="preserve">) </w:t>
      </w:r>
      <w:r w:rsidRPr="000D49BE">
        <w:t>к</w:t>
      </w:r>
      <w:r w:rsidR="000D49BE">
        <w:t xml:space="preserve"> (</w:t>
      </w:r>
      <w:r w:rsidR="000211B0" w:rsidRPr="000D49BE">
        <w:t>61</w:t>
      </w:r>
      <w:r w:rsidR="000D49BE" w:rsidRPr="000D49BE">
        <w:t xml:space="preserve">) </w:t>
      </w:r>
      <w:r w:rsidRPr="000D49BE">
        <w:t xml:space="preserve">возможен только в том случае, если равновесная температура, соответствующая данному составу, существует и кинетические функции </w:t>
      </w:r>
      <w:r w:rsidRPr="000D49BE">
        <w:rPr>
          <w:i/>
          <w:iCs/>
          <w:lang w:val="en-US"/>
        </w:rPr>
        <w:t>f</w:t>
      </w:r>
      <w:r w:rsidR="000D49BE">
        <w:t xml:space="preserve"> (</w:t>
      </w:r>
      <w:r w:rsidRPr="000D49BE">
        <w:t>С</w:t>
      </w:r>
      <w:r w:rsidR="000D49BE" w:rsidRPr="000D49BE">
        <w:t>),</w:t>
      </w:r>
      <w:r w:rsidRPr="000D49BE">
        <w:t xml:space="preserve"> </w:t>
      </w:r>
      <w:r w:rsidRPr="000D49BE">
        <w:rPr>
          <w:i/>
          <w:iCs/>
          <w:lang w:val="en-US"/>
        </w:rPr>
        <w:t>g</w:t>
      </w:r>
      <w:r w:rsidR="000D49BE">
        <w:rPr>
          <w:i/>
          <w:iCs/>
        </w:rPr>
        <w:t xml:space="preserve"> (</w:t>
      </w:r>
      <w:r w:rsidRPr="000D49BE">
        <w:rPr>
          <w:i/>
          <w:iCs/>
        </w:rPr>
        <w:t>С</w:t>
      </w:r>
      <w:r w:rsidR="000D49BE" w:rsidRPr="000D49BE">
        <w:rPr>
          <w:i/>
          <w:iCs/>
        </w:rPr>
        <w:t xml:space="preserve">) </w:t>
      </w:r>
      <w:r w:rsidRPr="000D49BE">
        <w:t>правильно описывают кинетику процесса в окрестности равновесия</w:t>
      </w:r>
      <w:r w:rsidR="000D49BE" w:rsidRPr="000D49BE">
        <w:t xml:space="preserve">. </w:t>
      </w:r>
      <w:r w:rsidRPr="000D49BE">
        <w:t>Формулы</w:t>
      </w:r>
      <w:r w:rsidR="000D49BE">
        <w:t xml:space="preserve"> (</w:t>
      </w:r>
      <w:r w:rsidR="00F36D6D" w:rsidRPr="000D49BE">
        <w:t>59</w:t>
      </w:r>
      <w:r w:rsidR="000D49BE" w:rsidRPr="000D49BE">
        <w:t>),</w:t>
      </w:r>
      <w:r w:rsidR="000D49BE">
        <w:t xml:space="preserve"> (</w:t>
      </w:r>
      <w:r w:rsidR="00F36D6D" w:rsidRPr="000D49BE">
        <w:t>61</w:t>
      </w:r>
      <w:r w:rsidR="000D49BE" w:rsidRPr="000D49BE">
        <w:t xml:space="preserve">) </w:t>
      </w:r>
      <w:r w:rsidRPr="000D49BE">
        <w:t>показывают, что оптимальная температура, так же, как и температура равновесия, снижается с увеличением степени превращения</w:t>
      </w:r>
      <w:r w:rsidR="000D49BE" w:rsidRPr="000D49BE">
        <w:t xml:space="preserve">. </w:t>
      </w:r>
      <w:r w:rsidRPr="000D49BE">
        <w:t xml:space="preserve">Так как при малых степенях превращения обе величины неограниченно возрастают, в сечениях, близких к входному, оптимальная температура не может быть достигнута и температуру реакции следует фиксировать на верхнем пределе </w:t>
      </w:r>
      <w:r w:rsidRPr="000D49BE">
        <w:rPr>
          <w:i/>
          <w:iCs/>
        </w:rPr>
        <w:t>Т*</w:t>
      </w:r>
      <w:r w:rsidR="000D49BE" w:rsidRPr="000D49BE">
        <w:rPr>
          <w:i/>
          <w:iCs/>
        </w:rPr>
        <w:t xml:space="preserve">. </w:t>
      </w:r>
      <w:r w:rsidRPr="000D49BE">
        <w:t xml:space="preserve">В частности, в случае реакции первого порядка равновесная температура обращается в бесконечность при степени превращения </w:t>
      </w:r>
      <w:r w:rsidR="00804EE3" w:rsidRPr="000D49BE">
        <w:t>η</w:t>
      </w:r>
      <w:r w:rsidRPr="000D49BE">
        <w:t xml:space="preserve"> = = 1</w:t>
      </w:r>
      <w:r w:rsidR="000D49BE" w:rsidRPr="000D49BE">
        <w:t xml:space="preserve"> - </w:t>
      </w:r>
      <w:r w:rsidRPr="000D49BE">
        <w:t>С/С</w:t>
      </w:r>
      <w:r w:rsidRPr="000D49BE">
        <w:rPr>
          <w:vertAlign w:val="subscript"/>
        </w:rPr>
        <w:t>0</w:t>
      </w:r>
      <w:r w:rsidRPr="000D49BE">
        <w:t>, равной</w:t>
      </w:r>
      <w:r w:rsidR="0046024E">
        <w:t xml:space="preserve"> </w:t>
      </w:r>
      <w:r w:rsidR="00804EE3" w:rsidRPr="000D49BE">
        <w:t>и оптимальная</w:t>
      </w:r>
      <w:r w:rsidR="000D49BE" w:rsidRPr="000D49BE">
        <w:t xml:space="preserve"> - </w:t>
      </w:r>
      <w:r w:rsidR="00804EE3" w:rsidRPr="000D49BE">
        <w:t>при степени превращения</w:t>
      </w:r>
      <w:r w:rsidR="0046024E">
        <w:t xml:space="preserve">. </w:t>
      </w:r>
      <w:r w:rsidR="0007346E" w:rsidRPr="000D49BE">
        <w:t>Поэтому при степенях превращения η &lt; η* повышение температуры всегда приводит к ускорению реакции</w:t>
      </w:r>
      <w:r w:rsidR="000D49BE" w:rsidRPr="000D49BE">
        <w:t>.</w:t>
      </w:r>
    </w:p>
    <w:p w:rsidR="000D49BE" w:rsidRDefault="000D49BE" w:rsidP="000D49BE">
      <w:pPr>
        <w:ind w:firstLine="709"/>
      </w:pPr>
      <w:bookmarkStart w:id="11" w:name="_Toc200253037"/>
    </w:p>
    <w:p w:rsidR="009522EF" w:rsidRPr="000D49BE" w:rsidRDefault="000D49BE" w:rsidP="000D49BE">
      <w:pPr>
        <w:pStyle w:val="2"/>
      </w:pPr>
      <w:bookmarkStart w:id="12" w:name="_Toc275769806"/>
      <w:r w:rsidRPr="000D49BE">
        <w:t xml:space="preserve">Оптимизация стадийных </w:t>
      </w:r>
      <w:r w:rsidRPr="000D49BE">
        <w:rPr>
          <w:lang w:val="en-US"/>
        </w:rPr>
        <w:t>c</w:t>
      </w:r>
      <w:r w:rsidRPr="000D49BE">
        <w:t>хем</w:t>
      </w:r>
      <w:bookmarkEnd w:id="11"/>
      <w:bookmarkEnd w:id="12"/>
    </w:p>
    <w:p w:rsidR="000D49BE" w:rsidRDefault="000D49BE" w:rsidP="000D49BE">
      <w:pPr>
        <w:ind w:firstLine="709"/>
      </w:pPr>
    </w:p>
    <w:p w:rsidR="000D49BE" w:rsidRDefault="009522EF" w:rsidP="000D49BE">
      <w:pPr>
        <w:ind w:firstLine="709"/>
      </w:pPr>
      <w:r w:rsidRPr="000D49BE">
        <w:t>Методы оптимизации стадийных схем</w:t>
      </w:r>
      <w:r w:rsidR="000D49BE" w:rsidRPr="000D49BE">
        <w:t xml:space="preserve">. </w:t>
      </w:r>
      <w:r w:rsidRPr="000D49BE">
        <w:t>При проектировании реальных технологических процессов оптимальному выбору подлежит лишь ограниченное число параметров</w:t>
      </w:r>
      <w:r w:rsidR="000D49BE" w:rsidRPr="000D49BE">
        <w:t xml:space="preserve">. </w:t>
      </w:r>
      <w:r w:rsidRPr="000D49BE">
        <w:t>В этом состоит существенное отличие практических задач оптимизации от задачи определения ОТП</w:t>
      </w:r>
      <w:r w:rsidR="000D49BE" w:rsidRPr="000D49BE">
        <w:t xml:space="preserve">. </w:t>
      </w:r>
      <w:r w:rsidRPr="000D49BE">
        <w:t>В гибкой и эффективной реакторной схеме число варьируемых параметров Ф может, однако, быть весьма большим</w:t>
      </w:r>
      <w:r w:rsidR="000D49BE" w:rsidRPr="000D49BE">
        <w:t xml:space="preserve">. </w:t>
      </w:r>
      <w:r w:rsidRPr="000D49BE">
        <w:t>Примером такой схемы является цепочка последовательно соединенных реакторов, размеры и режим работы которых должны быть выбраны оптимальным способом</w:t>
      </w:r>
      <w:r w:rsidR="000D49BE" w:rsidRPr="000D49BE">
        <w:t>.</w:t>
      </w:r>
    </w:p>
    <w:p w:rsidR="000D49BE" w:rsidRDefault="009522EF" w:rsidP="000D49BE">
      <w:pPr>
        <w:ind w:firstLine="709"/>
      </w:pPr>
      <w:r w:rsidRPr="000D49BE">
        <w:t>Классический метод поиска максимума функции Ф переменных состоит, как известно, в следующем</w:t>
      </w:r>
      <w:r w:rsidR="000D49BE" w:rsidRPr="000D49BE">
        <w:t xml:space="preserve">. </w:t>
      </w:r>
      <w:r w:rsidRPr="000D49BE">
        <w:t>Определяются и приравниваются нулю частные производные функции по всем независимым переменным</w:t>
      </w:r>
      <w:r w:rsidR="000D49BE" w:rsidRPr="000D49BE">
        <w:t xml:space="preserve">; </w:t>
      </w:r>
      <w:r w:rsidRPr="000D49BE">
        <w:t>в результате получается Ф уравнений, совместное решение которых дает искомое положение максимума</w:t>
      </w:r>
      <w:r w:rsidR="000D49BE" w:rsidRPr="000D49BE">
        <w:t xml:space="preserve">. </w:t>
      </w:r>
      <w:r w:rsidRPr="000D49BE">
        <w:t>Этот метод чрезвычайно громоздок при большом Ф, а, кроме того, часто неосуществим по той причине, что аналитический вывод уравнений, определяющих точку оптимума, невозможен</w:t>
      </w:r>
      <w:r w:rsidR="000D49BE" w:rsidRPr="000D49BE">
        <w:t xml:space="preserve">. </w:t>
      </w:r>
      <w:r w:rsidRPr="000D49BE">
        <w:t>Другой причиной непригодности классического метода является наличие технологических пределов варьирования независимых переменных</w:t>
      </w:r>
      <w:r w:rsidR="000D49BE" w:rsidRPr="000D49BE">
        <w:t xml:space="preserve">. </w:t>
      </w:r>
      <w:r w:rsidRPr="000D49BE">
        <w:t>Может оказаться, что критерий оптимальности вовсе не имеет максимума в аналитическом смысле, а его наивысшее значение достигается на одной из границ разрешенной области, т, е</w:t>
      </w:r>
      <w:r w:rsidR="000D49BE" w:rsidRPr="000D49BE">
        <w:t xml:space="preserve">. </w:t>
      </w:r>
      <w:r w:rsidRPr="000D49BE">
        <w:t>когда одна или несколько независимых переменных фиксированы на предельных значениях</w:t>
      </w:r>
      <w:r w:rsidR="000D49BE" w:rsidRPr="000D49BE">
        <w:t>.</w:t>
      </w:r>
    </w:p>
    <w:p w:rsidR="000D49BE" w:rsidRDefault="009522EF" w:rsidP="000D49BE">
      <w:pPr>
        <w:ind w:firstLine="709"/>
      </w:pPr>
      <w:r w:rsidRPr="000D49BE">
        <w:t>Наиболее общим, но и самым трудоемким методом расчетного поиска оптимума является</w:t>
      </w:r>
      <w:r w:rsidR="000D49BE">
        <w:t xml:space="preserve"> "</w:t>
      </w:r>
      <w:r w:rsidRPr="000D49BE">
        <w:t>эксперимент</w:t>
      </w:r>
      <w:r w:rsidR="000D49BE">
        <w:t xml:space="preserve">" </w:t>
      </w:r>
      <w:r w:rsidRPr="000D49BE">
        <w:t>на математической модели</w:t>
      </w:r>
      <w:r w:rsidR="000D49BE" w:rsidRPr="000D49BE">
        <w:t xml:space="preserve">. </w:t>
      </w:r>
      <w:r w:rsidRPr="000D49BE">
        <w:t>Задавшись некоторой совокупностью значений независимых переменных, всегда можно путем решения системы расчетных уравнений вычислить соответствующее значение критерия оптимальности</w:t>
      </w:r>
      <w:r w:rsidR="000D49BE" w:rsidRPr="000D49BE">
        <w:t xml:space="preserve">. </w:t>
      </w:r>
      <w:r w:rsidRPr="000D49BE">
        <w:t>Чтобы найти оптимум, не обязательно испытывать все возможные сочетания значений варьируемых переменных</w:t>
      </w:r>
      <w:r w:rsidR="000D49BE">
        <w:t xml:space="preserve"> (</w:t>
      </w:r>
      <w:r w:rsidRPr="000D49BE">
        <w:t>для этого понадобился бы фантастический объем вычислительной работы</w:t>
      </w:r>
      <w:r w:rsidR="000D49BE" w:rsidRPr="000D49BE">
        <w:t xml:space="preserve">); </w:t>
      </w:r>
      <w:r w:rsidRPr="000D49BE">
        <w:t>как и при экспериментальном поиске, здесь должен быть применен' один из методов направленного движения к оптимуму типа метода крутого восхождения</w:t>
      </w:r>
      <w:r w:rsidR="000D49BE" w:rsidRPr="000D49BE">
        <w:t xml:space="preserve">. </w:t>
      </w:r>
      <w:r w:rsidRPr="000D49BE">
        <w:t>Поисковые методы редко бывают эффективны</w:t>
      </w:r>
      <w:r w:rsidR="000D49BE" w:rsidRPr="000D49BE">
        <w:t xml:space="preserve">. </w:t>
      </w:r>
      <w:r w:rsidRPr="000D49BE">
        <w:t>Кроме того, немаловажно, что ни один поисковый метод не может дать информации об общей структуре оптимального решения для ряда сходных задач</w:t>
      </w:r>
      <w:r w:rsidR="000D49BE" w:rsidRPr="000D49BE">
        <w:t>.</w:t>
      </w:r>
    </w:p>
    <w:p w:rsidR="000D49BE" w:rsidRDefault="009522EF" w:rsidP="000D49BE">
      <w:pPr>
        <w:ind w:firstLine="709"/>
      </w:pPr>
      <w:r w:rsidRPr="000D49BE">
        <w:t>Единый подход к решению широкого класса задач на разыскание экстремума функции большого конечного числа переменных дает теория динамического программирования Беллмана</w:t>
      </w:r>
      <w:r w:rsidR="000D49BE" w:rsidRPr="000D49BE">
        <w:t xml:space="preserve">. </w:t>
      </w:r>
      <w:r w:rsidRPr="000D49BE">
        <w:t>Сущность этой теории покажем на примере типичной задачи оптимизации, возникающей в химической технологии</w:t>
      </w:r>
      <w:r w:rsidR="000D49BE" w:rsidRPr="000D49BE">
        <w:t xml:space="preserve">. </w:t>
      </w:r>
      <w:r w:rsidRPr="000D49BE">
        <w:t xml:space="preserve">Требуется найти оптимальный режим для последовательности </w:t>
      </w:r>
      <w:r w:rsidRPr="000D49BE">
        <w:rPr>
          <w:i/>
          <w:iCs/>
        </w:rPr>
        <w:t xml:space="preserve">N </w:t>
      </w:r>
      <w:r w:rsidRPr="000D49BE">
        <w:t>реакторов</w:t>
      </w:r>
      <w:r w:rsidR="000D49BE">
        <w:t xml:space="preserve"> (</w:t>
      </w:r>
      <w:r w:rsidRPr="000D49BE">
        <w:t xml:space="preserve">или </w:t>
      </w:r>
      <w:r w:rsidR="000B36DC" w:rsidRPr="000D49BE">
        <w:rPr>
          <w:i/>
          <w:iCs/>
          <w:lang w:val="en-US"/>
        </w:rPr>
        <w:t>N</w:t>
      </w:r>
      <w:r w:rsidRPr="000D49BE">
        <w:t>-стадийного аппарата</w:t>
      </w:r>
      <w:r w:rsidR="000D49BE" w:rsidRPr="000D49BE">
        <w:t>),</w:t>
      </w:r>
      <w:r w:rsidRPr="000D49BE">
        <w:t xml:space="preserve"> причем на каждой стадии варьируется </w:t>
      </w:r>
      <w:r w:rsidRPr="000D49BE">
        <w:rPr>
          <w:i/>
          <w:iCs/>
        </w:rPr>
        <w:t xml:space="preserve">М </w:t>
      </w:r>
      <w:r w:rsidRPr="000D49BE">
        <w:t>независимых переменных</w:t>
      </w:r>
      <w:r w:rsidR="000D49BE" w:rsidRPr="000D49BE">
        <w:t xml:space="preserve">. </w:t>
      </w:r>
      <w:r w:rsidRPr="000D49BE">
        <w:t>Пронумеруем реакторы в обратном порядке, так что первый номе</w:t>
      </w:r>
      <w:r w:rsidR="000B36DC" w:rsidRPr="000D49BE">
        <w:t xml:space="preserve">р присваивается последнему, а </w:t>
      </w:r>
      <w:r w:rsidR="000B36DC" w:rsidRPr="000D49BE">
        <w:rPr>
          <w:i/>
          <w:iCs/>
          <w:lang w:val="en-US"/>
        </w:rPr>
        <w:t>N</w:t>
      </w:r>
      <w:r w:rsidRPr="000D49BE">
        <w:t>-й</w:t>
      </w:r>
      <w:r w:rsidR="000D49BE" w:rsidRPr="000D49BE">
        <w:t xml:space="preserve"> - </w:t>
      </w:r>
      <w:r w:rsidRPr="000D49BE">
        <w:t>первому по ходу потока реактору</w:t>
      </w:r>
      <w:r w:rsidR="000D49BE" w:rsidRPr="000D49BE">
        <w:t xml:space="preserve">. </w:t>
      </w:r>
      <w:r w:rsidRPr="000D49BE">
        <w:t xml:space="preserve">Состояние потока на выходе </w:t>
      </w:r>
      <w:r w:rsidR="000B36DC" w:rsidRPr="000D49BE">
        <w:rPr>
          <w:i/>
          <w:iCs/>
          <w:lang w:val="en-US"/>
        </w:rPr>
        <w:t>n</w:t>
      </w:r>
      <w:r w:rsidRPr="000D49BE">
        <w:t xml:space="preserve">-го реактора обозначим индексом </w:t>
      </w:r>
      <w:r w:rsidR="000B36DC" w:rsidRPr="000D49BE">
        <w:rPr>
          <w:i/>
          <w:iCs/>
          <w:lang w:val="en-US"/>
        </w:rPr>
        <w:t>n</w:t>
      </w:r>
      <w:r w:rsidR="000D49BE" w:rsidRPr="000D49BE">
        <w:t xml:space="preserve">; </w:t>
      </w:r>
      <w:r w:rsidRPr="000D49BE">
        <w:t xml:space="preserve">в соответствии с этим исходное состояние потока обозначается индексом </w:t>
      </w:r>
      <w:r w:rsidRPr="000D49BE">
        <w:rPr>
          <w:i/>
          <w:iCs/>
        </w:rPr>
        <w:t xml:space="preserve">N </w:t>
      </w:r>
      <w:r w:rsidRPr="000D49BE">
        <w:t>+ 1</w:t>
      </w:r>
      <w:r w:rsidR="000D49BE">
        <w:t xml:space="preserve"> (рис.5</w:t>
      </w:r>
      <w:r w:rsidR="000D49BE" w:rsidRPr="000D49BE">
        <w:t xml:space="preserve">). </w:t>
      </w:r>
      <w:r w:rsidRPr="000D49BE">
        <w:t xml:space="preserve">Состояние реагирующего потока в общем случае описывается некоторым вектором </w:t>
      </w:r>
      <w:r w:rsidRPr="000D49BE">
        <w:rPr>
          <w:i/>
          <w:iCs/>
          <w:lang w:val="en-US"/>
        </w:rPr>
        <w:t>X</w:t>
      </w:r>
      <w:r w:rsidR="000D49BE" w:rsidRPr="000D49BE">
        <w:rPr>
          <w:i/>
          <w:iCs/>
        </w:rPr>
        <w:t xml:space="preserve">. </w:t>
      </w:r>
      <w:r w:rsidRPr="000D49BE">
        <w:t xml:space="preserve">Вектор </w:t>
      </w:r>
      <w:r w:rsidRPr="000D49BE">
        <w:rPr>
          <w:i/>
          <w:iCs/>
          <w:lang w:val="en-US"/>
        </w:rPr>
        <w:t>X</w:t>
      </w:r>
      <w:r w:rsidRPr="000D49BE">
        <w:rPr>
          <w:i/>
          <w:iCs/>
        </w:rPr>
        <w:t xml:space="preserve"> </w:t>
      </w:r>
      <w:r w:rsidRPr="000D49BE">
        <w:t xml:space="preserve">часто совпадает с вектором состава </w:t>
      </w:r>
      <w:r w:rsidRPr="000D49BE">
        <w:rPr>
          <w:i/>
          <w:iCs/>
        </w:rPr>
        <w:t>С</w:t>
      </w:r>
      <w:r w:rsidR="000D49BE" w:rsidRPr="000D49BE">
        <w:rPr>
          <w:i/>
          <w:iCs/>
        </w:rPr>
        <w:t xml:space="preserve">; </w:t>
      </w:r>
      <w:r w:rsidRPr="000D49BE">
        <w:t>в более сложных случаях, однако, компонентами вектора Смогут быть, помимо концентраций ключевых веществ, также и температура потока, давление и пр</w:t>
      </w:r>
      <w:r w:rsidR="000D49BE" w:rsidRPr="000D49BE">
        <w:t>.</w:t>
      </w:r>
      <w:r w:rsidR="000D49BE">
        <w:t xml:space="preserve"> </w:t>
      </w:r>
      <w:r w:rsidR="00032F79" w:rsidRPr="000D49BE">
        <w:t xml:space="preserve">Если осуществить оптимальный выбор значений всех </w:t>
      </w:r>
      <w:r w:rsidR="00032F79" w:rsidRPr="000D49BE">
        <w:rPr>
          <w:i/>
          <w:iCs/>
        </w:rPr>
        <w:t xml:space="preserve">МN </w:t>
      </w:r>
      <w:r w:rsidR="00032F79" w:rsidRPr="000D49BE">
        <w:t>варьируемых переменных, получаем максимальное значение критерия оптимальности,</w:t>
      </w:r>
      <w:r w:rsidR="000D49BE" w:rsidRPr="000D49BE">
        <w:t xml:space="preserve"> - </w:t>
      </w:r>
      <w:r w:rsidR="00032F79" w:rsidRPr="000D49BE">
        <w:t>зависящее только от исходного состояния потока</w:t>
      </w:r>
      <w:r w:rsidR="000D49BE" w:rsidRPr="000D49BE">
        <w:t>:</w:t>
      </w:r>
    </w:p>
    <w:p w:rsidR="000D49BE" w:rsidRDefault="000D49BE" w:rsidP="000D49BE">
      <w:pPr>
        <w:ind w:firstLine="709"/>
      </w:pPr>
    </w:p>
    <w:p w:rsidR="000D49BE" w:rsidRDefault="00032F79" w:rsidP="000D49BE">
      <w:pPr>
        <w:ind w:firstLine="709"/>
        <w:rPr>
          <w:i/>
          <w:iCs/>
        </w:rPr>
      </w:pPr>
      <w:r w:rsidRPr="000D49BE">
        <w:rPr>
          <w:lang w:val="en-US"/>
        </w:rPr>
        <w:t>max</w:t>
      </w:r>
      <w:r w:rsidRPr="000D49BE">
        <w:rPr>
          <w:i/>
          <w:iCs/>
          <w:lang w:val="en-US"/>
        </w:rPr>
        <w:t>P</w:t>
      </w:r>
      <w:r w:rsidRPr="000D49BE">
        <w:rPr>
          <w:i/>
          <w:iCs/>
          <w:vertAlign w:val="subscript"/>
          <w:lang w:val="en-US"/>
        </w:rPr>
        <w:t>N</w:t>
      </w:r>
      <w:r w:rsidRPr="000D49BE">
        <w:rPr>
          <w:i/>
          <w:iCs/>
        </w:rPr>
        <w:t>=</w:t>
      </w:r>
      <w:r w:rsidRPr="000D49BE">
        <w:rPr>
          <w:i/>
          <w:iCs/>
          <w:lang w:val="en-US"/>
        </w:rPr>
        <w:t>φ</w:t>
      </w:r>
      <w:r w:rsidRPr="000D49BE">
        <w:rPr>
          <w:i/>
          <w:iCs/>
          <w:vertAlign w:val="subscript"/>
          <w:lang w:val="en-US"/>
        </w:rPr>
        <w:t>N</w:t>
      </w:r>
      <w:r w:rsidR="000D49BE">
        <w:rPr>
          <w:i/>
          <w:iCs/>
        </w:rPr>
        <w:t xml:space="preserve"> (</w:t>
      </w:r>
      <w:r w:rsidRPr="000D49BE">
        <w:rPr>
          <w:i/>
          <w:iCs/>
          <w:lang w:val="en-US"/>
        </w:rPr>
        <w:t>X</w:t>
      </w:r>
      <w:r w:rsidRPr="000D49BE">
        <w:rPr>
          <w:i/>
          <w:iCs/>
          <w:vertAlign w:val="subscript"/>
          <w:lang w:val="en-US"/>
        </w:rPr>
        <w:t>N</w:t>
      </w:r>
      <w:r w:rsidRPr="000D49BE">
        <w:rPr>
          <w:i/>
          <w:iCs/>
          <w:vertAlign w:val="subscript"/>
        </w:rPr>
        <w:t>+1</w:t>
      </w:r>
      <w:r w:rsidR="000D49BE" w:rsidRPr="000D49BE">
        <w:rPr>
          <w:i/>
          <w:iCs/>
        </w:rPr>
        <w:t>)</w:t>
      </w:r>
      <w:r w:rsidR="000D49BE">
        <w:rPr>
          <w:i/>
          <w:iCs/>
        </w:rPr>
        <w:t xml:space="preserve"> (</w:t>
      </w:r>
      <w:r w:rsidR="008E4F40" w:rsidRPr="000D49BE">
        <w:rPr>
          <w:i/>
          <w:iCs/>
        </w:rPr>
        <w:t>64</w:t>
      </w:r>
      <w:r w:rsidR="000D49BE" w:rsidRPr="000D49BE">
        <w:rPr>
          <w:i/>
          <w:iCs/>
        </w:rPr>
        <w:t>)</w:t>
      </w:r>
    </w:p>
    <w:p w:rsidR="000D49BE" w:rsidRDefault="000D49BE" w:rsidP="000D49BE">
      <w:pPr>
        <w:ind w:firstLine="709"/>
      </w:pPr>
    </w:p>
    <w:p w:rsidR="000D49BE" w:rsidRDefault="00DE68BA" w:rsidP="000D49BE">
      <w:pPr>
        <w:ind w:firstLine="709"/>
        <w:rPr>
          <w:i/>
          <w:iCs/>
        </w:rPr>
      </w:pPr>
      <w:r w:rsidRPr="000D49BE">
        <w:t xml:space="preserve">Выделим из </w:t>
      </w:r>
      <w:r w:rsidRPr="000D49BE">
        <w:rPr>
          <w:i/>
          <w:iCs/>
          <w:lang w:val="en-US"/>
        </w:rPr>
        <w:t>N</w:t>
      </w:r>
      <w:r w:rsidRPr="000D49BE">
        <w:t xml:space="preserve">-стадийной последовательности первый по ходу потока реактор и в соответствии с этим разобьем критерий для </w:t>
      </w:r>
      <w:r w:rsidR="007317D7" w:rsidRPr="000D49BE">
        <w:rPr>
          <w:i/>
          <w:iCs/>
          <w:lang w:val="en-US"/>
        </w:rPr>
        <w:t>N</w:t>
      </w:r>
      <w:r w:rsidRPr="000D49BE">
        <w:t xml:space="preserve">-стадийного процесса </w:t>
      </w:r>
      <w:r w:rsidR="007317D7" w:rsidRPr="000D49BE">
        <w:rPr>
          <w:i/>
          <w:iCs/>
          <w:lang w:val="en-US"/>
        </w:rPr>
        <w:t>P</w:t>
      </w:r>
      <w:r w:rsidR="007317D7" w:rsidRPr="000D49BE">
        <w:rPr>
          <w:i/>
          <w:iCs/>
          <w:vertAlign w:val="subscript"/>
          <w:lang w:val="en-US"/>
        </w:rPr>
        <w:t>N</w:t>
      </w:r>
      <w:r w:rsidRPr="000D49BE">
        <w:rPr>
          <w:i/>
          <w:iCs/>
          <w:smallCaps/>
        </w:rPr>
        <w:t xml:space="preserve"> </w:t>
      </w:r>
      <w:r w:rsidRPr="000D49BE">
        <w:t>на два слагаемых</w:t>
      </w:r>
      <w:r w:rsidR="000D49BE" w:rsidRPr="000D49BE">
        <w:t xml:space="preserve">: </w:t>
      </w:r>
      <w:r w:rsidRPr="000D49BE">
        <w:t xml:space="preserve">критерий для первого по ходу потока реактора </w:t>
      </w:r>
      <w:r w:rsidR="007317D7" w:rsidRPr="000D49BE">
        <w:rPr>
          <w:i/>
          <w:iCs/>
          <w:lang w:val="en-US"/>
        </w:rPr>
        <w:t>p</w:t>
      </w:r>
      <w:r w:rsidR="007317D7" w:rsidRPr="000D49BE">
        <w:rPr>
          <w:i/>
          <w:iCs/>
          <w:vertAlign w:val="subscript"/>
          <w:lang w:val="en-US"/>
        </w:rPr>
        <w:t>N</w:t>
      </w:r>
      <w:r w:rsidRPr="000D49BE">
        <w:rPr>
          <w:i/>
          <w:iCs/>
        </w:rPr>
        <w:t xml:space="preserve"> </w:t>
      </w:r>
      <w:r w:rsidRPr="000D49BE">
        <w:t>и критерий для оставшейся</w:t>
      </w:r>
      <w:r w:rsidR="000D49BE">
        <w:t xml:space="preserve"> (</w:t>
      </w:r>
      <w:r w:rsidR="007317D7" w:rsidRPr="000D49BE">
        <w:rPr>
          <w:i/>
          <w:iCs/>
          <w:lang w:val="en-US"/>
        </w:rPr>
        <w:t>N</w:t>
      </w:r>
      <w:r w:rsidR="000D49BE" w:rsidRPr="000D49BE">
        <w:t xml:space="preserve"> - </w:t>
      </w:r>
      <w:r w:rsidRPr="000D49BE">
        <w:t>1</w:t>
      </w:r>
      <w:r w:rsidR="000D49BE" w:rsidRPr="000D49BE">
        <w:t xml:space="preserve">) - </w:t>
      </w:r>
      <w:r w:rsidRPr="000D49BE">
        <w:t xml:space="preserve">стадийной последовательности </w:t>
      </w:r>
      <w:r w:rsidRPr="000D49BE">
        <w:rPr>
          <w:i/>
          <w:iCs/>
        </w:rPr>
        <w:t>Р</w:t>
      </w:r>
      <w:r w:rsidR="007317D7" w:rsidRPr="000D49BE">
        <w:rPr>
          <w:i/>
          <w:iCs/>
          <w:vertAlign w:val="subscript"/>
          <w:lang w:val="en-US"/>
        </w:rPr>
        <w:t>N</w:t>
      </w:r>
      <w:r w:rsidR="007317D7" w:rsidRPr="000D49BE">
        <w:rPr>
          <w:i/>
          <w:iCs/>
          <w:vertAlign w:val="subscript"/>
        </w:rPr>
        <w:t>-1</w:t>
      </w:r>
      <w:r w:rsidR="000D49BE" w:rsidRPr="000D49BE">
        <w:rPr>
          <w:i/>
          <w:iCs/>
        </w:rPr>
        <w:t>.</w:t>
      </w:r>
    </w:p>
    <w:p w:rsidR="000D49BE" w:rsidRDefault="000D49BE" w:rsidP="000D49BE">
      <w:pPr>
        <w:ind w:firstLine="709"/>
      </w:pPr>
    </w:p>
    <w:p w:rsidR="000D49BE" w:rsidRDefault="00942F0A" w:rsidP="000D49BE">
      <w:pPr>
        <w:ind w:firstLine="709"/>
      </w:pPr>
      <w:r w:rsidRPr="000D49BE">
        <w:rPr>
          <w:lang w:val="en-US"/>
        </w:rPr>
        <w:t>P</w:t>
      </w:r>
      <w:r w:rsidRPr="000D49BE">
        <w:rPr>
          <w:vertAlign w:val="subscript"/>
          <w:lang w:val="en-US"/>
        </w:rPr>
        <w:t>N</w:t>
      </w:r>
      <w:r w:rsidRPr="000D49BE">
        <w:t>=</w:t>
      </w:r>
      <w:r w:rsidRPr="000D49BE">
        <w:rPr>
          <w:lang w:val="en-US"/>
        </w:rPr>
        <w:t>P</w:t>
      </w:r>
      <w:r w:rsidRPr="000D49BE">
        <w:rPr>
          <w:vertAlign w:val="subscript"/>
          <w:lang w:val="en-US"/>
        </w:rPr>
        <w:t>N</w:t>
      </w:r>
      <w:r w:rsidRPr="000D49BE">
        <w:t>+</w:t>
      </w:r>
      <w:r w:rsidRPr="000D49BE">
        <w:rPr>
          <w:lang w:val="en-US"/>
        </w:rPr>
        <w:t>P</w:t>
      </w:r>
      <w:r w:rsidRPr="000D49BE">
        <w:rPr>
          <w:vertAlign w:val="subscript"/>
          <w:lang w:val="en-US"/>
        </w:rPr>
        <w:t>N</w:t>
      </w:r>
      <w:r w:rsidRPr="000D49BE">
        <w:rPr>
          <w:vertAlign w:val="subscript"/>
        </w:rPr>
        <w:t>-1</w:t>
      </w:r>
      <w:r w:rsidR="000D49BE">
        <w:t xml:space="preserve"> (</w:t>
      </w:r>
      <w:r w:rsidR="008E4F40" w:rsidRPr="000D49BE">
        <w:t>65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625815" w:rsidRPr="000D49BE" w:rsidRDefault="00625815" w:rsidP="000D49BE">
      <w:pPr>
        <w:ind w:firstLine="709"/>
      </w:pPr>
      <w:r w:rsidRPr="000D49BE">
        <w:t xml:space="preserve">Очевидно, что режим </w:t>
      </w:r>
      <w:r w:rsidRPr="000D49BE">
        <w:rPr>
          <w:i/>
          <w:iCs/>
          <w:lang w:val="en-US"/>
        </w:rPr>
        <w:t>N</w:t>
      </w:r>
      <w:r w:rsidRPr="000D49BE">
        <w:t>-стадийной последовательности в целом может быть оптимальным только в том случае, если</w:t>
      </w:r>
      <w:r w:rsidR="000D49BE">
        <w:t xml:space="preserve"> (</w:t>
      </w:r>
      <w:r w:rsidRPr="000D49BE">
        <w:rPr>
          <w:i/>
          <w:iCs/>
          <w:lang w:val="en-US"/>
        </w:rPr>
        <w:t>N</w:t>
      </w:r>
      <w:r w:rsidR="000D49BE" w:rsidRPr="000D49BE">
        <w:rPr>
          <w:i/>
          <w:iCs/>
        </w:rPr>
        <w:t xml:space="preserve"> - </w:t>
      </w:r>
      <w:r w:rsidRPr="000D49BE">
        <w:t>1</w:t>
      </w:r>
      <w:r w:rsidR="000D49BE" w:rsidRPr="000D49BE">
        <w:t xml:space="preserve">) - </w:t>
      </w:r>
      <w:r w:rsidRPr="000D49BE">
        <w:t xml:space="preserve">стадийная последовательность работает в режиме, оптимальном относительно состояния потока, выходящего из </w:t>
      </w:r>
      <w:r w:rsidRPr="000D49BE">
        <w:rPr>
          <w:i/>
          <w:iCs/>
          <w:lang w:val="en-US"/>
        </w:rPr>
        <w:t>N</w:t>
      </w:r>
      <w:r w:rsidRPr="000D49BE">
        <w:t>-го реактора</w:t>
      </w:r>
      <w:r w:rsidR="000D49BE" w:rsidRPr="000D49BE">
        <w:t xml:space="preserve">. </w:t>
      </w:r>
      <w:r w:rsidRPr="000D49BE">
        <w:t>Действительно, сумма</w:t>
      </w:r>
      <w:r w:rsidR="000D49BE">
        <w:t xml:space="preserve"> (</w:t>
      </w:r>
      <w:r w:rsidR="008F41A2" w:rsidRPr="000D49BE">
        <w:t>65</w:t>
      </w:r>
      <w:r w:rsidR="000D49BE" w:rsidRPr="000D49BE">
        <w:t xml:space="preserve">) </w:t>
      </w:r>
      <w:r w:rsidRPr="000D49BE">
        <w:t xml:space="preserve">не может стать максимальной, пока ее слагаемое </w:t>
      </w:r>
      <w:r w:rsidRPr="000D49BE">
        <w:rPr>
          <w:i/>
          <w:iCs/>
        </w:rPr>
        <w:t>Р</w:t>
      </w:r>
      <w:r w:rsidRPr="000D49BE">
        <w:rPr>
          <w:i/>
          <w:iCs/>
          <w:vertAlign w:val="subscript"/>
        </w:rPr>
        <w:t>N-</w:t>
      </w:r>
      <w:r w:rsidR="00A671C8" w:rsidRPr="000D49BE">
        <w:rPr>
          <w:i/>
          <w:iCs/>
          <w:vertAlign w:val="subscript"/>
        </w:rPr>
        <w:t>1</w:t>
      </w:r>
      <w:r w:rsidRPr="000D49BE">
        <w:rPr>
          <w:i/>
          <w:iCs/>
        </w:rPr>
        <w:t xml:space="preserve"> </w:t>
      </w:r>
      <w:r w:rsidRPr="000D49BE">
        <w:t xml:space="preserve">не достигнет максимального значения, зависящего только от состояния потока </w:t>
      </w:r>
      <w:r w:rsidR="00A671C8" w:rsidRPr="000D49BE">
        <w:rPr>
          <w:lang w:val="en-US"/>
        </w:rPr>
        <w:t>X</w:t>
      </w:r>
      <w:r w:rsidR="00A671C8" w:rsidRPr="000D49BE">
        <w:rPr>
          <w:vertAlign w:val="subscript"/>
          <w:lang w:val="en-US"/>
        </w:rPr>
        <w:t>N</w:t>
      </w:r>
      <w:r w:rsidRPr="000D49BE">
        <w:rPr>
          <w:smallCaps/>
        </w:rPr>
        <w:t xml:space="preserve"> </w:t>
      </w:r>
      <w:r w:rsidRPr="000D49BE">
        <w:t xml:space="preserve">на выходе из </w:t>
      </w:r>
      <w:r w:rsidR="00A671C8" w:rsidRPr="000D49BE">
        <w:rPr>
          <w:i/>
          <w:iCs/>
          <w:lang w:val="en-US"/>
        </w:rPr>
        <w:t>N</w:t>
      </w:r>
      <w:r w:rsidRPr="000D49BE">
        <w:t>-го реактора</w:t>
      </w:r>
      <w:r w:rsidR="000D49BE" w:rsidRPr="000D49BE">
        <w:t xml:space="preserve">. </w:t>
      </w:r>
      <w:r w:rsidRPr="000D49BE">
        <w:t>Подставляя</w:t>
      </w:r>
      <w:r w:rsidR="000D49BE">
        <w:t xml:space="preserve"> (</w:t>
      </w:r>
      <w:r w:rsidR="001D347E" w:rsidRPr="000D49BE">
        <w:t>65</w:t>
      </w:r>
      <w:r w:rsidR="000D49BE" w:rsidRPr="000D49BE">
        <w:t xml:space="preserve">) </w:t>
      </w:r>
      <w:r w:rsidRPr="000D49BE">
        <w:t>в</w:t>
      </w:r>
      <w:r w:rsidR="000D49BE">
        <w:t xml:space="preserve"> (</w:t>
      </w:r>
      <w:r w:rsidR="001D347E" w:rsidRPr="000D49BE">
        <w:t>64</w:t>
      </w:r>
      <w:r w:rsidR="000D49BE" w:rsidRPr="000D49BE">
        <w:t xml:space="preserve">) </w:t>
      </w:r>
      <w:r w:rsidRPr="000D49BE">
        <w:t xml:space="preserve">и заменяя, согласно сказанному, </w:t>
      </w:r>
      <w:r w:rsidR="00A671C8" w:rsidRPr="000D49BE">
        <w:rPr>
          <w:i/>
          <w:iCs/>
          <w:lang w:val="en-US"/>
        </w:rPr>
        <w:t>P</w:t>
      </w:r>
      <w:r w:rsidR="00A671C8" w:rsidRPr="000D49BE">
        <w:rPr>
          <w:i/>
          <w:iCs/>
          <w:vertAlign w:val="subscript"/>
          <w:lang w:val="en-US"/>
        </w:rPr>
        <w:t>N</w:t>
      </w:r>
      <w:r w:rsidR="00A671C8" w:rsidRPr="000D49BE">
        <w:rPr>
          <w:i/>
          <w:iCs/>
          <w:vertAlign w:val="subscript"/>
        </w:rPr>
        <w:t>-</w:t>
      </w:r>
      <w:r w:rsidR="00A671C8" w:rsidRPr="000D49BE">
        <w:rPr>
          <w:vertAlign w:val="subscript"/>
        </w:rPr>
        <w:t>1</w:t>
      </w:r>
      <w:r w:rsidRPr="000D49BE">
        <w:t xml:space="preserve"> на </w:t>
      </w:r>
      <w:r w:rsidR="00A671C8" w:rsidRPr="000D49BE">
        <w:t>φ</w:t>
      </w:r>
      <w:r w:rsidR="00A671C8" w:rsidRPr="000D49BE">
        <w:rPr>
          <w:vertAlign w:val="subscript"/>
          <w:lang w:val="en-US"/>
        </w:rPr>
        <w:t>N</w:t>
      </w:r>
      <w:r w:rsidR="00A671C8" w:rsidRPr="000D49BE">
        <w:rPr>
          <w:vertAlign w:val="subscript"/>
        </w:rPr>
        <w:t>-1</w:t>
      </w:r>
      <w:r w:rsidR="000D49BE">
        <w:t xml:space="preserve"> (</w:t>
      </w:r>
      <w:r w:rsidR="00A671C8" w:rsidRPr="000D49BE">
        <w:rPr>
          <w:lang w:val="en-US"/>
        </w:rPr>
        <w:t>X</w:t>
      </w:r>
      <w:r w:rsidR="00A671C8" w:rsidRPr="000D49BE">
        <w:rPr>
          <w:i/>
          <w:iCs/>
          <w:vertAlign w:val="subscript"/>
          <w:lang w:val="en-US"/>
        </w:rPr>
        <w:t>N</w:t>
      </w:r>
      <w:r w:rsidR="000D49BE" w:rsidRPr="000D49BE">
        <w:t>),</w:t>
      </w:r>
      <w:r w:rsidRPr="000D49BE">
        <w:t xml:space="preserve"> приходим к основному функциональному уравнению</w:t>
      </w:r>
    </w:p>
    <w:p w:rsidR="000D49BE" w:rsidRDefault="000D49BE" w:rsidP="000D49BE">
      <w:pPr>
        <w:ind w:firstLine="709"/>
      </w:pPr>
    </w:p>
    <w:p w:rsidR="000D49BE" w:rsidRDefault="00A671C8" w:rsidP="000D49BE">
      <w:pPr>
        <w:ind w:firstLine="709"/>
      </w:pPr>
      <w:r w:rsidRPr="000D49BE">
        <w:rPr>
          <w:lang w:val="en-US"/>
        </w:rPr>
        <w:t>Φ</w:t>
      </w:r>
      <w:r w:rsidRPr="000D49BE">
        <w:rPr>
          <w:i/>
          <w:iCs/>
          <w:vertAlign w:val="subscript"/>
          <w:lang w:val="en-US"/>
        </w:rPr>
        <w:t>N</w:t>
      </w:r>
      <w:r w:rsidR="000D49BE">
        <w:t xml:space="preserve"> (</w:t>
      </w:r>
      <w:r w:rsidRPr="000D49BE">
        <w:rPr>
          <w:lang w:val="en-US"/>
        </w:rPr>
        <w:t>X</w:t>
      </w:r>
      <w:r w:rsidRPr="000D49BE">
        <w:rPr>
          <w:vertAlign w:val="subscript"/>
          <w:lang w:val="en-US"/>
        </w:rPr>
        <w:t>N</w:t>
      </w:r>
      <w:r w:rsidRPr="000D49BE">
        <w:rPr>
          <w:vertAlign w:val="subscript"/>
        </w:rPr>
        <w:t>+1</w:t>
      </w:r>
      <w:r w:rsidR="000D49BE" w:rsidRPr="000D49BE">
        <w:t xml:space="preserve">) </w:t>
      </w:r>
      <w:r w:rsidRPr="000D49BE">
        <w:t>=</w:t>
      </w:r>
      <w:r w:rsidRPr="000D49BE">
        <w:rPr>
          <w:lang w:val="en-US"/>
        </w:rPr>
        <w:t>max</w:t>
      </w:r>
      <w:r w:rsidR="000D49BE" w:rsidRPr="000D49BE">
        <w:t xml:space="preserve"> [</w:t>
      </w:r>
      <w:r w:rsidRPr="000D49BE">
        <w:rPr>
          <w:lang w:val="en-US"/>
        </w:rPr>
        <w:t>p</w:t>
      </w:r>
      <w:r w:rsidRPr="000D49BE">
        <w:rPr>
          <w:vertAlign w:val="subscript"/>
          <w:lang w:val="en-US"/>
        </w:rPr>
        <w:t>N</w:t>
      </w:r>
      <w:r w:rsidRPr="000D49BE">
        <w:t>+</w:t>
      </w:r>
      <w:r w:rsidRPr="000D49BE">
        <w:rPr>
          <w:lang w:val="en-US"/>
        </w:rPr>
        <w:t>φ</w:t>
      </w:r>
      <w:r w:rsidRPr="000D49BE">
        <w:rPr>
          <w:vertAlign w:val="subscript"/>
          <w:lang w:val="en-US"/>
        </w:rPr>
        <w:t>N</w:t>
      </w:r>
      <w:r w:rsidRPr="000D49BE">
        <w:rPr>
          <w:vertAlign w:val="subscript"/>
        </w:rPr>
        <w:t>-1</w:t>
      </w:r>
      <w:r w:rsidR="000D49BE">
        <w:t xml:space="preserve"> (</w:t>
      </w:r>
      <w:r w:rsidRPr="000D49BE">
        <w:rPr>
          <w:lang w:val="en-US"/>
        </w:rPr>
        <w:t>X</w:t>
      </w:r>
      <w:r w:rsidRPr="000D49BE">
        <w:rPr>
          <w:vertAlign w:val="subscript"/>
          <w:lang w:val="en-US"/>
        </w:rPr>
        <w:t>N</w:t>
      </w:r>
      <w:r w:rsidR="000D49BE" w:rsidRPr="000D49BE">
        <w:t>)]</w:t>
      </w:r>
      <w:r w:rsidR="000D49BE">
        <w:t xml:space="preserve"> (</w:t>
      </w:r>
      <w:r w:rsidR="008E4F40" w:rsidRPr="000D49BE">
        <w:t>66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FE4FE6" w:rsidP="000D49BE">
      <w:pPr>
        <w:ind w:firstLine="709"/>
      </w:pPr>
      <w:r w:rsidRPr="000D49BE">
        <w:t>которое представляет собой математическое выражение принципа оптимальности, лежащего в основе теории динамического программирования и сформулированного Беллманом</w:t>
      </w:r>
      <w:r w:rsidR="000D49BE" w:rsidRPr="000D49BE">
        <w:t>:</w:t>
      </w:r>
      <w:r w:rsidR="000D49BE">
        <w:t xml:space="preserve"> "</w:t>
      </w:r>
      <w:r w:rsidRPr="000D49BE">
        <w:t>Оптимальная стратегия обладает тем свойством, что, каковы бы ни были исходное состояние и решение в начальный момент, последующие решения должны составлять оптимальную стратегию относительно состояния, получающегося в результате первого решения</w:t>
      </w:r>
      <w:r w:rsidR="000D49BE">
        <w:t>".</w:t>
      </w:r>
    </w:p>
    <w:p w:rsidR="000D49BE" w:rsidRDefault="000D49BE" w:rsidP="000D49BE">
      <w:pPr>
        <w:ind w:firstLine="709"/>
      </w:pPr>
    </w:p>
    <w:p w:rsidR="00A95EC0" w:rsidRPr="000D49BE" w:rsidRDefault="007A5080" w:rsidP="000D49BE">
      <w:pPr>
        <w:ind w:firstLine="709"/>
        <w:rPr>
          <w:lang w:val="en-US"/>
        </w:rPr>
      </w:pPr>
      <w:r>
        <w:rPr>
          <w:noProof/>
        </w:rPr>
        <w:pict>
          <v:shape id="_x0000_i1121" type="#_x0000_t75" style="width:402pt;height:28.5pt;visibility:visible">
            <v:imagedata r:id="rId82" o:title=""/>
          </v:shape>
        </w:pict>
      </w:r>
    </w:p>
    <w:p w:rsidR="00902B21" w:rsidRPr="000D49BE" w:rsidRDefault="00902B21" w:rsidP="000D49BE">
      <w:pPr>
        <w:ind w:firstLine="709"/>
      </w:pPr>
      <w:r w:rsidRPr="000D49BE">
        <w:t>Рис 5 Цепочка последовательно соединенных реакторов</w:t>
      </w:r>
    </w:p>
    <w:p w:rsidR="000D49BE" w:rsidRDefault="000D49BE" w:rsidP="000D49BE">
      <w:pPr>
        <w:ind w:firstLine="709"/>
      </w:pPr>
    </w:p>
    <w:p w:rsidR="000D49BE" w:rsidRDefault="00FE4FE6" w:rsidP="000D49BE">
      <w:pPr>
        <w:ind w:firstLine="709"/>
      </w:pPr>
      <w:r w:rsidRPr="000D49BE">
        <w:t>В уравнении</w:t>
      </w:r>
      <w:r w:rsidR="000D49BE">
        <w:t xml:space="preserve"> (</w:t>
      </w:r>
      <w:r w:rsidR="00232BDC" w:rsidRPr="000D49BE">
        <w:t>66</w:t>
      </w:r>
      <w:r w:rsidR="000D49BE" w:rsidRPr="000D49BE">
        <w:t xml:space="preserve">) </w:t>
      </w:r>
      <w:r w:rsidRPr="000D49BE">
        <w:t>максимум достигается варьированием только параметров, управляющих процессом на первой по ходу потока стадии</w:t>
      </w:r>
      <w:r w:rsidR="000D49BE" w:rsidRPr="000D49BE">
        <w:t xml:space="preserve">. </w:t>
      </w:r>
      <w:r w:rsidRPr="000D49BE">
        <w:t xml:space="preserve">Принцип оптимальности позволяет, таким образом, заменить задачу одновременного выбора оптимальных значений </w:t>
      </w:r>
      <w:r w:rsidRPr="000D49BE">
        <w:rPr>
          <w:i/>
          <w:iCs/>
          <w:lang w:val="en-US"/>
        </w:rPr>
        <w:t>MN</w:t>
      </w:r>
      <w:r w:rsidRPr="000D49BE">
        <w:t xml:space="preserve"> независимых</w:t>
      </w:r>
      <w:r w:rsidR="000D49BE" w:rsidRPr="000D49BE">
        <w:t xml:space="preserve"> </w:t>
      </w:r>
      <w:r w:rsidRPr="000D49BE">
        <w:t>переменных</w:t>
      </w:r>
      <w:r w:rsidR="000D49BE" w:rsidRPr="000D49BE">
        <w:t xml:space="preserve"> </w:t>
      </w:r>
      <w:r w:rsidRPr="000D49BE">
        <w:t xml:space="preserve">гораздо более простой задачей </w:t>
      </w:r>
      <w:r w:rsidRPr="000D49BE">
        <w:rPr>
          <w:i/>
          <w:iCs/>
          <w:lang w:val="en-US"/>
        </w:rPr>
        <w:t>N</w:t>
      </w:r>
      <w:r w:rsidRPr="000D49BE">
        <w:t xml:space="preserve">-стадийного выбора, на каждой стадии которого оптимум достигается варьированием </w:t>
      </w:r>
      <w:r w:rsidRPr="000D49BE">
        <w:rPr>
          <w:i/>
          <w:iCs/>
        </w:rPr>
        <w:t xml:space="preserve">М </w:t>
      </w:r>
      <w:r w:rsidRPr="000D49BE">
        <w:t>переменных</w:t>
      </w:r>
      <w:r w:rsidR="000D49BE" w:rsidRPr="000D49BE">
        <w:t xml:space="preserve">. </w:t>
      </w:r>
      <w:r w:rsidRPr="000D49BE">
        <w:t>Другой отличительной чертой поиска оптимума методом динамического программирования является то, что задача решается не для единственного процесса с какими-то опре</w:t>
      </w:r>
      <w:r w:rsidR="00A95EC0" w:rsidRPr="000D49BE">
        <w:t>деленными параметрами исходного состояния, как это делается при использовании метода крутого восхождения, а для совокупности процессов с различными исходными состояниями</w:t>
      </w:r>
      <w:r w:rsidR="000D49BE" w:rsidRPr="000D49BE">
        <w:t xml:space="preserve">. </w:t>
      </w:r>
      <w:r w:rsidR="00A95EC0" w:rsidRPr="000D49BE">
        <w:t>Действительно, как результат решения получаем зависимость максимального значения критерия оптимальности от параметров исходного состояния</w:t>
      </w:r>
      <w:r w:rsidR="00DB2175" w:rsidRPr="000D49BE">
        <w:t xml:space="preserve"> φ</w:t>
      </w:r>
      <w:r w:rsidR="00DB2175" w:rsidRPr="000D49BE">
        <w:rPr>
          <w:i/>
          <w:iCs/>
          <w:vertAlign w:val="subscript"/>
          <w:lang w:val="en-US"/>
        </w:rPr>
        <w:t>N</w:t>
      </w:r>
      <w:r w:rsidR="000D49BE">
        <w:t xml:space="preserve"> (</w:t>
      </w:r>
      <w:r w:rsidR="00DB2175" w:rsidRPr="000D49BE">
        <w:rPr>
          <w:lang w:val="en-US"/>
        </w:rPr>
        <w:t>X</w:t>
      </w:r>
      <w:r w:rsidR="00DB2175" w:rsidRPr="000D49BE">
        <w:rPr>
          <w:vertAlign w:val="subscript"/>
          <w:lang w:val="en-US"/>
        </w:rPr>
        <w:t>N</w:t>
      </w:r>
      <w:r w:rsidR="00DB2175" w:rsidRPr="000D49BE">
        <w:rPr>
          <w:vertAlign w:val="subscript"/>
        </w:rPr>
        <w:t>+1</w:t>
      </w:r>
      <w:r w:rsidR="000D49BE" w:rsidRPr="000D49BE">
        <w:t>).</w:t>
      </w:r>
    </w:p>
    <w:p w:rsidR="000D49BE" w:rsidRDefault="00A95EC0" w:rsidP="000D49BE">
      <w:pPr>
        <w:ind w:firstLine="709"/>
      </w:pPr>
      <w:r w:rsidRPr="000D49BE">
        <w:t>Уравнение</w:t>
      </w:r>
      <w:r w:rsidR="000D49BE">
        <w:t xml:space="preserve"> (</w:t>
      </w:r>
      <w:r w:rsidR="00F040E2" w:rsidRPr="000D49BE">
        <w:t>66</w:t>
      </w:r>
      <w:r w:rsidR="000D49BE" w:rsidRPr="000D49BE">
        <w:t xml:space="preserve">) </w:t>
      </w:r>
      <w:r w:rsidRPr="000D49BE">
        <w:t xml:space="preserve">представляет собой соотношение, позволяющее найти максимальное значение критерия оптимальности для </w:t>
      </w:r>
      <w:r w:rsidR="001862C5" w:rsidRPr="000D49BE">
        <w:rPr>
          <w:i/>
          <w:iCs/>
          <w:lang w:val="en-US"/>
        </w:rPr>
        <w:t>N</w:t>
      </w:r>
      <w:r w:rsidRPr="000D49BE">
        <w:t xml:space="preserve">-стадийной последовательности </w:t>
      </w:r>
      <w:r w:rsidR="001862C5" w:rsidRPr="000D49BE">
        <w:t>φ</w:t>
      </w:r>
      <w:r w:rsidR="001862C5" w:rsidRPr="000D49BE">
        <w:rPr>
          <w:i/>
          <w:iCs/>
          <w:vertAlign w:val="subscript"/>
          <w:lang w:val="en-US"/>
        </w:rPr>
        <w:t>N</w:t>
      </w:r>
      <w:r w:rsidRPr="000D49BE">
        <w:t>, если максимальное значение критерия для</w:t>
      </w:r>
      <w:r w:rsidR="000D49BE">
        <w:t xml:space="preserve"> (</w:t>
      </w:r>
      <w:r w:rsidR="00685C39" w:rsidRPr="000D49BE">
        <w:rPr>
          <w:i/>
          <w:iCs/>
          <w:lang w:val="en-US"/>
        </w:rPr>
        <w:t>N</w:t>
      </w:r>
      <w:r w:rsidR="000D49BE" w:rsidRPr="000D49BE">
        <w:t xml:space="preserve"> - </w:t>
      </w:r>
      <w:r w:rsidRPr="000D49BE">
        <w:t>1</w:t>
      </w:r>
      <w:r w:rsidR="000D49BE" w:rsidRPr="000D49BE">
        <w:t xml:space="preserve">) - </w:t>
      </w:r>
      <w:r w:rsidRPr="000D49BE">
        <w:t>ст</w:t>
      </w:r>
      <w:r w:rsidR="00685C39" w:rsidRPr="000D49BE">
        <w:t>адийной последовательности φ</w:t>
      </w:r>
      <w:r w:rsidR="00685C39" w:rsidRPr="000D49BE">
        <w:rPr>
          <w:vertAlign w:val="subscript"/>
          <w:lang w:val="en-US"/>
        </w:rPr>
        <w:t>N</w:t>
      </w:r>
      <w:r w:rsidR="00685C39" w:rsidRPr="000D49BE">
        <w:rPr>
          <w:vertAlign w:val="subscript"/>
        </w:rPr>
        <w:t>-1</w:t>
      </w:r>
      <w:r w:rsidRPr="000D49BE">
        <w:t xml:space="preserve"> уже известно</w:t>
      </w:r>
      <w:r w:rsidR="000D49BE" w:rsidRPr="000D49BE">
        <w:t xml:space="preserve">. </w:t>
      </w:r>
      <w:r w:rsidRPr="000D49BE">
        <w:t>Этот факт и определяет процедуру поиска оптимума методом динамического программирования</w:t>
      </w:r>
      <w:r w:rsidR="000D49BE" w:rsidRPr="000D49BE">
        <w:t>.</w:t>
      </w:r>
    </w:p>
    <w:p w:rsidR="000D49BE" w:rsidRDefault="00A95EC0" w:rsidP="000D49BE">
      <w:pPr>
        <w:ind w:firstLine="709"/>
      </w:pPr>
      <w:r w:rsidRPr="000D49BE">
        <w:t xml:space="preserve">Так как выбор оптимальных условий для реакторов, стоящих в начале последовательности, должен осуществляться с учетом влияния работы этих реакторов на процесс в последующих аппаратах, а обратное влияние отсутствует, расчет </w:t>
      </w:r>
      <w:r w:rsidR="00685C39" w:rsidRPr="000D49BE">
        <w:rPr>
          <w:i/>
          <w:iCs/>
          <w:lang w:val="en-US"/>
        </w:rPr>
        <w:t>N</w:t>
      </w:r>
      <w:r w:rsidRPr="000D49BE">
        <w:t xml:space="preserve">-стадийной последовательности следует начинать с расчета реактора, последнего </w:t>
      </w:r>
      <w:r w:rsidR="00685C39" w:rsidRPr="000D49BE">
        <w:t>по</w:t>
      </w:r>
      <w:r w:rsidRPr="000D49BE">
        <w:t>ходу потока, и вести, оптимизируя цепочки реакторов со все большим числом членов, подключая к этой цепочке реакторы, все более удаленные от конца последовательности</w:t>
      </w:r>
      <w:r w:rsidR="000D49BE" w:rsidRPr="000D49BE">
        <w:t xml:space="preserve">. </w:t>
      </w:r>
      <w:r w:rsidRPr="000D49BE">
        <w:t>Начинаем с</w:t>
      </w:r>
      <w:r w:rsidR="000D49BE">
        <w:t xml:space="preserve"> "</w:t>
      </w:r>
      <w:r w:rsidRPr="000D49BE">
        <w:t>последовательности</w:t>
      </w:r>
      <w:r w:rsidR="000D49BE">
        <w:t xml:space="preserve">", </w:t>
      </w:r>
      <w:r w:rsidRPr="000D49BE">
        <w:t>содержащей ноль реакторов</w:t>
      </w:r>
      <w:r w:rsidR="000D49BE" w:rsidRPr="000D49BE">
        <w:t xml:space="preserve">. </w:t>
      </w:r>
      <w:r w:rsidRPr="000D49BE">
        <w:t>В такой</w:t>
      </w:r>
      <w:r w:rsidR="000D49BE">
        <w:t xml:space="preserve"> "</w:t>
      </w:r>
      <w:r w:rsidRPr="000D49BE">
        <w:t>последовательности</w:t>
      </w:r>
      <w:r w:rsidR="000D49BE">
        <w:t xml:space="preserve">", </w:t>
      </w:r>
      <w:r w:rsidRPr="000D49BE">
        <w:t xml:space="preserve">разумеется, никаких превращений не происходит и максимальное значение критерия оптимальности </w:t>
      </w:r>
      <w:r w:rsidR="006E6F5A" w:rsidRPr="000D49BE">
        <w:t>φ</w:t>
      </w:r>
      <w:r w:rsidRPr="000D49BE">
        <w:rPr>
          <w:vertAlign w:val="subscript"/>
        </w:rPr>
        <w:t>0</w:t>
      </w:r>
      <w:r w:rsidR="000D49BE">
        <w:t xml:space="preserve"> (</w:t>
      </w:r>
      <w:r w:rsidR="006E6F5A" w:rsidRPr="000D49BE">
        <w:rPr>
          <w:lang w:val="en-US"/>
        </w:rPr>
        <w:t>X</w:t>
      </w:r>
      <w:r w:rsidR="006E6F5A" w:rsidRPr="000D49BE">
        <w:rPr>
          <w:vertAlign w:val="subscript"/>
        </w:rPr>
        <w:t>1</w:t>
      </w:r>
      <w:r w:rsidR="000D49BE" w:rsidRPr="000D49BE">
        <w:t xml:space="preserve">) </w:t>
      </w:r>
      <w:r w:rsidRPr="000D49BE">
        <w:t>тождественно равно нулю</w:t>
      </w:r>
      <w:r w:rsidR="000D49BE" w:rsidRPr="000D49BE">
        <w:t xml:space="preserve">. </w:t>
      </w:r>
      <w:r w:rsidRPr="000D49BE">
        <w:t>Далее рассматриваем последовательность, состоящую из одного реактора</w:t>
      </w:r>
      <w:r w:rsidR="000D49BE" w:rsidRPr="000D49BE">
        <w:t xml:space="preserve">. </w:t>
      </w:r>
      <w:r w:rsidRPr="000D49BE">
        <w:t>Подставляя в</w:t>
      </w:r>
      <w:r w:rsidR="000D49BE">
        <w:t xml:space="preserve"> (</w:t>
      </w:r>
      <w:r w:rsidR="007B0445" w:rsidRPr="000D49BE">
        <w:t>66</w:t>
      </w:r>
      <w:r w:rsidR="000D49BE" w:rsidRPr="000D49BE">
        <w:t xml:space="preserve">) </w:t>
      </w:r>
      <w:r w:rsidRPr="000D49BE">
        <w:rPr>
          <w:i/>
          <w:iCs/>
        </w:rPr>
        <w:t xml:space="preserve">N = </w:t>
      </w:r>
      <w:r w:rsidR="00256A83" w:rsidRPr="000D49BE">
        <w:t>1</w:t>
      </w:r>
      <w:r w:rsidRPr="000D49BE">
        <w:rPr>
          <w:i/>
          <w:iCs/>
        </w:rPr>
        <w:t xml:space="preserve"> </w:t>
      </w:r>
      <w:r w:rsidRPr="000D49BE">
        <w:t xml:space="preserve">и </w:t>
      </w:r>
      <w:r w:rsidR="00256A83" w:rsidRPr="000D49BE">
        <w:t>φ</w:t>
      </w:r>
      <w:r w:rsidR="00256A83" w:rsidRPr="000D49BE">
        <w:rPr>
          <w:vertAlign w:val="subscript"/>
        </w:rPr>
        <w:t>0</w:t>
      </w:r>
      <w:r w:rsidRPr="000D49BE">
        <w:t xml:space="preserve"> = 0, получаем</w:t>
      </w:r>
      <w:r w:rsidR="000D49BE" w:rsidRPr="000D49BE">
        <w:t>:</w:t>
      </w:r>
    </w:p>
    <w:p w:rsidR="000D49BE" w:rsidRDefault="000D49BE" w:rsidP="000D49BE">
      <w:pPr>
        <w:ind w:firstLine="709"/>
      </w:pPr>
    </w:p>
    <w:p w:rsidR="000D49BE" w:rsidRDefault="00B937C3" w:rsidP="000D49BE">
      <w:pPr>
        <w:ind w:firstLine="709"/>
      </w:pPr>
      <w:r w:rsidRPr="000D49BE">
        <w:t>φ</w:t>
      </w:r>
      <w:r w:rsidR="00831C31" w:rsidRPr="000D49BE">
        <w:rPr>
          <w:vertAlign w:val="subscript"/>
        </w:rPr>
        <w:t>1</w:t>
      </w:r>
      <w:r w:rsidR="000D49BE">
        <w:t xml:space="preserve"> (</w:t>
      </w:r>
      <w:r w:rsidR="00831C31" w:rsidRPr="000D49BE">
        <w:rPr>
          <w:lang w:val="en-US"/>
        </w:rPr>
        <w:t>X</w:t>
      </w:r>
      <w:r w:rsidR="00831C31" w:rsidRPr="000D49BE">
        <w:rPr>
          <w:vertAlign w:val="subscript"/>
        </w:rPr>
        <w:t>2</w:t>
      </w:r>
      <w:r w:rsidR="000D49BE" w:rsidRPr="000D49BE">
        <w:t xml:space="preserve">) </w:t>
      </w:r>
      <w:r w:rsidR="00831C31" w:rsidRPr="000D49BE">
        <w:t>=</w:t>
      </w:r>
      <w:r w:rsidR="00831C31" w:rsidRPr="000D49BE">
        <w:rPr>
          <w:lang w:val="en-US"/>
        </w:rPr>
        <w:t>max</w:t>
      </w:r>
      <w:r w:rsidR="00C27E11" w:rsidRPr="000D49BE">
        <w:t xml:space="preserve"> </w:t>
      </w:r>
      <w:r w:rsidR="00831C31" w:rsidRPr="000D49BE">
        <w:rPr>
          <w:i/>
          <w:iCs/>
          <w:lang w:val="en-US"/>
        </w:rPr>
        <w:t>p</w:t>
      </w:r>
      <w:r w:rsidR="00831C31" w:rsidRPr="000D49BE">
        <w:rPr>
          <w:vertAlign w:val="subscript"/>
        </w:rPr>
        <w:t>1</w:t>
      </w:r>
      <w:r w:rsidR="000D49BE">
        <w:t xml:space="preserve"> (</w:t>
      </w:r>
      <w:r w:rsidR="00840E75" w:rsidRPr="000D49BE">
        <w:t>67</w:t>
      </w:r>
      <w:r w:rsidR="000D49BE" w:rsidRPr="000D49BE">
        <w:t>)</w:t>
      </w:r>
    </w:p>
    <w:p w:rsidR="000D49BE" w:rsidRDefault="000D49BE" w:rsidP="000D49BE">
      <w:pPr>
        <w:ind w:firstLine="709"/>
      </w:pPr>
    </w:p>
    <w:p w:rsidR="000D49BE" w:rsidRDefault="00B937C3" w:rsidP="000D49BE">
      <w:pPr>
        <w:ind w:firstLine="709"/>
        <w:rPr>
          <w:i/>
          <w:iCs/>
        </w:rPr>
      </w:pPr>
      <w:r w:rsidRPr="000D49BE">
        <w:t>Вектор Х</w:t>
      </w:r>
      <w:r w:rsidRPr="000D49BE">
        <w:rPr>
          <w:vertAlign w:val="subscript"/>
        </w:rPr>
        <w:t>2</w:t>
      </w:r>
      <w:r w:rsidRPr="000D49BE">
        <w:t xml:space="preserve"> описывает состояние потока, выходящего из реактора 2, и потому пока неизвестен</w:t>
      </w:r>
      <w:r w:rsidR="000D49BE" w:rsidRPr="000D49BE">
        <w:t xml:space="preserve">; </w:t>
      </w:r>
      <w:r w:rsidRPr="000D49BE">
        <w:t>поэтому приходится определять оптимальные значения варьируемых параметров и соответствующие им максимальные зн</w:t>
      </w:r>
      <w:r w:rsidR="000E2039" w:rsidRPr="000D49BE">
        <w:t>ачения критерия оптимальности φ</w:t>
      </w:r>
      <w:r w:rsidR="000E2039" w:rsidRPr="000D49BE">
        <w:rPr>
          <w:vertAlign w:val="subscript"/>
        </w:rPr>
        <w:t>1</w:t>
      </w:r>
      <w:r w:rsidR="000D49BE">
        <w:t xml:space="preserve"> (</w:t>
      </w:r>
      <w:r w:rsidRPr="000D49BE">
        <w:rPr>
          <w:i/>
          <w:iCs/>
          <w:lang w:val="en-US"/>
        </w:rPr>
        <w:t>X</w:t>
      </w:r>
      <w:r w:rsidRPr="000D49BE">
        <w:rPr>
          <w:vertAlign w:val="subscript"/>
        </w:rPr>
        <w:t>2</w:t>
      </w:r>
      <w:r w:rsidR="000D49BE" w:rsidRPr="000D49BE">
        <w:t xml:space="preserve">) </w:t>
      </w:r>
      <w:r w:rsidRPr="000D49BE">
        <w:t>для некоторой более или менее широкой совокупности исходных составов и табулировать полученные результаты</w:t>
      </w:r>
      <w:r w:rsidR="000D49BE" w:rsidRPr="000D49BE">
        <w:t xml:space="preserve">. </w:t>
      </w:r>
      <w:r w:rsidRPr="000D49BE">
        <w:t>После этого можно перейти к расчету двухстадийной последовательности</w:t>
      </w:r>
      <w:r w:rsidR="000D49BE" w:rsidRPr="000D49BE">
        <w:t xml:space="preserve">. </w:t>
      </w:r>
      <w:r w:rsidRPr="000D49BE">
        <w:t>Пользуясь принципом оптимальности</w:t>
      </w:r>
      <w:r w:rsidR="000D49BE">
        <w:t xml:space="preserve"> (</w:t>
      </w:r>
      <w:r w:rsidR="00C87F1A" w:rsidRPr="000D49BE">
        <w:t>66</w:t>
      </w:r>
      <w:r w:rsidR="000D49BE" w:rsidRPr="000D49BE">
        <w:t>),</w:t>
      </w:r>
      <w:r w:rsidRPr="000D49BE">
        <w:t xml:space="preserve"> находим оптимальные значения параметров, управляющих процессом в реакторе 2</w:t>
      </w:r>
      <w:r w:rsidR="000D49BE" w:rsidRPr="000D49BE">
        <w:t xml:space="preserve">. </w:t>
      </w:r>
      <w:r w:rsidRPr="000D49BE">
        <w:t xml:space="preserve">Варьируя эти параметры, меняем состояние потока </w:t>
      </w:r>
      <w:r w:rsidRPr="000D49BE">
        <w:rPr>
          <w:i/>
          <w:iCs/>
        </w:rPr>
        <w:t>Х</w:t>
      </w:r>
      <w:r w:rsidRPr="000D49BE">
        <w:rPr>
          <w:i/>
          <w:iCs/>
          <w:vertAlign w:val="subscript"/>
        </w:rPr>
        <w:t>2</w:t>
      </w:r>
      <w:r w:rsidRPr="000D49BE">
        <w:rPr>
          <w:i/>
          <w:iCs/>
        </w:rPr>
        <w:t xml:space="preserve"> </w:t>
      </w:r>
      <w:r w:rsidRPr="000D49BE">
        <w:t>на выходе из реактора 2</w:t>
      </w:r>
      <w:r w:rsidR="000D49BE" w:rsidRPr="000D49BE">
        <w:t xml:space="preserve">; </w:t>
      </w:r>
      <w:r w:rsidRPr="000D49BE">
        <w:t xml:space="preserve">при этом изменяются как величина </w:t>
      </w:r>
      <w:r w:rsidRPr="000D49BE">
        <w:rPr>
          <w:i/>
          <w:iCs/>
        </w:rPr>
        <w:t>р</w:t>
      </w:r>
      <w:r w:rsidRPr="000D49BE">
        <w:rPr>
          <w:i/>
          <w:iCs/>
          <w:vertAlign w:val="subscript"/>
        </w:rPr>
        <w:t>2</w:t>
      </w:r>
      <w:r w:rsidR="000D49BE">
        <w:rPr>
          <w:i/>
          <w:iCs/>
        </w:rPr>
        <w:t xml:space="preserve"> (</w:t>
      </w:r>
      <w:r w:rsidRPr="000D49BE">
        <w:t>критерий для реактора 2</w:t>
      </w:r>
      <w:r w:rsidR="000D49BE" w:rsidRPr="000D49BE">
        <w:t>),</w:t>
      </w:r>
      <w:r w:rsidRPr="000D49BE">
        <w:t xml:space="preserve"> так и уже вычисленное максимальное значение критерия оптимальности </w:t>
      </w:r>
      <w:r w:rsidR="0031572A" w:rsidRPr="000D49BE">
        <w:t>φ</w:t>
      </w:r>
      <w:r w:rsidR="0031572A" w:rsidRPr="000D49BE">
        <w:rPr>
          <w:vertAlign w:val="subscript"/>
        </w:rPr>
        <w:t>1</w:t>
      </w:r>
      <w:r w:rsidR="000D49BE">
        <w:rPr>
          <w:i/>
          <w:iCs/>
        </w:rPr>
        <w:t xml:space="preserve"> (</w:t>
      </w:r>
      <w:r w:rsidRPr="000D49BE">
        <w:rPr>
          <w:i/>
          <w:iCs/>
        </w:rPr>
        <w:t>Х</w:t>
      </w:r>
      <w:r w:rsidR="0031572A" w:rsidRPr="000D49BE">
        <w:rPr>
          <w:i/>
          <w:iCs/>
          <w:vertAlign w:val="subscript"/>
        </w:rPr>
        <w:t>2</w:t>
      </w:r>
      <w:r w:rsidR="000D49BE" w:rsidRPr="000D49BE">
        <w:rPr>
          <w:i/>
          <w:iCs/>
        </w:rPr>
        <w:t xml:space="preserve">) </w:t>
      </w:r>
      <w:r w:rsidRPr="000D49BE">
        <w:t>для реактора 1</w:t>
      </w:r>
      <w:r w:rsidR="000D49BE" w:rsidRPr="000D49BE">
        <w:t xml:space="preserve">. </w:t>
      </w:r>
      <w:r w:rsidRPr="000D49BE">
        <w:t>Максимизируется сумма этих величин</w:t>
      </w:r>
      <w:r w:rsidR="000D49BE" w:rsidRPr="000D49BE">
        <w:t xml:space="preserve">; </w:t>
      </w:r>
      <w:r w:rsidRPr="000D49BE">
        <w:t>для реактора 2 оптимальный режим определяется, таким образом, с учетом не только</w:t>
      </w:r>
      <w:r w:rsidR="000D49BE">
        <w:t xml:space="preserve"> "</w:t>
      </w:r>
      <w:r w:rsidRPr="000D49BE">
        <w:t>локальной пользы</w:t>
      </w:r>
      <w:r w:rsidR="000D49BE">
        <w:t xml:space="preserve">", </w:t>
      </w:r>
      <w:r w:rsidRPr="000D49BE">
        <w:t>но и влияния работы этого реактора на дальнейший ход процесса</w:t>
      </w:r>
      <w:r w:rsidR="000D49BE" w:rsidRPr="000D49BE">
        <w:t xml:space="preserve">. </w:t>
      </w:r>
      <w:r w:rsidRPr="000D49BE">
        <w:t xml:space="preserve">После того как вычислена функция </w:t>
      </w:r>
      <w:r w:rsidR="00061290" w:rsidRPr="000D49BE">
        <w:t>φ</w:t>
      </w:r>
      <w:r w:rsidRPr="000D49BE">
        <w:rPr>
          <w:vertAlign w:val="subscript"/>
        </w:rPr>
        <w:t>2</w:t>
      </w:r>
      <w:r w:rsidR="000D49BE">
        <w:t xml:space="preserve"> (</w:t>
      </w:r>
      <w:r w:rsidR="00061290" w:rsidRPr="000D49BE">
        <w:rPr>
          <w:lang w:val="en-US"/>
        </w:rPr>
        <w:t>X</w:t>
      </w:r>
      <w:r w:rsidR="00061290" w:rsidRPr="000D49BE">
        <w:rPr>
          <w:vertAlign w:val="subscript"/>
        </w:rPr>
        <w:t>3</w:t>
      </w:r>
      <w:r w:rsidR="000D49BE" w:rsidRPr="000D49BE">
        <w:t>)</w:t>
      </w:r>
      <w:r w:rsidR="000D49BE">
        <w:t xml:space="preserve"> (</w:t>
      </w:r>
      <w:r w:rsidR="00061290" w:rsidRPr="000D49BE">
        <w:t>в</w:t>
      </w:r>
      <w:r w:rsidRPr="000D49BE">
        <w:t xml:space="preserve"> определенной области значений исходных состояний </w:t>
      </w:r>
      <w:r w:rsidR="00061290" w:rsidRPr="000D49BE">
        <w:rPr>
          <w:lang w:val="en-US"/>
        </w:rPr>
        <w:t>X</w:t>
      </w:r>
      <w:r w:rsidRPr="000D49BE">
        <w:rPr>
          <w:vertAlign w:val="subscript"/>
        </w:rPr>
        <w:t>3</w:t>
      </w:r>
      <w:r w:rsidR="000D49BE" w:rsidRPr="000D49BE">
        <w:t>),</w:t>
      </w:r>
      <w:r w:rsidRPr="000D49BE">
        <w:t xml:space="preserve"> можно приступать к расчету трехстадийной последовательности и </w:t>
      </w:r>
      <w:r w:rsidR="000D49BE">
        <w:t>т.д.,</w:t>
      </w:r>
      <w:r w:rsidRPr="000D49BE">
        <w:t xml:space="preserve"> вплоть до любого </w:t>
      </w:r>
      <w:r w:rsidRPr="000D49BE">
        <w:rPr>
          <w:i/>
          <w:iCs/>
        </w:rPr>
        <w:t>N</w:t>
      </w:r>
      <w:r w:rsidR="000D49BE" w:rsidRPr="000D49BE">
        <w:rPr>
          <w:i/>
          <w:iCs/>
        </w:rPr>
        <w:t>.</w:t>
      </w:r>
    </w:p>
    <w:p w:rsidR="000D49BE" w:rsidRDefault="00B937C3" w:rsidP="000D49BE">
      <w:pPr>
        <w:ind w:firstLine="709"/>
      </w:pPr>
      <w:r w:rsidRPr="000D49BE">
        <w:t>Описанная общая схема метода динамического программирования, впервые примененная к расчету химических реакторов Арисом</w:t>
      </w:r>
      <w:r w:rsidR="001C33FD" w:rsidRPr="000D49BE">
        <w:t>, является универсальной, но содержит два неприятных момента</w:t>
      </w:r>
      <w:r w:rsidR="000D49BE" w:rsidRPr="000D49BE">
        <w:t xml:space="preserve">. </w:t>
      </w:r>
      <w:r w:rsidR="001C33FD" w:rsidRPr="000D49BE">
        <w:t>Первый из них</w:t>
      </w:r>
      <w:r w:rsidR="000D49BE" w:rsidRPr="000D49BE">
        <w:t xml:space="preserve"> - </w:t>
      </w:r>
      <w:r w:rsidR="001C33FD" w:rsidRPr="000D49BE">
        <w:t>разыскание максимума в уравнении</w:t>
      </w:r>
      <w:r w:rsidR="000D49BE">
        <w:t xml:space="preserve"> (</w:t>
      </w:r>
      <w:r w:rsidR="0067699E" w:rsidRPr="000D49BE">
        <w:t>66</w:t>
      </w:r>
      <w:r w:rsidR="000D49BE" w:rsidRPr="000D49BE">
        <w:t>),</w:t>
      </w:r>
      <w:r w:rsidR="001C33FD" w:rsidRPr="000D49BE">
        <w:t xml:space="preserve"> выполняемое на каждой стадии</w:t>
      </w:r>
      <w:r w:rsidR="000D49BE" w:rsidRPr="000D49BE">
        <w:t xml:space="preserve">. </w:t>
      </w:r>
      <w:r w:rsidR="001C33FD" w:rsidRPr="000D49BE">
        <w:t xml:space="preserve">Здесь можно воспользоваться поисковым методом крутого восхождения, что не вызовет больших затруднений, так как поиск ведется только по малому числу </w:t>
      </w:r>
      <w:r w:rsidR="001C33FD" w:rsidRPr="000D49BE">
        <w:rPr>
          <w:i/>
          <w:iCs/>
        </w:rPr>
        <w:t xml:space="preserve">М </w:t>
      </w:r>
      <w:r w:rsidR="001C33FD" w:rsidRPr="000D49BE">
        <w:t>варьируемых переменных</w:t>
      </w:r>
      <w:r w:rsidR="000D49BE" w:rsidRPr="000D49BE">
        <w:t xml:space="preserve">. </w:t>
      </w:r>
      <w:r w:rsidR="001C33FD" w:rsidRPr="000D49BE">
        <w:t>Второй, еще более неприятный момент</w:t>
      </w:r>
      <w:r w:rsidR="000D49BE" w:rsidRPr="000D49BE">
        <w:t xml:space="preserve"> - </w:t>
      </w:r>
      <w:r w:rsidR="001C33FD" w:rsidRPr="000D49BE">
        <w:t>необходимость вычислять на каждой стадии</w:t>
      </w:r>
      <w:r w:rsidR="000D49BE" w:rsidRPr="000D49BE">
        <w:t xml:space="preserve">: </w:t>
      </w:r>
      <w:r w:rsidR="001C33FD" w:rsidRPr="000D49BE">
        <w:t>максимальные значения критерия оптимальности как функции параметров исходного состояния и табулировать вычисленные величины</w:t>
      </w:r>
      <w:r w:rsidR="000D49BE" w:rsidRPr="000D49BE">
        <w:t xml:space="preserve">. </w:t>
      </w:r>
      <w:r w:rsidR="001C33FD" w:rsidRPr="000D49BE">
        <w:t>Эта чрезвычайно трудоемкая задача сильно ограничивает возможности практического применения общей схемы метода динамического программирования и делает ее подчас менее эффективной, чем поисковый метод крутого восхождения</w:t>
      </w:r>
      <w:r w:rsidR="000D49BE" w:rsidRPr="000D49BE">
        <w:t xml:space="preserve">. </w:t>
      </w:r>
      <w:r w:rsidR="001C33FD" w:rsidRPr="000D49BE">
        <w:t xml:space="preserve">Оба метода являются но своему характеру типично машинными, так как связаны с многократным использованием одних и тех же расчетных формул и уравнений, </w:t>
      </w:r>
      <w:r w:rsidR="000D49BE">
        <w:t>т.е.</w:t>
      </w:r>
      <w:r w:rsidR="000D49BE" w:rsidRPr="000D49BE">
        <w:t xml:space="preserve"> </w:t>
      </w:r>
      <w:r w:rsidR="001C33FD" w:rsidRPr="000D49BE">
        <w:t>многократным повторением относительно простой программы</w:t>
      </w:r>
      <w:r w:rsidR="000D49BE" w:rsidRPr="000D49BE">
        <w:t xml:space="preserve">. </w:t>
      </w:r>
      <w:r w:rsidR="001C33FD" w:rsidRPr="000D49BE">
        <w:t>Вопрос о том, какой из методов рационально применить при расчете, должен решаться в зависимости от конкретных условий задачи</w:t>
      </w:r>
      <w:r w:rsidR="000D49BE" w:rsidRPr="000D49BE">
        <w:t xml:space="preserve">. </w:t>
      </w:r>
      <w:r w:rsidR="001C33FD" w:rsidRPr="000D49BE">
        <w:t>Заранее можно сказать лишь то, что преимущества метода динамического программирования будут сказываться при увеличении числа стадий и при большей неопределенности исходного состояния потока</w:t>
      </w:r>
      <w:r w:rsidR="000D49BE" w:rsidRPr="000D49BE">
        <w:t xml:space="preserve">. </w:t>
      </w:r>
      <w:r w:rsidR="001C33FD" w:rsidRPr="000D49BE">
        <w:t xml:space="preserve">Рост числа компонентов вектора состояния </w:t>
      </w:r>
      <w:r w:rsidR="001C33FD" w:rsidRPr="000D49BE">
        <w:rPr>
          <w:i/>
          <w:iCs/>
          <w:lang w:val="en-US"/>
        </w:rPr>
        <w:t>X</w:t>
      </w:r>
      <w:r w:rsidR="001C33FD" w:rsidRPr="000D49BE">
        <w:rPr>
          <w:i/>
          <w:iCs/>
        </w:rPr>
        <w:t xml:space="preserve">, </w:t>
      </w:r>
      <w:r w:rsidR="001C33FD" w:rsidRPr="000D49BE">
        <w:t>затрудняя задачу табулирования, делает предпочтительным применением метода крутого восхождения</w:t>
      </w:r>
      <w:r w:rsidR="000D49BE" w:rsidRPr="000D49BE">
        <w:t>.</w:t>
      </w:r>
    </w:p>
    <w:p w:rsidR="000D49BE" w:rsidRDefault="001C33FD" w:rsidP="000D49BE">
      <w:pPr>
        <w:ind w:firstLine="709"/>
      </w:pPr>
      <w:r w:rsidRPr="000D49BE">
        <w:t>От недостатков общей схемы метода динамического программирования можно, однако, в значительной мере избавиться, используя аналитический метод поиска оптимума на каждой стадии</w:t>
      </w:r>
      <w:r w:rsidR="000D49BE" w:rsidRPr="000D49BE">
        <w:t xml:space="preserve">. </w:t>
      </w:r>
      <w:r w:rsidRPr="000D49BE">
        <w:t>Именно этот способ будет применен к решению задач оптимизации цепочек реакторов, рассматриваемых ниже</w:t>
      </w:r>
      <w:r w:rsidR="000D49BE" w:rsidRPr="000D49BE">
        <w:t xml:space="preserve">. </w:t>
      </w:r>
      <w:r w:rsidRPr="000D49BE">
        <w:t>Отметим, что основные расчетные формулы, которые получим, могут быть выведены не только с помощью метода динамического программирования, но и на основе дискретного варианта принципа максимума Понтрягина или классических вариационных методов</w:t>
      </w:r>
      <w:r w:rsidR="000D49BE" w:rsidRPr="000D49BE">
        <w:t>.</w:t>
      </w:r>
    </w:p>
    <w:p w:rsidR="00831C31" w:rsidRPr="000D49BE" w:rsidRDefault="000D49BE" w:rsidP="000D49BE">
      <w:pPr>
        <w:pStyle w:val="2"/>
      </w:pPr>
      <w:bookmarkStart w:id="13" w:name="_Toc200253038"/>
      <w:r>
        <w:br w:type="page"/>
      </w:r>
      <w:bookmarkStart w:id="14" w:name="_Toc275769807"/>
      <w:r w:rsidR="00CB4EFC" w:rsidRPr="000D49BE">
        <w:t>Список используемой литературы</w:t>
      </w:r>
      <w:bookmarkEnd w:id="13"/>
      <w:bookmarkEnd w:id="14"/>
    </w:p>
    <w:p w:rsidR="000D49BE" w:rsidRDefault="000D49BE" w:rsidP="000D49BE">
      <w:pPr>
        <w:ind w:firstLine="709"/>
      </w:pPr>
    </w:p>
    <w:p w:rsidR="00CB4EFC" w:rsidRPr="000D49BE" w:rsidRDefault="0078546B" w:rsidP="000D49BE">
      <w:pPr>
        <w:pStyle w:val="a"/>
      </w:pPr>
      <w:r w:rsidRPr="000D49BE">
        <w:t>Иоффе И</w:t>
      </w:r>
      <w:r w:rsidR="000D49BE">
        <w:t xml:space="preserve">.И., </w:t>
      </w:r>
      <w:r w:rsidRPr="000D49BE">
        <w:t>Письмен Л</w:t>
      </w:r>
      <w:r w:rsidR="000D49BE">
        <w:t xml:space="preserve">.М. </w:t>
      </w:r>
      <w:r w:rsidRPr="000D49BE">
        <w:t>Инженерная химия гетерогенного катализа</w:t>
      </w:r>
      <w:r w:rsidR="000D49BE" w:rsidRPr="000D49BE">
        <w:t xml:space="preserve">. </w:t>
      </w:r>
      <w:r w:rsidRPr="000D49BE">
        <w:t>Изд-во</w:t>
      </w:r>
      <w:r w:rsidR="000D49BE">
        <w:t xml:space="preserve"> "</w:t>
      </w:r>
      <w:r w:rsidRPr="000D49BE">
        <w:t>Химия</w:t>
      </w:r>
      <w:r w:rsidR="000D49BE">
        <w:t xml:space="preserve">", </w:t>
      </w:r>
      <w:r w:rsidRPr="000D49BE">
        <w:t>Л</w:t>
      </w:r>
      <w:r w:rsidR="000D49BE" w:rsidRPr="000D49BE">
        <w:t>., 19</w:t>
      </w:r>
      <w:r w:rsidRPr="000D49BE">
        <w:t>72, стр</w:t>
      </w:r>
      <w:r w:rsidR="000D49BE">
        <w:t>.4</w:t>
      </w:r>
      <w:r w:rsidRPr="000D49BE">
        <w:t>64, табл</w:t>
      </w:r>
      <w:r w:rsidR="000D49BE">
        <w:t>.8</w:t>
      </w:r>
      <w:r w:rsidRPr="000D49BE">
        <w:t>, рис 102</w:t>
      </w:r>
      <w:r w:rsidR="000D49BE" w:rsidRPr="000D49BE">
        <w:t>.</w:t>
      </w:r>
      <w:bookmarkStart w:id="15" w:name="_GoBack"/>
      <w:bookmarkEnd w:id="15"/>
    </w:p>
    <w:sectPr w:rsidR="00CB4EFC" w:rsidRPr="000D49BE" w:rsidSect="000D49BE">
      <w:headerReference w:type="default" r:id="rId83"/>
      <w:footerReference w:type="default" r:id="rId84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9BE" w:rsidRDefault="000D49BE" w:rsidP="009A63A4">
      <w:pPr>
        <w:ind w:firstLine="709"/>
      </w:pPr>
      <w:r>
        <w:separator/>
      </w:r>
    </w:p>
  </w:endnote>
  <w:endnote w:type="continuationSeparator" w:id="0">
    <w:p w:rsidR="000D49BE" w:rsidRDefault="000D49BE" w:rsidP="009A63A4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Arial Narrow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9BE" w:rsidRPr="000D49BE" w:rsidRDefault="000D49BE" w:rsidP="000D49BE">
    <w:pPr>
      <w:pStyle w:val="af2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9BE" w:rsidRDefault="000D49BE" w:rsidP="009A63A4">
      <w:pPr>
        <w:ind w:firstLine="709"/>
      </w:pPr>
      <w:r>
        <w:separator/>
      </w:r>
    </w:p>
  </w:footnote>
  <w:footnote w:type="continuationSeparator" w:id="0">
    <w:p w:rsidR="000D49BE" w:rsidRDefault="000D49BE" w:rsidP="009A63A4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9BE" w:rsidRDefault="000D49BE" w:rsidP="000D49BE">
    <w:pPr>
      <w:pStyle w:val="af"/>
      <w:framePr w:wrap="auto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8412C8">
      <w:rPr>
        <w:rStyle w:val="afa"/>
      </w:rPr>
      <w:t>35</w:t>
    </w:r>
    <w:r>
      <w:rPr>
        <w:rStyle w:val="afa"/>
      </w:rPr>
      <w:fldChar w:fldCharType="end"/>
    </w:r>
  </w:p>
  <w:p w:rsidR="000D49BE" w:rsidRDefault="000D49BE" w:rsidP="000D49BE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5302C50"/>
    <w:multiLevelType w:val="hybridMultilevel"/>
    <w:tmpl w:val="C684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581174"/>
    <w:multiLevelType w:val="multilevel"/>
    <w:tmpl w:val="1F2884A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BEE0835"/>
    <w:multiLevelType w:val="hybridMultilevel"/>
    <w:tmpl w:val="4F28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ADE"/>
    <w:rsid w:val="00001586"/>
    <w:rsid w:val="00001F67"/>
    <w:rsid w:val="00003F71"/>
    <w:rsid w:val="00006D2D"/>
    <w:rsid w:val="00013A59"/>
    <w:rsid w:val="000152F2"/>
    <w:rsid w:val="000211B0"/>
    <w:rsid w:val="00024A28"/>
    <w:rsid w:val="00027A46"/>
    <w:rsid w:val="00031944"/>
    <w:rsid w:val="00032F79"/>
    <w:rsid w:val="00047215"/>
    <w:rsid w:val="00061290"/>
    <w:rsid w:val="000613C4"/>
    <w:rsid w:val="00065AF2"/>
    <w:rsid w:val="000664F7"/>
    <w:rsid w:val="000679FE"/>
    <w:rsid w:val="0007346E"/>
    <w:rsid w:val="00077B94"/>
    <w:rsid w:val="00077C5D"/>
    <w:rsid w:val="00086B4B"/>
    <w:rsid w:val="000971A9"/>
    <w:rsid w:val="000A15B7"/>
    <w:rsid w:val="000A422A"/>
    <w:rsid w:val="000B36DC"/>
    <w:rsid w:val="000C044D"/>
    <w:rsid w:val="000C5117"/>
    <w:rsid w:val="000D49BE"/>
    <w:rsid w:val="000E2039"/>
    <w:rsid w:val="000E2A3A"/>
    <w:rsid w:val="000F6D38"/>
    <w:rsid w:val="00100F80"/>
    <w:rsid w:val="001144B7"/>
    <w:rsid w:val="00114E89"/>
    <w:rsid w:val="0011524F"/>
    <w:rsid w:val="00123AF2"/>
    <w:rsid w:val="00127CC2"/>
    <w:rsid w:val="00133F2A"/>
    <w:rsid w:val="00137258"/>
    <w:rsid w:val="0014290E"/>
    <w:rsid w:val="0015374C"/>
    <w:rsid w:val="00156496"/>
    <w:rsid w:val="001764A8"/>
    <w:rsid w:val="001774F2"/>
    <w:rsid w:val="00180E32"/>
    <w:rsid w:val="00181A89"/>
    <w:rsid w:val="0018284D"/>
    <w:rsid w:val="001862C5"/>
    <w:rsid w:val="00186973"/>
    <w:rsid w:val="001910E3"/>
    <w:rsid w:val="001A3D06"/>
    <w:rsid w:val="001A751A"/>
    <w:rsid w:val="001C0156"/>
    <w:rsid w:val="001C0C7C"/>
    <w:rsid w:val="001C2AAF"/>
    <w:rsid w:val="001C33FD"/>
    <w:rsid w:val="001C48F6"/>
    <w:rsid w:val="001C7593"/>
    <w:rsid w:val="001D347E"/>
    <w:rsid w:val="001D4E23"/>
    <w:rsid w:val="001D7E65"/>
    <w:rsid w:val="00204865"/>
    <w:rsid w:val="00213DB6"/>
    <w:rsid w:val="00214BF4"/>
    <w:rsid w:val="002202EE"/>
    <w:rsid w:val="002225EB"/>
    <w:rsid w:val="00232BDC"/>
    <w:rsid w:val="00246A6E"/>
    <w:rsid w:val="00255EC6"/>
    <w:rsid w:val="00256A83"/>
    <w:rsid w:val="002711F6"/>
    <w:rsid w:val="00280F77"/>
    <w:rsid w:val="002923F4"/>
    <w:rsid w:val="0029602B"/>
    <w:rsid w:val="0029623D"/>
    <w:rsid w:val="00297AA2"/>
    <w:rsid w:val="002A0110"/>
    <w:rsid w:val="002A092D"/>
    <w:rsid w:val="002A5992"/>
    <w:rsid w:val="002A69FE"/>
    <w:rsid w:val="002C4A66"/>
    <w:rsid w:val="002D040A"/>
    <w:rsid w:val="002D2271"/>
    <w:rsid w:val="002D6C61"/>
    <w:rsid w:val="002E4FBC"/>
    <w:rsid w:val="002E6447"/>
    <w:rsid w:val="002E6676"/>
    <w:rsid w:val="002E79E1"/>
    <w:rsid w:val="002F207B"/>
    <w:rsid w:val="002F711F"/>
    <w:rsid w:val="00302757"/>
    <w:rsid w:val="003064DD"/>
    <w:rsid w:val="00306A6C"/>
    <w:rsid w:val="003107A7"/>
    <w:rsid w:val="0031572A"/>
    <w:rsid w:val="00326E59"/>
    <w:rsid w:val="0033380D"/>
    <w:rsid w:val="003414A4"/>
    <w:rsid w:val="0034482C"/>
    <w:rsid w:val="00345EE0"/>
    <w:rsid w:val="0036481B"/>
    <w:rsid w:val="00365891"/>
    <w:rsid w:val="00367BD3"/>
    <w:rsid w:val="003774FC"/>
    <w:rsid w:val="003917A3"/>
    <w:rsid w:val="003964EB"/>
    <w:rsid w:val="003A0E95"/>
    <w:rsid w:val="003C30FA"/>
    <w:rsid w:val="003C554B"/>
    <w:rsid w:val="003D0AE3"/>
    <w:rsid w:val="003D3C04"/>
    <w:rsid w:val="003D7925"/>
    <w:rsid w:val="003E4C56"/>
    <w:rsid w:val="003E5CE3"/>
    <w:rsid w:val="003E6A91"/>
    <w:rsid w:val="00403796"/>
    <w:rsid w:val="00404275"/>
    <w:rsid w:val="004178FB"/>
    <w:rsid w:val="004244ED"/>
    <w:rsid w:val="00430A9B"/>
    <w:rsid w:val="0043128C"/>
    <w:rsid w:val="004336B9"/>
    <w:rsid w:val="00446439"/>
    <w:rsid w:val="0046024E"/>
    <w:rsid w:val="0046149D"/>
    <w:rsid w:val="004674B1"/>
    <w:rsid w:val="004743C1"/>
    <w:rsid w:val="00477E01"/>
    <w:rsid w:val="00483D04"/>
    <w:rsid w:val="004913EC"/>
    <w:rsid w:val="00492F96"/>
    <w:rsid w:val="004957C9"/>
    <w:rsid w:val="004978D6"/>
    <w:rsid w:val="004B5671"/>
    <w:rsid w:val="004B5998"/>
    <w:rsid w:val="004B5AEE"/>
    <w:rsid w:val="004C4425"/>
    <w:rsid w:val="004C718D"/>
    <w:rsid w:val="004D25E4"/>
    <w:rsid w:val="004D2682"/>
    <w:rsid w:val="004D2CF0"/>
    <w:rsid w:val="004D2E8C"/>
    <w:rsid w:val="004D5AEE"/>
    <w:rsid w:val="004E0999"/>
    <w:rsid w:val="004F0CC7"/>
    <w:rsid w:val="004F2364"/>
    <w:rsid w:val="004F6730"/>
    <w:rsid w:val="00551D27"/>
    <w:rsid w:val="00553776"/>
    <w:rsid w:val="005537F1"/>
    <w:rsid w:val="00557ECE"/>
    <w:rsid w:val="00563443"/>
    <w:rsid w:val="005635D2"/>
    <w:rsid w:val="00563D27"/>
    <w:rsid w:val="0057326C"/>
    <w:rsid w:val="00581CA0"/>
    <w:rsid w:val="005863D7"/>
    <w:rsid w:val="005954EF"/>
    <w:rsid w:val="00596A46"/>
    <w:rsid w:val="005A5D7E"/>
    <w:rsid w:val="005C1B76"/>
    <w:rsid w:val="005C38EE"/>
    <w:rsid w:val="005D6270"/>
    <w:rsid w:val="005E4795"/>
    <w:rsid w:val="005F52AA"/>
    <w:rsid w:val="006060A2"/>
    <w:rsid w:val="00615127"/>
    <w:rsid w:val="00616B4C"/>
    <w:rsid w:val="00621EAA"/>
    <w:rsid w:val="00625815"/>
    <w:rsid w:val="00630E9C"/>
    <w:rsid w:val="00637849"/>
    <w:rsid w:val="00653A8E"/>
    <w:rsid w:val="00660381"/>
    <w:rsid w:val="006645B0"/>
    <w:rsid w:val="006673D6"/>
    <w:rsid w:val="00667BB7"/>
    <w:rsid w:val="0067699E"/>
    <w:rsid w:val="00683866"/>
    <w:rsid w:val="00685C39"/>
    <w:rsid w:val="00687232"/>
    <w:rsid w:val="00692F3F"/>
    <w:rsid w:val="006937A2"/>
    <w:rsid w:val="00693B46"/>
    <w:rsid w:val="00696E83"/>
    <w:rsid w:val="006A3774"/>
    <w:rsid w:val="006B1296"/>
    <w:rsid w:val="006C0DAC"/>
    <w:rsid w:val="006C315D"/>
    <w:rsid w:val="006C64AA"/>
    <w:rsid w:val="006D3274"/>
    <w:rsid w:val="006D4327"/>
    <w:rsid w:val="006D7738"/>
    <w:rsid w:val="006E6F5A"/>
    <w:rsid w:val="006F1BF4"/>
    <w:rsid w:val="006F33BB"/>
    <w:rsid w:val="006F39B4"/>
    <w:rsid w:val="006F3C0A"/>
    <w:rsid w:val="00700EC9"/>
    <w:rsid w:val="007141AC"/>
    <w:rsid w:val="00720AAC"/>
    <w:rsid w:val="0072401D"/>
    <w:rsid w:val="007317D7"/>
    <w:rsid w:val="00732617"/>
    <w:rsid w:val="00736A17"/>
    <w:rsid w:val="0073788E"/>
    <w:rsid w:val="00743CC8"/>
    <w:rsid w:val="00744A95"/>
    <w:rsid w:val="00745AED"/>
    <w:rsid w:val="00752BE9"/>
    <w:rsid w:val="00755577"/>
    <w:rsid w:val="00767F20"/>
    <w:rsid w:val="007764C0"/>
    <w:rsid w:val="0078546B"/>
    <w:rsid w:val="00794CBD"/>
    <w:rsid w:val="00796392"/>
    <w:rsid w:val="007A0980"/>
    <w:rsid w:val="007A1AF8"/>
    <w:rsid w:val="007A3590"/>
    <w:rsid w:val="007A3CC6"/>
    <w:rsid w:val="007A5080"/>
    <w:rsid w:val="007B0445"/>
    <w:rsid w:val="007C52F0"/>
    <w:rsid w:val="007C564B"/>
    <w:rsid w:val="007E4287"/>
    <w:rsid w:val="007E6B40"/>
    <w:rsid w:val="007F4F86"/>
    <w:rsid w:val="00800FF5"/>
    <w:rsid w:val="008022DF"/>
    <w:rsid w:val="00804EE3"/>
    <w:rsid w:val="0081646C"/>
    <w:rsid w:val="0082011B"/>
    <w:rsid w:val="008207A1"/>
    <w:rsid w:val="00821B3E"/>
    <w:rsid w:val="00822494"/>
    <w:rsid w:val="00824E86"/>
    <w:rsid w:val="00827B8E"/>
    <w:rsid w:val="00827D1B"/>
    <w:rsid w:val="00831C31"/>
    <w:rsid w:val="00840E75"/>
    <w:rsid w:val="008412C8"/>
    <w:rsid w:val="00845671"/>
    <w:rsid w:val="00886BD9"/>
    <w:rsid w:val="008922ED"/>
    <w:rsid w:val="008934E1"/>
    <w:rsid w:val="008A1FB6"/>
    <w:rsid w:val="008B4990"/>
    <w:rsid w:val="008B7909"/>
    <w:rsid w:val="008C3AF4"/>
    <w:rsid w:val="008C472A"/>
    <w:rsid w:val="008C7BDC"/>
    <w:rsid w:val="008D4FFC"/>
    <w:rsid w:val="008D5779"/>
    <w:rsid w:val="008E4F40"/>
    <w:rsid w:val="008F10BB"/>
    <w:rsid w:val="008F3142"/>
    <w:rsid w:val="008F41A2"/>
    <w:rsid w:val="00902B21"/>
    <w:rsid w:val="00910CEE"/>
    <w:rsid w:val="00915A1F"/>
    <w:rsid w:val="00926538"/>
    <w:rsid w:val="009276C1"/>
    <w:rsid w:val="00930FD5"/>
    <w:rsid w:val="009317FC"/>
    <w:rsid w:val="0093521F"/>
    <w:rsid w:val="00935CCD"/>
    <w:rsid w:val="00941AC4"/>
    <w:rsid w:val="00942F0A"/>
    <w:rsid w:val="0094411B"/>
    <w:rsid w:val="009522EF"/>
    <w:rsid w:val="00953817"/>
    <w:rsid w:val="0095683B"/>
    <w:rsid w:val="009577AC"/>
    <w:rsid w:val="00962F6C"/>
    <w:rsid w:val="0097110A"/>
    <w:rsid w:val="00976708"/>
    <w:rsid w:val="00980ABB"/>
    <w:rsid w:val="00980D3E"/>
    <w:rsid w:val="00981D9A"/>
    <w:rsid w:val="00986C3D"/>
    <w:rsid w:val="009872D9"/>
    <w:rsid w:val="00991CC8"/>
    <w:rsid w:val="00992202"/>
    <w:rsid w:val="0099241F"/>
    <w:rsid w:val="00996B4C"/>
    <w:rsid w:val="00996CD2"/>
    <w:rsid w:val="009A2C58"/>
    <w:rsid w:val="009A5A2E"/>
    <w:rsid w:val="009A63A4"/>
    <w:rsid w:val="009E0318"/>
    <w:rsid w:val="009E12E0"/>
    <w:rsid w:val="009E30C9"/>
    <w:rsid w:val="009E7AB5"/>
    <w:rsid w:val="00A03307"/>
    <w:rsid w:val="00A14309"/>
    <w:rsid w:val="00A148BB"/>
    <w:rsid w:val="00A16A0A"/>
    <w:rsid w:val="00A176A8"/>
    <w:rsid w:val="00A21A9D"/>
    <w:rsid w:val="00A25EE0"/>
    <w:rsid w:val="00A27155"/>
    <w:rsid w:val="00A31A5C"/>
    <w:rsid w:val="00A329DF"/>
    <w:rsid w:val="00A43548"/>
    <w:rsid w:val="00A458B5"/>
    <w:rsid w:val="00A52D98"/>
    <w:rsid w:val="00A539FA"/>
    <w:rsid w:val="00A54BDC"/>
    <w:rsid w:val="00A55398"/>
    <w:rsid w:val="00A62936"/>
    <w:rsid w:val="00A671C8"/>
    <w:rsid w:val="00A67733"/>
    <w:rsid w:val="00A716E3"/>
    <w:rsid w:val="00A76DCB"/>
    <w:rsid w:val="00A80A80"/>
    <w:rsid w:val="00A90E5C"/>
    <w:rsid w:val="00A91B93"/>
    <w:rsid w:val="00A9279A"/>
    <w:rsid w:val="00A950BF"/>
    <w:rsid w:val="00A95791"/>
    <w:rsid w:val="00A95EC0"/>
    <w:rsid w:val="00A96222"/>
    <w:rsid w:val="00AA5AC2"/>
    <w:rsid w:val="00AB7E14"/>
    <w:rsid w:val="00AC0068"/>
    <w:rsid w:val="00AC0273"/>
    <w:rsid w:val="00AC0859"/>
    <w:rsid w:val="00AC2DDF"/>
    <w:rsid w:val="00AC3B05"/>
    <w:rsid w:val="00AD02C8"/>
    <w:rsid w:val="00AE66D1"/>
    <w:rsid w:val="00AE7859"/>
    <w:rsid w:val="00AF50D8"/>
    <w:rsid w:val="00AF6859"/>
    <w:rsid w:val="00B03974"/>
    <w:rsid w:val="00B05E41"/>
    <w:rsid w:val="00B07F96"/>
    <w:rsid w:val="00B1567E"/>
    <w:rsid w:val="00B17653"/>
    <w:rsid w:val="00B21E57"/>
    <w:rsid w:val="00B23427"/>
    <w:rsid w:val="00B24E8D"/>
    <w:rsid w:val="00B30765"/>
    <w:rsid w:val="00B336F4"/>
    <w:rsid w:val="00B43652"/>
    <w:rsid w:val="00B500AE"/>
    <w:rsid w:val="00B525F3"/>
    <w:rsid w:val="00B57629"/>
    <w:rsid w:val="00B61DF7"/>
    <w:rsid w:val="00B624DA"/>
    <w:rsid w:val="00B7614A"/>
    <w:rsid w:val="00B83EC8"/>
    <w:rsid w:val="00B92CB6"/>
    <w:rsid w:val="00B937C3"/>
    <w:rsid w:val="00B94657"/>
    <w:rsid w:val="00B95A8E"/>
    <w:rsid w:val="00B97D22"/>
    <w:rsid w:val="00BB4477"/>
    <w:rsid w:val="00BC047D"/>
    <w:rsid w:val="00BD727D"/>
    <w:rsid w:val="00BD7E30"/>
    <w:rsid w:val="00BE517F"/>
    <w:rsid w:val="00BF05D9"/>
    <w:rsid w:val="00BF1D69"/>
    <w:rsid w:val="00BF6EF8"/>
    <w:rsid w:val="00C153B7"/>
    <w:rsid w:val="00C158F3"/>
    <w:rsid w:val="00C246C3"/>
    <w:rsid w:val="00C27E11"/>
    <w:rsid w:val="00C3183B"/>
    <w:rsid w:val="00C327B6"/>
    <w:rsid w:val="00C4024E"/>
    <w:rsid w:val="00C50036"/>
    <w:rsid w:val="00C50142"/>
    <w:rsid w:val="00C56C74"/>
    <w:rsid w:val="00C64EE2"/>
    <w:rsid w:val="00C66B89"/>
    <w:rsid w:val="00C757F0"/>
    <w:rsid w:val="00C87F1A"/>
    <w:rsid w:val="00CA1ACD"/>
    <w:rsid w:val="00CA77C5"/>
    <w:rsid w:val="00CB2ADE"/>
    <w:rsid w:val="00CB4EFC"/>
    <w:rsid w:val="00CB6194"/>
    <w:rsid w:val="00CC0973"/>
    <w:rsid w:val="00CD01B5"/>
    <w:rsid w:val="00CE16F7"/>
    <w:rsid w:val="00CF4C7F"/>
    <w:rsid w:val="00CF500C"/>
    <w:rsid w:val="00CF6D1B"/>
    <w:rsid w:val="00D011F5"/>
    <w:rsid w:val="00D01601"/>
    <w:rsid w:val="00D03B1C"/>
    <w:rsid w:val="00D0776B"/>
    <w:rsid w:val="00D14A24"/>
    <w:rsid w:val="00D20F93"/>
    <w:rsid w:val="00D23092"/>
    <w:rsid w:val="00D30B18"/>
    <w:rsid w:val="00D33724"/>
    <w:rsid w:val="00D33CF2"/>
    <w:rsid w:val="00D35584"/>
    <w:rsid w:val="00D43397"/>
    <w:rsid w:val="00D43507"/>
    <w:rsid w:val="00D43C32"/>
    <w:rsid w:val="00D4579E"/>
    <w:rsid w:val="00D51418"/>
    <w:rsid w:val="00D54BA4"/>
    <w:rsid w:val="00D54CC5"/>
    <w:rsid w:val="00D65AD5"/>
    <w:rsid w:val="00D66C54"/>
    <w:rsid w:val="00D72F9A"/>
    <w:rsid w:val="00D77BDD"/>
    <w:rsid w:val="00D85491"/>
    <w:rsid w:val="00D90D14"/>
    <w:rsid w:val="00DA61AE"/>
    <w:rsid w:val="00DA7B0F"/>
    <w:rsid w:val="00DB2175"/>
    <w:rsid w:val="00DB4A85"/>
    <w:rsid w:val="00DC0F5E"/>
    <w:rsid w:val="00DC1A9F"/>
    <w:rsid w:val="00DC4A17"/>
    <w:rsid w:val="00DD0A37"/>
    <w:rsid w:val="00DD7356"/>
    <w:rsid w:val="00DE1BD4"/>
    <w:rsid w:val="00DE546D"/>
    <w:rsid w:val="00DE68BA"/>
    <w:rsid w:val="00DE6D04"/>
    <w:rsid w:val="00DE72EA"/>
    <w:rsid w:val="00E046E1"/>
    <w:rsid w:val="00E10283"/>
    <w:rsid w:val="00E10421"/>
    <w:rsid w:val="00E17010"/>
    <w:rsid w:val="00E23EF8"/>
    <w:rsid w:val="00E41274"/>
    <w:rsid w:val="00E42BF3"/>
    <w:rsid w:val="00E60961"/>
    <w:rsid w:val="00E61542"/>
    <w:rsid w:val="00E64E48"/>
    <w:rsid w:val="00E74EB0"/>
    <w:rsid w:val="00E81CB9"/>
    <w:rsid w:val="00E82B86"/>
    <w:rsid w:val="00E85804"/>
    <w:rsid w:val="00E85B75"/>
    <w:rsid w:val="00E97BA1"/>
    <w:rsid w:val="00EA44F0"/>
    <w:rsid w:val="00EA5DC0"/>
    <w:rsid w:val="00EB2745"/>
    <w:rsid w:val="00EB5F72"/>
    <w:rsid w:val="00EC0661"/>
    <w:rsid w:val="00EC3185"/>
    <w:rsid w:val="00ED0AC4"/>
    <w:rsid w:val="00ED1C77"/>
    <w:rsid w:val="00EF3B5A"/>
    <w:rsid w:val="00EF6664"/>
    <w:rsid w:val="00F02BB7"/>
    <w:rsid w:val="00F040E2"/>
    <w:rsid w:val="00F10812"/>
    <w:rsid w:val="00F10F00"/>
    <w:rsid w:val="00F11A0F"/>
    <w:rsid w:val="00F151C1"/>
    <w:rsid w:val="00F16846"/>
    <w:rsid w:val="00F23347"/>
    <w:rsid w:val="00F25ECB"/>
    <w:rsid w:val="00F35DDA"/>
    <w:rsid w:val="00F36D6D"/>
    <w:rsid w:val="00F4108E"/>
    <w:rsid w:val="00F41F7D"/>
    <w:rsid w:val="00F45D7B"/>
    <w:rsid w:val="00F56B19"/>
    <w:rsid w:val="00F570EC"/>
    <w:rsid w:val="00F605BB"/>
    <w:rsid w:val="00F64479"/>
    <w:rsid w:val="00F658D1"/>
    <w:rsid w:val="00F729B8"/>
    <w:rsid w:val="00F75A66"/>
    <w:rsid w:val="00F77522"/>
    <w:rsid w:val="00F8374E"/>
    <w:rsid w:val="00F90541"/>
    <w:rsid w:val="00F94C73"/>
    <w:rsid w:val="00F9665B"/>
    <w:rsid w:val="00FA3EBC"/>
    <w:rsid w:val="00FB4957"/>
    <w:rsid w:val="00FB7886"/>
    <w:rsid w:val="00FC0096"/>
    <w:rsid w:val="00FC1218"/>
    <w:rsid w:val="00FC33B6"/>
    <w:rsid w:val="00FC359C"/>
    <w:rsid w:val="00FD0A98"/>
    <w:rsid w:val="00FD1675"/>
    <w:rsid w:val="00FD237D"/>
    <w:rsid w:val="00FE2B53"/>
    <w:rsid w:val="00FE3D34"/>
    <w:rsid w:val="00FE4FE6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4"/>
    <o:shapelayout v:ext="edit">
      <o:idmap v:ext="edit" data="1"/>
    </o:shapelayout>
  </w:shapeDefaults>
  <w:decimalSymbol w:val=","/>
  <w:listSeparator w:val=";"/>
  <w14:defaultImageDpi w14:val="0"/>
  <w15:docId w15:val="{01C8663E-1D38-4D22-9755-6DC759D0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0D49BE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0D49BE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0D49BE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0D49BE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0D49BE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0D49BE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0D49BE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0D49BE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0D49BE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9"/>
    <w:locked/>
    <w:rsid w:val="00E64E48"/>
    <w:rPr>
      <w:rFonts w:cs="Times New Roman"/>
      <w:b/>
      <w:bCs/>
      <w:caps/>
      <w:noProof/>
      <w:kern w:val="16"/>
      <w:lang w:val="ru-RU"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E64E48"/>
    <w:rPr>
      <w:rFonts w:cs="Times New Roman"/>
      <w:b/>
      <w:bCs/>
      <w:i/>
      <w:iCs/>
      <w:smallCaps/>
      <w:sz w:val="28"/>
      <w:szCs w:val="28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4">
    <w:name w:val="Balloon Text"/>
    <w:basedOn w:val="a0"/>
    <w:link w:val="a5"/>
    <w:uiPriority w:val="99"/>
    <w:semiHidden/>
    <w:rsid w:val="00280F77"/>
    <w:pPr>
      <w:ind w:firstLine="709"/>
    </w:pPr>
    <w:rPr>
      <w:rFonts w:ascii="Tahoma" w:hAnsi="Tahoma" w:cs="Tahoma"/>
      <w:sz w:val="16"/>
      <w:szCs w:val="16"/>
    </w:rPr>
  </w:style>
  <w:style w:type="paragraph" w:styleId="a6">
    <w:name w:val="No Spacing"/>
    <w:aliases w:val="формула"/>
    <w:basedOn w:val="a0"/>
    <w:next w:val="a7"/>
    <w:uiPriority w:val="99"/>
    <w:qFormat/>
    <w:rsid w:val="001D7E65"/>
    <w:pPr>
      <w:tabs>
        <w:tab w:val="center" w:pos="4678"/>
        <w:tab w:val="right" w:pos="9356"/>
      </w:tabs>
      <w:spacing w:before="240" w:after="240"/>
      <w:ind w:firstLine="0"/>
      <w:jc w:val="center"/>
    </w:pPr>
    <w:rPr>
      <w:sz w:val="24"/>
      <w:szCs w:val="24"/>
    </w:rPr>
  </w:style>
  <w:style w:type="paragraph" w:styleId="a8">
    <w:name w:val="Document Map"/>
    <w:basedOn w:val="a0"/>
    <w:link w:val="a9"/>
    <w:uiPriority w:val="99"/>
    <w:semiHidden/>
    <w:rsid w:val="00696E83"/>
    <w:pPr>
      <w:ind w:firstLine="709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1"/>
    <w:link w:val="a8"/>
    <w:uiPriority w:val="99"/>
    <w:semiHidden/>
    <w:locked/>
    <w:rsid w:val="00696E83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C3183B"/>
    <w:rPr>
      <w:rFonts w:cs="Times New Roman"/>
      <w:color w:val="808080"/>
    </w:rPr>
  </w:style>
  <w:style w:type="character" w:customStyle="1" w:styleId="a5">
    <w:name w:val="Текст у виносці Знак"/>
    <w:basedOn w:val="a1"/>
    <w:link w:val="a4"/>
    <w:uiPriority w:val="99"/>
    <w:semiHidden/>
    <w:locked/>
    <w:rsid w:val="00280F77"/>
    <w:rPr>
      <w:rFonts w:ascii="Tahoma" w:hAnsi="Tahoma" w:cs="Tahoma"/>
      <w:sz w:val="16"/>
      <w:szCs w:val="16"/>
    </w:rPr>
  </w:style>
  <w:style w:type="paragraph" w:styleId="a7">
    <w:name w:val="Body Text"/>
    <w:basedOn w:val="a0"/>
    <w:link w:val="ab"/>
    <w:uiPriority w:val="99"/>
    <w:rsid w:val="000D49BE"/>
    <w:pPr>
      <w:ind w:firstLine="709"/>
    </w:pPr>
  </w:style>
  <w:style w:type="paragraph" w:styleId="ac">
    <w:name w:val="TOC Heading"/>
    <w:basedOn w:val="1"/>
    <w:next w:val="a0"/>
    <w:uiPriority w:val="99"/>
    <w:qFormat/>
    <w:rsid w:val="00551D27"/>
    <w:pPr>
      <w:spacing w:before="480" w:line="276" w:lineRule="auto"/>
      <w:ind w:firstLine="0"/>
      <w:jc w:val="left"/>
      <w:outlineLvl w:val="9"/>
    </w:pPr>
    <w:rPr>
      <w:color w:val="365F91"/>
    </w:rPr>
  </w:style>
  <w:style w:type="character" w:customStyle="1" w:styleId="ab">
    <w:name w:val="Основний текст Знак"/>
    <w:basedOn w:val="a1"/>
    <w:link w:val="a7"/>
    <w:uiPriority w:val="99"/>
    <w:semiHidden/>
    <w:locked/>
    <w:rsid w:val="009E7AB5"/>
    <w:rPr>
      <w:rFonts w:cs="Times New Roman"/>
      <w:sz w:val="28"/>
      <w:szCs w:val="28"/>
      <w:lang w:val="ru-RU" w:eastAsia="ru-RU"/>
    </w:rPr>
  </w:style>
  <w:style w:type="paragraph" w:styleId="12">
    <w:name w:val="toc 1"/>
    <w:basedOn w:val="a0"/>
    <w:next w:val="a0"/>
    <w:autoRedefine/>
    <w:uiPriority w:val="99"/>
    <w:semiHidden/>
    <w:rsid w:val="000D49BE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0D49BE"/>
    <w:pPr>
      <w:tabs>
        <w:tab w:val="left" w:leader="dot" w:pos="3500"/>
      </w:tabs>
      <w:ind w:firstLine="0"/>
      <w:jc w:val="left"/>
    </w:pPr>
    <w:rPr>
      <w:smallCaps/>
    </w:rPr>
  </w:style>
  <w:style w:type="character" w:styleId="ad">
    <w:name w:val="Hyperlink"/>
    <w:basedOn w:val="a1"/>
    <w:uiPriority w:val="99"/>
    <w:rsid w:val="00551D27"/>
    <w:rPr>
      <w:rFonts w:cs="Times New Roman"/>
      <w:color w:val="0000FF"/>
      <w:u w:val="single"/>
    </w:rPr>
  </w:style>
  <w:style w:type="paragraph" w:customStyle="1" w:styleId="ae">
    <w:name w:val="Титул"/>
    <w:basedOn w:val="a0"/>
    <w:uiPriority w:val="99"/>
    <w:rsid w:val="001144B7"/>
    <w:pPr>
      <w:spacing w:before="120"/>
      <w:ind w:firstLine="0"/>
      <w:jc w:val="left"/>
    </w:pPr>
  </w:style>
  <w:style w:type="paragraph" w:styleId="af">
    <w:name w:val="header"/>
    <w:basedOn w:val="a0"/>
    <w:next w:val="a7"/>
    <w:link w:val="af0"/>
    <w:uiPriority w:val="99"/>
    <w:rsid w:val="000D49BE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f1">
    <w:name w:val="Верхний колонтитул Знак"/>
    <w:basedOn w:val="a1"/>
    <w:uiPriority w:val="99"/>
    <w:rsid w:val="000D49BE"/>
    <w:rPr>
      <w:rFonts w:cs="Times New Roman"/>
      <w:kern w:val="16"/>
      <w:sz w:val="24"/>
      <w:szCs w:val="24"/>
    </w:rPr>
  </w:style>
  <w:style w:type="paragraph" w:styleId="af2">
    <w:name w:val="footer"/>
    <w:basedOn w:val="a0"/>
    <w:link w:val="af3"/>
    <w:uiPriority w:val="99"/>
    <w:rsid w:val="009A63A4"/>
    <w:pPr>
      <w:tabs>
        <w:tab w:val="center" w:pos="4677"/>
        <w:tab w:val="right" w:pos="9355"/>
      </w:tabs>
      <w:ind w:firstLine="709"/>
    </w:pPr>
  </w:style>
  <w:style w:type="character" w:customStyle="1" w:styleId="210">
    <w:name w:val="Знак Знак21"/>
    <w:basedOn w:val="a1"/>
    <w:uiPriority w:val="99"/>
    <w:semiHidden/>
    <w:locked/>
    <w:rsid w:val="000D49BE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af0">
    <w:name w:val="Верхній колонтитул Знак"/>
    <w:basedOn w:val="a1"/>
    <w:link w:val="af"/>
    <w:uiPriority w:val="99"/>
    <w:semiHidden/>
    <w:locked/>
    <w:rsid w:val="009A63A4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af3">
    <w:name w:val="Нижній колонтитул Знак"/>
    <w:basedOn w:val="a1"/>
    <w:link w:val="af2"/>
    <w:uiPriority w:val="99"/>
    <w:locked/>
    <w:rsid w:val="009A63A4"/>
    <w:rPr>
      <w:rFonts w:ascii="Times New Roman" w:hAnsi="Times New Roman" w:cs="Times New Roman"/>
      <w:sz w:val="22"/>
      <w:szCs w:val="22"/>
      <w:lang w:val="x-none" w:eastAsia="en-US"/>
    </w:rPr>
  </w:style>
  <w:style w:type="paragraph" w:styleId="af4">
    <w:name w:val="Plain Text"/>
    <w:basedOn w:val="a0"/>
    <w:link w:val="13"/>
    <w:uiPriority w:val="99"/>
    <w:rsid w:val="000D49BE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basedOn w:val="a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1"/>
    <w:link w:val="af4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6">
    <w:name w:val="endnote reference"/>
    <w:basedOn w:val="a1"/>
    <w:uiPriority w:val="99"/>
    <w:semiHidden/>
    <w:rsid w:val="000D49BE"/>
    <w:rPr>
      <w:rFonts w:cs="Times New Roman"/>
      <w:vertAlign w:val="superscript"/>
    </w:rPr>
  </w:style>
  <w:style w:type="character" w:styleId="af7">
    <w:name w:val="footnote reference"/>
    <w:basedOn w:val="a1"/>
    <w:uiPriority w:val="99"/>
    <w:semiHidden/>
    <w:rsid w:val="000D49BE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0D49BE"/>
    <w:pPr>
      <w:numPr>
        <w:numId w:val="4"/>
      </w:num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8">
    <w:name w:val="лит+номерация"/>
    <w:basedOn w:val="a0"/>
    <w:next w:val="a0"/>
    <w:autoRedefine/>
    <w:uiPriority w:val="99"/>
    <w:rsid w:val="000D49BE"/>
    <w:pPr>
      <w:ind w:firstLine="0"/>
    </w:pPr>
  </w:style>
  <w:style w:type="paragraph" w:customStyle="1" w:styleId="af9">
    <w:name w:val="литера"/>
    <w:uiPriority w:val="99"/>
    <w:rsid w:val="000D49BE"/>
    <w:pPr>
      <w:spacing w:after="0"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a">
    <w:name w:val="page number"/>
    <w:basedOn w:val="a1"/>
    <w:uiPriority w:val="99"/>
    <w:rsid w:val="000D49BE"/>
    <w:rPr>
      <w:rFonts w:ascii="Times New Roman" w:hAnsi="Times New Roman" w:cs="Times New Roman"/>
      <w:sz w:val="28"/>
      <w:szCs w:val="28"/>
    </w:rPr>
  </w:style>
  <w:style w:type="character" w:customStyle="1" w:styleId="afb">
    <w:name w:val="номер страницы"/>
    <w:basedOn w:val="a1"/>
    <w:uiPriority w:val="99"/>
    <w:rsid w:val="000D49BE"/>
    <w:rPr>
      <w:rFonts w:cs="Times New Roman"/>
      <w:sz w:val="28"/>
      <w:szCs w:val="28"/>
    </w:rPr>
  </w:style>
  <w:style w:type="paragraph" w:styleId="afc">
    <w:name w:val="Normal (Web)"/>
    <w:basedOn w:val="a0"/>
    <w:uiPriority w:val="99"/>
    <w:rsid w:val="000D49BE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d">
    <w:name w:val="Обычный +"/>
    <w:basedOn w:val="a0"/>
    <w:autoRedefine/>
    <w:uiPriority w:val="99"/>
    <w:rsid w:val="000D49BE"/>
    <w:pPr>
      <w:ind w:firstLine="709"/>
    </w:pPr>
  </w:style>
  <w:style w:type="paragraph" w:styleId="31">
    <w:name w:val="toc 3"/>
    <w:basedOn w:val="a0"/>
    <w:next w:val="a0"/>
    <w:autoRedefine/>
    <w:uiPriority w:val="99"/>
    <w:semiHidden/>
    <w:rsid w:val="000D49BE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0D49BE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0D49BE"/>
    <w:pPr>
      <w:ind w:left="958" w:firstLine="709"/>
    </w:pPr>
  </w:style>
  <w:style w:type="paragraph" w:styleId="afe">
    <w:name w:val="Body Text Indent"/>
    <w:basedOn w:val="a0"/>
    <w:link w:val="aff"/>
    <w:uiPriority w:val="99"/>
    <w:rsid w:val="000D49BE"/>
    <w:pPr>
      <w:shd w:val="clear" w:color="auto" w:fill="FFFFFF"/>
      <w:spacing w:before="192"/>
      <w:ind w:right="-5" w:firstLine="360"/>
    </w:pPr>
  </w:style>
  <w:style w:type="paragraph" w:styleId="22">
    <w:name w:val="Body Text Indent 2"/>
    <w:basedOn w:val="a0"/>
    <w:link w:val="23"/>
    <w:uiPriority w:val="99"/>
    <w:rsid w:val="000D49BE"/>
    <w:pPr>
      <w:shd w:val="clear" w:color="auto" w:fill="FFFFFF"/>
      <w:tabs>
        <w:tab w:val="left" w:pos="163"/>
      </w:tabs>
      <w:ind w:firstLine="360"/>
    </w:pPr>
  </w:style>
  <w:style w:type="character" w:customStyle="1" w:styleId="aff">
    <w:name w:val="Основний текст з відступом Знак"/>
    <w:basedOn w:val="a1"/>
    <w:link w:val="afe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32">
    <w:name w:val="Body Text Indent 3"/>
    <w:basedOn w:val="a0"/>
    <w:link w:val="33"/>
    <w:uiPriority w:val="99"/>
    <w:rsid w:val="000D49BE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23">
    <w:name w:val="Основний текст з відступом 2 Знак"/>
    <w:basedOn w:val="a1"/>
    <w:link w:val="22"/>
    <w:uiPriority w:val="99"/>
    <w:semiHidden/>
    <w:locked/>
    <w:rPr>
      <w:rFonts w:ascii="Times New Roman" w:hAnsi="Times New Roman" w:cs="Times New Roman"/>
      <w:sz w:val="28"/>
      <w:szCs w:val="28"/>
    </w:rPr>
  </w:style>
  <w:style w:type="table" w:styleId="aff0">
    <w:name w:val="Table Grid"/>
    <w:basedOn w:val="a2"/>
    <w:uiPriority w:val="99"/>
    <w:rsid w:val="000D49BE"/>
    <w:pPr>
      <w:spacing w:after="0" w:line="360" w:lineRule="auto"/>
    </w:pPr>
    <w:rPr>
      <w:rFonts w:ascii="Times New Roman" w:hAnsi="Times New Roman"/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33">
    <w:name w:val="Основний текст з відступом 3 Знак"/>
    <w:basedOn w:val="a1"/>
    <w:link w:val="32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aff1">
    <w:name w:val="содержание"/>
    <w:uiPriority w:val="99"/>
    <w:rsid w:val="000D49BE"/>
    <w:pPr>
      <w:spacing w:after="0"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0D49BE"/>
    <w:pPr>
      <w:numPr>
        <w:numId w:val="5"/>
      </w:numPr>
      <w:ind w:firstLine="0"/>
    </w:pPr>
  </w:style>
  <w:style w:type="paragraph" w:customStyle="1" w:styleId="100">
    <w:name w:val="Стиль Оглавление 1 + Первая строка:  0 см"/>
    <w:basedOn w:val="12"/>
    <w:autoRedefine/>
    <w:uiPriority w:val="99"/>
    <w:rsid w:val="000D49BE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0D49BE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0D49B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D49BE"/>
    <w:rPr>
      <w:i/>
      <w:iCs/>
    </w:rPr>
  </w:style>
  <w:style w:type="table" w:customStyle="1" w:styleId="14">
    <w:name w:val="Стиль таблицы1"/>
    <w:uiPriority w:val="99"/>
    <w:rsid w:val="000D49BE"/>
    <w:pPr>
      <w:spacing w:after="0" w:line="360" w:lineRule="auto"/>
    </w:pPr>
    <w:rPr>
      <w:rFonts w:ascii="Times New Roman" w:hAnsi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2">
    <w:name w:val="схема"/>
    <w:autoRedefine/>
    <w:uiPriority w:val="99"/>
    <w:rsid w:val="000D49BE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aff3">
    <w:name w:val="ТАБЛИЦА"/>
    <w:next w:val="a0"/>
    <w:autoRedefine/>
    <w:uiPriority w:val="99"/>
    <w:rsid w:val="000D49BE"/>
    <w:pPr>
      <w:spacing w:after="0" w:line="360" w:lineRule="auto"/>
    </w:pPr>
    <w:rPr>
      <w:rFonts w:ascii="Times New Roman" w:hAnsi="Times New Roman"/>
      <w:color w:val="000000"/>
      <w:sz w:val="20"/>
      <w:szCs w:val="20"/>
    </w:rPr>
  </w:style>
  <w:style w:type="paragraph" w:styleId="aff4">
    <w:name w:val="endnote text"/>
    <w:basedOn w:val="a0"/>
    <w:link w:val="aff5"/>
    <w:autoRedefine/>
    <w:uiPriority w:val="99"/>
    <w:semiHidden/>
    <w:rsid w:val="000D49BE"/>
    <w:pPr>
      <w:ind w:firstLine="709"/>
    </w:pPr>
    <w:rPr>
      <w:sz w:val="20"/>
      <w:szCs w:val="20"/>
    </w:rPr>
  </w:style>
  <w:style w:type="paragraph" w:styleId="aff6">
    <w:name w:val="footnote text"/>
    <w:basedOn w:val="a0"/>
    <w:link w:val="aff7"/>
    <w:autoRedefine/>
    <w:uiPriority w:val="99"/>
    <w:semiHidden/>
    <w:rsid w:val="000D49BE"/>
    <w:pPr>
      <w:ind w:firstLine="709"/>
    </w:pPr>
    <w:rPr>
      <w:color w:val="000000"/>
      <w:sz w:val="20"/>
      <w:szCs w:val="20"/>
    </w:rPr>
  </w:style>
  <w:style w:type="character" w:customStyle="1" w:styleId="aff5">
    <w:name w:val="Текст кінцевої виноски Знак"/>
    <w:basedOn w:val="a1"/>
    <w:link w:val="aff4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aff8">
    <w:name w:val="титут"/>
    <w:autoRedefine/>
    <w:uiPriority w:val="99"/>
    <w:rsid w:val="000D49BE"/>
    <w:pPr>
      <w:spacing w:after="0" w:line="360" w:lineRule="auto"/>
      <w:jc w:val="center"/>
    </w:pPr>
    <w:rPr>
      <w:rFonts w:ascii="Times New Roman" w:hAnsi="Times New Roman"/>
      <w:noProof/>
      <w:sz w:val="28"/>
      <w:szCs w:val="28"/>
    </w:rPr>
  </w:style>
  <w:style w:type="character" w:customStyle="1" w:styleId="aff7">
    <w:name w:val="Текст виноски Знак"/>
    <w:basedOn w:val="a1"/>
    <w:link w:val="aff6"/>
    <w:uiPriority w:val="99"/>
    <w:locked/>
    <w:rsid w:val="000D49BE"/>
    <w:rPr>
      <w:rFonts w:cs="Times New Roman"/>
      <w:color w:val="000000"/>
      <w:lang w:val="ru-RU" w:eastAsia="ru-RU"/>
    </w:rPr>
  </w:style>
  <w:style w:type="character" w:customStyle="1" w:styleId="Normal">
    <w:name w:val="Normal Знак"/>
    <w:basedOn w:val="a1"/>
    <w:uiPriority w:val="99"/>
    <w:locked/>
    <w:rsid w:val="000D49BE"/>
    <w:rPr>
      <w:rFonts w:cs="Times New Roman"/>
      <w:snapToGrid w:val="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footer" Target="footer1.xml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5" Type="http://schemas.openxmlformats.org/officeDocument/2006/relationships/footnotes" Target="footnotes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image" Target="media/image74.png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61" Type="http://schemas.openxmlformats.org/officeDocument/2006/relationships/image" Target="media/image55.png"/><Relationship Id="rId82" Type="http://schemas.openxmlformats.org/officeDocument/2006/relationships/image" Target="media/image7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7262</Words>
  <Characters>41398</Characters>
  <Application>Microsoft Office Word</Application>
  <DocSecurity>0</DocSecurity>
  <Lines>344</Lines>
  <Paragraphs>97</Paragraphs>
  <ScaleCrop>false</ScaleCrop>
  <Company>inferno</Company>
  <LinksUpToDate>false</LinksUpToDate>
  <CharactersWithSpaces>48563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slzip</dc:creator>
  <cp:keywords/>
  <dc:description/>
  <cp:lastModifiedBy>Irina</cp:lastModifiedBy>
  <cp:revision>2</cp:revision>
  <dcterms:created xsi:type="dcterms:W3CDTF">2014-07-12T16:32:00Z</dcterms:created>
  <dcterms:modified xsi:type="dcterms:W3CDTF">2014-07-12T16:32:00Z</dcterms:modified>
</cp:coreProperties>
</file>