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9C" w:rsidRDefault="005E6B9C" w:rsidP="005E6B9C">
      <w:r>
        <w:t>11 Формирование средств Фонда социального страхования РФ Денежные средства Фонда являются государственной собственностью, не входят в состав бюджетов соответствующих уровней, других фондов и изъятию не подлежат. Средства Фонда социального страхования формируются за счет страховых взносов предприятий, учреждений, иных хозяйствующих</w:t>
      </w:r>
      <w:r w:rsidR="003B2AEF">
        <w:t xml:space="preserve"> </w:t>
      </w:r>
      <w:r>
        <w:t>субъектов независимо от форм собственности страховых взносов граждан, занимающихся индивидуальной трудовой деятельностью и обязанных уплачивать взносы на социальное страхование в соответствии с законодательством страховых взносов граждан, осуществляющих трудовую деятельность на иных условиях и имеющих право на обеспечение по государственному социальному страхованию, установленному для работников, при условии уплаты ими страховых взносов в Фонд доходов от инвестирования части временно свободных средств</w:t>
      </w:r>
      <w:r w:rsidR="003B2AEF">
        <w:t xml:space="preserve"> </w:t>
      </w:r>
      <w:r>
        <w:t>Фонда добровольных взносов граждан и юридических лиц ассигнований из федерального бюджета Российской Федерации на покрытие расходов, связанных с предоставлением льгот пособий и компенсаций лицам,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последствий, а также в других установленных законом случаях прочих доходов сумм, полученных в установленном порядке за путевки, оплаченные за счет средств</w:t>
      </w:r>
      <w:r w:rsidR="003B2AEF">
        <w:t xml:space="preserve"> </w:t>
      </w:r>
      <w:r>
        <w:t>Фонда средств, возмещаемых Фонду в результате исполнения регрессных требований к страхователям и других. 3. Расходование средств Фонда социального страхования РФ Средства государственного социального страхования расходуются исключительно на цели, установленные федеральными законами, Положением о Фонде, в соответствии с бюджетом Фонда, бюджетами и сметами исполнительных органов Фонда, утвержденными в установленном порядке.</w:t>
      </w:r>
      <w:r w:rsidRPr="005E6B9C">
        <w:t xml:space="preserve"> </w:t>
      </w:r>
      <w:r>
        <w:t>Распорядителями средств Фонда являются председатель и главный бухгалтер Фонда, а в региональных и центральных отраслевых отделениях Фонда - управляющий и главный бухгалтер отделения Фонда. Средства государственного социального страхования направляются на 1 выплату пособий - по временной нетрудоспособности - по беременности и родам - единовременного пособия женщинам, вставшим на учет в</w:t>
      </w:r>
      <w:r w:rsidR="003B2AEF">
        <w:t xml:space="preserve"> </w:t>
      </w:r>
      <w:r>
        <w:t>медицинских учреждениях в ранние сроки беременности - единовременного пособия при рождении ребенка - ежемесячного пособия на период отпуска по уходу за ребенком до достижения им возраста полутора лет - социального пособия на погребение 2 санаторно-курортное лечение и оздоровление работников и членов их семей, а также на другие цели государственного социального страхования, предусмотренные законодательством частичное содержание санаториев-профилакториев, санаторных и оздоровительных лагерей для детей и юношества,лечебное диетическое питание, частичное финансирование мероприятий по внешкольному обслуживанию детей, оплату проезда к месту лечения и отдыха и обратно и другие 3 создание резерва для обеспечения финансовой устойчивости Фонда на всех уровнях. Порядок формирования резерва и предоставления из него средств на возвратной основе или безвозмездно определяется инструкцией о порядке начисления, уплаты, расходования и учета средств государственного социального страхования, утвержденнойФондом совместно с Министерством труда Российской Федерации, Министерством финансов Российской Федерации, Государственной налоговой службой Российской Федерации и с участием Центрального банка Российской Федерации 4 обеспечение текущей деятельности, содержание аппарата управления Фонда 5 финансирование деятельности подразделений органов исполнительной власти, обеспечивающих государственную</w:t>
      </w:r>
      <w:r w:rsidRPr="005E6B9C">
        <w:t xml:space="preserve"> </w:t>
      </w:r>
      <w:r>
        <w:t>защиту трудовых прав работников, охрану труда включая подразделения надзора и контроля за охраной труда в случаях, установленных законодательством 6 проведение научно-исследовательской работы по вопросам социального страхования и охраны труда 7 осуществление иных мероприятий в соответствии с задачами Фонда, включая разъяснительную работу среди населения, поощрение внештатных работников Фонда, активно участвующих в реализации мероприятий по социальному страхованию 8 участие в финансировании</w:t>
      </w:r>
    </w:p>
    <w:p w:rsidR="005E6B9C" w:rsidRDefault="005E6B9C" w:rsidP="005E6B9C"/>
    <w:p w:rsidR="00AD2DF0" w:rsidRDefault="00AD2DF0" w:rsidP="005E6B9C">
      <w:bookmarkStart w:id="0" w:name="_GoBack"/>
      <w:bookmarkEnd w:id="0"/>
    </w:p>
    <w:sectPr w:rsidR="00AD2DF0" w:rsidSect="00A9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B9C"/>
    <w:rsid w:val="003B2AEF"/>
    <w:rsid w:val="005E6B9C"/>
    <w:rsid w:val="009332AD"/>
    <w:rsid w:val="00A96034"/>
    <w:rsid w:val="00AD2DF0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391C6-D25E-4BA4-97D6-6E0F363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admin</cp:lastModifiedBy>
  <cp:revision>2</cp:revision>
  <dcterms:created xsi:type="dcterms:W3CDTF">2014-06-23T17:02:00Z</dcterms:created>
  <dcterms:modified xsi:type="dcterms:W3CDTF">2014-06-23T17:02:00Z</dcterms:modified>
</cp:coreProperties>
</file>