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D6B" w:rsidRPr="0068148E" w:rsidRDefault="00200988" w:rsidP="00D47422">
      <w:pPr>
        <w:tabs>
          <w:tab w:val="left" w:pos="2475"/>
        </w:tabs>
        <w:spacing w:after="0" w:line="360" w:lineRule="auto"/>
        <w:ind w:firstLine="709"/>
        <w:jc w:val="both"/>
        <w:rPr>
          <w:rFonts w:ascii="Times New Roman" w:hAnsi="Times New Roman"/>
          <w:b/>
          <w:sz w:val="28"/>
          <w:szCs w:val="44"/>
        </w:rPr>
      </w:pPr>
      <w:r w:rsidRPr="0068148E">
        <w:rPr>
          <w:rFonts w:ascii="Times New Roman" w:hAnsi="Times New Roman"/>
          <w:b/>
          <w:sz w:val="28"/>
          <w:szCs w:val="44"/>
        </w:rPr>
        <w:t>С</w:t>
      </w:r>
      <w:r w:rsidR="00687D6B" w:rsidRPr="0068148E">
        <w:rPr>
          <w:rFonts w:ascii="Times New Roman" w:hAnsi="Times New Roman"/>
          <w:b/>
          <w:sz w:val="28"/>
          <w:szCs w:val="44"/>
        </w:rPr>
        <w:t>одержание</w:t>
      </w:r>
    </w:p>
    <w:p w:rsidR="00D47422" w:rsidRPr="0068148E" w:rsidRDefault="00D47422" w:rsidP="00D47422">
      <w:pPr>
        <w:tabs>
          <w:tab w:val="left" w:pos="2475"/>
        </w:tabs>
        <w:spacing w:after="0" w:line="360" w:lineRule="auto"/>
        <w:ind w:firstLine="709"/>
        <w:jc w:val="both"/>
        <w:rPr>
          <w:rFonts w:ascii="Times New Roman" w:hAnsi="Times New Roman"/>
          <w:b/>
          <w:sz w:val="28"/>
          <w:szCs w:val="44"/>
        </w:rPr>
      </w:pPr>
    </w:p>
    <w:p w:rsidR="00687D6B" w:rsidRPr="0068148E" w:rsidRDefault="00200988"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В</w:t>
      </w:r>
      <w:r w:rsidR="00687D6B" w:rsidRPr="0068148E">
        <w:rPr>
          <w:rFonts w:ascii="Times New Roman" w:hAnsi="Times New Roman"/>
          <w:sz w:val="28"/>
          <w:szCs w:val="28"/>
        </w:rPr>
        <w:t>ведение</w:t>
      </w:r>
    </w:p>
    <w:p w:rsidR="00687D6B" w:rsidRPr="0068148E" w:rsidRDefault="00336F52"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1.Х</w:t>
      </w:r>
      <w:r w:rsidR="00687D6B" w:rsidRPr="0068148E">
        <w:rPr>
          <w:rFonts w:ascii="Times New Roman" w:hAnsi="Times New Roman"/>
          <w:sz w:val="28"/>
          <w:szCs w:val="28"/>
        </w:rPr>
        <w:t>арактеристика классицизма</w:t>
      </w:r>
    </w:p>
    <w:p w:rsidR="00687D6B" w:rsidRPr="0068148E" w:rsidRDefault="00336F52"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2.О</w:t>
      </w:r>
      <w:r w:rsidR="00687D6B" w:rsidRPr="0068148E">
        <w:rPr>
          <w:rFonts w:ascii="Times New Roman" w:hAnsi="Times New Roman"/>
          <w:sz w:val="28"/>
          <w:szCs w:val="28"/>
        </w:rPr>
        <w:t>сновы классицизма и его значение</w:t>
      </w:r>
    </w:p>
    <w:p w:rsidR="00687D6B" w:rsidRPr="0068148E" w:rsidRDefault="00336F52"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3.О</w:t>
      </w:r>
      <w:r w:rsidR="00687D6B" w:rsidRPr="0068148E">
        <w:rPr>
          <w:rFonts w:ascii="Times New Roman" w:hAnsi="Times New Roman"/>
          <w:sz w:val="28"/>
          <w:szCs w:val="28"/>
        </w:rPr>
        <w:t>собенности классицизма в России и его сторонники</w:t>
      </w:r>
    </w:p>
    <w:p w:rsidR="00687D6B" w:rsidRPr="0068148E" w:rsidRDefault="00F75670"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3.1</w:t>
      </w:r>
      <w:r w:rsidR="00D47422" w:rsidRPr="0068148E">
        <w:rPr>
          <w:rFonts w:ascii="Times New Roman" w:hAnsi="Times New Roman"/>
          <w:sz w:val="28"/>
          <w:szCs w:val="28"/>
        </w:rPr>
        <w:t xml:space="preserve"> </w:t>
      </w:r>
      <w:r w:rsidR="00336F52" w:rsidRPr="0068148E">
        <w:rPr>
          <w:rFonts w:ascii="Times New Roman" w:hAnsi="Times New Roman"/>
          <w:sz w:val="28"/>
          <w:szCs w:val="28"/>
        </w:rPr>
        <w:t>Кантемиров</w:t>
      </w:r>
      <w:r w:rsidRPr="0068148E">
        <w:rPr>
          <w:rFonts w:ascii="Times New Roman" w:hAnsi="Times New Roman"/>
          <w:sz w:val="28"/>
          <w:szCs w:val="28"/>
        </w:rPr>
        <w:t xml:space="preserve"> А.Д.</w:t>
      </w:r>
    </w:p>
    <w:p w:rsidR="00336F52" w:rsidRPr="0068148E" w:rsidRDefault="00F75670"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3.2</w:t>
      </w:r>
      <w:r w:rsidR="00D47422" w:rsidRPr="0068148E">
        <w:rPr>
          <w:rFonts w:ascii="Times New Roman" w:hAnsi="Times New Roman"/>
          <w:sz w:val="28"/>
          <w:szCs w:val="28"/>
        </w:rPr>
        <w:t xml:space="preserve"> </w:t>
      </w:r>
      <w:r w:rsidR="00336F52" w:rsidRPr="0068148E">
        <w:rPr>
          <w:rFonts w:ascii="Times New Roman" w:hAnsi="Times New Roman"/>
          <w:sz w:val="28"/>
          <w:szCs w:val="28"/>
        </w:rPr>
        <w:t>Тредиаковский</w:t>
      </w:r>
      <w:r w:rsidR="00D47422" w:rsidRPr="0068148E">
        <w:rPr>
          <w:rFonts w:ascii="Times New Roman" w:hAnsi="Times New Roman"/>
          <w:sz w:val="28"/>
          <w:szCs w:val="28"/>
        </w:rPr>
        <w:t xml:space="preserve"> В.К.</w:t>
      </w:r>
    </w:p>
    <w:p w:rsidR="00336F52" w:rsidRPr="0068148E" w:rsidRDefault="00F75670"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3.3</w:t>
      </w:r>
      <w:r w:rsidR="00D47422" w:rsidRPr="0068148E">
        <w:rPr>
          <w:rFonts w:ascii="Times New Roman" w:hAnsi="Times New Roman"/>
          <w:sz w:val="28"/>
          <w:szCs w:val="28"/>
        </w:rPr>
        <w:t xml:space="preserve"> </w:t>
      </w:r>
      <w:r w:rsidR="00336F52" w:rsidRPr="0068148E">
        <w:rPr>
          <w:rFonts w:ascii="Times New Roman" w:hAnsi="Times New Roman"/>
          <w:sz w:val="28"/>
          <w:szCs w:val="28"/>
        </w:rPr>
        <w:t>Ломоносов</w:t>
      </w:r>
      <w:r w:rsidR="00D47422" w:rsidRPr="0068148E">
        <w:rPr>
          <w:rFonts w:ascii="Times New Roman" w:hAnsi="Times New Roman"/>
          <w:sz w:val="28"/>
          <w:szCs w:val="28"/>
        </w:rPr>
        <w:t xml:space="preserve"> М.В.</w:t>
      </w:r>
    </w:p>
    <w:p w:rsidR="00336F52" w:rsidRPr="0068148E" w:rsidRDefault="00336F52"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4.Русский классицизм как литературное направление</w:t>
      </w:r>
    </w:p>
    <w:p w:rsidR="00336F52" w:rsidRPr="0068148E" w:rsidRDefault="00336F52"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Заключение</w:t>
      </w:r>
    </w:p>
    <w:p w:rsidR="00336F52" w:rsidRPr="0068148E" w:rsidRDefault="00336F52" w:rsidP="0068148E">
      <w:pPr>
        <w:tabs>
          <w:tab w:val="left" w:pos="2475"/>
        </w:tabs>
        <w:spacing w:after="0" w:line="360" w:lineRule="auto"/>
        <w:jc w:val="both"/>
        <w:rPr>
          <w:rFonts w:ascii="Times New Roman" w:hAnsi="Times New Roman"/>
          <w:sz w:val="28"/>
          <w:szCs w:val="28"/>
        </w:rPr>
      </w:pPr>
      <w:r w:rsidRPr="0068148E">
        <w:rPr>
          <w:rFonts w:ascii="Times New Roman" w:hAnsi="Times New Roman"/>
          <w:sz w:val="28"/>
          <w:szCs w:val="28"/>
        </w:rPr>
        <w:t xml:space="preserve">Список </w:t>
      </w:r>
      <w:r w:rsidR="006D5E86" w:rsidRPr="0068148E">
        <w:rPr>
          <w:rFonts w:ascii="Times New Roman" w:hAnsi="Times New Roman"/>
          <w:sz w:val="28"/>
          <w:szCs w:val="28"/>
        </w:rPr>
        <w:t>литературы</w:t>
      </w:r>
    </w:p>
    <w:p w:rsidR="00617416" w:rsidRPr="0068148E" w:rsidRDefault="0068148E" w:rsidP="00D47422">
      <w:pPr>
        <w:tabs>
          <w:tab w:val="left" w:pos="2475"/>
        </w:tabs>
        <w:spacing w:after="0" w:line="360" w:lineRule="auto"/>
        <w:ind w:firstLine="709"/>
        <w:jc w:val="both"/>
        <w:rPr>
          <w:rFonts w:ascii="Times New Roman" w:hAnsi="Times New Roman"/>
          <w:b/>
          <w:sz w:val="28"/>
          <w:szCs w:val="44"/>
        </w:rPr>
      </w:pPr>
      <w:r>
        <w:rPr>
          <w:rFonts w:ascii="Times New Roman" w:hAnsi="Times New Roman"/>
          <w:b/>
          <w:sz w:val="28"/>
          <w:szCs w:val="44"/>
        </w:rPr>
        <w:br w:type="page"/>
      </w:r>
      <w:r w:rsidR="00200988" w:rsidRPr="0068148E">
        <w:rPr>
          <w:rFonts w:ascii="Times New Roman" w:hAnsi="Times New Roman"/>
          <w:b/>
          <w:sz w:val="28"/>
          <w:szCs w:val="44"/>
        </w:rPr>
        <w:t>В</w:t>
      </w:r>
      <w:r w:rsidR="00617416" w:rsidRPr="0068148E">
        <w:rPr>
          <w:rFonts w:ascii="Times New Roman" w:hAnsi="Times New Roman"/>
          <w:b/>
          <w:sz w:val="28"/>
          <w:szCs w:val="44"/>
        </w:rPr>
        <w:t>ведение</w:t>
      </w:r>
    </w:p>
    <w:p w:rsidR="00D47422" w:rsidRPr="0068148E" w:rsidRDefault="00D47422" w:rsidP="00D47422">
      <w:pPr>
        <w:tabs>
          <w:tab w:val="left" w:pos="4425"/>
          <w:tab w:val="left" w:pos="6075"/>
        </w:tabs>
        <w:spacing w:after="0" w:line="360" w:lineRule="auto"/>
        <w:ind w:firstLine="709"/>
        <w:jc w:val="both"/>
        <w:rPr>
          <w:rFonts w:ascii="Times New Roman" w:hAnsi="Times New Roman"/>
          <w:b/>
          <w:sz w:val="28"/>
          <w:u w:val="single"/>
        </w:rPr>
      </w:pPr>
    </w:p>
    <w:p w:rsidR="00D47422" w:rsidRPr="0068148E" w:rsidRDefault="00617416" w:rsidP="00D47422">
      <w:pPr>
        <w:tabs>
          <w:tab w:val="left" w:pos="4425"/>
          <w:tab w:val="left" w:pos="6075"/>
        </w:tabs>
        <w:spacing w:after="0" w:line="360" w:lineRule="auto"/>
        <w:ind w:firstLine="709"/>
        <w:jc w:val="both"/>
        <w:rPr>
          <w:rFonts w:ascii="Times New Roman" w:hAnsi="Times New Roman"/>
          <w:sz w:val="28"/>
          <w:szCs w:val="28"/>
        </w:rPr>
      </w:pPr>
      <w:r w:rsidRPr="0068148E">
        <w:rPr>
          <w:rFonts w:ascii="Times New Roman" w:hAnsi="Times New Roman"/>
          <w:sz w:val="28"/>
          <w:szCs w:val="28"/>
        </w:rPr>
        <w:t xml:space="preserve">От латинского </w:t>
      </w:r>
      <w:r w:rsidRPr="0068148E">
        <w:rPr>
          <w:rFonts w:ascii="Times New Roman" w:hAnsi="Times New Roman"/>
          <w:sz w:val="28"/>
          <w:szCs w:val="28"/>
          <w:lang w:val="en-US"/>
        </w:rPr>
        <w:t>classicus</w:t>
      </w:r>
      <w:r w:rsidRPr="0068148E">
        <w:rPr>
          <w:rFonts w:ascii="Times New Roman" w:hAnsi="Times New Roman"/>
          <w:sz w:val="28"/>
          <w:szCs w:val="28"/>
        </w:rPr>
        <w:t xml:space="preserve"> –</w:t>
      </w:r>
      <w:r w:rsidR="004E32C2">
        <w:rPr>
          <w:rFonts w:ascii="Times New Roman" w:hAnsi="Times New Roman"/>
          <w:sz w:val="28"/>
          <w:szCs w:val="28"/>
        </w:rPr>
        <w:t xml:space="preserve"> </w:t>
      </w:r>
      <w:r w:rsidRPr="0068148E">
        <w:rPr>
          <w:rFonts w:ascii="Times New Roman" w:hAnsi="Times New Roman"/>
          <w:sz w:val="28"/>
          <w:szCs w:val="28"/>
        </w:rPr>
        <w:t>образцовый. Стиль или направление в литературе и искусстве 17 – начала 19 вв., обратившиеся к античному наследию как к норме и идеальному образцу. Классицизм</w:t>
      </w:r>
      <w:r w:rsidR="00D47422" w:rsidRPr="0068148E">
        <w:rPr>
          <w:rFonts w:ascii="Times New Roman" w:hAnsi="Times New Roman"/>
          <w:sz w:val="28"/>
          <w:szCs w:val="28"/>
        </w:rPr>
        <w:t xml:space="preserve"> </w:t>
      </w:r>
      <w:r w:rsidRPr="0068148E">
        <w:rPr>
          <w:rFonts w:ascii="Times New Roman" w:hAnsi="Times New Roman"/>
          <w:sz w:val="28"/>
          <w:szCs w:val="28"/>
        </w:rPr>
        <w:t>сложился</w:t>
      </w:r>
      <w:r w:rsidR="00D47422" w:rsidRPr="0068148E">
        <w:rPr>
          <w:rFonts w:ascii="Times New Roman" w:hAnsi="Times New Roman"/>
          <w:sz w:val="28"/>
          <w:szCs w:val="28"/>
        </w:rPr>
        <w:t xml:space="preserve"> </w:t>
      </w:r>
      <w:r w:rsidRPr="0068148E">
        <w:rPr>
          <w:rFonts w:ascii="Times New Roman" w:hAnsi="Times New Roman"/>
          <w:sz w:val="28"/>
          <w:szCs w:val="28"/>
        </w:rPr>
        <w:t>в 17</w:t>
      </w:r>
      <w:r w:rsidR="00D47422" w:rsidRPr="0068148E">
        <w:rPr>
          <w:rFonts w:ascii="Times New Roman" w:hAnsi="Times New Roman"/>
          <w:sz w:val="28"/>
          <w:szCs w:val="28"/>
        </w:rPr>
        <w:t xml:space="preserve"> </w:t>
      </w:r>
      <w:r w:rsidRPr="0068148E">
        <w:rPr>
          <w:rFonts w:ascii="Times New Roman" w:hAnsi="Times New Roman"/>
          <w:sz w:val="28"/>
          <w:szCs w:val="28"/>
        </w:rPr>
        <w:t>в. во Франции. В 18 в. классицизм</w:t>
      </w:r>
      <w:r w:rsidR="00D47422" w:rsidRPr="0068148E">
        <w:rPr>
          <w:rFonts w:ascii="Times New Roman" w:hAnsi="Times New Roman"/>
          <w:sz w:val="28"/>
          <w:szCs w:val="28"/>
        </w:rPr>
        <w:t xml:space="preserve"> </w:t>
      </w:r>
      <w:r w:rsidRPr="0068148E">
        <w:rPr>
          <w:rFonts w:ascii="Times New Roman" w:hAnsi="Times New Roman"/>
          <w:sz w:val="28"/>
          <w:szCs w:val="28"/>
        </w:rPr>
        <w:t>был связан с Просвещением; основываясь на идеях философского рационализма, на представлениях о разумной закономерности мира, о прекрасной облагороженной природе, стремился к выражению большого общественного содержания, возвышенных героических и нравственных идеалов, к строгой организованности логичных, ясных и гармоничных образов</w:t>
      </w:r>
      <w:r w:rsidR="00200988" w:rsidRPr="0068148E">
        <w:rPr>
          <w:rFonts w:ascii="Times New Roman" w:hAnsi="Times New Roman"/>
          <w:sz w:val="28"/>
          <w:szCs w:val="28"/>
        </w:rPr>
        <w:t>.</w:t>
      </w:r>
    </w:p>
    <w:p w:rsidR="00617416" w:rsidRPr="0068148E" w:rsidRDefault="00617416" w:rsidP="00D47422">
      <w:pPr>
        <w:tabs>
          <w:tab w:val="left" w:pos="4425"/>
          <w:tab w:val="left" w:pos="6075"/>
        </w:tabs>
        <w:spacing w:after="0" w:line="360" w:lineRule="auto"/>
        <w:ind w:firstLine="709"/>
        <w:jc w:val="both"/>
        <w:rPr>
          <w:rFonts w:ascii="Times New Roman" w:hAnsi="Times New Roman"/>
          <w:sz w:val="28"/>
          <w:szCs w:val="28"/>
        </w:rPr>
      </w:pPr>
      <w:r w:rsidRPr="0068148E">
        <w:rPr>
          <w:rFonts w:ascii="Times New Roman" w:hAnsi="Times New Roman"/>
          <w:sz w:val="28"/>
          <w:szCs w:val="28"/>
        </w:rPr>
        <w:t>Соответственно возвышенным этическим идеям, воспитательной программе искусства эстетика классицизма устанавливала иерархию жанров – «высоких» (трагедия, эпопея, ода; историческая, мифологическая, религиозная картина и т.д.) и «низких» (комедия, сатира, басня; жанровая картина и т.д.). В литературе (трагедии П.</w:t>
      </w:r>
      <w:r w:rsidR="0068148E">
        <w:rPr>
          <w:rFonts w:ascii="Times New Roman" w:hAnsi="Times New Roman"/>
          <w:sz w:val="28"/>
          <w:szCs w:val="28"/>
        </w:rPr>
        <w:t xml:space="preserve"> </w:t>
      </w:r>
      <w:r w:rsidRPr="0068148E">
        <w:rPr>
          <w:rFonts w:ascii="Times New Roman" w:hAnsi="Times New Roman"/>
          <w:sz w:val="28"/>
          <w:szCs w:val="28"/>
        </w:rPr>
        <w:t>Корнеля, Ж.</w:t>
      </w:r>
      <w:r w:rsidR="00D47422" w:rsidRPr="0068148E">
        <w:rPr>
          <w:rFonts w:ascii="Times New Roman" w:hAnsi="Times New Roman"/>
          <w:sz w:val="28"/>
          <w:szCs w:val="28"/>
        </w:rPr>
        <w:t xml:space="preserve"> </w:t>
      </w:r>
      <w:r w:rsidRPr="0068148E">
        <w:rPr>
          <w:rFonts w:ascii="Times New Roman" w:hAnsi="Times New Roman"/>
          <w:sz w:val="28"/>
          <w:szCs w:val="28"/>
        </w:rPr>
        <w:t>Расина, Вольтера, комедии Мольера, поэма «Поэтическое искусство» и сатиры Н. Буало, басни Ж.</w:t>
      </w:r>
      <w:r w:rsidR="0068148E">
        <w:rPr>
          <w:rFonts w:ascii="Times New Roman" w:hAnsi="Times New Roman"/>
          <w:sz w:val="28"/>
          <w:szCs w:val="28"/>
        </w:rPr>
        <w:t xml:space="preserve"> </w:t>
      </w:r>
      <w:r w:rsidRPr="0068148E">
        <w:rPr>
          <w:rFonts w:ascii="Times New Roman" w:hAnsi="Times New Roman"/>
          <w:sz w:val="28"/>
          <w:szCs w:val="28"/>
        </w:rPr>
        <w:t>Лафонтена, проза Ф. Ларошфуко, Ж. Лабрюйера во Франции, творчество Веймарского периода И.В.</w:t>
      </w:r>
      <w:r w:rsidR="0068148E">
        <w:rPr>
          <w:rFonts w:ascii="Times New Roman" w:hAnsi="Times New Roman"/>
          <w:sz w:val="28"/>
          <w:szCs w:val="28"/>
        </w:rPr>
        <w:t xml:space="preserve"> </w:t>
      </w:r>
      <w:r w:rsidRPr="0068148E">
        <w:rPr>
          <w:rFonts w:ascii="Times New Roman" w:hAnsi="Times New Roman"/>
          <w:sz w:val="28"/>
          <w:szCs w:val="28"/>
        </w:rPr>
        <w:t>Гёте и Ф. Шиллера в Герм</w:t>
      </w:r>
      <w:r w:rsidR="0068148E">
        <w:rPr>
          <w:rFonts w:ascii="Times New Roman" w:hAnsi="Times New Roman"/>
          <w:sz w:val="28"/>
          <w:szCs w:val="28"/>
        </w:rPr>
        <w:t>ании, оды М.В. Ломоносова и Г.</w:t>
      </w:r>
      <w:r w:rsidRPr="0068148E">
        <w:rPr>
          <w:rFonts w:ascii="Times New Roman" w:hAnsi="Times New Roman"/>
          <w:sz w:val="28"/>
          <w:szCs w:val="28"/>
        </w:rPr>
        <w:t>Р.</w:t>
      </w:r>
      <w:r w:rsidR="0068148E">
        <w:rPr>
          <w:rFonts w:ascii="Times New Roman" w:hAnsi="Times New Roman"/>
          <w:sz w:val="28"/>
          <w:szCs w:val="28"/>
        </w:rPr>
        <w:t xml:space="preserve"> </w:t>
      </w:r>
      <w:r w:rsidRPr="0068148E">
        <w:rPr>
          <w:rFonts w:ascii="Times New Roman" w:hAnsi="Times New Roman"/>
          <w:sz w:val="28"/>
          <w:szCs w:val="28"/>
        </w:rPr>
        <w:t>Державина, трагедии А.П.</w:t>
      </w:r>
      <w:r w:rsidR="0068148E">
        <w:rPr>
          <w:rFonts w:ascii="Times New Roman" w:hAnsi="Times New Roman"/>
          <w:sz w:val="28"/>
          <w:szCs w:val="28"/>
        </w:rPr>
        <w:t xml:space="preserve"> </w:t>
      </w:r>
      <w:r w:rsidRPr="0068148E">
        <w:rPr>
          <w:rFonts w:ascii="Times New Roman" w:hAnsi="Times New Roman"/>
          <w:sz w:val="28"/>
          <w:szCs w:val="28"/>
        </w:rPr>
        <w:t>Сумарокова и</w:t>
      </w:r>
      <w:r w:rsidR="00D47422" w:rsidRPr="0068148E">
        <w:rPr>
          <w:rFonts w:ascii="Times New Roman" w:hAnsi="Times New Roman"/>
          <w:sz w:val="28"/>
          <w:szCs w:val="28"/>
        </w:rPr>
        <w:t xml:space="preserve"> </w:t>
      </w:r>
      <w:r w:rsidRPr="0068148E">
        <w:rPr>
          <w:rFonts w:ascii="Times New Roman" w:hAnsi="Times New Roman"/>
          <w:sz w:val="28"/>
          <w:szCs w:val="28"/>
        </w:rPr>
        <w:t>Я.Б.</w:t>
      </w:r>
      <w:r w:rsidR="0068148E">
        <w:rPr>
          <w:rFonts w:ascii="Times New Roman" w:hAnsi="Times New Roman"/>
          <w:sz w:val="28"/>
          <w:szCs w:val="28"/>
        </w:rPr>
        <w:t xml:space="preserve"> </w:t>
      </w:r>
      <w:r w:rsidRPr="0068148E">
        <w:rPr>
          <w:rFonts w:ascii="Times New Roman" w:hAnsi="Times New Roman"/>
          <w:sz w:val="28"/>
          <w:szCs w:val="28"/>
        </w:rPr>
        <w:t>Княжнина в России) ведущую роль играют значительные</w:t>
      </w:r>
      <w:r w:rsidR="00D47422" w:rsidRPr="0068148E">
        <w:rPr>
          <w:rFonts w:ascii="Times New Roman" w:hAnsi="Times New Roman"/>
          <w:sz w:val="28"/>
          <w:szCs w:val="28"/>
        </w:rPr>
        <w:t xml:space="preserve"> </w:t>
      </w:r>
      <w:r w:rsidRPr="0068148E">
        <w:rPr>
          <w:rFonts w:ascii="Times New Roman" w:hAnsi="Times New Roman"/>
          <w:sz w:val="28"/>
          <w:szCs w:val="28"/>
        </w:rPr>
        <w:t>этические коллизии, нормативные типизированные образы. Для театрального искусства [Мондори (</w:t>
      </w:r>
      <w:r w:rsidRPr="0068148E">
        <w:rPr>
          <w:rFonts w:ascii="Times New Roman" w:hAnsi="Times New Roman"/>
          <w:sz w:val="28"/>
          <w:szCs w:val="28"/>
          <w:lang w:val="en-US"/>
        </w:rPr>
        <w:t>Mondory</w:t>
      </w:r>
      <w:r w:rsidRPr="0068148E">
        <w:rPr>
          <w:rFonts w:ascii="Times New Roman" w:hAnsi="Times New Roman"/>
          <w:sz w:val="28"/>
          <w:szCs w:val="28"/>
        </w:rPr>
        <w:t>), Т. Дюпарк (</w:t>
      </w:r>
      <w:r w:rsidRPr="0068148E">
        <w:rPr>
          <w:rFonts w:ascii="Times New Roman" w:hAnsi="Times New Roman"/>
          <w:sz w:val="28"/>
          <w:szCs w:val="28"/>
          <w:lang w:val="en-US"/>
        </w:rPr>
        <w:t>T</w:t>
      </w:r>
      <w:r w:rsidRPr="0068148E">
        <w:rPr>
          <w:rFonts w:ascii="Times New Roman" w:hAnsi="Times New Roman"/>
          <w:sz w:val="28"/>
          <w:szCs w:val="28"/>
        </w:rPr>
        <w:t xml:space="preserve">. </w:t>
      </w:r>
      <w:r w:rsidRPr="0068148E">
        <w:rPr>
          <w:rFonts w:ascii="Times New Roman" w:hAnsi="Times New Roman"/>
          <w:sz w:val="28"/>
          <w:szCs w:val="28"/>
          <w:lang w:val="en-US"/>
        </w:rPr>
        <w:t>Duparc</w:t>
      </w:r>
      <w:r w:rsidRPr="0068148E">
        <w:rPr>
          <w:rFonts w:ascii="Times New Roman" w:hAnsi="Times New Roman"/>
          <w:sz w:val="28"/>
          <w:szCs w:val="28"/>
        </w:rPr>
        <w:t>), М. Шанмеле, А.Л.</w:t>
      </w:r>
      <w:r w:rsidR="0068148E">
        <w:rPr>
          <w:rFonts w:ascii="Times New Roman" w:hAnsi="Times New Roman"/>
          <w:sz w:val="28"/>
          <w:szCs w:val="28"/>
        </w:rPr>
        <w:t xml:space="preserve"> </w:t>
      </w:r>
      <w:r w:rsidRPr="0068148E">
        <w:rPr>
          <w:rFonts w:ascii="Times New Roman" w:hAnsi="Times New Roman"/>
          <w:sz w:val="28"/>
          <w:szCs w:val="28"/>
        </w:rPr>
        <w:t>Лекен, Ф.Ж.</w:t>
      </w:r>
      <w:r w:rsidR="0068148E">
        <w:rPr>
          <w:rFonts w:ascii="Times New Roman" w:hAnsi="Times New Roman"/>
          <w:sz w:val="28"/>
          <w:szCs w:val="28"/>
        </w:rPr>
        <w:t xml:space="preserve"> </w:t>
      </w:r>
      <w:r w:rsidRPr="0068148E">
        <w:rPr>
          <w:rFonts w:ascii="Times New Roman" w:hAnsi="Times New Roman"/>
          <w:sz w:val="28"/>
          <w:szCs w:val="28"/>
        </w:rPr>
        <w:t>Тальма, Рашель во Франции, Ф.К. Нейбер в Германии, Ф.Г. Волков, И.А. Дмитревский в России] характерны торжественный, статичный строй спектаклей, размеренное чтение стихов. В музыкальном театре утвердились героика, приподнятость стиля, логическая ясность драматургии, доминирование речитатива (оперы Ж.Б.</w:t>
      </w:r>
      <w:r w:rsidR="0068148E">
        <w:rPr>
          <w:rFonts w:ascii="Times New Roman" w:hAnsi="Times New Roman"/>
          <w:sz w:val="28"/>
          <w:szCs w:val="28"/>
        </w:rPr>
        <w:t xml:space="preserve"> </w:t>
      </w:r>
      <w:r w:rsidRPr="0068148E">
        <w:rPr>
          <w:rFonts w:ascii="Times New Roman" w:hAnsi="Times New Roman"/>
          <w:sz w:val="28"/>
          <w:szCs w:val="28"/>
        </w:rPr>
        <w:t>Люлли во Франции) или</w:t>
      </w:r>
      <w:r w:rsidR="00D47422" w:rsidRPr="0068148E">
        <w:rPr>
          <w:rFonts w:ascii="Times New Roman" w:hAnsi="Times New Roman"/>
          <w:sz w:val="28"/>
          <w:szCs w:val="28"/>
        </w:rPr>
        <w:t xml:space="preserve"> </w:t>
      </w:r>
      <w:r w:rsidRPr="0068148E">
        <w:rPr>
          <w:rFonts w:ascii="Times New Roman" w:hAnsi="Times New Roman"/>
          <w:sz w:val="28"/>
          <w:szCs w:val="28"/>
        </w:rPr>
        <w:t>вокальная виртуозность в ариях (итальянская опера-сериа), благородная простота и возвышенность (реформаторские оперы К.В.</w:t>
      </w:r>
      <w:r w:rsidR="0068148E">
        <w:rPr>
          <w:rFonts w:ascii="Times New Roman" w:hAnsi="Times New Roman"/>
          <w:sz w:val="28"/>
          <w:szCs w:val="28"/>
        </w:rPr>
        <w:t xml:space="preserve"> </w:t>
      </w:r>
      <w:r w:rsidRPr="0068148E">
        <w:rPr>
          <w:rFonts w:ascii="Times New Roman" w:hAnsi="Times New Roman"/>
          <w:sz w:val="28"/>
          <w:szCs w:val="28"/>
        </w:rPr>
        <w:t>Глюка в Австрии). Архитектуре классицизм (Ж. Ардуэн – мансар, Ж.А.</w:t>
      </w:r>
      <w:r w:rsidR="0068148E">
        <w:rPr>
          <w:rFonts w:ascii="Times New Roman" w:hAnsi="Times New Roman"/>
          <w:sz w:val="28"/>
          <w:szCs w:val="28"/>
        </w:rPr>
        <w:t xml:space="preserve"> </w:t>
      </w:r>
      <w:r w:rsidRPr="0068148E">
        <w:rPr>
          <w:rFonts w:ascii="Times New Roman" w:hAnsi="Times New Roman"/>
          <w:sz w:val="28"/>
          <w:szCs w:val="28"/>
        </w:rPr>
        <w:t>Габриель, К.Н.</w:t>
      </w:r>
      <w:r w:rsidR="0068148E">
        <w:rPr>
          <w:rFonts w:ascii="Times New Roman" w:hAnsi="Times New Roman"/>
          <w:sz w:val="28"/>
          <w:szCs w:val="28"/>
        </w:rPr>
        <w:t xml:space="preserve"> </w:t>
      </w:r>
      <w:r w:rsidRPr="0068148E">
        <w:rPr>
          <w:rFonts w:ascii="Times New Roman" w:hAnsi="Times New Roman"/>
          <w:sz w:val="28"/>
          <w:szCs w:val="28"/>
        </w:rPr>
        <w:t>Леду во Франции, К.</w:t>
      </w:r>
      <w:r w:rsidR="0068148E">
        <w:rPr>
          <w:rFonts w:ascii="Times New Roman" w:hAnsi="Times New Roman"/>
          <w:sz w:val="28"/>
          <w:szCs w:val="28"/>
        </w:rPr>
        <w:t xml:space="preserve"> </w:t>
      </w:r>
      <w:r w:rsidRPr="0068148E">
        <w:rPr>
          <w:rFonts w:ascii="Times New Roman" w:hAnsi="Times New Roman"/>
          <w:sz w:val="28"/>
          <w:szCs w:val="28"/>
        </w:rPr>
        <w:t>Рен в Англии, В.И.</w:t>
      </w:r>
      <w:r w:rsidR="0068148E">
        <w:rPr>
          <w:rFonts w:ascii="Times New Roman" w:hAnsi="Times New Roman"/>
          <w:sz w:val="28"/>
          <w:szCs w:val="28"/>
        </w:rPr>
        <w:t xml:space="preserve"> </w:t>
      </w:r>
      <w:r w:rsidRPr="0068148E">
        <w:rPr>
          <w:rFonts w:ascii="Times New Roman" w:hAnsi="Times New Roman"/>
          <w:sz w:val="28"/>
          <w:szCs w:val="28"/>
        </w:rPr>
        <w:t>Баженов, М.Ф.</w:t>
      </w:r>
      <w:r w:rsidR="0068148E">
        <w:rPr>
          <w:rFonts w:ascii="Times New Roman" w:hAnsi="Times New Roman"/>
          <w:sz w:val="28"/>
          <w:szCs w:val="28"/>
        </w:rPr>
        <w:t xml:space="preserve"> </w:t>
      </w:r>
      <w:r w:rsidRPr="0068148E">
        <w:rPr>
          <w:rFonts w:ascii="Times New Roman" w:hAnsi="Times New Roman"/>
          <w:sz w:val="28"/>
          <w:szCs w:val="28"/>
        </w:rPr>
        <w:t>Казаков, А.Н.</w:t>
      </w:r>
      <w:r w:rsidR="0068148E">
        <w:rPr>
          <w:rFonts w:ascii="Times New Roman" w:hAnsi="Times New Roman"/>
          <w:sz w:val="28"/>
          <w:szCs w:val="28"/>
        </w:rPr>
        <w:t xml:space="preserve"> </w:t>
      </w:r>
      <w:r w:rsidRPr="0068148E">
        <w:rPr>
          <w:rFonts w:ascii="Times New Roman" w:hAnsi="Times New Roman"/>
          <w:sz w:val="28"/>
          <w:szCs w:val="28"/>
        </w:rPr>
        <w:t>Воронихин, А.Д.</w:t>
      </w:r>
      <w:r w:rsidR="0068148E">
        <w:rPr>
          <w:rFonts w:ascii="Times New Roman" w:hAnsi="Times New Roman"/>
          <w:sz w:val="28"/>
          <w:szCs w:val="28"/>
        </w:rPr>
        <w:t xml:space="preserve"> </w:t>
      </w:r>
      <w:r w:rsidRPr="0068148E">
        <w:rPr>
          <w:rFonts w:ascii="Times New Roman" w:hAnsi="Times New Roman"/>
          <w:sz w:val="28"/>
          <w:szCs w:val="28"/>
        </w:rPr>
        <w:t>Захаров, К.И.</w:t>
      </w:r>
      <w:r w:rsidR="0068148E">
        <w:rPr>
          <w:rFonts w:ascii="Times New Roman" w:hAnsi="Times New Roman"/>
          <w:sz w:val="28"/>
          <w:szCs w:val="28"/>
        </w:rPr>
        <w:t xml:space="preserve"> </w:t>
      </w:r>
      <w:r w:rsidRPr="0068148E">
        <w:rPr>
          <w:rFonts w:ascii="Times New Roman" w:hAnsi="Times New Roman"/>
          <w:sz w:val="28"/>
          <w:szCs w:val="28"/>
        </w:rPr>
        <w:t>Росси в России) присуще</w:t>
      </w:r>
      <w:r w:rsidRPr="0068148E">
        <w:rPr>
          <w:rFonts w:ascii="Times New Roman" w:hAnsi="Times New Roman"/>
          <w:b/>
          <w:sz w:val="28"/>
          <w:szCs w:val="28"/>
        </w:rPr>
        <w:t xml:space="preserve"> </w:t>
      </w:r>
      <w:r w:rsidRPr="0068148E">
        <w:rPr>
          <w:rFonts w:ascii="Times New Roman" w:hAnsi="Times New Roman"/>
          <w:sz w:val="28"/>
          <w:szCs w:val="28"/>
        </w:rPr>
        <w:t>чёткость и геометризм форм, рациональная ясность планировки, сочетания гладкой</w:t>
      </w:r>
      <w:r w:rsidRPr="0068148E">
        <w:rPr>
          <w:rFonts w:ascii="Times New Roman" w:hAnsi="Times New Roman"/>
          <w:i/>
          <w:sz w:val="28"/>
          <w:szCs w:val="28"/>
        </w:rPr>
        <w:t xml:space="preserve"> </w:t>
      </w:r>
      <w:r w:rsidRPr="0068148E">
        <w:rPr>
          <w:rFonts w:ascii="Times New Roman" w:hAnsi="Times New Roman"/>
          <w:sz w:val="28"/>
          <w:szCs w:val="28"/>
        </w:rPr>
        <w:t>стены</w:t>
      </w:r>
      <w:r w:rsidRPr="0068148E">
        <w:rPr>
          <w:rFonts w:ascii="Times New Roman" w:hAnsi="Times New Roman"/>
          <w:i/>
          <w:sz w:val="28"/>
          <w:szCs w:val="28"/>
        </w:rPr>
        <w:t xml:space="preserve"> </w:t>
      </w:r>
      <w:r w:rsidRPr="0068148E">
        <w:rPr>
          <w:rFonts w:ascii="Times New Roman" w:hAnsi="Times New Roman"/>
          <w:sz w:val="28"/>
          <w:szCs w:val="28"/>
        </w:rPr>
        <w:t>с</w:t>
      </w:r>
      <w:r w:rsidRPr="0068148E">
        <w:rPr>
          <w:rFonts w:ascii="Times New Roman" w:hAnsi="Times New Roman"/>
          <w:i/>
          <w:sz w:val="28"/>
          <w:szCs w:val="28"/>
        </w:rPr>
        <w:t xml:space="preserve"> </w:t>
      </w:r>
      <w:r w:rsidRPr="0068148E">
        <w:rPr>
          <w:rFonts w:ascii="Times New Roman" w:hAnsi="Times New Roman"/>
          <w:sz w:val="28"/>
          <w:szCs w:val="28"/>
        </w:rPr>
        <w:t>ордером</w:t>
      </w:r>
      <w:r w:rsidRPr="0068148E">
        <w:rPr>
          <w:rFonts w:ascii="Times New Roman" w:hAnsi="Times New Roman"/>
          <w:i/>
          <w:sz w:val="28"/>
          <w:szCs w:val="28"/>
        </w:rPr>
        <w:t xml:space="preserve"> </w:t>
      </w:r>
      <w:r w:rsidRPr="0068148E">
        <w:rPr>
          <w:rFonts w:ascii="Times New Roman" w:hAnsi="Times New Roman"/>
          <w:sz w:val="28"/>
          <w:szCs w:val="28"/>
        </w:rPr>
        <w:t>и</w:t>
      </w:r>
      <w:r w:rsidRPr="0068148E">
        <w:rPr>
          <w:rFonts w:ascii="Times New Roman" w:hAnsi="Times New Roman"/>
          <w:i/>
          <w:sz w:val="28"/>
          <w:szCs w:val="28"/>
        </w:rPr>
        <w:t xml:space="preserve"> </w:t>
      </w:r>
      <w:r w:rsidRPr="0068148E">
        <w:rPr>
          <w:rFonts w:ascii="Times New Roman" w:hAnsi="Times New Roman"/>
          <w:sz w:val="28"/>
          <w:szCs w:val="28"/>
        </w:rPr>
        <w:t>сдержанным</w:t>
      </w:r>
      <w:r w:rsidRPr="0068148E">
        <w:rPr>
          <w:rFonts w:ascii="Times New Roman" w:hAnsi="Times New Roman"/>
          <w:b/>
          <w:i/>
          <w:sz w:val="28"/>
          <w:szCs w:val="28"/>
        </w:rPr>
        <w:t xml:space="preserve"> </w:t>
      </w:r>
      <w:r w:rsidRPr="0068148E">
        <w:rPr>
          <w:rFonts w:ascii="Times New Roman" w:hAnsi="Times New Roman"/>
          <w:sz w:val="28"/>
          <w:szCs w:val="28"/>
        </w:rPr>
        <w:t>декором. Изобразительное искусство (живописцы Н. Пуссен, К. Лоррен, Ж.Л.</w:t>
      </w:r>
      <w:r w:rsidR="0068148E">
        <w:rPr>
          <w:rFonts w:ascii="Times New Roman" w:hAnsi="Times New Roman"/>
          <w:sz w:val="28"/>
          <w:szCs w:val="28"/>
        </w:rPr>
        <w:t xml:space="preserve"> </w:t>
      </w:r>
      <w:r w:rsidRPr="0068148E">
        <w:rPr>
          <w:rFonts w:ascii="Times New Roman" w:hAnsi="Times New Roman"/>
          <w:sz w:val="28"/>
          <w:szCs w:val="28"/>
        </w:rPr>
        <w:t>Давид, Ж.О.Д.</w:t>
      </w:r>
      <w:r w:rsidR="0068148E">
        <w:rPr>
          <w:rFonts w:ascii="Times New Roman" w:hAnsi="Times New Roman"/>
          <w:sz w:val="28"/>
          <w:szCs w:val="28"/>
        </w:rPr>
        <w:t xml:space="preserve"> </w:t>
      </w:r>
      <w:r w:rsidRPr="0068148E">
        <w:rPr>
          <w:rFonts w:ascii="Times New Roman" w:hAnsi="Times New Roman"/>
          <w:sz w:val="28"/>
          <w:szCs w:val="28"/>
        </w:rPr>
        <w:t>Энгр, скульпторы Ж.Б.</w:t>
      </w:r>
      <w:r w:rsidR="0068148E">
        <w:rPr>
          <w:rFonts w:ascii="Times New Roman" w:hAnsi="Times New Roman"/>
          <w:sz w:val="28"/>
          <w:szCs w:val="28"/>
        </w:rPr>
        <w:t xml:space="preserve"> Пигаль, Э.</w:t>
      </w:r>
      <w:r w:rsidRPr="0068148E">
        <w:rPr>
          <w:rFonts w:ascii="Times New Roman" w:hAnsi="Times New Roman"/>
          <w:sz w:val="28"/>
          <w:szCs w:val="28"/>
        </w:rPr>
        <w:t>М.</w:t>
      </w:r>
      <w:r w:rsidR="0068148E">
        <w:rPr>
          <w:rFonts w:ascii="Times New Roman" w:hAnsi="Times New Roman"/>
          <w:sz w:val="28"/>
          <w:szCs w:val="28"/>
        </w:rPr>
        <w:t xml:space="preserve"> </w:t>
      </w:r>
      <w:r w:rsidRPr="0068148E">
        <w:rPr>
          <w:rFonts w:ascii="Times New Roman" w:hAnsi="Times New Roman"/>
          <w:sz w:val="28"/>
          <w:szCs w:val="28"/>
        </w:rPr>
        <w:t>Фальконе во Франции, И.Г. Шадов в Германии, Б. Торвальдсен в Дании, А. Канова в Италии, живописцы А.П.</w:t>
      </w:r>
      <w:r w:rsidR="0068148E">
        <w:rPr>
          <w:rFonts w:ascii="Times New Roman" w:hAnsi="Times New Roman"/>
          <w:sz w:val="28"/>
          <w:szCs w:val="28"/>
        </w:rPr>
        <w:t xml:space="preserve"> </w:t>
      </w:r>
      <w:r w:rsidRPr="0068148E">
        <w:rPr>
          <w:rFonts w:ascii="Times New Roman" w:hAnsi="Times New Roman"/>
          <w:sz w:val="28"/>
          <w:szCs w:val="28"/>
        </w:rPr>
        <w:t>Лосенко, Г.И.</w:t>
      </w:r>
      <w:r w:rsidR="0068148E">
        <w:rPr>
          <w:rFonts w:ascii="Times New Roman" w:hAnsi="Times New Roman"/>
          <w:sz w:val="28"/>
          <w:szCs w:val="28"/>
        </w:rPr>
        <w:t xml:space="preserve"> </w:t>
      </w:r>
      <w:r w:rsidRPr="0068148E">
        <w:rPr>
          <w:rFonts w:ascii="Times New Roman" w:hAnsi="Times New Roman"/>
          <w:sz w:val="28"/>
          <w:szCs w:val="28"/>
        </w:rPr>
        <w:t>Угрюмов, скульпторы М.П. Матрос в России) отличается логическим развертыванием сюжета, строгой уравновешенностью композиции, пластичной ясностью форм, чёткой гармонией линейных ритмов.</w:t>
      </w:r>
    </w:p>
    <w:p w:rsidR="0068148E" w:rsidRDefault="0068148E" w:rsidP="00D47422">
      <w:pPr>
        <w:pStyle w:val="1"/>
        <w:tabs>
          <w:tab w:val="left" w:pos="1815"/>
        </w:tabs>
        <w:spacing w:before="0" w:after="0" w:line="360" w:lineRule="auto"/>
        <w:ind w:firstLine="709"/>
        <w:jc w:val="both"/>
        <w:rPr>
          <w:b/>
          <w:spacing w:val="0"/>
          <w:sz w:val="28"/>
          <w:szCs w:val="44"/>
        </w:rPr>
      </w:pPr>
    </w:p>
    <w:p w:rsidR="00D217AF" w:rsidRPr="0068148E" w:rsidRDefault="008B0CDF" w:rsidP="00D47422">
      <w:pPr>
        <w:pStyle w:val="1"/>
        <w:tabs>
          <w:tab w:val="left" w:pos="1815"/>
        </w:tabs>
        <w:spacing w:before="0" w:after="0" w:line="360" w:lineRule="auto"/>
        <w:ind w:firstLine="709"/>
        <w:jc w:val="both"/>
        <w:rPr>
          <w:b/>
          <w:spacing w:val="0"/>
          <w:sz w:val="28"/>
          <w:szCs w:val="44"/>
        </w:rPr>
      </w:pPr>
      <w:r>
        <w:rPr>
          <w:b/>
          <w:spacing w:val="0"/>
          <w:sz w:val="28"/>
          <w:szCs w:val="44"/>
        </w:rPr>
        <w:br w:type="page"/>
      </w:r>
      <w:r w:rsidR="00497140" w:rsidRPr="0068148E">
        <w:rPr>
          <w:b/>
          <w:spacing w:val="0"/>
          <w:sz w:val="28"/>
          <w:szCs w:val="44"/>
        </w:rPr>
        <w:t>1.</w:t>
      </w:r>
      <w:r w:rsidR="00617416" w:rsidRPr="0068148E">
        <w:rPr>
          <w:b/>
          <w:spacing w:val="0"/>
          <w:sz w:val="28"/>
          <w:szCs w:val="44"/>
        </w:rPr>
        <w:t>Характеристика классицизма</w:t>
      </w:r>
    </w:p>
    <w:p w:rsidR="0068148E" w:rsidRDefault="0068148E" w:rsidP="00D47422">
      <w:pPr>
        <w:keepNext/>
        <w:spacing w:after="0" w:line="360" w:lineRule="auto"/>
        <w:ind w:firstLine="709"/>
        <w:jc w:val="both"/>
        <w:rPr>
          <w:rFonts w:ascii="Times New Roman" w:hAnsi="Times New Roman"/>
          <w:sz w:val="28"/>
          <w:szCs w:val="28"/>
        </w:rPr>
      </w:pPr>
    </w:p>
    <w:p w:rsidR="00D217AF" w:rsidRPr="0068148E" w:rsidRDefault="00D217AF" w:rsidP="00D47422">
      <w:pPr>
        <w:keepNext/>
        <w:spacing w:after="0" w:line="360" w:lineRule="auto"/>
        <w:ind w:firstLine="709"/>
        <w:jc w:val="both"/>
        <w:rPr>
          <w:rFonts w:ascii="Times New Roman" w:hAnsi="Times New Roman"/>
          <w:sz w:val="28"/>
          <w:szCs w:val="28"/>
        </w:rPr>
      </w:pPr>
      <w:r w:rsidRPr="0068148E">
        <w:rPr>
          <w:rFonts w:ascii="Times New Roman" w:hAnsi="Times New Roman"/>
          <w:sz w:val="28"/>
          <w:szCs w:val="28"/>
        </w:rPr>
        <w:t>Для этого направления характерны высокая гражданская тематика, строгое соблюдение определенных творческих норм и правил. Классицизму, как определенному художественному направлению, свойственно отражать жизнь</w:t>
      </w:r>
      <w:r w:rsidR="00D47422" w:rsidRPr="0068148E">
        <w:rPr>
          <w:rFonts w:ascii="Times New Roman" w:hAnsi="Times New Roman"/>
          <w:sz w:val="28"/>
          <w:szCs w:val="28"/>
        </w:rPr>
        <w:t xml:space="preserve"> </w:t>
      </w:r>
      <w:r w:rsidRPr="0068148E">
        <w:rPr>
          <w:rFonts w:ascii="Times New Roman" w:hAnsi="Times New Roman"/>
          <w:sz w:val="28"/>
          <w:szCs w:val="28"/>
        </w:rPr>
        <w:t>в образах идеальных, тяготеющих к определенной «норме», образцу. Отсюда и культ античности в классицизме: классическая древность выступает в нем как образец современного и гармонического искусства. По правилам эстетики классицизма, строго придерживающейся так называемой «иерархии жанров», трагедия, ода и эпопея относились к «высоким жанрам», и должны были разрабатывать особенно важные проблемы, прибегая к античным и историческим сюжетам, и отображать только возвышенные, героические стороны жизни. «Высоким жанрам» противостояли «низкие»: комедия, басня, сатира и другие, призванные отражат</w:t>
      </w:r>
      <w:r w:rsidR="0068148E">
        <w:rPr>
          <w:rFonts w:ascii="Times New Roman" w:hAnsi="Times New Roman"/>
          <w:sz w:val="28"/>
          <w:szCs w:val="28"/>
        </w:rPr>
        <w:t>ь современную действительность.</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Каждому жанру соответствовала своя тематика (подбор тем),</w:t>
      </w:r>
      <w:r w:rsidR="00D47422" w:rsidRPr="0068148E">
        <w:rPr>
          <w:rFonts w:ascii="Times New Roman" w:hAnsi="Times New Roman"/>
          <w:sz w:val="28"/>
          <w:szCs w:val="28"/>
        </w:rPr>
        <w:t xml:space="preserve"> </w:t>
      </w:r>
      <w:r w:rsidRPr="0068148E">
        <w:rPr>
          <w:rFonts w:ascii="Times New Roman" w:hAnsi="Times New Roman"/>
          <w:sz w:val="28"/>
          <w:szCs w:val="28"/>
        </w:rPr>
        <w:t>и каждое произведение строилось по правилам, для этого выработанным. Смешивать в произведении приемы различных литературных жанров строго запрещалось.</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Наиболее разрабатываемыми жанрами в период классицизма были трагедии, поэмы и оды. Трагедия, в понимании классицистов, — это такое драматическое произведение, в котором изображается борьба выдающейся по своим душевным силам личности с непреодолимыми препятствиями; такая борьба обычно кончается гибелью героя. В основу трагедии писатели-классицисты ставили столкновение (конфликт) личных чувств и стремлений героя с его долгом перед государством. Разрешался этот конфликт победой долга. Сюжеты трагедии заимствовались у писателей древней Греции и Рима, иногда брались из исторических событий прошлого.</w:t>
      </w:r>
      <w:r w:rsidR="00D47422" w:rsidRPr="0068148E">
        <w:rPr>
          <w:rFonts w:ascii="Times New Roman" w:hAnsi="Times New Roman"/>
          <w:sz w:val="28"/>
          <w:szCs w:val="28"/>
        </w:rPr>
        <w:t xml:space="preserve"> </w:t>
      </w:r>
      <w:r w:rsidRPr="0068148E">
        <w:rPr>
          <w:rFonts w:ascii="Times New Roman" w:hAnsi="Times New Roman"/>
          <w:sz w:val="28"/>
          <w:szCs w:val="28"/>
        </w:rPr>
        <w:t>Героями были цари, полководцы. Как и в греко-римской трагедии, действующие лица изображались или положительными, или отрицательными, при чем каждое лицо представляло собой олицетворение какой-либо одной душевной черты, одного качества: положительное мужества, справедливости и т.п., отрицательное — честолюбия, лицемерия. Это были условные характеры. Также условно изображались и быт, и эпоха. Не было верного изображения исторической действительности, национальности (неизвестно, гд</w:t>
      </w:r>
      <w:r w:rsidR="0068148E">
        <w:rPr>
          <w:rFonts w:ascii="Times New Roman" w:hAnsi="Times New Roman"/>
          <w:sz w:val="28"/>
          <w:szCs w:val="28"/>
        </w:rPr>
        <w:t>е и когда происходит действие).</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Трагедия должна была иметь пять действий.</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 xml:space="preserve">Драматург должен был строго соблюдать правила «трех единств»: времени, места и действия. Единство времени требовало, чтобы все события трагедии укладывались в срок, не превышающий одних суток. Единство места выражалось в том, что все действие пьесы происходило в одном месте — во дворце или на площади. Единство действия предполагало внутреннюю связь событий; в трагедии не разрешалось ничего лишнего, необязательного для развития сюжета. Трагедию нужно было писать стихами торжественно-величавыми. </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Поэма представляла собой эпическое (повествовательное) произведение, излагавшее стихотворным языком важное историческое событие или воспевавшее подвиги героев и царей.</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Ода — торжественная хвалебная песнь в честь царей, полководцев или победы, одержанной над врагами. Ода должна была выразить восторг, воодушевление автора (пафос). Поэтому ей были присущи приподнятый, торжественный язык, риторические вопросы, восклицания, обращения, олицетворение отвлеченных понятий (науки, победы), образы богов и богинь и сознательные преувеличения. В плане оды допускался «лирический беспорядок», который выражался в отступлении от стройности изложения основной темы. Но это было сознательное, строго обдуманное отступл</w:t>
      </w:r>
      <w:r w:rsidR="0068148E">
        <w:rPr>
          <w:rFonts w:ascii="Times New Roman" w:hAnsi="Times New Roman"/>
          <w:sz w:val="28"/>
          <w:szCs w:val="28"/>
        </w:rPr>
        <w:t>ение («правильный беспорядок»).</w:t>
      </w:r>
    </w:p>
    <w:p w:rsidR="00076BD3" w:rsidRPr="0068148E" w:rsidRDefault="00076BD3" w:rsidP="00D47422">
      <w:pPr>
        <w:spacing w:after="0" w:line="360" w:lineRule="auto"/>
        <w:ind w:firstLine="709"/>
        <w:jc w:val="both"/>
        <w:rPr>
          <w:rFonts w:ascii="Times New Roman" w:hAnsi="Times New Roman"/>
          <w:sz w:val="28"/>
          <w:szCs w:val="28"/>
        </w:rPr>
      </w:pPr>
    </w:p>
    <w:p w:rsidR="00076BD3" w:rsidRPr="0068148E" w:rsidRDefault="008B0CDF" w:rsidP="00D47422">
      <w:pPr>
        <w:pStyle w:val="1"/>
        <w:tabs>
          <w:tab w:val="left" w:pos="1755"/>
        </w:tabs>
        <w:spacing w:before="0" w:after="0" w:line="360" w:lineRule="auto"/>
        <w:ind w:firstLine="709"/>
        <w:jc w:val="both"/>
        <w:rPr>
          <w:b/>
          <w:spacing w:val="0"/>
          <w:sz w:val="28"/>
          <w:szCs w:val="44"/>
        </w:rPr>
      </w:pPr>
      <w:r>
        <w:rPr>
          <w:b/>
          <w:spacing w:val="0"/>
          <w:sz w:val="28"/>
          <w:szCs w:val="44"/>
        </w:rPr>
        <w:br w:type="page"/>
      </w:r>
      <w:r w:rsidR="00497140" w:rsidRPr="0068148E">
        <w:rPr>
          <w:b/>
          <w:spacing w:val="0"/>
          <w:sz w:val="28"/>
          <w:szCs w:val="44"/>
        </w:rPr>
        <w:t>2.</w:t>
      </w:r>
      <w:r w:rsidR="00617416" w:rsidRPr="0068148E">
        <w:rPr>
          <w:b/>
          <w:spacing w:val="0"/>
          <w:sz w:val="28"/>
          <w:szCs w:val="44"/>
        </w:rPr>
        <w:t>Основы классицизма и его значение</w:t>
      </w:r>
    </w:p>
    <w:p w:rsidR="00D47422" w:rsidRPr="000412D9" w:rsidRDefault="000412D9" w:rsidP="00D47422">
      <w:pPr>
        <w:pStyle w:val="1"/>
        <w:tabs>
          <w:tab w:val="left" w:pos="1755"/>
        </w:tabs>
        <w:spacing w:before="0" w:after="0" w:line="360" w:lineRule="auto"/>
        <w:ind w:firstLine="709"/>
        <w:jc w:val="both"/>
        <w:rPr>
          <w:color w:val="FFFFFF"/>
          <w:spacing w:val="0"/>
          <w:sz w:val="28"/>
          <w:szCs w:val="44"/>
        </w:rPr>
      </w:pPr>
      <w:r w:rsidRPr="000412D9">
        <w:rPr>
          <w:color w:val="FFFFFF"/>
          <w:spacing w:val="0"/>
          <w:sz w:val="28"/>
          <w:szCs w:val="44"/>
        </w:rPr>
        <w:t>классицизм литература стиль</w:t>
      </w:r>
    </w:p>
    <w:p w:rsidR="00D8394C"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В основе доктрины классицизма лежало представление о дуализме природы человека. В борьбе материального и духовного раскрывалось величие человека. Личность утверждалась в борьбе со «страстями», освобождалась от эгоистических материальных интересов. Разумное, духовное начало в человеке рассматривалось как важнейшее качество личности. Идея величия разума, объединяющего людей, нашла выражение и в создании классицистами теории искусства. В эстетике классицизма оно рассматривается как способ подражания сущности вещей. «Добродетелью, — писал Сумароков, — должны мы не естеству нашему. Мораль и политика делают нас по размеру просвещения, разума и очищения сердец полезными общему благу. А без того бы человеки давно уже друг друга без остатка истребили».</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 xml:space="preserve">Классицизм — поэзия городская, столичная. Изображения природы в ней почти нет, а если и даются пейзажи, то городские, рисуются картины искусственной природы: скверы, гроты, фонтаны, подстриженные деревья. </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 xml:space="preserve">Это направление формируется, испытывая воздействие других непосредственно соприкасающихся с ним общеевропейских направлений в искусстве: он отталкивается от предшествующей ему эстетики </w:t>
      </w:r>
      <w:r w:rsidRPr="00DB607C">
        <w:rPr>
          <w:rFonts w:ascii="Times New Roman" w:hAnsi="Times New Roman"/>
          <w:iCs/>
          <w:sz w:val="28"/>
          <w:szCs w:val="28"/>
        </w:rPr>
        <w:t>Возрождения</w:t>
      </w:r>
      <w:r w:rsidRPr="0068148E">
        <w:rPr>
          <w:rFonts w:ascii="Times New Roman" w:hAnsi="Times New Roman"/>
          <w:sz w:val="28"/>
          <w:szCs w:val="28"/>
        </w:rPr>
        <w:t xml:space="preserve"> и противоборствует активно сосуществующему с ним искусству </w:t>
      </w:r>
      <w:r w:rsidRPr="00DB607C">
        <w:rPr>
          <w:rFonts w:ascii="Times New Roman" w:hAnsi="Times New Roman"/>
          <w:iCs/>
          <w:sz w:val="28"/>
          <w:szCs w:val="28"/>
        </w:rPr>
        <w:t>барокко</w:t>
      </w:r>
      <w:r w:rsidRPr="0068148E">
        <w:rPr>
          <w:rFonts w:ascii="Times New Roman" w:hAnsi="Times New Roman"/>
          <w:iCs/>
          <w:sz w:val="28"/>
          <w:szCs w:val="28"/>
        </w:rPr>
        <w:t>,</w:t>
      </w:r>
      <w:r w:rsidRPr="0068148E">
        <w:rPr>
          <w:rFonts w:ascii="Times New Roman" w:hAnsi="Times New Roman"/>
          <w:sz w:val="28"/>
          <w:szCs w:val="28"/>
        </w:rPr>
        <w:t xml:space="preserve"> проникнутому сознанием всеобщего разлада, порожденного кризисом идеалов минувшей эпохи. Продолжая некоторые традиции Возрождения (преклонение перед древними, вера в разум, идеал гармонии и меры), классицизм являлся своеобразной антитезой ему; за внешней гармонией в нем скрывается внутренняя антиномичность мироощущения, роднившая его с барокко (при всем их глубоком различии). Родовое и индивидуальное, общественное и личное, разум и чувство, цивилизация и природа, выступавшие (в тенденции) в искусстве Ренессанса как единое гармоничное целое, в классицизме поляризуются, становятся взаимоисключающими понятиями. В этом отразилось новое историческое состояние, когда политическая и частная сферы начали распадаться, а общественные отношения превращаться в обособленную и абстрактную для человека силу. </w:t>
      </w:r>
    </w:p>
    <w:p w:rsidR="00617416"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Для своего времени классицизм имел положительное значение. Писатели провозглашали важность исполнения человеком своих гражданских обязанностей, стремились воспитать человека-гражданина; разработали вопрос о жанрах, их композиции, упорядочили язык. Классицизм нанес сокрушительный удар по средневековой литературе, полной веры в чудесное, в привидения, подчинявшей сознание человека учению церкви. Ранее других в зарубежной литературе формировался</w:t>
      </w:r>
      <w:r w:rsidR="00D47422" w:rsidRPr="0068148E">
        <w:rPr>
          <w:rFonts w:ascii="Times New Roman" w:hAnsi="Times New Roman"/>
          <w:sz w:val="28"/>
          <w:szCs w:val="28"/>
        </w:rPr>
        <w:t xml:space="preserve"> </w:t>
      </w:r>
      <w:r w:rsidRPr="0068148E">
        <w:rPr>
          <w:rFonts w:ascii="Times New Roman" w:hAnsi="Times New Roman"/>
          <w:sz w:val="28"/>
          <w:szCs w:val="28"/>
        </w:rPr>
        <w:t xml:space="preserve">просветительский классицизм. В трудах, посвященных </w:t>
      </w:r>
      <w:r w:rsidRPr="0068148E">
        <w:rPr>
          <w:rFonts w:ascii="Times New Roman" w:hAnsi="Times New Roman"/>
          <w:sz w:val="28"/>
          <w:szCs w:val="28"/>
          <w:lang w:val="en-US"/>
        </w:rPr>
        <w:t>XVIII</w:t>
      </w:r>
      <w:r w:rsidRPr="0068148E">
        <w:rPr>
          <w:rFonts w:ascii="Times New Roman" w:hAnsi="Times New Roman"/>
          <w:sz w:val="28"/>
          <w:szCs w:val="28"/>
        </w:rPr>
        <w:t xml:space="preserve"> веку, то направление нередко оценивается как пришедший в упадок «высокий» классицизм </w:t>
      </w:r>
      <w:r w:rsidRPr="0068148E">
        <w:rPr>
          <w:rFonts w:ascii="Times New Roman" w:hAnsi="Times New Roman"/>
          <w:sz w:val="28"/>
          <w:szCs w:val="28"/>
          <w:lang w:val="en-US"/>
        </w:rPr>
        <w:t>XVII</w:t>
      </w:r>
      <w:r w:rsidRPr="0068148E">
        <w:rPr>
          <w:rFonts w:ascii="Times New Roman" w:hAnsi="Times New Roman"/>
          <w:sz w:val="28"/>
          <w:szCs w:val="28"/>
        </w:rPr>
        <w:t xml:space="preserve"> века. Это не совсем так. Конечно, между просветительским и «высоким» классицизмом существует преемственная связь, но просветительский классицизм — это цельное художественное направление, раскрывающее не использованные до того художественные потенции классицистского искусства и обладающее просветительскими чертами. Литературная доктрина классицизма была связана с передовыми философскими системами, представлявшими реакцию на средневековую мистику и схоластику. Этими философическими системами были, в частности, рационалистическая теория Декарта и материалистическое учение Гассенди. Особенно большое влияние на формирование эстетических принципов классицизма оказала философия Декарта, объявившего разум единственным критерием истины. В теории Декарта материалистические начала, опиравшиеся на данные точных наук, своеобразно сочетались с началами идеалистическими, с утверждением решительного превосходства духа, мышления над материей, бытием, с теорией так называемых «врожденных» идей. Культ разума лежит в основе эстетики классицизма. Поскольку всякое чувство в представлении приверженцев теории классицизма было случайным и произвольным, то мерилом ценности человека служило для них соответствие его поступков законам разума. Выше всего в человеке классицизм ставил «разумную» способность подавить в себе личные чувства и страсти во имя своего долга перед государством. Человек в произведениях последователей классицизма — это, прежде всего слуга государства, человек вообще, ибо отказ от внутренней жизни личности закономерно вытекал из провозглашенного классицизмом принципа подчинения частного общему. Классицизм изображал не столько людей, сколько характеры, образы-понятия. Типизация осуществлялась в силу этого в виде образов-масок, которые являлись воплощением человеческих пороков и добродетелей. Столь же абстрактной была обстановка вне времени и пространства, в которой действовали эти образы. Классицизм был внеисторичен даже в тех случаях, когда он обращался к изображению исторических событий и исторических деятелей, ибо писателей интересовала не историческая достоверность, а возможность устами псевдоисторических героев вечные и общие истины, вечные и общие свойства характеров, якобы присущие людям всех времен и народов.</w:t>
      </w:r>
    </w:p>
    <w:p w:rsidR="00617416" w:rsidRPr="0068148E" w:rsidRDefault="0068148E" w:rsidP="00D47422">
      <w:pPr>
        <w:tabs>
          <w:tab w:val="left" w:pos="1605"/>
        </w:tabs>
        <w:spacing w:after="0" w:line="360" w:lineRule="auto"/>
        <w:ind w:firstLine="709"/>
        <w:jc w:val="both"/>
        <w:rPr>
          <w:rFonts w:ascii="Times New Roman" w:hAnsi="Times New Roman"/>
          <w:b/>
          <w:sz w:val="28"/>
          <w:szCs w:val="44"/>
        </w:rPr>
      </w:pPr>
      <w:r>
        <w:rPr>
          <w:rFonts w:ascii="Times New Roman" w:hAnsi="Times New Roman"/>
          <w:b/>
          <w:sz w:val="28"/>
          <w:szCs w:val="44"/>
        </w:rPr>
        <w:br w:type="page"/>
      </w:r>
      <w:r w:rsidR="00497140" w:rsidRPr="0068148E">
        <w:rPr>
          <w:rFonts w:ascii="Times New Roman" w:hAnsi="Times New Roman"/>
          <w:b/>
          <w:sz w:val="28"/>
          <w:szCs w:val="44"/>
        </w:rPr>
        <w:t>3.Особенности к</w:t>
      </w:r>
      <w:r w:rsidR="00617416" w:rsidRPr="0068148E">
        <w:rPr>
          <w:rFonts w:ascii="Times New Roman" w:hAnsi="Times New Roman"/>
          <w:b/>
          <w:sz w:val="28"/>
          <w:szCs w:val="44"/>
        </w:rPr>
        <w:t>лассицизм</w:t>
      </w:r>
      <w:r w:rsidR="00497140" w:rsidRPr="0068148E">
        <w:rPr>
          <w:rFonts w:ascii="Times New Roman" w:hAnsi="Times New Roman"/>
          <w:b/>
          <w:sz w:val="28"/>
          <w:szCs w:val="44"/>
        </w:rPr>
        <w:t>а</w:t>
      </w:r>
      <w:r w:rsidR="00617416" w:rsidRPr="0068148E">
        <w:rPr>
          <w:rFonts w:ascii="Times New Roman" w:hAnsi="Times New Roman"/>
          <w:b/>
          <w:sz w:val="28"/>
          <w:szCs w:val="44"/>
        </w:rPr>
        <w:t xml:space="preserve"> в России</w:t>
      </w:r>
      <w:r w:rsidR="00497140" w:rsidRPr="0068148E">
        <w:rPr>
          <w:rFonts w:ascii="Times New Roman" w:hAnsi="Times New Roman"/>
          <w:b/>
          <w:sz w:val="28"/>
          <w:szCs w:val="44"/>
        </w:rPr>
        <w:t xml:space="preserve"> и его сторонники</w:t>
      </w:r>
    </w:p>
    <w:p w:rsidR="00617416" w:rsidRPr="0068148E" w:rsidRDefault="00617416"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В России становление классицизма происходит почти на три четверти века позже того, как он сложился во Франции. Для русских писателей Вольтер, представитель современного им французского классицизма, являлся ничуть не меньшим авторитетом, чем такие основоположники этого литературного направления, как Корнель или Расин.</w:t>
      </w:r>
    </w:p>
    <w:p w:rsidR="00D217AF" w:rsidRPr="0068148E" w:rsidRDefault="00D217AF" w:rsidP="0068148E">
      <w:pPr>
        <w:spacing w:after="0" w:line="360" w:lineRule="auto"/>
        <w:ind w:firstLine="709"/>
        <w:jc w:val="both"/>
      </w:pPr>
      <w:r w:rsidRPr="0068148E">
        <w:rPr>
          <w:rFonts w:ascii="Times New Roman" w:hAnsi="Times New Roman"/>
          <w:sz w:val="28"/>
          <w:szCs w:val="28"/>
        </w:rPr>
        <w:t>Русский классицизм имел много общих черт с западным, в частности с французским классицизмом, поскольку он тоже возник в период абсолютизма, однако он не был простым подражанием. Русский классицизм зародился и развился на самобытной почве, с учетом опыта, который накопил раньше его сложившийся и развившийся западноевропейский классицизм.</w:t>
      </w:r>
      <w:r w:rsidR="0068148E" w:rsidRPr="0068148E">
        <w:rPr>
          <w:rFonts w:ascii="Times New Roman" w:hAnsi="Times New Roman"/>
          <w:sz w:val="28"/>
          <w:szCs w:val="28"/>
        </w:rPr>
        <w:t xml:space="preserve"> </w:t>
      </w:r>
      <w:r w:rsidRPr="0068148E">
        <w:rPr>
          <w:rFonts w:ascii="Times New Roman" w:hAnsi="Times New Roman"/>
          <w:sz w:val="28"/>
          <w:szCs w:val="28"/>
        </w:rPr>
        <w:t>Своеобразные черты русского классицизма следующие: во-первых, с самого начала в русском классицизме сильно сказывается связь с современной действительностью, которая в лучших произведениях освещается с точки зрения передовых идей. Второй особенностью русского классицизма является обусловленная передовыми общественными идеями писателей обличительно-сатирическая струя в их творчестве. Наличие сатиры в творчестве русских писателей классицистов придает их произведение жизненно правдивый характер. Живая современность, русская действительность, русские люди и русская природа в известной степени отражаются в их произведениях.</w:t>
      </w:r>
      <w:r w:rsidR="0068148E" w:rsidRPr="0068148E">
        <w:rPr>
          <w:rFonts w:ascii="Times New Roman" w:hAnsi="Times New Roman"/>
          <w:sz w:val="28"/>
          <w:szCs w:val="28"/>
        </w:rPr>
        <w:t xml:space="preserve"> </w:t>
      </w:r>
      <w:r w:rsidRPr="0068148E">
        <w:rPr>
          <w:rFonts w:ascii="Times New Roman" w:hAnsi="Times New Roman"/>
          <w:sz w:val="28"/>
          <w:szCs w:val="28"/>
        </w:rPr>
        <w:t>Третей особенностью русского классицизма, обусловленной горячим патриотизмом русских писателей, является их интерес к истории своей родины. Все они изучают русскую историю,</w:t>
      </w:r>
      <w:r w:rsidR="00D47422" w:rsidRPr="0068148E">
        <w:rPr>
          <w:rFonts w:ascii="Times New Roman" w:hAnsi="Times New Roman"/>
          <w:sz w:val="28"/>
          <w:szCs w:val="28"/>
        </w:rPr>
        <w:t xml:space="preserve"> </w:t>
      </w:r>
      <w:r w:rsidRPr="0068148E">
        <w:rPr>
          <w:rFonts w:ascii="Times New Roman" w:hAnsi="Times New Roman"/>
          <w:sz w:val="28"/>
          <w:szCs w:val="28"/>
        </w:rPr>
        <w:t>пишут произведения на национальные, исторические темы. Они стремятся создать художественную литературу и ее язык на национальных основах,</w:t>
      </w:r>
      <w:r w:rsidR="00D47422" w:rsidRPr="0068148E">
        <w:rPr>
          <w:rFonts w:ascii="Times New Roman" w:hAnsi="Times New Roman"/>
          <w:sz w:val="28"/>
          <w:szCs w:val="28"/>
        </w:rPr>
        <w:t xml:space="preserve"> </w:t>
      </w:r>
      <w:r w:rsidRPr="0068148E">
        <w:rPr>
          <w:rFonts w:ascii="Times New Roman" w:hAnsi="Times New Roman"/>
          <w:sz w:val="28"/>
          <w:szCs w:val="28"/>
        </w:rPr>
        <w:t>придать ей свое, русское лицо, проявляют внимание к народной поэзии и народному языку.</w:t>
      </w:r>
      <w:r w:rsidR="0068148E" w:rsidRPr="0068148E">
        <w:rPr>
          <w:rFonts w:ascii="Times New Roman" w:hAnsi="Times New Roman"/>
          <w:sz w:val="28"/>
          <w:szCs w:val="28"/>
        </w:rPr>
        <w:t xml:space="preserve"> </w:t>
      </w:r>
      <w:r w:rsidRPr="0068148E">
        <w:rPr>
          <w:rFonts w:ascii="Times New Roman" w:hAnsi="Times New Roman"/>
          <w:sz w:val="28"/>
          <w:szCs w:val="28"/>
        </w:rPr>
        <w:t>Наряду с общими особенностями, присущими как французскому, так и русскому классицизму, в последнем наблюдаются и такие черты, которые придают ему характер национального своеобразия. Например, это повышенный гражданско-патриотический пафос, значительно более резко выраженная обличительно-реалистическая тенденция, меньшая отчужденность от устного народного творчества. Бытовые и торжественные канты первых десятилетий XVIII века во многом подготовили развитие разнообразных жанров лирики середины и второй половины XVIII столетия</w:t>
      </w:r>
      <w:r w:rsidRPr="0068148E">
        <w:t>.</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Главное в идеологии классицизма — государственный пафос. Государство, созданное в первые десятилетия XVIII в., было объявлено высшей ценностью. Классицисты, воодушевленные Петровскими реформами, верили в возможность его дальнейшего совершенствования. Оно представлялось им разумно устроенным общественным организмом, где каждое сословие выполняет возложенные на него обязанности. «Крестьяне пашут, купцы торгуют, воины защищают отечество, судии судят, ученые взращивают науки», — писал А.П. Сумароков. Государственный пафос русских классицистов — явление глубоко противоречивое. В нем отразились и прогрессивные тенденции, связанные с окончательной централизацией России, и вместе с тем — утопические представления, идущие от явной переоценки общественных возможностей просвещенного абсолютизма.</w:t>
      </w:r>
    </w:p>
    <w:p w:rsidR="00CA3003" w:rsidRPr="0068148E" w:rsidRDefault="00D217AF" w:rsidP="00D47422">
      <w:pPr>
        <w:pStyle w:val="a4"/>
        <w:keepNext/>
        <w:spacing w:before="0" w:beforeAutospacing="0" w:after="0" w:afterAutospacing="0" w:line="360" w:lineRule="auto"/>
        <w:ind w:left="0" w:right="0" w:firstLine="709"/>
        <w:jc w:val="both"/>
        <w:rPr>
          <w:sz w:val="28"/>
          <w:szCs w:val="28"/>
        </w:rPr>
      </w:pPr>
      <w:r w:rsidRPr="0068148E">
        <w:rPr>
          <w:sz w:val="28"/>
          <w:szCs w:val="28"/>
        </w:rPr>
        <w:t>Утверждению классицизма способствовали четыре крупнейших литературных деятеля: А.Д. Кантемир, В.К. Тредиаковский, М</w:t>
      </w:r>
      <w:r w:rsidR="00CA3003" w:rsidRPr="0068148E">
        <w:rPr>
          <w:sz w:val="28"/>
          <w:szCs w:val="28"/>
        </w:rPr>
        <w:t>.В. Ломоносов и А.П. Сумароков.</w:t>
      </w:r>
    </w:p>
    <w:p w:rsidR="00CA3003" w:rsidRPr="0068148E" w:rsidRDefault="00CA3003" w:rsidP="00D47422">
      <w:pPr>
        <w:pStyle w:val="a4"/>
        <w:keepNext/>
        <w:spacing w:before="0" w:beforeAutospacing="0" w:after="0" w:afterAutospacing="0" w:line="360" w:lineRule="auto"/>
        <w:ind w:left="0" w:right="0" w:firstLine="709"/>
        <w:jc w:val="both"/>
        <w:rPr>
          <w:b/>
          <w:sz w:val="28"/>
          <w:szCs w:val="44"/>
        </w:rPr>
      </w:pPr>
    </w:p>
    <w:p w:rsidR="00CA3003" w:rsidRPr="0068148E" w:rsidRDefault="00F75670" w:rsidP="00D47422">
      <w:pPr>
        <w:pStyle w:val="a4"/>
        <w:keepNext/>
        <w:spacing w:before="0" w:beforeAutospacing="0" w:after="0" w:afterAutospacing="0" w:line="360" w:lineRule="auto"/>
        <w:ind w:left="0" w:right="0" w:firstLine="709"/>
        <w:jc w:val="both"/>
        <w:rPr>
          <w:b/>
          <w:sz w:val="28"/>
          <w:szCs w:val="44"/>
        </w:rPr>
      </w:pPr>
      <w:r w:rsidRPr="0068148E">
        <w:rPr>
          <w:b/>
          <w:sz w:val="28"/>
          <w:szCs w:val="44"/>
        </w:rPr>
        <w:t>3.1</w:t>
      </w:r>
      <w:r w:rsidR="0068148E">
        <w:rPr>
          <w:b/>
          <w:sz w:val="28"/>
          <w:szCs w:val="44"/>
        </w:rPr>
        <w:t xml:space="preserve"> </w:t>
      </w:r>
      <w:r w:rsidR="00CA3003" w:rsidRPr="0068148E">
        <w:rPr>
          <w:b/>
          <w:sz w:val="28"/>
          <w:szCs w:val="44"/>
        </w:rPr>
        <w:t>Кантемиров</w:t>
      </w:r>
      <w:r w:rsidRPr="0068148E">
        <w:rPr>
          <w:b/>
          <w:sz w:val="28"/>
          <w:szCs w:val="44"/>
        </w:rPr>
        <w:t xml:space="preserve"> А.Д.</w:t>
      </w:r>
    </w:p>
    <w:p w:rsidR="00497140" w:rsidRPr="0068148E" w:rsidRDefault="00497140" w:rsidP="00D47422">
      <w:pPr>
        <w:pStyle w:val="a4"/>
        <w:spacing w:before="0" w:beforeAutospacing="0" w:after="0" w:afterAutospacing="0" w:line="360" w:lineRule="auto"/>
        <w:ind w:left="0" w:right="0" w:firstLine="709"/>
        <w:jc w:val="both"/>
        <w:rPr>
          <w:sz w:val="28"/>
          <w:szCs w:val="28"/>
        </w:rPr>
      </w:pPr>
    </w:p>
    <w:p w:rsidR="00D217AF" w:rsidRPr="0068148E" w:rsidRDefault="00497140" w:rsidP="00D47422">
      <w:pPr>
        <w:pStyle w:val="a4"/>
        <w:spacing w:before="0" w:beforeAutospacing="0" w:after="0" w:afterAutospacing="0" w:line="360" w:lineRule="auto"/>
        <w:ind w:left="0" w:right="0" w:firstLine="709"/>
        <w:jc w:val="both"/>
        <w:rPr>
          <w:sz w:val="28"/>
          <w:szCs w:val="28"/>
        </w:rPr>
      </w:pPr>
      <w:r w:rsidRPr="0068148E">
        <w:rPr>
          <w:sz w:val="28"/>
          <w:szCs w:val="28"/>
        </w:rPr>
        <w:t>Он</w:t>
      </w:r>
      <w:r w:rsidR="00D217AF" w:rsidRPr="0068148E">
        <w:rPr>
          <w:sz w:val="28"/>
          <w:szCs w:val="28"/>
        </w:rPr>
        <w:t xml:space="preserve"> жил в эпоху, когда только закладывались первые основы современного русского литературного языка; его сатиры написаны по доживавшей уже в то время свой век силлабической системе стихосложения, и тем не менее имя Кантемира, выражаясь словами Белинского, «уже пережило много эфемерных знаменитостей, и классических и романтических, и еще переживет их многие тысячи», так как Кантемир «первый на Руси свел поэзию с жизнью». «Симфония на Псалтырь» — первое печатное произведение А. Кантемира, но не первый литературный труд его вообще, что подтверждается авторизованной рукописью мало известного перевода Антиоха Кантемира под названием «Господина философа Константина Манассиса Синопсис историческая», датированного 1725 годом.</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В «Переводе некоего итальянского письма», сделанном А. Кантемиром только на один год позднее (1726), просторечие присутствует уже не в виде случайных элементов, а в качестве господствующей нормы, хотя язык и этого перевода был назван Кантемиром, по привычке, «славено-российским».</w:t>
      </w:r>
    </w:p>
    <w:p w:rsidR="00D217AF" w:rsidRPr="0068148E" w:rsidRDefault="00D217AF" w:rsidP="0068148E">
      <w:pPr>
        <w:spacing w:after="0" w:line="360" w:lineRule="auto"/>
        <w:ind w:firstLine="709"/>
        <w:jc w:val="both"/>
        <w:rPr>
          <w:rFonts w:ascii="Times New Roman" w:hAnsi="Times New Roman"/>
          <w:sz w:val="28"/>
          <w:szCs w:val="28"/>
        </w:rPr>
      </w:pPr>
      <w:r w:rsidRPr="0068148E">
        <w:rPr>
          <w:rFonts w:ascii="Times New Roman" w:hAnsi="Times New Roman"/>
          <w:sz w:val="28"/>
          <w:szCs w:val="28"/>
        </w:rPr>
        <w:t>Быстро совершившийся переход от церковнославянской лексики, морфологии и синтаксиса к просторечию, как норме литературной речи, который прослеживается в наиболее ранних произведениях А. Кантемира, отразил эволюцию не только его инди-иидуального языка и стиля, но также и развитие языкового сознания эпохи и становление русского литературного языка в целом.</w:t>
      </w:r>
      <w:r w:rsidR="0068148E" w:rsidRPr="0068148E">
        <w:rPr>
          <w:rFonts w:ascii="Times New Roman" w:hAnsi="Times New Roman"/>
          <w:sz w:val="28"/>
          <w:szCs w:val="28"/>
        </w:rPr>
        <w:t xml:space="preserve"> </w:t>
      </w:r>
      <w:r w:rsidRPr="0068148E">
        <w:rPr>
          <w:rFonts w:ascii="Times New Roman" w:hAnsi="Times New Roman"/>
          <w:sz w:val="28"/>
          <w:szCs w:val="28"/>
        </w:rPr>
        <w:t>К 1726—1728 годам следует отнести работу А. Кантемира над не дошедшими до нас стихотворениями на любовную тему, о которых с чувством некоторого сожаления он писал потом во второй редакции IV сатиры. В этот период Антиох Кантемир проявляет усиленный интepeс к французской литературе, что подтверждается как названным выше «Переводом некоего итальянского письма», так и заметками Кантемира в его календаре 1728 года, из которых мы узнаем о знакомстве молодого писателя с французскими сатирическими журналами английского образца вроде «Le Mentor moderne», равно как и с творчеством Мольера («Мизантроп») и комедиями Мариво. К этому же периоду следует отнести и работу А. Кантемира над переводом на русский язык четырех сатир Буало и написание оригинальных стихотворений «О жизни спокойной» и «На Зоила».</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Ранние переводы А. Кантемира и его любовная лирика были лишь подготовительным этапом в творчестве поэта, первой пробой сил, выработкой языка и стиля, манеры изложения, собственного способа видения мира.</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Стихи из философских писем</w:t>
      </w:r>
    </w:p>
    <w:p w:rsidR="00D217AF" w:rsidRPr="0068148E" w:rsidRDefault="00D217AF"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Почитаю здесь закон, повинуясь правам;</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Впрочем, волен я живу по своим уставам:</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Дух спокоен, ныне жизнь идет без напасти,</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Всякий день искоренять учась мои страсти</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И взирая на предел, так жизнь учреждаю,</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Безмятежно свои дни к концу направляю.</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Не скучаю никому, нужды нет взысканий,</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Счастлив тем, что сократил дней моих желаний.</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Тленность века моего ныне познаваю,</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Не желаю, не боюсь, смерти ожидаю.</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Когда вы милость свою ко мне неотменно</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Явите, то я счастлив буду совершенно.</w:t>
      </w:r>
    </w:p>
    <w:p w:rsidR="00D217AF" w:rsidRPr="0068148E" w:rsidRDefault="00D217AF"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С 1729 года начинается период творческой зрелости поэта, когда он вполне сознательно сосредоточивает свое внимание почти исключительно на сатире:</w:t>
      </w:r>
    </w:p>
    <w:p w:rsidR="00D217AF" w:rsidRPr="0068148E" w:rsidRDefault="00D217AF"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Одним словом, в сатирах хочу состарети,</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А не писать мне нельзя: не могу стерпети.</w:t>
      </w:r>
    </w:p>
    <w:p w:rsidR="00D217AF" w:rsidRPr="0068148E" w:rsidRDefault="00D217AF" w:rsidP="00D47422">
      <w:pPr>
        <w:spacing w:after="0" w:line="360" w:lineRule="auto"/>
        <w:ind w:firstLine="709"/>
        <w:jc w:val="both"/>
        <w:rPr>
          <w:rFonts w:ascii="Times New Roman" w:hAnsi="Times New Roman"/>
          <w:i/>
          <w:iCs/>
          <w:sz w:val="28"/>
          <w:szCs w:val="28"/>
        </w:rPr>
      </w:pPr>
      <w:r w:rsidRPr="0068148E">
        <w:rPr>
          <w:rFonts w:ascii="Times New Roman" w:hAnsi="Times New Roman"/>
          <w:i/>
          <w:iCs/>
          <w:sz w:val="28"/>
          <w:szCs w:val="28"/>
        </w:rPr>
        <w:t>(IV сатира, I ред.)</w:t>
      </w:r>
    </w:p>
    <w:p w:rsidR="0068148E" w:rsidRDefault="0068148E"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Первая сатира Кантемира, «На хулящих учение» («К уму своему»), явилась произведением огромного политического звучания, так как она была направлена против невежества как определенной социальной и политической силы, а не абстрактного порока; против невежества «в шитом платье», выступающего против преобразований Петра I и просвещения, против учения Коперника и книгопечатания; невежества воинствующего и торжествующего; облеченного авторитетом государственной и церковной власти.</w:t>
      </w:r>
    </w:p>
    <w:p w:rsidR="00D217AF" w:rsidRPr="0068148E" w:rsidRDefault="00D217AF"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Гордость, леность, богатство — мудрость одолело,Невежество знание уж местом посело;То под митрой гордится, в шитом платье ходит,Оно за красным сукном судит, полки водит.Наука ободрана, в лоскутах обшита,Из всех знатнейших домов с ругательством сбита.</w:t>
      </w:r>
    </w:p>
    <w:p w:rsidR="00D217AF" w:rsidRPr="0068148E" w:rsidRDefault="00D217AF"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Вопреки предисловию к сатире, в котором автор пытался уверить читателя, что все в ней «в забаву написано» и что он, автор, «никого партикулярно себе не представлял», — первая сатира Кантемира была направлена против вполне определенных и «партикулярных» лиц, — это были враги дела Петра и «ученой дружины». «Характер епископа, — писал в одном из примечаний к сатире Кантемир, — хотя с неизвестного лица автором описан, однако много сходства имеет с Д***, который в наружных церемониях поставлял всю первосвященства должность». Высмеивая в сатире церковника, вся образованность которого ограничивается усвоением «Камня веры» Стефана Яворского, Кантемир недвусмысленно указывал на собственную идейную позицию — сторонника «ученой дружины». Созданным Кантемиром образам церковников соответствовали вполне реальные прототипы, и тем не менее это были образы-обобщения, они волновали умы, в них продолжали узнавать себя реакционные церковники новых поколений, когда имя Антиоха Кантемира стало достоянием истории и когда имена Георгия Дашкова и его соратников были преданы полному забвению.</w:t>
      </w:r>
    </w:p>
    <w:p w:rsidR="0068148E" w:rsidRDefault="0068148E" w:rsidP="00D47422">
      <w:pPr>
        <w:spacing w:after="0" w:line="360" w:lineRule="auto"/>
        <w:ind w:firstLine="709"/>
        <w:jc w:val="both"/>
        <w:rPr>
          <w:rFonts w:ascii="Times New Roman" w:hAnsi="Times New Roman"/>
          <w:b/>
          <w:sz w:val="28"/>
          <w:szCs w:val="44"/>
        </w:rPr>
      </w:pPr>
    </w:p>
    <w:p w:rsidR="00497140" w:rsidRPr="0068148E" w:rsidRDefault="00CA3003" w:rsidP="00D47422">
      <w:pPr>
        <w:spacing w:after="0" w:line="360" w:lineRule="auto"/>
        <w:ind w:firstLine="709"/>
        <w:jc w:val="both"/>
        <w:rPr>
          <w:rFonts w:ascii="Times New Roman" w:hAnsi="Times New Roman"/>
          <w:b/>
          <w:sz w:val="28"/>
          <w:szCs w:val="44"/>
        </w:rPr>
      </w:pPr>
      <w:r w:rsidRPr="0068148E">
        <w:rPr>
          <w:rFonts w:ascii="Times New Roman" w:hAnsi="Times New Roman"/>
          <w:b/>
          <w:sz w:val="28"/>
          <w:szCs w:val="44"/>
        </w:rPr>
        <w:t>3.2</w:t>
      </w:r>
      <w:r w:rsidR="0068148E">
        <w:rPr>
          <w:rFonts w:ascii="Times New Roman" w:hAnsi="Times New Roman"/>
          <w:b/>
          <w:sz w:val="28"/>
          <w:szCs w:val="44"/>
        </w:rPr>
        <w:t xml:space="preserve"> </w:t>
      </w:r>
      <w:r w:rsidR="00497140" w:rsidRPr="0068148E">
        <w:rPr>
          <w:rFonts w:ascii="Times New Roman" w:hAnsi="Times New Roman"/>
          <w:b/>
          <w:sz w:val="28"/>
          <w:szCs w:val="44"/>
        </w:rPr>
        <w:t>Тредиаковский</w:t>
      </w:r>
      <w:r w:rsidRPr="0068148E">
        <w:rPr>
          <w:rFonts w:ascii="Times New Roman" w:hAnsi="Times New Roman"/>
          <w:b/>
          <w:sz w:val="28"/>
          <w:szCs w:val="44"/>
        </w:rPr>
        <w:t xml:space="preserve"> В.К.</w:t>
      </w:r>
    </w:p>
    <w:p w:rsidR="00CA3003" w:rsidRPr="0068148E" w:rsidRDefault="00CA3003" w:rsidP="00D47422">
      <w:pPr>
        <w:spacing w:after="0" w:line="360" w:lineRule="auto"/>
        <w:ind w:firstLine="709"/>
        <w:jc w:val="both"/>
        <w:rPr>
          <w:rFonts w:ascii="Times New Roman" w:hAnsi="Times New Roman"/>
          <w:b/>
          <w:sz w:val="28"/>
          <w:szCs w:val="44"/>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Если Кантемир дал образцы русской сатиры, то Тредиаковскому принадлежит первая русская ода, которая вышла отдельной брошюрой в 1734 г. под названием «Ода торжественная о сдаче города Гданска» (Данцига). В ней воспевалось русское воинство и императрица Анна Иоанновна. В 1752 г., в связи с пятидесятилетием со дня основания Петербурга, было написано стихотворение «Похвала Ижерской земле и царствующему граду Санкт-Петербургу». Это одно из первых произведений, воспевающих северную столицу России.</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Кроме победных и похвальных, Тредиаковский писал также «духовные» оды, т. е. стихотворные переложения («парафразисы») библейских псалмов. Самая удачная из них — парафразис «Вторые песни Моисеевы», начинавшийся стихами:</w:t>
      </w:r>
    </w:p>
    <w:p w:rsidR="00D217AF" w:rsidRPr="0068148E" w:rsidRDefault="00D217AF" w:rsidP="00D47422">
      <w:pPr>
        <w:spacing w:after="0" w:line="360" w:lineRule="auto"/>
        <w:ind w:firstLine="709"/>
        <w:jc w:val="both"/>
        <w:rPr>
          <w:rFonts w:ascii="Times New Roman" w:hAnsi="Times New Roman"/>
          <w:i/>
          <w:sz w:val="28"/>
          <w:szCs w:val="28"/>
        </w:rPr>
      </w:pP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Вонми о! Небо, и реку,</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Земля да слышит уст глаголы:</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Как дождь я словом потеку;</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И снидут, как роса к цветку,</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Мои вещания на долы.</w:t>
      </w:r>
    </w:p>
    <w:p w:rsidR="00D217AF" w:rsidRPr="0068148E" w:rsidRDefault="00D217AF" w:rsidP="00D47422">
      <w:pPr>
        <w:spacing w:after="0" w:line="360" w:lineRule="auto"/>
        <w:ind w:firstLine="709"/>
        <w:jc w:val="both"/>
        <w:rPr>
          <w:rFonts w:ascii="Times New Roman" w:hAnsi="Times New Roman"/>
          <w:i/>
          <w:sz w:val="28"/>
          <w:szCs w:val="28"/>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Очень проникновенными стихами являются «Стихи похвальные России», в которых Тредиаковский находит ясные и точные слова, чтобы передать и свое безмерное восхищение Отчизной, и тоску по родной земле.</w:t>
      </w:r>
    </w:p>
    <w:p w:rsidR="00D217AF" w:rsidRPr="0068148E" w:rsidRDefault="00D217AF"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Начну на флейте стихи печальны,</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Зря на Россию чрез страны дальны:</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Ибо все днесь мне ее доброты</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Мыслить умом есть немного охоты.</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Россия мати! свет мой безмерный!</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Позволь то, чадо прошу твой верный,</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Ах, как сидишь та на троне красно!</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Небо Российску ты Солнце ясно</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Красят иных всех златые</w:t>
      </w:r>
      <w:r w:rsidR="00D47422" w:rsidRPr="0068148E">
        <w:rPr>
          <w:rFonts w:ascii="Times New Roman" w:hAnsi="Times New Roman"/>
          <w:i/>
          <w:sz w:val="28"/>
          <w:szCs w:val="28"/>
        </w:rPr>
        <w:t xml:space="preserve"> </w:t>
      </w:r>
      <w:r w:rsidRPr="0068148E">
        <w:rPr>
          <w:rFonts w:ascii="Times New Roman" w:hAnsi="Times New Roman"/>
          <w:i/>
          <w:sz w:val="28"/>
          <w:szCs w:val="28"/>
        </w:rPr>
        <w:t>скиптры,</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И драгоценна порфира, митр;</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Ты собой скипетр свой украсила,</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И лицеем светлым венец почтила…</w:t>
      </w:r>
    </w:p>
    <w:p w:rsidR="00D217AF" w:rsidRPr="0068148E" w:rsidRDefault="00D217AF" w:rsidP="00D47422">
      <w:pPr>
        <w:spacing w:after="0" w:line="360" w:lineRule="auto"/>
        <w:ind w:firstLine="709"/>
        <w:jc w:val="both"/>
        <w:rPr>
          <w:rFonts w:ascii="Times New Roman" w:hAnsi="Times New Roman"/>
          <w:i/>
          <w:sz w:val="28"/>
          <w:szCs w:val="28"/>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К 1735 г. относится «Эпистола от российския поэзия к Аполлину» (к Аполлону), в которой автор дает обзор европейской литературы, особое внимание уделяя античной и французской. Последняя представлена именами Малерба, Корнеля, Расина, Мольера, Буало, Вольтера. Торжественное приглашение «Аполлина» в Россию символизировало приобщение русской поэзии к многовековому европейскому искусству.</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Следующим шагом в ознакомлении русского читателя с европейским классицизмом был перевод трактата Буало «Поэтическое искусство» (у Тредиаковского «Наука о стихотворстве») и «Послания к Пизонам» Горация. Здесь представлены не только «образцовые» писатели, но и поэтические «правила», которым, по твердому убеждению переводчика, обязаны следовать и русские авторы. Тредиаковский высоко оценил трактат Буало, считая его самым совершенным руководством в области художественного творчества. «Наука его пиитическая, — писал он, — кажется пред всем находится превосходная, как в рассуждении состава стихов и чистоты языка, так и в рассуждении... правил, в ней предлагаемых».</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В 1751 г. Тредиаковский издал свой перевод романа английского писателя Джона Баркли «Аргенида». Роман был написан на латинском языке и принадлежал к числу нравственнополитических произведений. Выбор Тредиаковского не случаен, поскольку проблематика «Аргениды» перекликалась с политическими задачами, стоявшими перед Россией в начале XVIII в. В романе прославлялся «просвещенный» абсолютизм и сурово осуждалась любая оппозиция верховной власти, начиная с религиозных сект и кончая политическими движениями. Эти идеи соответствовали идеологии раннего русского классицизма. В предисловии к книге Тредиаковский указывал на то, что государственные «правила», изложенные в ней, полезны для русского общества.</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В 1766 г. Тредиаковский издал книгу под названием «Тилемахида, или Странствование Тилемаха, сына Одиссеева, описанное в составе ироической пиимы» — вольный перевод романа раннего французского просветителя Фенелона «Похождения Телемака». Фенелон написал свое произведение в последние годы царствования Людовика XIV, когда Франция страдала от разорительных войн, следствием которых был упадок земледелия и ремесел.</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Историко-литературное значение «Тилемахиды», однако, заключается не только в ее критическом содержании, но и в более сложных задачах, которые ставил перед собой Тредиаковский как переводчик. В сущности, речь шла не о переводе в обычном смысле этого слова, а о радикальной переработке самого жанра книги. Тредиаковский создал на основе романа Фенелона героическую поэму по образцу гомеровского эпоса и соответственно своей задаче назвал книгу не «Похождения Телемака», а «Тилемахида».</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Переделывая роман в поэму, Тредиаковский вводит много того, чего не было в книге Фенелона. Так, начало поэмы воспроизводит зачин, характерный для древнегреческого эпоса. Здесь и знаменитое «пою», и обращение за помощью к музе, и краткое изложение содержания произведения. Роман Фенелона написан прозой, поэма Тредиаковского — гекзаметром. Столь же радикально обновлен и стиль фене</w:t>
      </w:r>
      <w:r w:rsidR="0068148E">
        <w:rPr>
          <w:rFonts w:ascii="Times New Roman" w:hAnsi="Times New Roman"/>
          <w:sz w:val="28"/>
          <w:szCs w:val="28"/>
        </w:rPr>
        <w:t>лоновского романа. По словам А.</w:t>
      </w:r>
      <w:r w:rsidRPr="0068148E">
        <w:rPr>
          <w:rFonts w:ascii="Times New Roman" w:hAnsi="Times New Roman"/>
          <w:sz w:val="28"/>
          <w:szCs w:val="28"/>
        </w:rPr>
        <w:t>Н. Соколова, «сжатая, строгая, скупая на прозаические украшения проза Фенелона, не отвечала стилистическим принципам стихотворной эпопеи, как высокого жанра... Тредиаковский поэтизирует прозаический стиль Фенелона»</w:t>
      </w:r>
      <w:bookmarkStart w:id="0" w:name="_ww9"/>
      <w:r w:rsidRPr="00DB607C">
        <w:rPr>
          <w:rFonts w:ascii="Times New Roman" w:hAnsi="Times New Roman"/>
          <w:sz w:val="28"/>
          <w:szCs w:val="28"/>
        </w:rPr>
        <w:t xml:space="preserve"> </w:t>
      </w:r>
      <w:bookmarkEnd w:id="0"/>
      <w:r w:rsidRPr="0068148E">
        <w:rPr>
          <w:rFonts w:ascii="Times New Roman" w:hAnsi="Times New Roman"/>
          <w:iCs/>
          <w:sz w:val="28"/>
          <w:szCs w:val="28"/>
        </w:rPr>
        <w:t xml:space="preserve">. С </w:t>
      </w:r>
      <w:r w:rsidRPr="0068148E">
        <w:rPr>
          <w:rFonts w:ascii="Times New Roman" w:hAnsi="Times New Roman"/>
          <w:sz w:val="28"/>
          <w:szCs w:val="28"/>
        </w:rPr>
        <w:t>этой целью он вводит в «Тилемахиду» сложные эпитеты, столь характерные для гомеровского эпоса и полностью отсутствующие в романе Фенелона: медоточивый, многоструйный, остро-суровый, благоразумный, кровоточащий. Таких сложных прилагательных в поэме Тредиаковского насчитывается более ста. По образцу сложных эпитетов создаются сложные существительные: светозрачие, ратоборство, добрососедство, благолепность.</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Тредиаковский бережно сохранил просветительский пафос романа Фенелона. Если в «Аргениде» речь шла об оправдании абсолютизма, подавляющего всякого рода непокорство, то в «Тилемахиде» предметом осуждения становится верховная власть. Говорится о деспотизме правителей, о пристрастии их к роскоши и неге, о неумении царей отличать добродетельных людей от корыстолюбцев и стяжателей, о льстецах, которые окружают престол и мешают монархам видеть истину.</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Осуждая как деспотизм, так и анархию, автор приходит к чисто просветительской мысли о необходимости издания в государстве законов, обязательных как для монарха, так и для подданных:</w:t>
      </w:r>
    </w:p>
    <w:p w:rsidR="00D217AF" w:rsidRPr="0068148E" w:rsidRDefault="00D217AF" w:rsidP="00D47422">
      <w:pPr>
        <w:spacing w:after="0" w:line="360" w:lineRule="auto"/>
        <w:ind w:firstLine="709"/>
        <w:jc w:val="both"/>
        <w:rPr>
          <w:rFonts w:ascii="Times New Roman" w:hAnsi="Times New Roman"/>
          <w:i/>
          <w:sz w:val="28"/>
          <w:szCs w:val="28"/>
        </w:rPr>
      </w:pP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Я спросил у него, состоит в чем царска державность?</w:t>
      </w:r>
    </w:p>
    <w:p w:rsidR="00D217AF" w:rsidRPr="0068148E" w:rsidRDefault="00D217AF" w:rsidP="00D47422">
      <w:pPr>
        <w:spacing w:after="0" w:line="360" w:lineRule="auto"/>
        <w:ind w:firstLine="709"/>
        <w:jc w:val="both"/>
        <w:rPr>
          <w:rFonts w:ascii="Times New Roman" w:hAnsi="Times New Roman"/>
          <w:i/>
          <w:sz w:val="28"/>
          <w:szCs w:val="28"/>
        </w:rPr>
      </w:pPr>
      <w:r w:rsidRPr="0068148E">
        <w:rPr>
          <w:rFonts w:ascii="Times New Roman" w:hAnsi="Times New Roman"/>
          <w:i/>
          <w:sz w:val="28"/>
          <w:szCs w:val="28"/>
        </w:rPr>
        <w:t>Он отвещал: царь властен есть во всем над народом,</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i/>
          <w:sz w:val="28"/>
          <w:szCs w:val="28"/>
        </w:rPr>
        <w:t>Но законы над ним во всем же властны, конечно.</w:t>
      </w:r>
    </w:p>
    <w:p w:rsidR="00D217AF" w:rsidRPr="0068148E" w:rsidRDefault="00D217AF" w:rsidP="00D47422">
      <w:pPr>
        <w:spacing w:after="0" w:line="360" w:lineRule="auto"/>
        <w:ind w:firstLine="709"/>
        <w:jc w:val="both"/>
        <w:rPr>
          <w:rFonts w:ascii="Times New Roman" w:hAnsi="Times New Roman"/>
          <w:sz w:val="28"/>
          <w:szCs w:val="28"/>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 xml:space="preserve">«Тилемахида» вызвала различное отношение к себе как у современников, так и у потомков. В «Тилемахиде» Тредиаковский наглядно продемонстрировал многообразие возможностей гекзаметра как эпического стиха. Опытом Тредиаковского </w:t>
      </w:r>
      <w:r w:rsidR="0068148E">
        <w:rPr>
          <w:rFonts w:ascii="Times New Roman" w:hAnsi="Times New Roman"/>
          <w:sz w:val="28"/>
          <w:szCs w:val="28"/>
        </w:rPr>
        <w:t>воспользовались впоследствии Н.</w:t>
      </w:r>
      <w:r w:rsidRPr="0068148E">
        <w:rPr>
          <w:rFonts w:ascii="Times New Roman" w:hAnsi="Times New Roman"/>
          <w:sz w:val="28"/>
          <w:szCs w:val="28"/>
        </w:rPr>
        <w:t>И. Гн</w:t>
      </w:r>
      <w:r w:rsidR="0068148E">
        <w:rPr>
          <w:rFonts w:ascii="Times New Roman" w:hAnsi="Times New Roman"/>
          <w:sz w:val="28"/>
          <w:szCs w:val="28"/>
        </w:rPr>
        <w:t>едич при переводе «Илиады» и В.</w:t>
      </w:r>
      <w:r w:rsidRPr="0068148E">
        <w:rPr>
          <w:rFonts w:ascii="Times New Roman" w:hAnsi="Times New Roman"/>
          <w:sz w:val="28"/>
          <w:szCs w:val="28"/>
        </w:rPr>
        <w:t>А. Жуковский в работе над «Одиссеей».</w:t>
      </w:r>
    </w:p>
    <w:p w:rsidR="00304BC2" w:rsidRPr="0068148E" w:rsidRDefault="00304BC2" w:rsidP="00D47422">
      <w:pPr>
        <w:pStyle w:val="a4"/>
        <w:spacing w:before="0" w:beforeAutospacing="0" w:after="0" w:afterAutospacing="0" w:line="360" w:lineRule="auto"/>
        <w:ind w:left="0" w:right="0" w:firstLine="709"/>
        <w:jc w:val="both"/>
        <w:rPr>
          <w:b/>
          <w:sz w:val="28"/>
          <w:szCs w:val="44"/>
        </w:rPr>
      </w:pPr>
    </w:p>
    <w:p w:rsidR="00497140" w:rsidRPr="0068148E" w:rsidRDefault="00497140" w:rsidP="00D47422">
      <w:pPr>
        <w:pStyle w:val="a4"/>
        <w:spacing w:before="0" w:beforeAutospacing="0" w:after="0" w:afterAutospacing="0" w:line="360" w:lineRule="auto"/>
        <w:ind w:left="0" w:right="0" w:firstLine="709"/>
        <w:jc w:val="both"/>
        <w:rPr>
          <w:b/>
          <w:sz w:val="28"/>
          <w:szCs w:val="44"/>
        </w:rPr>
      </w:pPr>
      <w:r w:rsidRPr="0068148E">
        <w:rPr>
          <w:b/>
          <w:sz w:val="28"/>
          <w:szCs w:val="44"/>
        </w:rPr>
        <w:t>3.3</w:t>
      </w:r>
      <w:r w:rsidR="0068148E">
        <w:rPr>
          <w:b/>
          <w:sz w:val="28"/>
          <w:szCs w:val="44"/>
        </w:rPr>
        <w:t xml:space="preserve"> </w:t>
      </w:r>
      <w:r w:rsidRPr="0068148E">
        <w:rPr>
          <w:b/>
          <w:sz w:val="28"/>
          <w:szCs w:val="44"/>
        </w:rPr>
        <w:t>Ломоносов</w:t>
      </w:r>
      <w:r w:rsidR="00304BC2" w:rsidRPr="0068148E">
        <w:rPr>
          <w:b/>
          <w:sz w:val="28"/>
          <w:szCs w:val="44"/>
        </w:rPr>
        <w:t xml:space="preserve"> М.В.</w:t>
      </w:r>
    </w:p>
    <w:p w:rsidR="00497140" w:rsidRPr="0068148E" w:rsidRDefault="00497140" w:rsidP="00D47422">
      <w:pPr>
        <w:pStyle w:val="a4"/>
        <w:spacing w:before="0" w:beforeAutospacing="0" w:after="0" w:afterAutospacing="0" w:line="360" w:lineRule="auto"/>
        <w:ind w:left="0" w:right="0" w:firstLine="709"/>
        <w:jc w:val="both"/>
        <w:rPr>
          <w:sz w:val="28"/>
          <w:szCs w:val="28"/>
        </w:rPr>
      </w:pPr>
    </w:p>
    <w:p w:rsidR="00D217AF" w:rsidRPr="0068148E" w:rsidRDefault="00D217AF" w:rsidP="00D47422">
      <w:pPr>
        <w:pStyle w:val="a4"/>
        <w:spacing w:before="0" w:beforeAutospacing="0" w:after="0" w:afterAutospacing="0" w:line="360" w:lineRule="auto"/>
        <w:ind w:left="0" w:right="0" w:firstLine="709"/>
        <w:jc w:val="both"/>
        <w:rPr>
          <w:sz w:val="28"/>
          <w:szCs w:val="28"/>
        </w:rPr>
      </w:pPr>
      <w:r w:rsidRPr="0068148E">
        <w:rPr>
          <w:sz w:val="28"/>
          <w:szCs w:val="28"/>
        </w:rPr>
        <w:t xml:space="preserve">Первым сочинением Ломоносова, касавшимся проблем языка, было написанное еще в Германии </w:t>
      </w:r>
      <w:r w:rsidRPr="0068148E">
        <w:rPr>
          <w:iCs/>
          <w:sz w:val="28"/>
          <w:szCs w:val="28"/>
        </w:rPr>
        <w:t>Письмо о правилах российского стихотворства</w:t>
      </w:r>
      <w:r w:rsidRPr="0068148E">
        <w:rPr>
          <w:sz w:val="28"/>
          <w:szCs w:val="28"/>
        </w:rPr>
        <w:t xml:space="preserve"> (1739, опубликовано в 1778), где он обосновывает применимость к русскому языку силлабо-тонического стихосложения. Согласно Ломоносову, каждый литературный жанр должен писаться в определенном «штиле»: «высокий штиль» «потребен» для героических поэм, од, «прозаичных речей о важных материях»; средний – для стихотворных посланий, элегий, сатир, описательной прозы и др.; низкий – для комедий, эпиграмм, песен, «писаний обыкновенных дел». «Штили» упорядочивались, прежде всего, в области лексики, в зависимости от соотношения нейтральных (общих для русского и церковнославянского языков), церковнославянских и русских просторечных слов. «Высокий штиль» характеризуется сочетанием славянизмов с нейтральными словами, «средний штиль» строится на основе нейтральной лексики с добавлением некоторого количество славянизмов и просторечных слов, «низкий штиль» комбинирует нейтральные и просторечные слова. Такая программа давала возможность преодолеть русско-церковнославянскую диглоссию, еще заметную в первой половине 18 в., создать единый стилистически дифференцированный литературный язык. Теория «трех штилей» оказала значительное влияние на развитие русского литературного языка во второй половине 18 в. вплоть до деятельности школы Н.М.</w:t>
      </w:r>
      <w:r w:rsidR="0068148E">
        <w:rPr>
          <w:sz w:val="28"/>
          <w:szCs w:val="28"/>
        </w:rPr>
        <w:t xml:space="preserve"> </w:t>
      </w:r>
      <w:r w:rsidRPr="0068148E">
        <w:rPr>
          <w:sz w:val="28"/>
          <w:szCs w:val="28"/>
        </w:rPr>
        <w:t xml:space="preserve">Карамзина (с 1790-х годов), взявшей курс на сближение русского литературного языка с разговорным. </w:t>
      </w:r>
    </w:p>
    <w:p w:rsidR="00D217AF" w:rsidRPr="0068148E" w:rsidRDefault="00D217AF" w:rsidP="00D47422">
      <w:pPr>
        <w:pStyle w:val="a4"/>
        <w:spacing w:before="0" w:beforeAutospacing="0" w:after="0" w:afterAutospacing="0" w:line="360" w:lineRule="auto"/>
        <w:ind w:left="0" w:right="0" w:firstLine="709"/>
        <w:jc w:val="both"/>
        <w:rPr>
          <w:sz w:val="28"/>
          <w:szCs w:val="28"/>
        </w:rPr>
      </w:pPr>
      <w:r w:rsidRPr="0068148E">
        <w:rPr>
          <w:sz w:val="28"/>
          <w:szCs w:val="28"/>
        </w:rPr>
        <w:t>Поэтическое наследие Ломоносова включает в себя торжественные оды, философские оды-размышления «</w:t>
      </w:r>
      <w:r w:rsidRPr="0068148E">
        <w:rPr>
          <w:iCs/>
          <w:sz w:val="28"/>
          <w:szCs w:val="28"/>
        </w:rPr>
        <w:t>Утреннее размышление о Божием величестве»</w:t>
      </w:r>
      <w:r w:rsidRPr="0068148E">
        <w:rPr>
          <w:sz w:val="28"/>
          <w:szCs w:val="28"/>
        </w:rPr>
        <w:t xml:space="preserve"> (1743) и «</w:t>
      </w:r>
      <w:r w:rsidRPr="0068148E">
        <w:rPr>
          <w:iCs/>
          <w:sz w:val="28"/>
          <w:szCs w:val="28"/>
        </w:rPr>
        <w:t>Вечернее размышление о Божием величестве»</w:t>
      </w:r>
      <w:r w:rsidRPr="0068148E">
        <w:rPr>
          <w:sz w:val="28"/>
          <w:szCs w:val="28"/>
        </w:rPr>
        <w:t xml:space="preserve"> (1743), стихотворные переложения псалмов и примыкающую к ним </w:t>
      </w:r>
      <w:r w:rsidRPr="0068148E">
        <w:rPr>
          <w:iCs/>
          <w:sz w:val="28"/>
          <w:szCs w:val="28"/>
        </w:rPr>
        <w:t>Оду, выбранную из Иова</w:t>
      </w:r>
      <w:r w:rsidRPr="0068148E">
        <w:rPr>
          <w:sz w:val="28"/>
          <w:szCs w:val="28"/>
        </w:rPr>
        <w:t xml:space="preserve"> (1751), незаконченную героическую поэму </w:t>
      </w:r>
      <w:r w:rsidRPr="0068148E">
        <w:rPr>
          <w:iCs/>
          <w:sz w:val="28"/>
          <w:szCs w:val="28"/>
        </w:rPr>
        <w:t>Петр Великий</w:t>
      </w:r>
      <w:r w:rsidRPr="0068148E">
        <w:rPr>
          <w:sz w:val="28"/>
          <w:szCs w:val="28"/>
        </w:rPr>
        <w:t xml:space="preserve"> (1756–1761), сатирические стихотворения (</w:t>
      </w:r>
      <w:r w:rsidRPr="0068148E">
        <w:rPr>
          <w:iCs/>
          <w:sz w:val="28"/>
          <w:szCs w:val="28"/>
        </w:rPr>
        <w:t>Гимн бороде</w:t>
      </w:r>
      <w:r w:rsidRPr="0068148E">
        <w:rPr>
          <w:sz w:val="28"/>
          <w:szCs w:val="28"/>
        </w:rPr>
        <w:t>, 1756–1757 и др.), философский «</w:t>
      </w:r>
      <w:r w:rsidRPr="0068148E">
        <w:rPr>
          <w:iCs/>
          <w:sz w:val="28"/>
          <w:szCs w:val="28"/>
        </w:rPr>
        <w:t>Разговор с Анакреоном»</w:t>
      </w:r>
      <w:r w:rsidRPr="0068148E">
        <w:rPr>
          <w:sz w:val="28"/>
          <w:szCs w:val="28"/>
        </w:rPr>
        <w:t xml:space="preserve"> (перевод анакреонтических од в соединении с собственными ответами на них; 1757–1761), героическую идиллию </w:t>
      </w:r>
      <w:r w:rsidRPr="0068148E">
        <w:rPr>
          <w:iCs/>
          <w:sz w:val="28"/>
          <w:szCs w:val="28"/>
        </w:rPr>
        <w:t>Полидор</w:t>
      </w:r>
      <w:r w:rsidRPr="0068148E">
        <w:rPr>
          <w:sz w:val="28"/>
          <w:szCs w:val="28"/>
        </w:rPr>
        <w:t xml:space="preserve"> (1750), две трагедии, многочисленные стихи по случаю различных празднеств, эпиграммы, притчи, переводные стихи. </w:t>
      </w:r>
    </w:p>
    <w:p w:rsidR="00D217AF" w:rsidRPr="0068148E" w:rsidRDefault="00D217AF" w:rsidP="00D47422">
      <w:pPr>
        <w:pStyle w:val="a4"/>
        <w:spacing w:before="0" w:beforeAutospacing="0" w:after="0" w:afterAutospacing="0" w:line="360" w:lineRule="auto"/>
        <w:ind w:left="0" w:right="0" w:firstLine="709"/>
        <w:jc w:val="both"/>
        <w:rPr>
          <w:sz w:val="28"/>
          <w:szCs w:val="28"/>
        </w:rPr>
      </w:pPr>
      <w:r w:rsidRPr="0068148E">
        <w:rPr>
          <w:sz w:val="28"/>
          <w:szCs w:val="28"/>
        </w:rPr>
        <w:t xml:space="preserve">Вершиной поэтического творчества Ломоносова являются его оды, писавшиеся «на случай» – в связи с заметными событиями в жизни государства, например, к восшествию на престол императриц Елизаветы и Екатерины II. Ломоносов использовал торжественные поводы для создания ярких и величественных картин мироздания. Оды изобилуют метафорами, гиперболами, аллегориями, риторическими вопросами и др. тропами, создающими внутреннюю динамику и звуковое богатство стиха, проникнуты патриотическим пафосом, размышлениями о будущем России. В </w:t>
      </w:r>
      <w:r w:rsidRPr="0068148E">
        <w:rPr>
          <w:iCs/>
          <w:sz w:val="28"/>
          <w:szCs w:val="28"/>
        </w:rPr>
        <w:t>Оде на день восшествия на всероссийский престол Елизаветы Петровны</w:t>
      </w:r>
      <w:r w:rsidRPr="0068148E">
        <w:rPr>
          <w:sz w:val="28"/>
          <w:szCs w:val="28"/>
        </w:rPr>
        <w:t xml:space="preserve"> (1747) он написал: </w:t>
      </w:r>
    </w:p>
    <w:p w:rsidR="00D217AF" w:rsidRPr="0068148E" w:rsidRDefault="00D217AF" w:rsidP="00D47422">
      <w:pPr>
        <w:pStyle w:val="a4"/>
        <w:spacing w:before="0" w:beforeAutospacing="0" w:after="0" w:afterAutospacing="0" w:line="360" w:lineRule="auto"/>
        <w:ind w:left="0" w:right="0" w:firstLine="709"/>
        <w:jc w:val="both"/>
        <w:rPr>
          <w:i/>
          <w:sz w:val="28"/>
          <w:szCs w:val="28"/>
        </w:rPr>
      </w:pPr>
    </w:p>
    <w:p w:rsidR="00D217AF" w:rsidRPr="0068148E" w:rsidRDefault="00D217AF" w:rsidP="00D47422">
      <w:pPr>
        <w:pStyle w:val="a4"/>
        <w:spacing w:before="0" w:beforeAutospacing="0" w:after="0" w:afterAutospacing="0" w:line="360" w:lineRule="auto"/>
        <w:ind w:left="0" w:right="0" w:firstLine="709"/>
        <w:jc w:val="both"/>
        <w:rPr>
          <w:i/>
          <w:sz w:val="28"/>
          <w:szCs w:val="28"/>
        </w:rPr>
      </w:pPr>
      <w:r w:rsidRPr="0068148E">
        <w:rPr>
          <w:i/>
          <w:sz w:val="28"/>
          <w:szCs w:val="28"/>
        </w:rPr>
        <w:t>Науки юношей питают,</w:t>
      </w:r>
    </w:p>
    <w:p w:rsidR="00D217AF" w:rsidRPr="0068148E" w:rsidRDefault="00D217AF" w:rsidP="00D47422">
      <w:pPr>
        <w:pStyle w:val="a4"/>
        <w:spacing w:before="0" w:beforeAutospacing="0" w:after="0" w:afterAutospacing="0" w:line="360" w:lineRule="auto"/>
        <w:ind w:left="0" w:right="0" w:firstLine="709"/>
        <w:jc w:val="both"/>
        <w:rPr>
          <w:i/>
          <w:sz w:val="28"/>
          <w:szCs w:val="28"/>
        </w:rPr>
      </w:pPr>
      <w:r w:rsidRPr="0068148E">
        <w:rPr>
          <w:i/>
          <w:sz w:val="28"/>
          <w:szCs w:val="28"/>
        </w:rPr>
        <w:t xml:space="preserve">Отраду старым подают, </w:t>
      </w:r>
    </w:p>
    <w:p w:rsidR="00D217AF" w:rsidRPr="0068148E" w:rsidRDefault="00D217AF" w:rsidP="00D47422">
      <w:pPr>
        <w:pStyle w:val="a4"/>
        <w:spacing w:before="0" w:beforeAutospacing="0" w:after="0" w:afterAutospacing="0" w:line="360" w:lineRule="auto"/>
        <w:ind w:left="0" w:right="0" w:firstLine="709"/>
        <w:jc w:val="both"/>
        <w:rPr>
          <w:i/>
          <w:sz w:val="28"/>
          <w:szCs w:val="28"/>
        </w:rPr>
      </w:pPr>
      <w:r w:rsidRPr="0068148E">
        <w:rPr>
          <w:i/>
          <w:sz w:val="28"/>
          <w:szCs w:val="28"/>
        </w:rPr>
        <w:t>В счастливой жизни украшают,</w:t>
      </w:r>
    </w:p>
    <w:p w:rsidR="00D217AF" w:rsidRPr="0068148E" w:rsidRDefault="00D217AF" w:rsidP="00D47422">
      <w:pPr>
        <w:pStyle w:val="a4"/>
        <w:spacing w:before="0" w:beforeAutospacing="0" w:after="0" w:afterAutospacing="0" w:line="360" w:lineRule="auto"/>
        <w:ind w:left="0" w:right="0" w:firstLine="709"/>
        <w:jc w:val="both"/>
        <w:rPr>
          <w:i/>
          <w:sz w:val="28"/>
          <w:szCs w:val="28"/>
        </w:rPr>
      </w:pPr>
      <w:r w:rsidRPr="0068148E">
        <w:rPr>
          <w:i/>
          <w:sz w:val="28"/>
          <w:szCs w:val="28"/>
        </w:rPr>
        <w:t>В несчастной случай берегут.</w:t>
      </w:r>
    </w:p>
    <w:p w:rsidR="00D217AF" w:rsidRPr="0068148E" w:rsidRDefault="00D217AF" w:rsidP="00D47422">
      <w:pPr>
        <w:spacing w:after="0" w:line="360" w:lineRule="auto"/>
        <w:ind w:firstLine="709"/>
        <w:jc w:val="both"/>
        <w:rPr>
          <w:rFonts w:ascii="Times New Roman" w:hAnsi="Times New Roman"/>
          <w:sz w:val="28"/>
          <w:szCs w:val="28"/>
        </w:rPr>
      </w:pPr>
    </w:p>
    <w:p w:rsidR="00304BC2"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 xml:space="preserve">Классицизм знаменовал собой важный этап в развитии русской литературы. В пору утверждения этого литературного направления была решена историческая задача преобразования стихосложения. Тогда же положено прочное начало формирования русского литературного языка, устранявшее то противоречие межу новым содержанием и старыми формами его выражения, которое со всей резкостью обнаружилось в литературе первых трех десятилетий </w:t>
      </w:r>
      <w:r w:rsidRPr="0068148E">
        <w:rPr>
          <w:rFonts w:ascii="Times New Roman" w:hAnsi="Times New Roman"/>
          <w:sz w:val="28"/>
          <w:szCs w:val="28"/>
          <w:lang w:val="en-US"/>
        </w:rPr>
        <w:t>XVIII</w:t>
      </w:r>
      <w:r w:rsidRPr="0068148E">
        <w:rPr>
          <w:rFonts w:ascii="Times New Roman" w:hAnsi="Times New Roman"/>
          <w:sz w:val="28"/>
          <w:szCs w:val="28"/>
        </w:rPr>
        <w:t xml:space="preserve"> века.</w:t>
      </w:r>
    </w:p>
    <w:p w:rsidR="00497140" w:rsidRPr="0068148E" w:rsidRDefault="0068148E" w:rsidP="00D47422">
      <w:pPr>
        <w:spacing w:after="0" w:line="360" w:lineRule="auto"/>
        <w:ind w:firstLine="709"/>
        <w:jc w:val="both"/>
        <w:rPr>
          <w:rFonts w:ascii="Times New Roman" w:hAnsi="Times New Roman"/>
          <w:b/>
          <w:bCs/>
          <w:sz w:val="28"/>
          <w:szCs w:val="44"/>
        </w:rPr>
      </w:pPr>
      <w:r>
        <w:rPr>
          <w:rFonts w:ascii="Times New Roman" w:hAnsi="Times New Roman"/>
          <w:b/>
          <w:bCs/>
          <w:sz w:val="28"/>
          <w:szCs w:val="44"/>
        </w:rPr>
        <w:br w:type="page"/>
      </w:r>
      <w:r w:rsidR="00687D6B" w:rsidRPr="0068148E">
        <w:rPr>
          <w:rFonts w:ascii="Times New Roman" w:hAnsi="Times New Roman"/>
          <w:b/>
          <w:bCs/>
          <w:sz w:val="28"/>
          <w:szCs w:val="44"/>
        </w:rPr>
        <w:t>4.</w:t>
      </w:r>
      <w:r w:rsidR="00497140" w:rsidRPr="0068148E">
        <w:rPr>
          <w:rFonts w:ascii="Times New Roman" w:hAnsi="Times New Roman"/>
          <w:b/>
          <w:bCs/>
          <w:sz w:val="28"/>
          <w:szCs w:val="44"/>
        </w:rPr>
        <w:t>Русский классицизм как литературное направление</w:t>
      </w:r>
    </w:p>
    <w:p w:rsidR="00D47422" w:rsidRPr="0068148E" w:rsidRDefault="00D47422" w:rsidP="00D47422">
      <w:pPr>
        <w:pStyle w:val="1"/>
        <w:spacing w:before="0" w:after="0" w:line="360" w:lineRule="auto"/>
        <w:ind w:firstLine="709"/>
        <w:jc w:val="both"/>
        <w:rPr>
          <w:b/>
          <w:bCs/>
          <w:spacing w:val="0"/>
          <w:sz w:val="28"/>
          <w:szCs w:val="28"/>
          <w:u w:val="single"/>
        </w:rPr>
      </w:pPr>
    </w:p>
    <w:p w:rsidR="00304BC2" w:rsidRPr="0068148E" w:rsidRDefault="00304BC2"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К</w:t>
      </w:r>
      <w:r w:rsidR="00D217AF" w:rsidRPr="0068148E">
        <w:rPr>
          <w:rFonts w:ascii="Times New Roman" w:hAnsi="Times New Roman"/>
          <w:sz w:val="28"/>
          <w:szCs w:val="28"/>
        </w:rPr>
        <w:t>ак литературное направление русский классицизм отличался внутренней сложностью, неоднородностью, обусловленной различием идейных и литературно-художественных особенностей творчества его основоположников. Ведущими жанрами, которые разрабатывались представителями классицизма в период утверждения этого литературного направления, были, с одной стороны ода и трагедия, в положительных образах пропагандировавшие идеалы просвещенного абсолютизма, с другой — сатирические жанры, боровшиеся с политической реакцией, с врагами просвещения, с общественными пороками и т.п.</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Русский классицизм не чуждался национального фольклора. Наоборот, в восприятии традиции народной поэтической культуры в определенных жанрах он находил стимулы для своего обогащения. Еще у истоков нового направления, предпринимая реформу русского стихосложения, Тредиаковский прямо ссылается на песни простого народа как на образец, которому он следовал в установлении своих правил.</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В области чисто художественной перед русскими классицистами стояли такие сложные задачи, которых не знали их европейские собратья. Французская литература середины XVII в. уже имела хорошо обработанный литературный язык и сложившиеся на протяжении длительного времени светские жанры. Русская литература в начале XVIII в. не располагала ни тем, ни другим. Поэтому на долю русских писателей второй трети XVIII в. выпала задача не только создания нового литературного направления. Они должны были реформировать литературный язык, осваивать неизвестные до того времени в России жанры. Каждый из них был первооткрывателем. Кантемир положил начало русской сатире, Ломоносов узаконил жанр оды, Сумароков выступил как автор трагедий и комедий. В области реформы литературного языка главная роль принадлежала Ломоносову.</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Творческая деятельность русских классицистов сопровождалась и подкреплялась многочисленными теоретическими работами в области жанров, литературного языка и стихосложения. Тредиаковский написал трактат под названием «Новый и краткий способ к сложению российских стихов», в котором обосновал основные принципы новой, силлабо-тонической системы. Ломоносов в рассуждении «О пользе книг церьковных в российском языке» провел реформу литературного языка и предложил учение о «трех штилях». Сумароков в трактате «Наставление хотящим быти писателями» дал характеристику содержания и стиля классицистических жанров.</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Русский классицизм XVIII в. прошел в своем развитии два этапа. Первый из них относится к 30-50-м годам. Это становление нового направления, когда один за другим рождаются неизвестные до того времени в России жанры, реформируется литературный язык, стихосложение. Второй этап падает на последние четыре десятилетия XVIII в. и связан с именами таких писателей, как Фонвизин, Херасков, Державин, Княжнин, Капнист. В их творчестве русский классицизм наиболее полно и широко раскрыл свои идеологические и художественные возможности.</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Своеобразие русского классицизма состоит в том, что в эпоху становления он соединил в себе пафос служения абсолютистскому государству с идеями раннего европейского Просвещения. Во Франции XVIII в. абсолютизм уже исчерпал свои прогрессивные возможности, и общество стояло перед буржуазной революцией, которую идеологически подготовили французские просветители. В России в первые десятилетия XVIII в. абсолютизм еще шел во главе прогрессивных для страны преобразований. Поэтому на первом этапе своего развития русский классицизм воспринял от Просвещения некоторые из его общественных доктрин. К ним относится прежде всего идея просвещенного абсолютизма. Согласно этой теории государство должен возглавлять мудрый, «просвещенный» монарх, стоящий в своих представлениях выше своекорыстных интересов отдельных сословий и требующий от каждого из них честной службы на благо всего общества. Примером такого правителя был для русских классицистов Петр I, личность уникальная по уму, энергии и широкому государственному кругозору.</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В отличие от французского классицизма XVII в. и в прямом соответствии с эпохой Просвещения в русском классицизме 30 —50х годов огромное место отводилось наукам, знанию, просвещению. Страна совершила переход от церковной идеологии к светской. Россия нуждалась в точных, полезных для общества знаниях. О пользе наук почти во всех своих одах говорил Ломоносов. Защите «учения» посвящена первая сатира Кантемира «К уму своему. На хулящих учение». Само слово «просвещенный» означало не просто образованного человека, но человека-гражданина, которому знания помогли осознать свою ответственность перед обществом. «Невежество» же подразумевало не только отсутствие знаний, но вместе с тем непонимание своего долга перед государством. В Западноевропейской просветительской литературе XVIII в., особенно на позднем этапе ее развития, «просвещенность» определялась степенью оппозиционности к существующим порядкам. В русском классицизме 30 —50х годов «просвещенность» измерялась мерой гражданского служения абсолютистскому государству. Русским классицистам — Кантемиру, Ломоносову, Сумарокову — была близка борьба просветителей против церкви и церковной идеологии. Но если на Западе речь шла о защите принципа веротерпимости, а в ряде случаев и атеизма, то русские просветители в первой половине XVIII в. обличали невежество и грубые нравы духовенства, защищали науку и ее приверженцев от преследований со стороны церковных властей. Первым русским классицистам уже была известна просветительская мысль о природном равенстве людей. «Плоть в слуге твоем однолична», — указывал Кантемир дворянину, избивающему камердинера. Сумароков напоминал «благородному» сословию, что «от баб рожденным и от дам / Без исключения всем праотец Адам». Но этот тезис в то время еще не воплощался в требование равенства всех сословий перед законом. Кантемир, исходя из принципов «естественного права», призывал дворян к гуманному обращению с крестьянами. Сумароков, указывая на природное равенство дворян и крестьян, требовал от «первых» членов отечества просвещения и службой подтвердить свое «благородство» и командное положение в стране.</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Если в западноевропейских вариантах классицизма, и особенно в системе жанров французского классицизма, главенствующее место принадлежало драматическому роду - трагедии и комедии, то в русском классицизме жанровая доминанта смещается в область лирики и сатиры.</w:t>
      </w:r>
    </w:p>
    <w:p w:rsidR="00D8394C"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Общие жанры с французским классицизмом: трагедия, комедия, идиллия, элегия</w:t>
      </w:r>
      <w:bookmarkStart w:id="1" w:name="_Toc134437913"/>
      <w:r w:rsidR="00D8394C" w:rsidRPr="0068148E">
        <w:rPr>
          <w:rFonts w:ascii="Times New Roman" w:hAnsi="Times New Roman"/>
          <w:sz w:val="28"/>
          <w:szCs w:val="28"/>
        </w:rPr>
        <w:t>, ода, сонет, эпиграмма, сатира.</w:t>
      </w:r>
    </w:p>
    <w:p w:rsidR="006D5E86" w:rsidRPr="0068148E" w:rsidRDefault="006D5E86" w:rsidP="00D47422">
      <w:pPr>
        <w:spacing w:after="0" w:line="360" w:lineRule="auto"/>
        <w:ind w:firstLine="709"/>
        <w:jc w:val="both"/>
        <w:rPr>
          <w:rFonts w:ascii="Times New Roman" w:hAnsi="Times New Roman"/>
          <w:b/>
          <w:bCs/>
          <w:sz w:val="28"/>
          <w:szCs w:val="44"/>
        </w:rPr>
      </w:pPr>
    </w:p>
    <w:p w:rsidR="00D217AF" w:rsidRPr="0068148E" w:rsidRDefault="0068148E" w:rsidP="00D47422">
      <w:pPr>
        <w:spacing w:after="0" w:line="360" w:lineRule="auto"/>
        <w:ind w:firstLine="709"/>
        <w:jc w:val="both"/>
        <w:rPr>
          <w:rFonts w:ascii="Times New Roman" w:hAnsi="Times New Roman"/>
          <w:b/>
          <w:bCs/>
          <w:sz w:val="28"/>
          <w:szCs w:val="44"/>
        </w:rPr>
      </w:pPr>
      <w:r>
        <w:rPr>
          <w:rFonts w:ascii="Times New Roman" w:hAnsi="Times New Roman"/>
          <w:b/>
          <w:bCs/>
          <w:sz w:val="28"/>
          <w:szCs w:val="44"/>
        </w:rPr>
        <w:br w:type="page"/>
      </w:r>
      <w:r w:rsidR="00D217AF" w:rsidRPr="0068148E">
        <w:rPr>
          <w:rFonts w:ascii="Times New Roman" w:hAnsi="Times New Roman"/>
          <w:b/>
          <w:bCs/>
          <w:sz w:val="28"/>
          <w:szCs w:val="44"/>
        </w:rPr>
        <w:t>Заключение</w:t>
      </w:r>
      <w:bookmarkEnd w:id="1"/>
    </w:p>
    <w:p w:rsidR="00D8394C" w:rsidRPr="0068148E" w:rsidRDefault="00D8394C" w:rsidP="00D47422">
      <w:pPr>
        <w:spacing w:after="0" w:line="360" w:lineRule="auto"/>
        <w:ind w:firstLine="709"/>
        <w:jc w:val="both"/>
        <w:rPr>
          <w:rFonts w:ascii="Times New Roman" w:hAnsi="Times New Roman"/>
          <w:b/>
          <w:bCs/>
          <w:sz w:val="28"/>
          <w:szCs w:val="44"/>
        </w:rPr>
      </w:pP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 xml:space="preserve">В начале </w:t>
      </w:r>
      <w:r w:rsidRPr="0068148E">
        <w:rPr>
          <w:rFonts w:ascii="Times New Roman" w:hAnsi="Times New Roman"/>
          <w:sz w:val="28"/>
          <w:szCs w:val="28"/>
          <w:lang w:val="en-US"/>
        </w:rPr>
        <w:t>XIX</w:t>
      </w:r>
      <w:r w:rsidRPr="0068148E">
        <w:rPr>
          <w:rFonts w:ascii="Times New Roman" w:hAnsi="Times New Roman"/>
          <w:sz w:val="28"/>
          <w:szCs w:val="28"/>
        </w:rPr>
        <w:t xml:space="preserve"> века еще жили и писали выдающиеся сторонники классицизма: М.М. Херасков (1733-1807) и Державин (1743-1816). Но их творчество, претерпевшее сложную стилевую эволюцию, шло постепенно к упадку.</w:t>
      </w:r>
    </w:p>
    <w:p w:rsidR="00D217AF" w:rsidRPr="0068148E" w:rsidRDefault="00D217AF" w:rsidP="00D47422">
      <w:pPr>
        <w:spacing w:after="0" w:line="360" w:lineRule="auto"/>
        <w:ind w:firstLine="709"/>
        <w:jc w:val="both"/>
        <w:rPr>
          <w:rFonts w:ascii="Times New Roman" w:hAnsi="Times New Roman"/>
          <w:sz w:val="28"/>
          <w:szCs w:val="28"/>
        </w:rPr>
      </w:pPr>
      <w:r w:rsidRPr="0068148E">
        <w:rPr>
          <w:rFonts w:ascii="Times New Roman" w:hAnsi="Times New Roman"/>
          <w:sz w:val="28"/>
          <w:szCs w:val="28"/>
        </w:rPr>
        <w:t xml:space="preserve">К началу </w:t>
      </w:r>
      <w:r w:rsidRPr="0068148E">
        <w:rPr>
          <w:rFonts w:ascii="Times New Roman" w:hAnsi="Times New Roman"/>
          <w:sz w:val="28"/>
          <w:szCs w:val="28"/>
          <w:lang w:val="en-US"/>
        </w:rPr>
        <w:t>XIX</w:t>
      </w:r>
      <w:r w:rsidRPr="0068148E">
        <w:rPr>
          <w:rFonts w:ascii="Times New Roman" w:hAnsi="Times New Roman"/>
          <w:sz w:val="28"/>
          <w:szCs w:val="28"/>
        </w:rPr>
        <w:t xml:space="preserve"> века русский классицизм как литературное направление утрачивает свои былые прогрессивные черты: гражданственно-проветительный пафос, утверждение человеческого разума, выступление против религиозно-аскетической схоластики, критическое отношение к монархической деспотии и злоупотреблениям крепостничества. Но, тем не менее, прогрессивные традиции классицизма еще долгое время сохраняются в русской литературе в творчестве передовых писателей. Все более и более классицизм становился ареной эпигонства. Однако официально поддерживаемое и пропагандируемое классицистское направление по инерции ещё пользовалось большим вниманием.</w:t>
      </w:r>
    </w:p>
    <w:p w:rsidR="00336F52" w:rsidRPr="0068148E" w:rsidRDefault="0068148E" w:rsidP="00D47422">
      <w:pPr>
        <w:tabs>
          <w:tab w:val="left" w:pos="1875"/>
        </w:tabs>
        <w:spacing w:after="0" w:line="360" w:lineRule="auto"/>
        <w:ind w:firstLine="709"/>
        <w:jc w:val="both"/>
        <w:rPr>
          <w:rFonts w:ascii="Times New Roman" w:hAnsi="Times New Roman"/>
          <w:b/>
          <w:sz w:val="28"/>
          <w:szCs w:val="44"/>
        </w:rPr>
      </w:pPr>
      <w:r>
        <w:rPr>
          <w:rFonts w:ascii="Times New Roman" w:hAnsi="Times New Roman"/>
          <w:b/>
          <w:sz w:val="28"/>
          <w:szCs w:val="44"/>
        </w:rPr>
        <w:br w:type="page"/>
      </w:r>
      <w:r w:rsidR="00336F52" w:rsidRPr="0068148E">
        <w:rPr>
          <w:rFonts w:ascii="Times New Roman" w:hAnsi="Times New Roman"/>
          <w:b/>
          <w:sz w:val="28"/>
          <w:szCs w:val="44"/>
        </w:rPr>
        <w:t>Список литературы</w:t>
      </w:r>
    </w:p>
    <w:p w:rsidR="00D8394C" w:rsidRPr="0068148E" w:rsidRDefault="00D8394C" w:rsidP="00D47422">
      <w:pPr>
        <w:tabs>
          <w:tab w:val="left" w:pos="1875"/>
        </w:tabs>
        <w:spacing w:after="0" w:line="360" w:lineRule="auto"/>
        <w:ind w:firstLine="709"/>
        <w:jc w:val="both"/>
        <w:rPr>
          <w:rFonts w:ascii="Times New Roman" w:hAnsi="Times New Roman"/>
          <w:b/>
          <w:sz w:val="28"/>
          <w:szCs w:val="44"/>
        </w:rPr>
      </w:pPr>
    </w:p>
    <w:p w:rsidR="00336F52" w:rsidRPr="0068148E" w:rsidRDefault="00D8394C" w:rsidP="0068148E">
      <w:pPr>
        <w:widowControl w:val="0"/>
        <w:autoSpaceDE w:val="0"/>
        <w:autoSpaceDN w:val="0"/>
        <w:adjustRightInd w:val="0"/>
        <w:spacing w:after="0" w:line="360" w:lineRule="auto"/>
        <w:jc w:val="both"/>
        <w:rPr>
          <w:rFonts w:ascii="Times New Roman" w:hAnsi="Times New Roman"/>
          <w:sz w:val="28"/>
          <w:szCs w:val="28"/>
        </w:rPr>
      </w:pPr>
      <w:r w:rsidRPr="0068148E">
        <w:rPr>
          <w:rFonts w:ascii="Times New Roman" w:hAnsi="Times New Roman"/>
          <w:sz w:val="28"/>
          <w:szCs w:val="28"/>
        </w:rPr>
        <w:t>1.</w:t>
      </w:r>
      <w:r w:rsidR="0068148E">
        <w:rPr>
          <w:rFonts w:ascii="Times New Roman" w:hAnsi="Times New Roman"/>
          <w:sz w:val="28"/>
          <w:szCs w:val="28"/>
        </w:rPr>
        <w:t>Г.</w:t>
      </w:r>
      <w:r w:rsidR="00336F52" w:rsidRPr="0068148E">
        <w:rPr>
          <w:rFonts w:ascii="Times New Roman" w:hAnsi="Times New Roman"/>
          <w:sz w:val="28"/>
          <w:szCs w:val="28"/>
        </w:rPr>
        <w:t>Н. Поспелов, Проблемы историче</w:t>
      </w:r>
      <w:r w:rsidRPr="0068148E">
        <w:rPr>
          <w:rFonts w:ascii="Times New Roman" w:hAnsi="Times New Roman"/>
          <w:sz w:val="28"/>
          <w:szCs w:val="28"/>
        </w:rPr>
        <w:t xml:space="preserve">ского развития литературы. М., </w:t>
      </w:r>
      <w:r w:rsidR="00336F52" w:rsidRPr="0068148E">
        <w:rPr>
          <w:rFonts w:ascii="Times New Roman" w:hAnsi="Times New Roman"/>
          <w:sz w:val="28"/>
          <w:szCs w:val="28"/>
        </w:rPr>
        <w:t>Просвещение, 1972, стр. 66.</w:t>
      </w:r>
    </w:p>
    <w:p w:rsidR="00336F52" w:rsidRPr="0068148E" w:rsidRDefault="00D8394C" w:rsidP="0068148E">
      <w:pPr>
        <w:widowControl w:val="0"/>
        <w:autoSpaceDE w:val="0"/>
        <w:autoSpaceDN w:val="0"/>
        <w:adjustRightInd w:val="0"/>
        <w:spacing w:after="0" w:line="360" w:lineRule="auto"/>
        <w:jc w:val="both"/>
        <w:rPr>
          <w:rFonts w:ascii="Times New Roman" w:hAnsi="Times New Roman"/>
          <w:sz w:val="28"/>
          <w:szCs w:val="28"/>
        </w:rPr>
      </w:pPr>
      <w:r w:rsidRPr="0068148E">
        <w:rPr>
          <w:rFonts w:ascii="Times New Roman" w:hAnsi="Times New Roman"/>
          <w:sz w:val="28"/>
          <w:szCs w:val="28"/>
        </w:rPr>
        <w:t>2.</w:t>
      </w:r>
      <w:r w:rsidR="00336F52" w:rsidRPr="0068148E">
        <w:rPr>
          <w:rFonts w:ascii="Times New Roman" w:hAnsi="Times New Roman"/>
          <w:sz w:val="28"/>
          <w:szCs w:val="28"/>
        </w:rPr>
        <w:t>Моисеева Г.Н.. Ломоносов и древнерусская литер</w:t>
      </w:r>
      <w:r w:rsidR="0068148E">
        <w:rPr>
          <w:rFonts w:ascii="Times New Roman" w:hAnsi="Times New Roman"/>
          <w:sz w:val="28"/>
          <w:szCs w:val="28"/>
        </w:rPr>
        <w:t>атура../ Г.</w:t>
      </w:r>
      <w:r w:rsidRPr="0068148E">
        <w:rPr>
          <w:rFonts w:ascii="Times New Roman" w:hAnsi="Times New Roman"/>
          <w:sz w:val="28"/>
          <w:szCs w:val="28"/>
        </w:rPr>
        <w:t xml:space="preserve">Н. Моисеева. - Л., </w:t>
      </w:r>
      <w:r w:rsidR="00336F52" w:rsidRPr="0068148E">
        <w:rPr>
          <w:rFonts w:ascii="Times New Roman" w:hAnsi="Times New Roman"/>
          <w:sz w:val="28"/>
          <w:szCs w:val="28"/>
        </w:rPr>
        <w:t>Наука, 1971, стр. 9.</w:t>
      </w:r>
    </w:p>
    <w:p w:rsidR="00336F52" w:rsidRPr="0068148E" w:rsidRDefault="00D8394C" w:rsidP="0068148E">
      <w:pPr>
        <w:widowControl w:val="0"/>
        <w:autoSpaceDE w:val="0"/>
        <w:autoSpaceDN w:val="0"/>
        <w:adjustRightInd w:val="0"/>
        <w:spacing w:after="0" w:line="360" w:lineRule="auto"/>
        <w:jc w:val="both"/>
        <w:rPr>
          <w:rFonts w:ascii="Times New Roman" w:hAnsi="Times New Roman"/>
          <w:sz w:val="28"/>
          <w:szCs w:val="28"/>
        </w:rPr>
      </w:pPr>
      <w:r w:rsidRPr="0068148E">
        <w:rPr>
          <w:rFonts w:ascii="Times New Roman" w:hAnsi="Times New Roman"/>
          <w:sz w:val="28"/>
          <w:szCs w:val="28"/>
        </w:rPr>
        <w:t>3.</w:t>
      </w:r>
      <w:r w:rsidR="00336F52" w:rsidRPr="0068148E">
        <w:rPr>
          <w:rFonts w:ascii="Times New Roman" w:hAnsi="Times New Roman"/>
          <w:sz w:val="28"/>
          <w:szCs w:val="28"/>
        </w:rPr>
        <w:t>Русская литература XVIII века.- Л., 1937, стр.169</w:t>
      </w:r>
    </w:p>
    <w:p w:rsidR="00336F52" w:rsidRPr="0068148E" w:rsidRDefault="00D8394C" w:rsidP="0068148E">
      <w:pPr>
        <w:pStyle w:val="a5"/>
        <w:ind w:firstLine="0"/>
      </w:pPr>
      <w:r w:rsidRPr="0068148E">
        <w:t>4.К</w:t>
      </w:r>
      <w:r w:rsidR="00336F52" w:rsidRPr="0068148E">
        <w:t>равченко А.И. Культурология: Учебное пособие для вузов. — М., Академический проект, 2001.</w:t>
      </w:r>
    </w:p>
    <w:p w:rsidR="00D638CB" w:rsidRPr="0068148E" w:rsidRDefault="00D8394C" w:rsidP="0068148E">
      <w:pPr>
        <w:pStyle w:val="a5"/>
        <w:ind w:firstLine="0"/>
      </w:pPr>
      <w:r w:rsidRPr="0068148E">
        <w:t>5.</w:t>
      </w:r>
      <w:r w:rsidR="00336F52" w:rsidRPr="0068148E">
        <w:t xml:space="preserve">Культура Нового Времени. Классицизм // Электронная публикация </w:t>
      </w:r>
      <w:r w:rsidR="00D638CB" w:rsidRPr="00DB607C">
        <w:t>http://www.countries.ru/library/newtime/classizm.htm</w:t>
      </w:r>
    </w:p>
    <w:p w:rsidR="00D638CB" w:rsidRDefault="00D638CB" w:rsidP="0068148E">
      <w:pPr>
        <w:pStyle w:val="a5"/>
        <w:ind w:firstLine="0"/>
      </w:pPr>
      <w:r w:rsidRPr="0068148E">
        <w:t>6.Мамонтов С.П. Основы культурологи. — М., Олимп, 1999.</w:t>
      </w:r>
    </w:p>
    <w:p w:rsidR="0036332B" w:rsidRPr="0036332B" w:rsidRDefault="0036332B" w:rsidP="0036332B">
      <w:pPr>
        <w:pStyle w:val="a6"/>
        <w:tabs>
          <w:tab w:val="left" w:pos="2775"/>
          <w:tab w:val="center" w:pos="5031"/>
        </w:tabs>
        <w:jc w:val="center"/>
        <w:rPr>
          <w:rFonts w:ascii="Times New Roman" w:hAnsi="Times New Roman"/>
          <w:color w:val="FFFFFF"/>
          <w:sz w:val="28"/>
          <w:szCs w:val="28"/>
        </w:rPr>
      </w:pPr>
      <w:bookmarkStart w:id="2" w:name="_GoBack"/>
      <w:bookmarkEnd w:id="2"/>
    </w:p>
    <w:sectPr w:rsidR="0036332B" w:rsidRPr="0036332B" w:rsidSect="0068148E">
      <w:headerReference w:type="even" r:id="rId7"/>
      <w:headerReference w:type="default" r:id="rId8"/>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6F1" w:rsidRDefault="004726F1" w:rsidP="00F75670">
      <w:pPr>
        <w:spacing w:after="0" w:line="240" w:lineRule="auto"/>
      </w:pPr>
      <w:r>
        <w:separator/>
      </w:r>
    </w:p>
  </w:endnote>
  <w:endnote w:type="continuationSeparator" w:id="0">
    <w:p w:rsidR="004726F1" w:rsidRDefault="004726F1" w:rsidP="00F7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6F1" w:rsidRDefault="004726F1" w:rsidP="00F75670">
      <w:pPr>
        <w:spacing w:after="0" w:line="240" w:lineRule="auto"/>
      </w:pPr>
      <w:r>
        <w:separator/>
      </w:r>
    </w:p>
  </w:footnote>
  <w:footnote w:type="continuationSeparator" w:id="0">
    <w:p w:rsidR="004726F1" w:rsidRDefault="004726F1" w:rsidP="00F75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32B" w:rsidRPr="0036332B" w:rsidRDefault="0036332B" w:rsidP="0036332B">
    <w:pPr>
      <w:pStyle w:val="a6"/>
      <w:tabs>
        <w:tab w:val="left" w:pos="2775"/>
        <w:tab w:val="center" w:pos="5031"/>
      </w:tabs>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32B" w:rsidRPr="0036332B" w:rsidRDefault="0036332B" w:rsidP="0036332B">
    <w:pPr>
      <w:pStyle w:val="a6"/>
      <w:tabs>
        <w:tab w:val="left" w:pos="2775"/>
        <w:tab w:val="center" w:pos="5031"/>
      </w:tabs>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614EC"/>
    <w:multiLevelType w:val="hybridMultilevel"/>
    <w:tmpl w:val="77F8E3E0"/>
    <w:lvl w:ilvl="0" w:tplc="3D58BA54">
      <w:start w:val="1"/>
      <w:numFmt w:val="decimal"/>
      <w:lvlText w:val="%1."/>
      <w:lvlJc w:val="left"/>
      <w:pPr>
        <w:tabs>
          <w:tab w:val="num" w:pos="1437"/>
        </w:tabs>
        <w:ind w:left="1437" w:hanging="87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
    <w:nsid w:val="331D0A43"/>
    <w:multiLevelType w:val="hybridMultilevel"/>
    <w:tmpl w:val="E03CE924"/>
    <w:lvl w:ilvl="0" w:tplc="0419000F">
      <w:start w:val="1"/>
      <w:numFmt w:val="decimal"/>
      <w:lvlText w:val="%1."/>
      <w:lvlJc w:val="left"/>
      <w:pPr>
        <w:tabs>
          <w:tab w:val="num" w:pos="1060"/>
        </w:tabs>
        <w:ind w:left="1060" w:hanging="360"/>
      </w:pPr>
      <w:rPr>
        <w:rFonts w:cs="Times New Roman"/>
      </w:rPr>
    </w:lvl>
    <w:lvl w:ilvl="1" w:tplc="04190019">
      <w:start w:val="1"/>
      <w:numFmt w:val="lowerLetter"/>
      <w:lvlText w:val="%2."/>
      <w:lvlJc w:val="left"/>
      <w:pPr>
        <w:tabs>
          <w:tab w:val="num" w:pos="1780"/>
        </w:tabs>
        <w:ind w:left="1780" w:hanging="360"/>
      </w:pPr>
      <w:rPr>
        <w:rFonts w:cs="Times New Roman"/>
      </w:rPr>
    </w:lvl>
    <w:lvl w:ilvl="2" w:tplc="0419001B">
      <w:start w:val="1"/>
      <w:numFmt w:val="lowerRoman"/>
      <w:lvlText w:val="%3."/>
      <w:lvlJc w:val="right"/>
      <w:pPr>
        <w:tabs>
          <w:tab w:val="num" w:pos="2500"/>
        </w:tabs>
        <w:ind w:left="2500" w:hanging="180"/>
      </w:pPr>
      <w:rPr>
        <w:rFonts w:cs="Times New Roman"/>
      </w:rPr>
    </w:lvl>
    <w:lvl w:ilvl="3" w:tplc="0419000F">
      <w:start w:val="1"/>
      <w:numFmt w:val="decimal"/>
      <w:lvlText w:val="%4."/>
      <w:lvlJc w:val="left"/>
      <w:pPr>
        <w:tabs>
          <w:tab w:val="num" w:pos="3220"/>
        </w:tabs>
        <w:ind w:left="3220" w:hanging="360"/>
      </w:pPr>
      <w:rPr>
        <w:rFonts w:cs="Times New Roman"/>
      </w:rPr>
    </w:lvl>
    <w:lvl w:ilvl="4" w:tplc="04190019">
      <w:start w:val="1"/>
      <w:numFmt w:val="lowerLetter"/>
      <w:lvlText w:val="%5."/>
      <w:lvlJc w:val="left"/>
      <w:pPr>
        <w:tabs>
          <w:tab w:val="num" w:pos="3940"/>
        </w:tabs>
        <w:ind w:left="3940" w:hanging="360"/>
      </w:pPr>
      <w:rPr>
        <w:rFonts w:cs="Times New Roman"/>
      </w:rPr>
    </w:lvl>
    <w:lvl w:ilvl="5" w:tplc="0419001B">
      <w:start w:val="1"/>
      <w:numFmt w:val="lowerRoman"/>
      <w:lvlText w:val="%6."/>
      <w:lvlJc w:val="right"/>
      <w:pPr>
        <w:tabs>
          <w:tab w:val="num" w:pos="4660"/>
        </w:tabs>
        <w:ind w:left="4660" w:hanging="180"/>
      </w:pPr>
      <w:rPr>
        <w:rFonts w:cs="Times New Roman"/>
      </w:rPr>
    </w:lvl>
    <w:lvl w:ilvl="6" w:tplc="0419000F">
      <w:start w:val="1"/>
      <w:numFmt w:val="decimal"/>
      <w:lvlText w:val="%7."/>
      <w:lvlJc w:val="left"/>
      <w:pPr>
        <w:tabs>
          <w:tab w:val="num" w:pos="5380"/>
        </w:tabs>
        <w:ind w:left="5380" w:hanging="360"/>
      </w:pPr>
      <w:rPr>
        <w:rFonts w:cs="Times New Roman"/>
      </w:rPr>
    </w:lvl>
    <w:lvl w:ilvl="7" w:tplc="04190019">
      <w:start w:val="1"/>
      <w:numFmt w:val="lowerLetter"/>
      <w:lvlText w:val="%8."/>
      <w:lvlJc w:val="left"/>
      <w:pPr>
        <w:tabs>
          <w:tab w:val="num" w:pos="6100"/>
        </w:tabs>
        <w:ind w:left="6100" w:hanging="360"/>
      </w:pPr>
      <w:rPr>
        <w:rFonts w:cs="Times New Roman"/>
      </w:rPr>
    </w:lvl>
    <w:lvl w:ilvl="8" w:tplc="0419001B">
      <w:start w:val="1"/>
      <w:numFmt w:val="lowerRoman"/>
      <w:lvlText w:val="%9."/>
      <w:lvlJc w:val="right"/>
      <w:pPr>
        <w:tabs>
          <w:tab w:val="num" w:pos="6820"/>
        </w:tabs>
        <w:ind w:left="6820" w:hanging="180"/>
      </w:pPr>
      <w:rPr>
        <w:rFonts w:cs="Times New Roman"/>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17AF"/>
    <w:rsid w:val="000412D9"/>
    <w:rsid w:val="000513A6"/>
    <w:rsid w:val="000644E9"/>
    <w:rsid w:val="00076BD3"/>
    <w:rsid w:val="00200988"/>
    <w:rsid w:val="00240C72"/>
    <w:rsid w:val="00304BC2"/>
    <w:rsid w:val="00336F52"/>
    <w:rsid w:val="0036332B"/>
    <w:rsid w:val="00366D0F"/>
    <w:rsid w:val="003E6AFB"/>
    <w:rsid w:val="004726F1"/>
    <w:rsid w:val="00497140"/>
    <w:rsid w:val="004E32C2"/>
    <w:rsid w:val="0061477C"/>
    <w:rsid w:val="00617416"/>
    <w:rsid w:val="0068148E"/>
    <w:rsid w:val="00687D6B"/>
    <w:rsid w:val="006D5E86"/>
    <w:rsid w:val="008B0CDF"/>
    <w:rsid w:val="009E13DC"/>
    <w:rsid w:val="00A5114B"/>
    <w:rsid w:val="00A51694"/>
    <w:rsid w:val="00CA3003"/>
    <w:rsid w:val="00CB7827"/>
    <w:rsid w:val="00D217AF"/>
    <w:rsid w:val="00D47422"/>
    <w:rsid w:val="00D638CB"/>
    <w:rsid w:val="00D8394C"/>
    <w:rsid w:val="00DB607C"/>
    <w:rsid w:val="00E56438"/>
    <w:rsid w:val="00EF5F9E"/>
    <w:rsid w:val="00F75670"/>
    <w:rsid w:val="00FD1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CA39FD3-6EBC-408A-BDAC-EDF549E7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77C"/>
    <w:pPr>
      <w:spacing w:after="200" w:line="276" w:lineRule="auto"/>
    </w:pPr>
    <w:rPr>
      <w:sz w:val="22"/>
      <w:szCs w:val="22"/>
    </w:rPr>
  </w:style>
  <w:style w:type="paragraph" w:styleId="1">
    <w:name w:val="heading 1"/>
    <w:basedOn w:val="a"/>
    <w:link w:val="10"/>
    <w:uiPriority w:val="99"/>
    <w:qFormat/>
    <w:rsid w:val="00D217AF"/>
    <w:pPr>
      <w:spacing w:before="480" w:after="480" w:line="240" w:lineRule="auto"/>
      <w:jc w:val="center"/>
      <w:outlineLvl w:val="0"/>
    </w:pPr>
    <w:rPr>
      <w:rFonts w:ascii="Times New Roman" w:hAnsi="Times New Roman"/>
      <w:spacing w:val="48"/>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217AF"/>
    <w:rPr>
      <w:rFonts w:cs="Times New Roman"/>
      <w:color w:val="0000FF"/>
      <w:u w:val="single"/>
    </w:rPr>
  </w:style>
  <w:style w:type="character" w:customStyle="1" w:styleId="10">
    <w:name w:val="Заголовок 1 Знак"/>
    <w:link w:val="1"/>
    <w:uiPriority w:val="99"/>
    <w:locked/>
    <w:rsid w:val="00D217AF"/>
    <w:rPr>
      <w:rFonts w:ascii="Times New Roman" w:eastAsia="Times New Roman" w:hAnsi="Times New Roman" w:cs="Times New Roman"/>
      <w:spacing w:val="48"/>
      <w:kern w:val="36"/>
      <w:sz w:val="36"/>
      <w:szCs w:val="36"/>
    </w:rPr>
  </w:style>
  <w:style w:type="paragraph" w:styleId="a4">
    <w:name w:val="Normal (Web)"/>
    <w:basedOn w:val="a"/>
    <w:uiPriority w:val="99"/>
    <w:rsid w:val="00D217AF"/>
    <w:pPr>
      <w:spacing w:before="100" w:beforeAutospacing="1" w:after="100" w:afterAutospacing="1" w:line="240" w:lineRule="auto"/>
      <w:ind w:left="90" w:right="90"/>
    </w:pPr>
    <w:rPr>
      <w:rFonts w:ascii="Times New Roman" w:hAnsi="Times New Roman"/>
      <w:sz w:val="24"/>
      <w:szCs w:val="24"/>
    </w:rPr>
  </w:style>
  <w:style w:type="paragraph" w:customStyle="1" w:styleId="a5">
    <w:name w:val="Курсовик"/>
    <w:basedOn w:val="a"/>
    <w:uiPriority w:val="99"/>
    <w:rsid w:val="00336F52"/>
    <w:pPr>
      <w:spacing w:after="0" w:line="360" w:lineRule="auto"/>
      <w:ind w:firstLine="567"/>
      <w:jc w:val="both"/>
    </w:pPr>
    <w:rPr>
      <w:rFonts w:ascii="Times New Roman" w:hAnsi="Times New Roman"/>
      <w:kern w:val="28"/>
      <w:sz w:val="28"/>
      <w:szCs w:val="28"/>
    </w:rPr>
  </w:style>
  <w:style w:type="paragraph" w:styleId="a6">
    <w:name w:val="header"/>
    <w:basedOn w:val="a"/>
    <w:link w:val="a7"/>
    <w:uiPriority w:val="99"/>
    <w:rsid w:val="00F75670"/>
    <w:pPr>
      <w:tabs>
        <w:tab w:val="center" w:pos="4677"/>
        <w:tab w:val="right" w:pos="9355"/>
      </w:tabs>
      <w:spacing w:after="0" w:line="240" w:lineRule="auto"/>
    </w:pPr>
  </w:style>
  <w:style w:type="paragraph" w:styleId="a8">
    <w:name w:val="footer"/>
    <w:basedOn w:val="a"/>
    <w:link w:val="a9"/>
    <w:uiPriority w:val="99"/>
    <w:semiHidden/>
    <w:rsid w:val="00F75670"/>
    <w:pPr>
      <w:tabs>
        <w:tab w:val="center" w:pos="4677"/>
        <w:tab w:val="right" w:pos="9355"/>
      </w:tabs>
      <w:spacing w:after="0" w:line="240" w:lineRule="auto"/>
    </w:pPr>
  </w:style>
  <w:style w:type="character" w:customStyle="1" w:styleId="a7">
    <w:name w:val="Верхний колонтитул Знак"/>
    <w:link w:val="a6"/>
    <w:uiPriority w:val="99"/>
    <w:locked/>
    <w:rsid w:val="00F75670"/>
    <w:rPr>
      <w:rFonts w:cs="Times New Roman"/>
    </w:rPr>
  </w:style>
  <w:style w:type="character" w:customStyle="1" w:styleId="3">
    <w:name w:val="Знак Знак3"/>
    <w:uiPriority w:val="99"/>
    <w:locked/>
    <w:rsid w:val="0036332B"/>
    <w:rPr>
      <w:rFonts w:cs="Times New Roman"/>
      <w:sz w:val="24"/>
      <w:szCs w:val="24"/>
      <w:lang w:val="ru-RU" w:eastAsia="ru-RU" w:bidi="ar-SA"/>
    </w:rPr>
  </w:style>
  <w:style w:type="character" w:customStyle="1" w:styleId="a9">
    <w:name w:val="Нижний колонтитул Знак"/>
    <w:link w:val="a8"/>
    <w:uiPriority w:val="99"/>
    <w:semiHidden/>
    <w:locked/>
    <w:rsid w:val="00F756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8588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5496</Words>
  <Characters>31332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admin</cp:lastModifiedBy>
  <cp:revision>2</cp:revision>
  <dcterms:created xsi:type="dcterms:W3CDTF">2014-03-22T22:29:00Z</dcterms:created>
  <dcterms:modified xsi:type="dcterms:W3CDTF">2014-03-22T22:29:00Z</dcterms:modified>
</cp:coreProperties>
</file>