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82" w:rsidRPr="00332640" w:rsidRDefault="002E4A82" w:rsidP="004F457A">
      <w:pPr>
        <w:pStyle w:val="aff1"/>
      </w:pPr>
      <w:r w:rsidRPr="00332640">
        <w:t>Министерство образования и науки Украины</w:t>
      </w:r>
    </w:p>
    <w:p w:rsidR="002E4A82" w:rsidRPr="00332640" w:rsidRDefault="002E4A82" w:rsidP="004F457A">
      <w:pPr>
        <w:pStyle w:val="aff1"/>
      </w:pPr>
      <w:r w:rsidRPr="00332640">
        <w:t>Донецкий национальный университет</w:t>
      </w:r>
    </w:p>
    <w:p w:rsidR="00332640" w:rsidRDefault="002E4A82" w:rsidP="004F457A">
      <w:pPr>
        <w:pStyle w:val="aff1"/>
      </w:pPr>
      <w:r w:rsidRPr="00332640">
        <w:t>Кафедра развития и размещения производительных сил</w:t>
      </w:r>
    </w:p>
    <w:p w:rsidR="004F457A" w:rsidRDefault="004F457A" w:rsidP="004F457A">
      <w:pPr>
        <w:pStyle w:val="aff1"/>
        <w:rPr>
          <w:b/>
          <w:bCs/>
        </w:rPr>
      </w:pPr>
    </w:p>
    <w:p w:rsidR="004F457A" w:rsidRDefault="004F457A" w:rsidP="004F457A">
      <w:pPr>
        <w:pStyle w:val="aff1"/>
        <w:rPr>
          <w:b/>
          <w:bCs/>
        </w:rPr>
      </w:pPr>
    </w:p>
    <w:p w:rsidR="004F457A" w:rsidRDefault="004F457A" w:rsidP="004F457A">
      <w:pPr>
        <w:pStyle w:val="aff1"/>
        <w:rPr>
          <w:b/>
          <w:bCs/>
        </w:rPr>
      </w:pPr>
    </w:p>
    <w:p w:rsidR="004F457A" w:rsidRDefault="004F457A" w:rsidP="004F457A">
      <w:pPr>
        <w:pStyle w:val="aff1"/>
        <w:rPr>
          <w:b/>
          <w:bCs/>
        </w:rPr>
      </w:pPr>
    </w:p>
    <w:p w:rsidR="004F457A" w:rsidRDefault="004F457A" w:rsidP="004F457A">
      <w:pPr>
        <w:pStyle w:val="aff1"/>
        <w:rPr>
          <w:b/>
          <w:bCs/>
        </w:rPr>
      </w:pPr>
    </w:p>
    <w:p w:rsidR="004F457A" w:rsidRDefault="004F457A" w:rsidP="004F457A">
      <w:pPr>
        <w:pStyle w:val="aff1"/>
        <w:rPr>
          <w:b/>
          <w:bCs/>
        </w:rPr>
      </w:pPr>
    </w:p>
    <w:p w:rsidR="002E4A82" w:rsidRPr="00332640" w:rsidRDefault="002E4A82" w:rsidP="004F457A">
      <w:pPr>
        <w:pStyle w:val="aff1"/>
        <w:rPr>
          <w:b/>
          <w:bCs/>
        </w:rPr>
      </w:pPr>
      <w:r w:rsidRPr="00332640">
        <w:rPr>
          <w:b/>
          <w:bCs/>
        </w:rPr>
        <w:t>КУРСОВАЯ РАБОТА</w:t>
      </w:r>
    </w:p>
    <w:p w:rsidR="00332640" w:rsidRDefault="002E4A82" w:rsidP="004F457A">
      <w:pPr>
        <w:pStyle w:val="aff1"/>
        <w:rPr>
          <w:b/>
          <w:bCs/>
        </w:rPr>
      </w:pPr>
      <w:r w:rsidRPr="00332640">
        <w:rPr>
          <w:b/>
          <w:bCs/>
        </w:rPr>
        <w:t>по дисциплине</w:t>
      </w:r>
      <w:r w:rsidR="00332640">
        <w:rPr>
          <w:b/>
          <w:bCs/>
        </w:rPr>
        <w:t xml:space="preserve"> "</w:t>
      </w:r>
      <w:r w:rsidRPr="00332640">
        <w:rPr>
          <w:b/>
          <w:bCs/>
        </w:rPr>
        <w:t>Размещение производительных сил и региональная экономика</w:t>
      </w:r>
      <w:r w:rsidR="00332640">
        <w:rPr>
          <w:b/>
          <w:bCs/>
        </w:rPr>
        <w:t>"</w:t>
      </w:r>
    </w:p>
    <w:p w:rsidR="00332640" w:rsidRDefault="002E4A82" w:rsidP="004F457A">
      <w:pPr>
        <w:pStyle w:val="aff1"/>
        <w:rPr>
          <w:b/>
          <w:bCs/>
        </w:rPr>
      </w:pPr>
      <w:r w:rsidRPr="00332640">
        <w:rPr>
          <w:b/>
          <w:bCs/>
        </w:rPr>
        <w:t>на тему</w:t>
      </w:r>
      <w:r w:rsidR="00332640">
        <w:rPr>
          <w:b/>
          <w:bCs/>
        </w:rPr>
        <w:t xml:space="preserve"> "</w:t>
      </w:r>
      <w:r w:rsidRPr="00332640">
        <w:rPr>
          <w:b/>
          <w:bCs/>
        </w:rPr>
        <w:t>Международная торговля, ее сущность и особенности развития</w:t>
      </w:r>
      <w:r w:rsidR="00332640">
        <w:rPr>
          <w:b/>
          <w:bCs/>
        </w:rPr>
        <w:t>"</w:t>
      </w:r>
    </w:p>
    <w:p w:rsidR="004F457A" w:rsidRDefault="004F457A" w:rsidP="004F457A">
      <w:pPr>
        <w:pStyle w:val="aff1"/>
        <w:rPr>
          <w:b/>
          <w:bCs/>
        </w:rPr>
      </w:pPr>
    </w:p>
    <w:p w:rsidR="004F457A" w:rsidRDefault="004F457A" w:rsidP="004F457A">
      <w:pPr>
        <w:pStyle w:val="aff1"/>
        <w:rPr>
          <w:b/>
          <w:bCs/>
        </w:rPr>
      </w:pPr>
    </w:p>
    <w:p w:rsidR="002E4A82" w:rsidRPr="00332640" w:rsidRDefault="00575E97" w:rsidP="004F457A">
      <w:pPr>
        <w:pStyle w:val="aff1"/>
        <w:jc w:val="left"/>
      </w:pPr>
      <w:r w:rsidRPr="00332640">
        <w:t xml:space="preserve">Студентка </w:t>
      </w:r>
      <w:r w:rsidRPr="00332640">
        <w:rPr>
          <w:lang w:val="en-US"/>
        </w:rPr>
        <w:t>I</w:t>
      </w:r>
      <w:r w:rsidRPr="00332640">
        <w:t xml:space="preserve"> курса</w:t>
      </w:r>
    </w:p>
    <w:p w:rsidR="00332640" w:rsidRDefault="00575E97" w:rsidP="004F457A">
      <w:pPr>
        <w:pStyle w:val="aff1"/>
        <w:jc w:val="left"/>
      </w:pPr>
      <w:r w:rsidRPr="00332640">
        <w:t>Специальности</w:t>
      </w:r>
      <w:r w:rsidR="00332640">
        <w:t xml:space="preserve"> "</w:t>
      </w:r>
      <w:r w:rsidRPr="00332640">
        <w:t>Финансы</w:t>
      </w:r>
      <w:r w:rsidR="00332640">
        <w:t>"</w:t>
      </w:r>
    </w:p>
    <w:p w:rsidR="00575E97" w:rsidRPr="00332640" w:rsidRDefault="00575E97" w:rsidP="004F457A">
      <w:pPr>
        <w:pStyle w:val="aff1"/>
        <w:jc w:val="left"/>
      </w:pPr>
      <w:r w:rsidRPr="00332640">
        <w:t>Факультета Учетно-финансового</w:t>
      </w:r>
    </w:p>
    <w:p w:rsidR="00575E97" w:rsidRPr="00332640" w:rsidRDefault="00575E97" w:rsidP="004F457A">
      <w:pPr>
        <w:pStyle w:val="aff1"/>
        <w:jc w:val="left"/>
      </w:pPr>
      <w:r w:rsidRPr="00332640">
        <w:t>Отделения Заочного</w:t>
      </w:r>
    </w:p>
    <w:p w:rsidR="00332640" w:rsidRDefault="00575E97" w:rsidP="004F457A">
      <w:pPr>
        <w:pStyle w:val="aff1"/>
        <w:jc w:val="left"/>
      </w:pPr>
      <w:r w:rsidRPr="00332640">
        <w:t>Группы 0104 А</w:t>
      </w:r>
      <w:r w:rsidR="00332640">
        <w:t xml:space="preserve"> "</w:t>
      </w:r>
      <w:r w:rsidRPr="00332640">
        <w:t>Финансы</w:t>
      </w:r>
      <w:r w:rsidR="00332640">
        <w:t>"</w:t>
      </w:r>
    </w:p>
    <w:p w:rsidR="00332640" w:rsidRDefault="00575E97" w:rsidP="004F457A">
      <w:pPr>
        <w:pStyle w:val="aff1"/>
        <w:jc w:val="left"/>
      </w:pPr>
      <w:r w:rsidRPr="00332640">
        <w:t>Горобец И</w:t>
      </w:r>
      <w:r w:rsidR="00332640">
        <w:t xml:space="preserve">.А. </w:t>
      </w:r>
      <w:r w:rsidRPr="00332640">
        <w:t>Черноиванова Е</w:t>
      </w:r>
      <w:r w:rsidR="00332640">
        <w:t>.Н.</w:t>
      </w:r>
    </w:p>
    <w:p w:rsidR="00332640" w:rsidRDefault="00332640" w:rsidP="004F457A">
      <w:pPr>
        <w:pStyle w:val="aff1"/>
      </w:pPr>
    </w:p>
    <w:p w:rsidR="004F457A" w:rsidRDefault="004F457A" w:rsidP="004F457A">
      <w:pPr>
        <w:pStyle w:val="aff1"/>
      </w:pPr>
    </w:p>
    <w:p w:rsidR="004F457A" w:rsidRDefault="004F457A" w:rsidP="004F457A">
      <w:pPr>
        <w:pStyle w:val="aff1"/>
      </w:pPr>
    </w:p>
    <w:p w:rsidR="004F457A" w:rsidRDefault="004F457A" w:rsidP="004F457A">
      <w:pPr>
        <w:pStyle w:val="aff1"/>
      </w:pPr>
    </w:p>
    <w:p w:rsidR="004F457A" w:rsidRPr="00332640" w:rsidRDefault="004F457A" w:rsidP="004F457A">
      <w:pPr>
        <w:pStyle w:val="aff1"/>
      </w:pPr>
    </w:p>
    <w:p w:rsidR="002E4A82" w:rsidRPr="00332640" w:rsidRDefault="002E4A82" w:rsidP="004F457A">
      <w:pPr>
        <w:pStyle w:val="aff1"/>
      </w:pPr>
      <w:r w:rsidRPr="00332640">
        <w:t>Донецк 2006</w:t>
      </w:r>
    </w:p>
    <w:p w:rsidR="007F5EF1" w:rsidRPr="00332640" w:rsidRDefault="004F457A" w:rsidP="004F457A">
      <w:pPr>
        <w:pStyle w:val="af9"/>
        <w:rPr>
          <w:kern w:val="24"/>
        </w:rPr>
      </w:pPr>
      <w:r>
        <w:rPr>
          <w:kern w:val="24"/>
        </w:rPr>
        <w:br w:type="page"/>
      </w:r>
      <w:r w:rsidR="00332640">
        <w:rPr>
          <w:kern w:val="24"/>
        </w:rPr>
        <w:t>Содержание</w:t>
      </w:r>
    </w:p>
    <w:p w:rsidR="004F457A" w:rsidRDefault="004F457A" w:rsidP="005A444E">
      <w:pPr>
        <w:ind w:right="-25"/>
        <w:rPr>
          <w:kern w:val="24"/>
        </w:rPr>
      </w:pP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  <w:kern w:val="24"/>
        </w:rPr>
        <w:t>Введение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  <w:kern w:val="24"/>
        </w:rPr>
        <w:t>1. Роль и значение международной торговли в Украине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2. Современная характеристика международной торговли в Украине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  <w:kern w:val="28"/>
        </w:rPr>
        <w:t>2.1 Выход украины на международную арену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2.2 Внешнеэкономическая деятельность Украины. Виды внешнеторговых операций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  <w:kern w:val="24"/>
        </w:rPr>
        <w:t>2.3 Современные организационные формы экспорта и импорта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2.4 Основные формы экономического сотрудничества стран мира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2.5 Товарная и территориальная структура экспорта и импорта Украины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  <w:kern w:val="24"/>
        </w:rPr>
        <w:t>3. Проблемы и перспективы развития международной торговли в Украине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  <w:kern w:val="24"/>
        </w:rPr>
        <w:t>3.1 Проблемы развития внешнеэкономических связей Украины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  <w:kern w:val="24"/>
        </w:rPr>
        <w:t>3.2 Страны СНГ и Балтии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3.3 Страны Европейского союза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3.4 Страны "Большой семерки"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3.5 Страны центральной европы и страны черноморской зоны экономического сотрудничества (ЧЭС)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3.6. Страны Ближнего и Среднего Востока. Индия, Китай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3.7. Вьетнам, Индонезия и новые индустриальные страны Азии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3.8. Бразилия, Аргентина, Чили и другие страны Латинской Америки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3.9. Другие страны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Заключение</w:t>
      </w:r>
    </w:p>
    <w:p w:rsidR="00761238" w:rsidRDefault="00761238">
      <w:pPr>
        <w:pStyle w:val="21"/>
        <w:rPr>
          <w:smallCaps w:val="0"/>
          <w:noProof/>
          <w:sz w:val="24"/>
          <w:szCs w:val="24"/>
        </w:rPr>
      </w:pPr>
      <w:r w:rsidRPr="00F51C37">
        <w:rPr>
          <w:rStyle w:val="aa"/>
          <w:noProof/>
        </w:rPr>
        <w:t>Список использованной литературы</w:t>
      </w:r>
    </w:p>
    <w:p w:rsidR="006D001B" w:rsidRPr="00332640" w:rsidRDefault="006D001B" w:rsidP="005A444E">
      <w:pPr>
        <w:ind w:right="-25"/>
        <w:rPr>
          <w:kern w:val="24"/>
        </w:rPr>
      </w:pPr>
    </w:p>
    <w:p w:rsidR="002E4A82" w:rsidRPr="00332640" w:rsidRDefault="004F457A" w:rsidP="005A444E">
      <w:pPr>
        <w:pStyle w:val="2"/>
        <w:rPr>
          <w:kern w:val="24"/>
        </w:rPr>
      </w:pPr>
      <w:r>
        <w:rPr>
          <w:kern w:val="24"/>
        </w:rPr>
        <w:br w:type="page"/>
      </w:r>
      <w:bookmarkStart w:id="0" w:name="_Toc248075827"/>
      <w:r w:rsidR="00332640">
        <w:rPr>
          <w:kern w:val="24"/>
        </w:rPr>
        <w:t>Введение</w:t>
      </w:r>
      <w:bookmarkEnd w:id="0"/>
    </w:p>
    <w:p w:rsidR="004F457A" w:rsidRDefault="004F457A" w:rsidP="005A444E">
      <w:pPr>
        <w:ind w:right="-25"/>
        <w:rPr>
          <w:kern w:val="24"/>
        </w:rPr>
      </w:pP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Размещение производительных сил стран мира, в том числе Украины, неразрывно связано с развитием международного разделения труда и формированием международных экономических связей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Традиционной и наиболее развитой формой международных экономических отношений является внешняя торговля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На долю торговли приходится около 80 процентов всего объемам международных экономических отношений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Для любой страны роль внешней торговли трудно переоценить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По определению Дж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Сакса,</w:t>
      </w:r>
      <w:r w:rsidR="00332640">
        <w:rPr>
          <w:kern w:val="24"/>
        </w:rPr>
        <w:t xml:space="preserve"> "</w:t>
      </w:r>
      <w:r w:rsidRPr="00332640">
        <w:rPr>
          <w:kern w:val="24"/>
        </w:rPr>
        <w:t>экономический успех любой страны мира зиждется на внешней торговле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Еще ни одной стране не удалось создать здоровую экономику, изолировавшись от мировой экономической системы</w:t>
      </w:r>
      <w:r w:rsidR="00332640">
        <w:rPr>
          <w:kern w:val="24"/>
        </w:rPr>
        <w:t>".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В современных условиях активное участие страны в мировой торговле связано со значительными преимуществами</w:t>
      </w:r>
      <w:r w:rsidR="00332640" w:rsidRPr="00332640">
        <w:rPr>
          <w:kern w:val="24"/>
        </w:rPr>
        <w:t xml:space="preserve">: </w:t>
      </w:r>
      <w:r w:rsidRPr="00332640">
        <w:rPr>
          <w:kern w:val="24"/>
        </w:rPr>
        <w:t>оно позволяет более эффективно использовать имеющиеся в стране ресурсы, приобщиться к мировым достижениям науки и техники, в более сжатые сроки осуществить структурную перестройку своей экономики, а также более полно и разнообразно удовлетворять потребности населения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</w:pPr>
      <w:r w:rsidRPr="00332640">
        <w:rPr>
          <w:kern w:val="24"/>
        </w:rPr>
        <w:t>Украина как молодое независимое государство пока оказывает крайне незначительное воздействие на международное разделение труда и интеграционные процессы, происходящие в мировой экономике, оставаясь в течение длительного времени в стороне от главных мирохозяйственных процессов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 xml:space="preserve">Однако она </w:t>
      </w:r>
      <w:r w:rsidRPr="00332640">
        <w:t>стремится к созданию стабильной</w:t>
      </w:r>
      <w:r w:rsidR="00332640" w:rsidRPr="00332640">
        <w:t xml:space="preserve"> </w:t>
      </w:r>
      <w:r w:rsidRPr="00332640">
        <w:t>системы международного регионального сотрудничества, которая была бы способна обеспечить её политическую и экономическую безопасность</w:t>
      </w:r>
      <w:r w:rsidR="00332640" w:rsidRPr="00332640">
        <w:t xml:space="preserve">. </w:t>
      </w:r>
      <w:r w:rsidRPr="00332640">
        <w:t>Это стремление не только стимулирует интеграцию Украины в мировое сообщество за счёт расширения международных контактов, но и оказывает содействие усилению влияния страны в различных регионах, развитию торгово-экономических связей и производственной кооперации, поиску перспективных рынков сбыта продукции</w:t>
      </w:r>
      <w:r w:rsidR="00332640" w:rsidRPr="00332640">
        <w:t>.</w:t>
      </w:r>
    </w:p>
    <w:p w:rsidR="00332640" w:rsidRDefault="002E4A82" w:rsidP="005A444E">
      <w:pPr>
        <w:ind w:right="-25"/>
      </w:pPr>
      <w:r w:rsidRPr="00332640">
        <w:t>Я считаю, что рассмотрение темы международной торговли и вовлечение в нее Украины очень важны на данном этапе развития отношений Украины с соседними странами</w:t>
      </w:r>
      <w:r w:rsidR="00332640" w:rsidRPr="00332640">
        <w:t xml:space="preserve">. </w:t>
      </w:r>
      <w:r w:rsidRPr="00332640">
        <w:t>Эта тема волнует сейчас, на мой взгляд, не только украинских политиков, но и обычных граждан, так как именно от этого будет зависеть последующая жизнь украинского народа</w:t>
      </w:r>
      <w:r w:rsidR="00332640" w:rsidRPr="00332640">
        <w:t>.</w:t>
      </w:r>
    </w:p>
    <w:p w:rsidR="002E4A82" w:rsidRPr="00332640" w:rsidRDefault="004F457A" w:rsidP="005A444E">
      <w:pPr>
        <w:pStyle w:val="2"/>
        <w:rPr>
          <w:kern w:val="24"/>
        </w:rPr>
      </w:pPr>
      <w:r>
        <w:rPr>
          <w:kern w:val="24"/>
        </w:rPr>
        <w:br w:type="page"/>
      </w:r>
      <w:bookmarkStart w:id="1" w:name="_Toc248075828"/>
      <w:r w:rsidRPr="00332640">
        <w:rPr>
          <w:kern w:val="24"/>
        </w:rPr>
        <w:t xml:space="preserve">1. Роль и значение международной торговли в </w:t>
      </w:r>
      <w:r w:rsidR="00B6259F">
        <w:rPr>
          <w:kern w:val="24"/>
        </w:rPr>
        <w:t>У</w:t>
      </w:r>
      <w:r w:rsidRPr="00332640">
        <w:rPr>
          <w:kern w:val="24"/>
        </w:rPr>
        <w:t>краине</w:t>
      </w:r>
      <w:bookmarkEnd w:id="1"/>
    </w:p>
    <w:p w:rsidR="004F457A" w:rsidRDefault="004F457A" w:rsidP="005A444E">
      <w:pPr>
        <w:ind w:right="-25"/>
        <w:rPr>
          <w:kern w:val="24"/>
        </w:rPr>
      </w:pP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Международная торговля является формой связи между товаропроизводителями разных стран, возникающей на основе международного разделения труда, и выражает их взаимную экономическую зависимость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В литературе часто дается следующее определение</w:t>
      </w:r>
      <w:r w:rsidR="00332640" w:rsidRPr="00332640">
        <w:rPr>
          <w:kern w:val="24"/>
        </w:rPr>
        <w:t>:</w:t>
      </w:r>
      <w:r w:rsidR="00332640">
        <w:rPr>
          <w:kern w:val="24"/>
        </w:rPr>
        <w:t xml:space="preserve"> "</w:t>
      </w:r>
      <w:r w:rsidRPr="00332640">
        <w:rPr>
          <w:kern w:val="24"/>
        </w:rPr>
        <w:t>Международная торговля представляет собой процесс купли и продажи, осуществляемый между покупателями, продавцами и посредниками в разных странах</w:t>
      </w:r>
      <w:r w:rsidR="00332640">
        <w:rPr>
          <w:kern w:val="24"/>
        </w:rPr>
        <w:t xml:space="preserve">". </w:t>
      </w:r>
      <w:r w:rsidR="00332640" w:rsidRPr="00332640">
        <w:rPr>
          <w:kern w:val="24"/>
        </w:rPr>
        <w:t>[</w:t>
      </w:r>
      <w:r w:rsidR="00417D91" w:rsidRPr="004F457A">
        <w:rPr>
          <w:kern w:val="24"/>
        </w:rPr>
        <w:t>15</w:t>
      </w:r>
      <w:r w:rsidR="00332640" w:rsidRPr="00332640">
        <w:rPr>
          <w:kern w:val="24"/>
        </w:rPr>
        <w:t xml:space="preserve">]. </w:t>
      </w:r>
      <w:r w:rsidRPr="00332640">
        <w:rPr>
          <w:kern w:val="24"/>
        </w:rPr>
        <w:t>Международная торговля включает экспорт и импорт товаров, соотношение между которыми называют торговым балансом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Структурные сдвиги, происходящие в экономике стран под влиянием НТР, специализация и кооперирование промышленного производства усиливают взаимодействие национальных хозяйств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Это способствует активизации международной торговли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Международная торговля, опосредующая движение всех межстрановых товарных потоков, растет быстрее производства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Согласно исследованиям внешнеторгового оборота, на каждые 10% роста мирового производства приходится 16% увеличения объема мировой торговли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Тем самым создаются более благоприятные условия для его развития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Когда же в торговле происходят сбои, замедляется и развитие производствам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Под термином</w:t>
      </w:r>
      <w:r w:rsidR="00332640">
        <w:rPr>
          <w:kern w:val="24"/>
        </w:rPr>
        <w:t xml:space="preserve"> "</w:t>
      </w:r>
      <w:r w:rsidRPr="00332640">
        <w:rPr>
          <w:kern w:val="24"/>
        </w:rPr>
        <w:t>внешняя торговля</w:t>
      </w:r>
      <w:r w:rsidR="00332640">
        <w:rPr>
          <w:kern w:val="24"/>
        </w:rPr>
        <w:t xml:space="preserve">" </w:t>
      </w:r>
      <w:r w:rsidRPr="00332640">
        <w:rPr>
          <w:kern w:val="24"/>
        </w:rPr>
        <w:t>понимается торговля какой-либо страны с другими странами, состоящая из оплачиваемого ввоза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импорта</w:t>
      </w:r>
      <w:r w:rsidR="00332640" w:rsidRPr="00332640">
        <w:rPr>
          <w:kern w:val="24"/>
        </w:rPr>
        <w:t xml:space="preserve">) </w:t>
      </w:r>
      <w:r w:rsidRPr="00332640">
        <w:rPr>
          <w:kern w:val="24"/>
        </w:rPr>
        <w:t>и оплачиваемого вывоза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экспорта</w:t>
      </w:r>
      <w:r w:rsidR="00332640" w:rsidRPr="00332640">
        <w:rPr>
          <w:kern w:val="24"/>
        </w:rPr>
        <w:t xml:space="preserve">) </w:t>
      </w:r>
      <w:r w:rsidRPr="00332640">
        <w:rPr>
          <w:kern w:val="24"/>
        </w:rPr>
        <w:t>товаров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Многообразная внешнеторговая деятельность подразделяется по товарной специализации на торговлю готовой продукцией, торговлю машинами и оборудованием, торговлю сырьем и торговлю услугами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i/>
          <w:iCs/>
          <w:kern w:val="24"/>
        </w:rPr>
        <w:t xml:space="preserve">Международной торговлей </w:t>
      </w:r>
      <w:r w:rsidRPr="00332640">
        <w:rPr>
          <w:kern w:val="24"/>
        </w:rPr>
        <w:t>называется оплачиваемый совокупный товарооборот между всеми странами мира</w:t>
      </w:r>
      <w:r w:rsidR="00332640" w:rsidRPr="00332640">
        <w:rPr>
          <w:kern w:val="24"/>
        </w:rPr>
        <w:t>. [</w:t>
      </w:r>
      <w:r w:rsidR="00E4221A" w:rsidRPr="004F457A">
        <w:rPr>
          <w:kern w:val="24"/>
        </w:rPr>
        <w:t>16</w:t>
      </w:r>
      <w:r w:rsidR="00332640" w:rsidRPr="00332640">
        <w:rPr>
          <w:kern w:val="24"/>
        </w:rPr>
        <w:t xml:space="preserve">]. </w:t>
      </w:r>
      <w:r w:rsidRPr="00332640">
        <w:rPr>
          <w:kern w:val="24"/>
        </w:rPr>
        <w:t>Однако понятие</w:t>
      </w:r>
      <w:r w:rsidR="00332640">
        <w:rPr>
          <w:kern w:val="24"/>
        </w:rPr>
        <w:t xml:space="preserve"> "</w:t>
      </w:r>
      <w:r w:rsidRPr="00332640">
        <w:rPr>
          <w:kern w:val="24"/>
        </w:rPr>
        <w:t>международная торговлям употребляется и в более узком значении</w:t>
      </w:r>
      <w:r w:rsidR="00332640" w:rsidRPr="00332640">
        <w:rPr>
          <w:kern w:val="24"/>
        </w:rPr>
        <w:t xml:space="preserve">: </w:t>
      </w:r>
      <w:r w:rsidRPr="00332640">
        <w:rPr>
          <w:kern w:val="24"/>
        </w:rPr>
        <w:t xml:space="preserve">например, совокупный товарооборот промышленно развитых стран, совокупный товарооборот развивающихся стран, совокупный товарооборот стран какого-либо континента, региона, например, стран Восточной Европы и </w:t>
      </w:r>
      <w:r w:rsidR="00332640">
        <w:rPr>
          <w:kern w:val="24"/>
        </w:rPr>
        <w:t>т.п.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i/>
          <w:iCs/>
          <w:kern w:val="24"/>
        </w:rPr>
        <w:t>Мировые цены</w:t>
      </w:r>
      <w:r w:rsidRPr="00332640">
        <w:rPr>
          <w:kern w:val="24"/>
        </w:rPr>
        <w:t xml:space="preserve"> различаются в зависимости от времени года, места, условий реализации товара, особенностей контракта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На практике в качестве мировых цен принимаются цены крупных, систематических и устойчивых экспортных или импортных сделок, заключаемых в определенных центрах мировой торговли известными фирмами</w:t>
      </w:r>
      <w:r w:rsidR="00332640" w:rsidRPr="00332640">
        <w:rPr>
          <w:kern w:val="24"/>
        </w:rPr>
        <w:t xml:space="preserve"> - </w:t>
      </w:r>
      <w:r w:rsidRPr="00332640">
        <w:rPr>
          <w:kern w:val="24"/>
        </w:rPr>
        <w:t>экспортерами или импортерами соответствующих видов товаров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На многие сырьевые товары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 xml:space="preserve">зерновые, каучук, хлопок и </w:t>
      </w:r>
      <w:r w:rsidR="00332640">
        <w:rPr>
          <w:kern w:val="24"/>
        </w:rPr>
        <w:t>др.)</w:t>
      </w:r>
      <w:r w:rsidR="00332640" w:rsidRPr="00332640">
        <w:rPr>
          <w:kern w:val="24"/>
        </w:rPr>
        <w:t xml:space="preserve"> </w:t>
      </w:r>
      <w:r w:rsidRPr="00332640">
        <w:rPr>
          <w:kern w:val="24"/>
        </w:rPr>
        <w:t>мировые цены устанавливаются в процессе операций на крупнейших мировых товарных биржах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Перед дилеммой выбора внешнеторговой национальной политики рано или поздно стоят все государства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На протяжении двух столетий на эту тему ведутся жаркие дискуссии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В интересах каждой страны специализироваться на производстве, в котором она имеет наибольшее преимущество или наименьшую слабость и для которого относительная выгода является наибольшей</w:t>
      </w:r>
      <w:r w:rsidR="00332640" w:rsidRPr="00332640">
        <w:rPr>
          <w:kern w:val="24"/>
        </w:rPr>
        <w:t>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Национальные производственные различия определяются разной наделенностью факторами производства</w:t>
      </w:r>
      <w:r w:rsidR="00332640" w:rsidRPr="00332640">
        <w:rPr>
          <w:kern w:val="24"/>
        </w:rPr>
        <w:t xml:space="preserve"> - </w:t>
      </w:r>
      <w:r w:rsidRPr="00332640">
        <w:rPr>
          <w:kern w:val="24"/>
        </w:rPr>
        <w:t>трудом, землей, капиталом, а также разной внутренней потребностью в тех или иных товарах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Эффект, оказываемый внешней торговлей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в частности, экспортом</w:t>
      </w:r>
      <w:r w:rsidR="00332640" w:rsidRPr="00332640">
        <w:rPr>
          <w:kern w:val="24"/>
        </w:rPr>
        <w:t xml:space="preserve">) </w:t>
      </w:r>
      <w:r w:rsidRPr="00332640">
        <w:rPr>
          <w:kern w:val="24"/>
        </w:rPr>
        <w:t>на динамику роста национального дохода, на размер занятости, потребление и инвестиционную активность, характеризуется для каждой страны вполне определенными количественными зависимостями и может быть вычислен и выражен в виде определенного коэффициента</w:t>
      </w:r>
      <w:r w:rsidR="00332640" w:rsidRPr="00332640">
        <w:rPr>
          <w:kern w:val="24"/>
        </w:rPr>
        <w:t xml:space="preserve"> - </w:t>
      </w:r>
      <w:r w:rsidRPr="00332640">
        <w:rPr>
          <w:kern w:val="24"/>
        </w:rPr>
        <w:t>мультипликатора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множителя</w:t>
      </w:r>
      <w:r w:rsidR="00332640" w:rsidRPr="00332640">
        <w:rPr>
          <w:kern w:val="24"/>
        </w:rPr>
        <w:t xml:space="preserve">). </w:t>
      </w:r>
      <w:r w:rsidRPr="00332640">
        <w:rPr>
          <w:kern w:val="24"/>
        </w:rPr>
        <w:t>Первоначально экспортные заказы непосредственно увеличат выпуск продукции, следовательно, и заработную плату в отраслях, выполняющих этот заказ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А затем придут в движение вторичные потребительские расходы</w:t>
      </w:r>
      <w:r w:rsidR="00332640" w:rsidRPr="00332640">
        <w:rPr>
          <w:kern w:val="24"/>
        </w:rPr>
        <w:t>.</w:t>
      </w:r>
    </w:p>
    <w:p w:rsidR="00332640" w:rsidRDefault="00130737" w:rsidP="005A444E">
      <w:pPr>
        <w:ind w:right="-25"/>
        <w:rPr>
          <w:kern w:val="24"/>
        </w:rPr>
      </w:pPr>
      <w:r w:rsidRPr="00332640">
        <w:rPr>
          <w:kern w:val="24"/>
        </w:rPr>
        <w:t>Со второй половины XX века, когда международный обмен приобретает</w:t>
      </w:r>
      <w:r w:rsidR="00332640">
        <w:rPr>
          <w:kern w:val="24"/>
        </w:rPr>
        <w:t xml:space="preserve"> "</w:t>
      </w:r>
      <w:r w:rsidRPr="00332640">
        <w:rPr>
          <w:kern w:val="24"/>
        </w:rPr>
        <w:t>взрывной характер</w:t>
      </w:r>
      <w:r w:rsidR="00332640">
        <w:rPr>
          <w:kern w:val="24"/>
        </w:rPr>
        <w:t xml:space="preserve">", </w:t>
      </w:r>
      <w:r w:rsidRPr="00332640">
        <w:rPr>
          <w:kern w:val="24"/>
        </w:rPr>
        <w:t>мировая торговля развивается высокими темпами</w:t>
      </w:r>
      <w:r w:rsidR="00332640" w:rsidRPr="00332640">
        <w:rPr>
          <w:kern w:val="24"/>
        </w:rPr>
        <w:t>.</w:t>
      </w:r>
    </w:p>
    <w:p w:rsidR="00332640" w:rsidRDefault="00130737" w:rsidP="005A444E">
      <w:pPr>
        <w:ind w:right="-25"/>
        <w:rPr>
          <w:kern w:val="24"/>
        </w:rPr>
      </w:pPr>
      <w:r w:rsidRPr="00332640">
        <w:rPr>
          <w:kern w:val="24"/>
        </w:rPr>
        <w:t>На стабильный, устойчивый рост международной торговли оказали влияние ряд факторов</w:t>
      </w:r>
      <w:r w:rsidR="00332640" w:rsidRPr="00332640">
        <w:rPr>
          <w:kern w:val="24"/>
        </w:rPr>
        <w:t>:</w:t>
      </w:r>
    </w:p>
    <w:p w:rsidR="00332640" w:rsidRDefault="00130737" w:rsidP="005A444E">
      <w:pPr>
        <w:ind w:right="-25"/>
        <w:rPr>
          <w:kern w:val="24"/>
        </w:rPr>
      </w:pPr>
      <w:r w:rsidRPr="00332640">
        <w:rPr>
          <w:kern w:val="24"/>
        </w:rPr>
        <w:t>развитие международного разделения труда и интернационализация производства</w:t>
      </w:r>
      <w:r w:rsidR="00332640" w:rsidRPr="00332640">
        <w:rPr>
          <w:kern w:val="24"/>
        </w:rPr>
        <w:t>;</w:t>
      </w:r>
    </w:p>
    <w:p w:rsidR="00332640" w:rsidRDefault="00130737" w:rsidP="005A444E">
      <w:pPr>
        <w:ind w:right="-25"/>
        <w:rPr>
          <w:kern w:val="24"/>
        </w:rPr>
      </w:pPr>
      <w:r w:rsidRPr="00332640">
        <w:rPr>
          <w:kern w:val="24"/>
        </w:rPr>
        <w:t>НТР, способствующая обновлению основного капитала, созданию новых отраслей экономики, ускоряющая реконструирование старых</w:t>
      </w:r>
      <w:r w:rsidR="00332640" w:rsidRPr="00332640">
        <w:rPr>
          <w:kern w:val="24"/>
        </w:rPr>
        <w:t>;</w:t>
      </w:r>
    </w:p>
    <w:p w:rsidR="00332640" w:rsidRDefault="00130737" w:rsidP="005A444E">
      <w:pPr>
        <w:ind w:right="-25"/>
        <w:rPr>
          <w:kern w:val="24"/>
        </w:rPr>
      </w:pPr>
      <w:r w:rsidRPr="00332640">
        <w:rPr>
          <w:kern w:val="24"/>
        </w:rPr>
        <w:t>активная деятельность транснациональных корпораций на мировом рынке</w:t>
      </w:r>
      <w:r w:rsidR="00332640" w:rsidRPr="00332640">
        <w:rPr>
          <w:kern w:val="24"/>
        </w:rPr>
        <w:t>;</w:t>
      </w:r>
    </w:p>
    <w:p w:rsidR="00332640" w:rsidRDefault="00130737" w:rsidP="005A444E">
      <w:pPr>
        <w:ind w:right="-25"/>
        <w:rPr>
          <w:kern w:val="24"/>
        </w:rPr>
      </w:pPr>
      <w:r w:rsidRPr="00332640">
        <w:rPr>
          <w:kern w:val="24"/>
        </w:rPr>
        <w:t>регулирование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либерализация</w:t>
      </w:r>
      <w:r w:rsidR="00332640" w:rsidRPr="00332640">
        <w:rPr>
          <w:kern w:val="24"/>
        </w:rPr>
        <w:t xml:space="preserve">) </w:t>
      </w:r>
      <w:r w:rsidRPr="00332640">
        <w:rPr>
          <w:kern w:val="24"/>
        </w:rPr>
        <w:t>международной торговли посредством мероприятий Генерального соглашения о тарифах и торговле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ГАТТ</w:t>
      </w:r>
      <w:r w:rsidR="00332640" w:rsidRPr="00332640">
        <w:rPr>
          <w:kern w:val="24"/>
        </w:rPr>
        <w:t>);</w:t>
      </w:r>
    </w:p>
    <w:p w:rsidR="00332640" w:rsidRDefault="00130737" w:rsidP="005A444E">
      <w:pPr>
        <w:ind w:right="-25"/>
        <w:rPr>
          <w:kern w:val="24"/>
        </w:rPr>
      </w:pPr>
      <w:r w:rsidRPr="00332640">
        <w:rPr>
          <w:kern w:val="24"/>
        </w:rPr>
        <w:t>либерализация международной торговли, переход многих стран к режиму, включающему отмену количественных ограничений импорта и существенное снижение таможенных пошлин</w:t>
      </w:r>
      <w:r w:rsidR="00332640" w:rsidRPr="00332640">
        <w:rPr>
          <w:kern w:val="24"/>
        </w:rPr>
        <w:t xml:space="preserve"> - </w:t>
      </w:r>
      <w:r w:rsidRPr="00332640">
        <w:rPr>
          <w:kern w:val="24"/>
        </w:rPr>
        <w:t>образование свободных экономических зон</w:t>
      </w:r>
      <w:r w:rsidR="00332640" w:rsidRPr="00332640">
        <w:rPr>
          <w:kern w:val="24"/>
        </w:rPr>
        <w:t>;</w:t>
      </w:r>
    </w:p>
    <w:p w:rsidR="00332640" w:rsidRDefault="00130737" w:rsidP="005A444E">
      <w:pPr>
        <w:ind w:right="-25"/>
        <w:rPr>
          <w:kern w:val="24"/>
        </w:rPr>
      </w:pPr>
      <w:r w:rsidRPr="00332640">
        <w:rPr>
          <w:kern w:val="24"/>
        </w:rPr>
        <w:t>развитие процессов торгово-экономической интеграции</w:t>
      </w:r>
      <w:r w:rsidR="00332640" w:rsidRPr="00332640">
        <w:rPr>
          <w:kern w:val="24"/>
        </w:rPr>
        <w:t xml:space="preserve">: </w:t>
      </w:r>
      <w:r w:rsidRPr="00332640">
        <w:rPr>
          <w:kern w:val="24"/>
        </w:rPr>
        <w:t>устранение региональных барьеров, формирование общих рынков, зон свободной торговли</w:t>
      </w:r>
      <w:r w:rsidR="00332640" w:rsidRPr="00332640">
        <w:rPr>
          <w:kern w:val="24"/>
        </w:rPr>
        <w:t>;</w:t>
      </w:r>
    </w:p>
    <w:p w:rsidR="00332640" w:rsidRDefault="00130737" w:rsidP="005A444E">
      <w:pPr>
        <w:ind w:right="-25"/>
        <w:rPr>
          <w:kern w:val="24"/>
        </w:rPr>
      </w:pPr>
      <w:r w:rsidRPr="00332640">
        <w:rPr>
          <w:kern w:val="24"/>
        </w:rPr>
        <w:t>получение политической независимости бывших колониальных стран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Выделение из их числа</w:t>
      </w:r>
      <w:r w:rsidR="00332640">
        <w:rPr>
          <w:kern w:val="24"/>
        </w:rPr>
        <w:t xml:space="preserve"> "</w:t>
      </w:r>
      <w:r w:rsidRPr="00332640">
        <w:rPr>
          <w:kern w:val="24"/>
        </w:rPr>
        <w:t>новых индустриальных стран</w:t>
      </w:r>
      <w:r w:rsidR="00332640">
        <w:rPr>
          <w:kern w:val="24"/>
        </w:rPr>
        <w:t xml:space="preserve">" </w:t>
      </w:r>
      <w:r w:rsidRPr="00332640">
        <w:rPr>
          <w:kern w:val="24"/>
        </w:rPr>
        <w:t>с моделью экономики, ориентированной на внешний рынок</w:t>
      </w:r>
      <w:r w:rsidR="00332640" w:rsidRPr="00332640">
        <w:rPr>
          <w:kern w:val="24"/>
        </w:rPr>
        <w:t>.</w:t>
      </w:r>
    </w:p>
    <w:p w:rsidR="00296C0A" w:rsidRPr="00332640" w:rsidRDefault="004F457A" w:rsidP="005A444E">
      <w:pPr>
        <w:pStyle w:val="2"/>
      </w:pPr>
      <w:r>
        <w:br w:type="page"/>
      </w:r>
      <w:bookmarkStart w:id="2" w:name="_Toc248075829"/>
      <w:r w:rsidRPr="00332640">
        <w:t xml:space="preserve">2. Современная характеристика международной торговли в </w:t>
      </w:r>
      <w:r w:rsidR="00322D60">
        <w:t>У</w:t>
      </w:r>
      <w:r w:rsidRPr="00332640">
        <w:t>краине</w:t>
      </w:r>
      <w:bookmarkEnd w:id="2"/>
    </w:p>
    <w:p w:rsidR="004F457A" w:rsidRDefault="004F457A" w:rsidP="005A444E">
      <w:pPr>
        <w:ind w:right="-25"/>
        <w:rPr>
          <w:kern w:val="28"/>
        </w:rPr>
      </w:pPr>
    </w:p>
    <w:p w:rsidR="001E179D" w:rsidRPr="00332640" w:rsidRDefault="004F457A" w:rsidP="005A444E">
      <w:pPr>
        <w:pStyle w:val="2"/>
        <w:rPr>
          <w:kern w:val="28"/>
        </w:rPr>
      </w:pPr>
      <w:bookmarkStart w:id="3" w:name="_Toc248075830"/>
      <w:r>
        <w:rPr>
          <w:kern w:val="28"/>
        </w:rPr>
        <w:t xml:space="preserve">2.1 </w:t>
      </w:r>
      <w:r w:rsidR="00D750F2" w:rsidRPr="00332640">
        <w:rPr>
          <w:kern w:val="28"/>
        </w:rPr>
        <w:t xml:space="preserve">Выход </w:t>
      </w:r>
      <w:r w:rsidRPr="00332640">
        <w:rPr>
          <w:kern w:val="28"/>
        </w:rPr>
        <w:t>украины на международную арену</w:t>
      </w:r>
      <w:bookmarkEnd w:id="3"/>
    </w:p>
    <w:p w:rsidR="00D750F2" w:rsidRDefault="00D750F2" w:rsidP="005A444E">
      <w:pPr>
        <w:ind w:right="-25"/>
      </w:pPr>
    </w:p>
    <w:p w:rsidR="00332640" w:rsidRDefault="001E179D" w:rsidP="005A444E">
      <w:pPr>
        <w:ind w:right="-25"/>
      </w:pPr>
      <w:r w:rsidRPr="00332640">
        <w:t>В первые годы Украинской независимости наблюдалось активное развитие национальной политики</w:t>
      </w:r>
      <w:r w:rsidR="00332640" w:rsidRPr="00332640">
        <w:t xml:space="preserve">. </w:t>
      </w:r>
      <w:r w:rsidRPr="00332640">
        <w:t>Главные решения касались новых правительственных агентств, финансирования, и других лиц, ответственных за новую политику</w:t>
      </w:r>
      <w:r w:rsidR="00332640" w:rsidRPr="00332640">
        <w:t>.</w:t>
      </w:r>
    </w:p>
    <w:p w:rsidR="00332640" w:rsidRDefault="001E179D" w:rsidP="005A444E">
      <w:pPr>
        <w:ind w:right="-25"/>
      </w:pPr>
      <w:r w:rsidRPr="00332640">
        <w:t>Основные принципы внешней политики определялись Декларацией о государственном суверенитете Украины</w:t>
      </w:r>
      <w:r w:rsidR="00332640">
        <w:t xml:space="preserve"> (</w:t>
      </w:r>
      <w:r w:rsidRPr="00332640">
        <w:t>июль 1990 г</w:t>
      </w:r>
      <w:r w:rsidR="00332640" w:rsidRPr="00332640">
        <w:t xml:space="preserve">). </w:t>
      </w:r>
      <w:r w:rsidRPr="00332640">
        <w:t>В разделе</w:t>
      </w:r>
      <w:r w:rsidR="00332640">
        <w:t xml:space="preserve"> "</w:t>
      </w:r>
      <w:r w:rsidRPr="00332640">
        <w:t>Международные отношения</w:t>
      </w:r>
      <w:r w:rsidR="00332640">
        <w:t xml:space="preserve">" </w:t>
      </w:r>
      <w:r w:rsidRPr="00332640">
        <w:t>провозглашался миролюбивый характер внешней политики Украины, формулировались ее стратегические направления</w:t>
      </w:r>
      <w:r w:rsidR="00332640" w:rsidRPr="00332640">
        <w:t xml:space="preserve">. </w:t>
      </w:r>
      <w:r w:rsidRPr="00332640">
        <w:t>Обретение независимости и прекращение существования СССР создали вполне легитимные условия для внешнеполитической деятельности Украины на качественно новой основе</w:t>
      </w:r>
      <w:r w:rsidR="00332640" w:rsidRPr="00332640">
        <w:t xml:space="preserve"> - </w:t>
      </w:r>
      <w:r w:rsidRPr="00332640">
        <w:t>самостоятельности и равноправия в международных отношениях</w:t>
      </w:r>
      <w:r w:rsidR="00332640" w:rsidRPr="00332640">
        <w:t>.</w:t>
      </w:r>
    </w:p>
    <w:p w:rsidR="00332640" w:rsidRDefault="001E179D" w:rsidP="005A444E">
      <w:pPr>
        <w:ind w:right="-25"/>
      </w:pPr>
      <w:r w:rsidRPr="00332640">
        <w:t>Первым шагом на этом пути стало признание Украины странами мирового сообщества</w:t>
      </w:r>
      <w:r w:rsidR="00332640" w:rsidRPr="00332640">
        <w:t xml:space="preserve">. </w:t>
      </w:r>
      <w:r w:rsidRPr="00332640">
        <w:t>К началу 1993 г</w:t>
      </w:r>
      <w:r w:rsidR="00332640" w:rsidRPr="00332640">
        <w:t xml:space="preserve">. </w:t>
      </w:r>
      <w:r w:rsidRPr="00332640">
        <w:t>Украину в качестве независимого государства признали 132 страны мира, из которых 106 установили с ней дипломатические связи</w:t>
      </w:r>
      <w:r w:rsidR="00332640" w:rsidRPr="00332640">
        <w:t xml:space="preserve">. </w:t>
      </w:r>
      <w:r w:rsidRPr="00332640">
        <w:t>За этот же период республикой было подписано 26 межгосударственных и около 90 межправительственных соглашений</w:t>
      </w:r>
      <w:r w:rsidR="00332640" w:rsidRPr="00332640">
        <w:t>.</w:t>
      </w:r>
    </w:p>
    <w:p w:rsidR="00D750F2" w:rsidRDefault="001E179D" w:rsidP="005A444E">
      <w:pPr>
        <w:ind w:right="-25"/>
      </w:pPr>
      <w:r w:rsidRPr="00332640">
        <w:t>Подписание 8 декабря 1991 г</w:t>
      </w:r>
      <w:r w:rsidR="00332640" w:rsidRPr="00332640">
        <w:t xml:space="preserve">. </w:t>
      </w:r>
      <w:r w:rsidRPr="00332640">
        <w:t>соглашения о создании СНГ констатировало факт распада СССР и переход внешнеполитических вопросов исключительно в юрисдикцию бывших союзных республик</w:t>
      </w:r>
      <w:r w:rsidR="00332640" w:rsidRPr="00332640">
        <w:t xml:space="preserve">. </w:t>
      </w:r>
      <w:r w:rsidRPr="00332640">
        <w:t>Украина активно приступила к налаживанию хороших отношений между государствами содружества</w:t>
      </w:r>
      <w:r w:rsidR="00332640" w:rsidRPr="00332640">
        <w:t xml:space="preserve">. </w:t>
      </w:r>
    </w:p>
    <w:p w:rsidR="00D750F2" w:rsidRDefault="001E179D" w:rsidP="005A444E">
      <w:pPr>
        <w:ind w:right="-25"/>
      </w:pPr>
      <w:r w:rsidRPr="00332640">
        <w:t>Однако это не всегда удавалось</w:t>
      </w:r>
      <w:r w:rsidR="00332640" w:rsidRPr="00332640">
        <w:t xml:space="preserve">. </w:t>
      </w:r>
      <w:r w:rsidRPr="00332640">
        <w:t>Вопрос о Крыме стал одной из причин открытой конфронтации между Украиной и Россией</w:t>
      </w:r>
      <w:r w:rsidR="00332640" w:rsidRPr="00332640">
        <w:t xml:space="preserve">. </w:t>
      </w:r>
    </w:p>
    <w:p w:rsidR="00332640" w:rsidRDefault="001E179D" w:rsidP="005A444E">
      <w:pPr>
        <w:ind w:right="-25"/>
      </w:pPr>
      <w:r w:rsidRPr="00332640">
        <w:t>Только гибкая политика украинского руководства обеспечила выход из острого политического кризиса</w:t>
      </w:r>
      <w:r w:rsidR="00332640" w:rsidRPr="00332640">
        <w:t xml:space="preserve">. </w:t>
      </w:r>
      <w:r w:rsidRPr="00332640">
        <w:t>Существенную роль сыграла</w:t>
      </w:r>
      <w:r w:rsidR="00332640" w:rsidRPr="00332640">
        <w:t xml:space="preserve"> </w:t>
      </w:r>
      <w:r w:rsidRPr="00332640">
        <w:t>и поддержка Украины ООН и западными государствами</w:t>
      </w:r>
      <w:r w:rsidR="00332640" w:rsidRPr="00332640">
        <w:t>.</w:t>
      </w:r>
    </w:p>
    <w:p w:rsidR="00D750F2" w:rsidRDefault="00D750F2" w:rsidP="005A444E">
      <w:pPr>
        <w:ind w:right="-25"/>
      </w:pPr>
    </w:p>
    <w:p w:rsidR="00A30A10" w:rsidRPr="00332640" w:rsidRDefault="00332640" w:rsidP="005A444E">
      <w:pPr>
        <w:pStyle w:val="2"/>
      </w:pPr>
      <w:bookmarkStart w:id="4" w:name="_Toc248075831"/>
      <w:r>
        <w:t xml:space="preserve">2.2 </w:t>
      </w:r>
      <w:r w:rsidR="00D750F2" w:rsidRPr="00332640">
        <w:t xml:space="preserve">Внешнеэкономическая деятельность </w:t>
      </w:r>
      <w:r w:rsidR="00322D60">
        <w:t>Украины. В</w:t>
      </w:r>
      <w:r w:rsidR="00D750F2" w:rsidRPr="00332640">
        <w:t>иды внешнеторговых операций</w:t>
      </w:r>
      <w:bookmarkEnd w:id="4"/>
    </w:p>
    <w:p w:rsidR="00D750F2" w:rsidRDefault="00D750F2" w:rsidP="005A444E">
      <w:pPr>
        <w:ind w:right="-25"/>
      </w:pPr>
    </w:p>
    <w:p w:rsidR="00332640" w:rsidRDefault="00F21D25" w:rsidP="005A444E">
      <w:pPr>
        <w:ind w:right="-25"/>
      </w:pPr>
      <w:r w:rsidRPr="00332640">
        <w:t xml:space="preserve">В современных условиях экономического развития Украины внешнеэкономические отношения </w:t>
      </w:r>
      <w:r w:rsidR="00332640">
        <w:t>-</w:t>
      </w:r>
      <w:r w:rsidRPr="00332640">
        <w:t xml:space="preserve"> одна из самых важных сфер ее деятельности</w:t>
      </w:r>
      <w:r w:rsidR="00332640" w:rsidRPr="00332640">
        <w:t xml:space="preserve">. </w:t>
      </w:r>
      <w:r w:rsidRPr="00332640">
        <w:t>Создание и развитие этих отношений со всеми странами мира, и особенно с наиболее развитыми, будет способствовать интернационализации производства, увеличению уровня его технологий и качества продукции</w:t>
      </w:r>
      <w:r w:rsidR="00332640" w:rsidRPr="00332640">
        <w:t xml:space="preserve">. </w:t>
      </w:r>
      <w:r w:rsidRPr="00332640">
        <w:t>Только этим путем Украина сможет интегрировать в Европейский и мировой рынок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Внешнеэкономическая деятельность</w:t>
      </w:r>
      <w:r w:rsidR="00332640" w:rsidRPr="00332640">
        <w:t xml:space="preserve"> - </w:t>
      </w:r>
      <w:r w:rsidRPr="00332640">
        <w:t>деятельность субъектов хозяйственной деятельности Украины и иностранных субъектов хозяйственной деятельности, построенная на взаимоотношениях между ними, что имеет место как на территории Украины, так и за ее пределами</w:t>
      </w:r>
      <w:r w:rsidR="00332640" w:rsidRPr="00332640">
        <w:t>.</w:t>
      </w:r>
    </w:p>
    <w:p w:rsidR="00332640" w:rsidRDefault="00BB2F05" w:rsidP="005A444E">
      <w:pPr>
        <w:ind w:right="-25"/>
      </w:pPr>
      <w:r w:rsidRPr="00332640">
        <w:t>Основными экономико-правовыми документами, которые регулируют развитие внешнеэкономической политики Украины и содействуют ее вхождению в мировое хозяйство являются Законы Украины</w:t>
      </w:r>
      <w:r w:rsidR="00332640" w:rsidRPr="00332640">
        <w:t>:</w:t>
      </w:r>
      <w:r w:rsidR="00332640">
        <w:t xml:space="preserve"> "</w:t>
      </w:r>
      <w:r w:rsidRPr="00332640">
        <w:t>О внешнеэкономической деятельности</w:t>
      </w:r>
      <w:r w:rsidR="00332640">
        <w:t>" (</w:t>
      </w:r>
      <w:r w:rsidR="00F73AC1" w:rsidRPr="00332640">
        <w:t>апрель 1991 г</w:t>
      </w:r>
      <w:r w:rsidR="00332640" w:rsidRPr="00332640">
        <w:t>),</w:t>
      </w:r>
      <w:r w:rsidR="00332640">
        <w:t xml:space="preserve"> "</w:t>
      </w:r>
      <w:r w:rsidR="00F73AC1" w:rsidRPr="00332640">
        <w:t>О создании экспортно-импортного банка</w:t>
      </w:r>
      <w:r w:rsidR="00332640">
        <w:t>" (</w:t>
      </w:r>
      <w:r w:rsidR="00F73AC1" w:rsidRPr="00332640">
        <w:t>январь 1992 г</w:t>
      </w:r>
      <w:r w:rsidR="00332640" w:rsidRPr="00332640">
        <w:t>),</w:t>
      </w:r>
      <w:r w:rsidR="00332640">
        <w:t xml:space="preserve"> "</w:t>
      </w:r>
      <w:r w:rsidR="00F73AC1" w:rsidRPr="00332640">
        <w:t>О едином таможенном тарифе</w:t>
      </w:r>
      <w:r w:rsidR="00332640">
        <w:t>" (</w:t>
      </w:r>
      <w:r w:rsidR="00F73AC1" w:rsidRPr="00332640">
        <w:t>1992 г</w:t>
      </w:r>
      <w:r w:rsidR="00332640" w:rsidRPr="00332640">
        <w:t>),</w:t>
      </w:r>
      <w:r w:rsidR="00332640">
        <w:t xml:space="preserve"> "</w:t>
      </w:r>
      <w:r w:rsidR="00F73AC1" w:rsidRPr="00332640">
        <w:t>Об иностранных инвестициях</w:t>
      </w:r>
      <w:r w:rsidR="00332640">
        <w:t>" (</w:t>
      </w:r>
      <w:r w:rsidR="00F73AC1" w:rsidRPr="00332640">
        <w:t>март 1992 г</w:t>
      </w:r>
      <w:r w:rsidR="00332640" w:rsidRPr="00332640">
        <w:t>),</w:t>
      </w:r>
      <w:r w:rsidR="00332640">
        <w:t xml:space="preserve"> "</w:t>
      </w:r>
      <w:r w:rsidR="00F73AC1" w:rsidRPr="00332640">
        <w:t>Об общих принципах создания и</w:t>
      </w:r>
      <w:r w:rsidR="00332640" w:rsidRPr="00332640">
        <w:t xml:space="preserve"> </w:t>
      </w:r>
      <w:r w:rsidR="00F73AC1" w:rsidRPr="00332640">
        <w:t>функционирования специальных</w:t>
      </w:r>
      <w:r w:rsidR="00332640">
        <w:t xml:space="preserve"> (</w:t>
      </w:r>
      <w:r w:rsidR="00F73AC1" w:rsidRPr="00332640">
        <w:t>свободных</w:t>
      </w:r>
      <w:r w:rsidR="00332640" w:rsidRPr="00332640">
        <w:t xml:space="preserve">) </w:t>
      </w:r>
      <w:r w:rsidR="00F73AC1" w:rsidRPr="00332640">
        <w:t>экономических зон</w:t>
      </w:r>
      <w:r w:rsidR="00332640">
        <w:t>" (</w:t>
      </w:r>
      <w:r w:rsidR="00F73AC1" w:rsidRPr="00332640">
        <w:t>1993 г</w:t>
      </w:r>
      <w:r w:rsidR="00332640" w:rsidRPr="00332640">
        <w:t>),</w:t>
      </w:r>
      <w:r w:rsidR="00332640">
        <w:t xml:space="preserve"> "</w:t>
      </w:r>
      <w:r w:rsidR="00F73AC1" w:rsidRPr="00332640">
        <w:t>О</w:t>
      </w:r>
      <w:r w:rsidR="00536EE3" w:rsidRPr="00332640">
        <w:t xml:space="preserve"> </w:t>
      </w:r>
      <w:r w:rsidR="00F73AC1" w:rsidRPr="00332640">
        <w:t>порядке совершения расчетов в иностранной валюте</w:t>
      </w:r>
      <w:r w:rsidR="00332640">
        <w:t>" (</w:t>
      </w:r>
      <w:r w:rsidR="00F73AC1" w:rsidRPr="00332640">
        <w:t>1996 г</w:t>
      </w:r>
      <w:r w:rsidR="00332640" w:rsidRPr="00332640">
        <w:t xml:space="preserve">) </w:t>
      </w:r>
      <w:r w:rsidR="00F73AC1" w:rsidRPr="00332640">
        <w:t>и др</w:t>
      </w:r>
      <w:r w:rsidR="00332640" w:rsidRPr="00332640">
        <w:t>. [</w:t>
      </w:r>
      <w:r w:rsidR="001F1168" w:rsidRPr="00332640">
        <w:t>14</w:t>
      </w:r>
      <w:r w:rsidR="00332640" w:rsidRPr="00332640">
        <w:t>].</w:t>
      </w:r>
    </w:p>
    <w:p w:rsidR="00332640" w:rsidRDefault="00F002A6" w:rsidP="005A444E">
      <w:pPr>
        <w:ind w:right="-25"/>
      </w:pPr>
      <w:r w:rsidRPr="00332640">
        <w:t>В международной практике различают следующие виды внешнеэкономических</w:t>
      </w:r>
      <w:r w:rsidR="00332640">
        <w:t xml:space="preserve"> (</w:t>
      </w:r>
      <w:r w:rsidRPr="00332640">
        <w:t>forieng economic operation</w:t>
      </w:r>
      <w:r w:rsidR="00332640" w:rsidRPr="00332640">
        <w:t>),</w:t>
      </w:r>
      <w:r w:rsidRPr="00332640">
        <w:t xml:space="preserve"> или внешнеторговых операций по направлениям торговли</w:t>
      </w:r>
      <w:r w:rsidR="00F73AC1" w:rsidRPr="00332640">
        <w:t>, характерны и для Украины</w:t>
      </w:r>
      <w:r w:rsidR="00332640" w:rsidRPr="00332640">
        <w:t>.</w:t>
      </w:r>
    </w:p>
    <w:p w:rsidR="00332640" w:rsidRDefault="005D4F04" w:rsidP="005A444E">
      <w:pPr>
        <w:ind w:right="-25"/>
      </w:pPr>
      <w:r w:rsidRPr="00332640">
        <w:rPr>
          <w:i/>
          <w:iCs/>
        </w:rPr>
        <w:t>И</w:t>
      </w:r>
      <w:r w:rsidR="00F002A6" w:rsidRPr="00332640">
        <w:rPr>
          <w:i/>
          <w:iCs/>
        </w:rPr>
        <w:t>мпортная</w:t>
      </w:r>
      <w:r w:rsidR="00332640">
        <w:rPr>
          <w:i/>
          <w:iCs/>
        </w:rPr>
        <w:t xml:space="preserve"> (</w:t>
      </w:r>
      <w:r w:rsidR="00F002A6" w:rsidRPr="00332640">
        <w:rPr>
          <w:i/>
          <w:iCs/>
        </w:rPr>
        <w:t>import</w:t>
      </w:r>
      <w:r w:rsidR="00332640" w:rsidRPr="00332640">
        <w:rPr>
          <w:i/>
          <w:iCs/>
        </w:rPr>
        <w:t xml:space="preserve">) - </w:t>
      </w:r>
      <w:r w:rsidR="00F002A6" w:rsidRPr="00332640">
        <w:t>приобретение товара</w:t>
      </w:r>
      <w:r w:rsidR="00536EE3" w:rsidRPr="00332640">
        <w:t xml:space="preserve"> у иностранного продавца с завоз</w:t>
      </w:r>
      <w:r w:rsidR="00F002A6" w:rsidRPr="00332640">
        <w:t>ом в страну покупателя</w:t>
      </w:r>
      <w:r w:rsidR="00332640" w:rsidRPr="00332640">
        <w:t xml:space="preserve">; </w:t>
      </w:r>
      <w:r w:rsidR="00F002A6" w:rsidRPr="00332640">
        <w:t>или ввоз товара</w:t>
      </w:r>
      <w:r w:rsidR="00332640">
        <w:t xml:space="preserve"> (</w:t>
      </w:r>
      <w:r w:rsidR="00F002A6" w:rsidRPr="00332640">
        <w:t>работ, услуг, результатов интеллектуальной деятельности</w:t>
      </w:r>
      <w:r w:rsidR="00332640" w:rsidRPr="00332640">
        <w:t xml:space="preserve">) </w:t>
      </w:r>
      <w:r w:rsidR="00F002A6" w:rsidRPr="00332640">
        <w:t>на таможенную территорию государства без обязательств обратного вывоза</w:t>
      </w:r>
      <w:r w:rsidR="00332640" w:rsidRPr="00332640">
        <w:t>.</w:t>
      </w:r>
    </w:p>
    <w:p w:rsidR="00332640" w:rsidRDefault="00F002A6" w:rsidP="005A444E">
      <w:pPr>
        <w:ind w:right="-25"/>
      </w:pPr>
      <w:r w:rsidRPr="00332640">
        <w:t>При прохождении товаров через границу предъявляются сопроводительные документы, в том числе</w:t>
      </w:r>
      <w:r w:rsidR="00332640" w:rsidRPr="00332640">
        <w:t xml:space="preserve">: </w:t>
      </w:r>
      <w:r w:rsidRPr="00332640">
        <w:t>лицензия на ввоз товара в страну, документы об уплате таможенной пошлины и об уплате сборов за таможенное управление</w:t>
      </w:r>
      <w:r w:rsidR="00332640" w:rsidRPr="00332640">
        <w:t>.</w:t>
      </w:r>
    </w:p>
    <w:p w:rsidR="00332640" w:rsidRDefault="00C639DD" w:rsidP="005A444E">
      <w:pPr>
        <w:ind w:right="-25"/>
      </w:pPr>
      <w:r w:rsidRPr="00332640">
        <w:rPr>
          <w:i/>
          <w:iCs/>
        </w:rPr>
        <w:t>Э</w:t>
      </w:r>
      <w:r w:rsidR="00F002A6" w:rsidRPr="00332640">
        <w:rPr>
          <w:i/>
          <w:iCs/>
        </w:rPr>
        <w:t>кспортная</w:t>
      </w:r>
      <w:r w:rsidR="00332640">
        <w:rPr>
          <w:i/>
          <w:iCs/>
        </w:rPr>
        <w:t xml:space="preserve"> (</w:t>
      </w:r>
      <w:r w:rsidR="00F002A6" w:rsidRPr="00332640">
        <w:rPr>
          <w:i/>
          <w:iCs/>
        </w:rPr>
        <w:t>export</w:t>
      </w:r>
      <w:r w:rsidR="00332640" w:rsidRPr="00332640">
        <w:rPr>
          <w:i/>
          <w:iCs/>
        </w:rPr>
        <w:t xml:space="preserve">) - </w:t>
      </w:r>
      <w:r w:rsidR="00F002A6" w:rsidRPr="00332640">
        <w:t>продажа товара иностранному покупателю с вывозом из страны продавца</w:t>
      </w:r>
      <w:r w:rsidR="00332640" w:rsidRPr="00332640">
        <w:t xml:space="preserve">; </w:t>
      </w:r>
      <w:r w:rsidR="00F002A6" w:rsidRPr="00332640">
        <w:t>или вывоз товара</w:t>
      </w:r>
      <w:r w:rsidR="00332640">
        <w:t xml:space="preserve"> (</w:t>
      </w:r>
      <w:r w:rsidR="00F002A6" w:rsidRPr="00332640">
        <w:t>работ, услуг, результатов интеллектуальной деятельности</w:t>
      </w:r>
      <w:r w:rsidR="00332640" w:rsidRPr="00332640">
        <w:t xml:space="preserve">) </w:t>
      </w:r>
      <w:r w:rsidR="00F002A6" w:rsidRPr="00332640">
        <w:t>с таможенной территории государства без обязательства об обратном ввозе</w:t>
      </w:r>
      <w:r w:rsidR="00332640" w:rsidRPr="00332640">
        <w:t>.</w:t>
      </w:r>
    </w:p>
    <w:p w:rsidR="00332640" w:rsidRDefault="00F002A6" w:rsidP="005A444E">
      <w:pPr>
        <w:ind w:right="-25"/>
      </w:pPr>
      <w:r w:rsidRPr="00332640">
        <w:t>При пересечении границы таможенной зоны к экспортному товару прилагаются сопроводительные документы, в том числе</w:t>
      </w:r>
      <w:r w:rsidR="00332640" w:rsidRPr="00332640">
        <w:t xml:space="preserve">: </w:t>
      </w:r>
      <w:r w:rsidRPr="00332640">
        <w:t>лицензия на вывоз товара, документы о внесении соответствующих платежей, грузовая таможенная декларация</w:t>
      </w:r>
      <w:r w:rsidR="00332640" w:rsidRPr="00332640">
        <w:t>.</w:t>
      </w:r>
    </w:p>
    <w:p w:rsidR="00332640" w:rsidRDefault="00F002A6" w:rsidP="005A444E">
      <w:pPr>
        <w:ind w:right="-25"/>
      </w:pPr>
      <w:r w:rsidRPr="00332640">
        <w:t>К некоторым товарам и услугам применяются налоговые льготы и особые таможенные пошлины</w:t>
      </w:r>
      <w:r w:rsidR="00332640" w:rsidRPr="00332640">
        <w:t>.</w:t>
      </w:r>
    </w:p>
    <w:p w:rsidR="00332640" w:rsidRDefault="00C639DD" w:rsidP="005A444E">
      <w:pPr>
        <w:ind w:right="-25"/>
      </w:pPr>
      <w:r w:rsidRPr="00332640">
        <w:rPr>
          <w:i/>
          <w:iCs/>
        </w:rPr>
        <w:t>Р</w:t>
      </w:r>
      <w:r w:rsidR="00F002A6" w:rsidRPr="00332640">
        <w:rPr>
          <w:i/>
          <w:iCs/>
        </w:rPr>
        <w:t>еэкспортная</w:t>
      </w:r>
      <w:r w:rsidR="00332640">
        <w:rPr>
          <w:i/>
          <w:iCs/>
        </w:rPr>
        <w:t xml:space="preserve"> (</w:t>
      </w:r>
      <w:r w:rsidR="00F002A6" w:rsidRPr="00332640">
        <w:rPr>
          <w:i/>
          <w:iCs/>
        </w:rPr>
        <w:t>reexport</w:t>
      </w:r>
      <w:r w:rsidR="00332640" w:rsidRPr="00332640">
        <w:rPr>
          <w:i/>
          <w:iCs/>
        </w:rPr>
        <w:t xml:space="preserve">) - </w:t>
      </w:r>
      <w:r w:rsidR="00F002A6" w:rsidRPr="00332640">
        <w:t>приобретение товара у иностранного продавца с завозом в страну импортера с целью последующей перепродажи его, без переработки, иностранному покупателю</w:t>
      </w:r>
      <w:r w:rsidR="00332640" w:rsidRPr="00332640">
        <w:t>.</w:t>
      </w:r>
    </w:p>
    <w:p w:rsidR="00332640" w:rsidRDefault="00F002A6" w:rsidP="005A444E">
      <w:pPr>
        <w:ind w:right="-25"/>
      </w:pPr>
      <w:r w:rsidRPr="00332640">
        <w:t>К реэкспортному товару применим режим</w:t>
      </w:r>
      <w:r w:rsidR="00332640">
        <w:t xml:space="preserve"> "</w:t>
      </w:r>
      <w:r w:rsidRPr="00332640">
        <w:t>таможенный склад</w:t>
      </w:r>
      <w:r w:rsidR="00332640">
        <w:t xml:space="preserve">", </w:t>
      </w:r>
      <w:r w:rsidRPr="00332640">
        <w:t>который подразумевает хранение реэкспортного товара под таможенным контролем без взимания установленных платежей и без применения мер не тарифного регулирования</w:t>
      </w:r>
      <w:r w:rsidR="00332640" w:rsidRPr="00332640">
        <w:t>.</w:t>
      </w:r>
    </w:p>
    <w:p w:rsidR="00332640" w:rsidRDefault="00F002A6" w:rsidP="005A444E">
      <w:pPr>
        <w:ind w:right="-25"/>
      </w:pPr>
      <w:r w:rsidRPr="00332640">
        <w:t>В особых случаях применяется режим</w:t>
      </w:r>
      <w:r w:rsidR="00332640">
        <w:t xml:space="preserve"> "</w:t>
      </w:r>
      <w:r w:rsidRPr="00332640">
        <w:t>свободная таможенная зона</w:t>
      </w:r>
      <w:r w:rsidR="00332640">
        <w:t xml:space="preserve">", </w:t>
      </w:r>
      <w:r w:rsidRPr="00332640">
        <w:t>что означает ввоз иностранных товаров без уплаты пошлин и нетарифных мер регулирования, а также возможностей его доработки в установленных пределах</w:t>
      </w:r>
      <w:r w:rsidR="00332640" w:rsidRPr="00332640">
        <w:t>.</w:t>
      </w:r>
    </w:p>
    <w:p w:rsidR="00332640" w:rsidRDefault="00F002A6" w:rsidP="005A444E">
      <w:pPr>
        <w:ind w:right="-25"/>
      </w:pPr>
      <w:r w:rsidRPr="00332640">
        <w:t>Обязательным условием этих режимов является отсутствие коммерческой деятельности, связанной с извлечением прибыли</w:t>
      </w:r>
      <w:r w:rsidR="00332640" w:rsidRPr="00332640">
        <w:t>.</w:t>
      </w:r>
    </w:p>
    <w:p w:rsidR="00332640" w:rsidRDefault="00C639DD" w:rsidP="005A444E">
      <w:pPr>
        <w:ind w:right="-25"/>
      </w:pPr>
      <w:r w:rsidRPr="00332640">
        <w:rPr>
          <w:i/>
          <w:iCs/>
        </w:rPr>
        <w:t>Р</w:t>
      </w:r>
      <w:r w:rsidR="00F002A6" w:rsidRPr="00332640">
        <w:rPr>
          <w:i/>
          <w:iCs/>
        </w:rPr>
        <w:t>еимпортная</w:t>
      </w:r>
      <w:r w:rsidR="00332640">
        <w:rPr>
          <w:i/>
          <w:iCs/>
        </w:rPr>
        <w:t xml:space="preserve"> (</w:t>
      </w:r>
      <w:r w:rsidR="00F002A6" w:rsidRPr="00332640">
        <w:rPr>
          <w:i/>
          <w:iCs/>
        </w:rPr>
        <w:t>reimport</w:t>
      </w:r>
      <w:r w:rsidR="00332640" w:rsidRPr="00332640">
        <w:rPr>
          <w:i/>
          <w:iCs/>
        </w:rPr>
        <w:t xml:space="preserve">) - </w:t>
      </w:r>
      <w:r w:rsidR="00F002A6" w:rsidRPr="00332640">
        <w:t>приобретение с ввозом из-за границы ранее экспортированного и не подвергшегося там переработке товара</w:t>
      </w:r>
      <w:r w:rsidR="00332640" w:rsidRPr="00332640">
        <w:t>.</w:t>
      </w:r>
    </w:p>
    <w:p w:rsidR="00332640" w:rsidRDefault="00F002A6" w:rsidP="005A444E">
      <w:pPr>
        <w:ind w:right="-25"/>
      </w:pPr>
      <w:r w:rsidRPr="00332640">
        <w:t>К реимпортным относят следующие операции</w:t>
      </w:r>
      <w:r w:rsidR="00332640" w:rsidRPr="00332640">
        <w:t xml:space="preserve">: </w:t>
      </w:r>
      <w:r w:rsidRPr="00332640">
        <w:t>возврат забракованных покупателем товаров, возврат товаров не проданных на аукционе или не реализованных через консигнационные склады</w:t>
      </w:r>
      <w:r w:rsidR="00332640" w:rsidRPr="00332640">
        <w:t>.</w:t>
      </w:r>
    </w:p>
    <w:p w:rsidR="00332640" w:rsidRDefault="00F002A6" w:rsidP="005A444E">
      <w:pPr>
        <w:ind w:right="-25"/>
      </w:pPr>
      <w:r w:rsidRPr="00332640">
        <w:rPr>
          <w:i/>
          <w:iCs/>
        </w:rPr>
        <w:t>Внешнеэкономические или внешнеторговые операции</w:t>
      </w:r>
      <w:r w:rsidR="00332640">
        <w:t xml:space="preserve"> (</w:t>
      </w:r>
      <w:r w:rsidRPr="00332640">
        <w:t>forieng trade transaction</w:t>
      </w:r>
      <w:r w:rsidR="00332640" w:rsidRPr="00332640">
        <w:t xml:space="preserve">) - </w:t>
      </w:r>
      <w:r w:rsidRPr="00332640">
        <w:t>это договоры</w:t>
      </w:r>
      <w:r w:rsidR="00332640">
        <w:t xml:space="preserve"> (</w:t>
      </w:r>
      <w:r w:rsidRPr="00332640">
        <w:t>контракты, соглашения</w:t>
      </w:r>
      <w:r w:rsidR="00332640" w:rsidRPr="00332640">
        <w:t xml:space="preserve">) </w:t>
      </w:r>
      <w:r w:rsidRPr="00332640">
        <w:t>по обмену товарами в комплексе с операциями, обеспечивающими выполнение основной сделки</w:t>
      </w:r>
      <w:r w:rsidR="00332640">
        <w:t xml:space="preserve"> (</w:t>
      </w:r>
      <w:r w:rsidRPr="00332640">
        <w:t>операции</w:t>
      </w:r>
      <w:r w:rsidR="00332640" w:rsidRPr="00332640">
        <w:t>).</w:t>
      </w:r>
    </w:p>
    <w:p w:rsidR="00332640" w:rsidRDefault="00F002A6" w:rsidP="005A444E">
      <w:pPr>
        <w:ind w:right="-25"/>
      </w:pPr>
      <w:r w:rsidRPr="00332640">
        <w:t>К основным сделкам в международной торговле относятся сделки купли-продажи, подряда, аренды, найма</w:t>
      </w:r>
      <w:r w:rsidR="00332640" w:rsidRPr="00332640">
        <w:t>.</w:t>
      </w:r>
    </w:p>
    <w:p w:rsidR="00332640" w:rsidRDefault="00F002A6" w:rsidP="005A444E">
      <w:pPr>
        <w:ind w:right="-25"/>
      </w:pPr>
      <w:r w:rsidRPr="00332640">
        <w:t>К обеспечивающим, или дополнительным относятся агентские соглашения</w:t>
      </w:r>
      <w:r w:rsidR="00332640">
        <w:t xml:space="preserve"> (</w:t>
      </w:r>
      <w:r w:rsidRPr="00332640">
        <w:t>аренду agreement</w:t>
      </w:r>
      <w:r w:rsidR="00332640" w:rsidRPr="00332640">
        <w:t xml:space="preserve">) </w:t>
      </w:r>
      <w:r w:rsidRPr="00332640">
        <w:t>с посредниками, соглашения с рекламными агенствами и организациями, исследующими коньюктуру рынка, таможенные и другие операции</w:t>
      </w:r>
      <w:r w:rsidR="00332640" w:rsidRPr="00332640">
        <w:t>.</w:t>
      </w:r>
    </w:p>
    <w:p w:rsidR="00D750F2" w:rsidRDefault="00D750F2" w:rsidP="005A444E">
      <w:pPr>
        <w:ind w:right="-25"/>
        <w:rPr>
          <w:kern w:val="24"/>
        </w:rPr>
      </w:pPr>
    </w:p>
    <w:p w:rsidR="00A30A10" w:rsidRDefault="00D750F2" w:rsidP="005A444E">
      <w:pPr>
        <w:pStyle w:val="2"/>
        <w:rPr>
          <w:kern w:val="24"/>
        </w:rPr>
      </w:pPr>
      <w:bookmarkStart w:id="5" w:name="_Toc248075832"/>
      <w:r>
        <w:rPr>
          <w:kern w:val="24"/>
        </w:rPr>
        <w:t xml:space="preserve">2.3 </w:t>
      </w:r>
      <w:r w:rsidRPr="00332640">
        <w:rPr>
          <w:kern w:val="24"/>
        </w:rPr>
        <w:t>Современные организационные формы экспорта и импорта</w:t>
      </w:r>
      <w:bookmarkEnd w:id="5"/>
    </w:p>
    <w:p w:rsidR="00D750F2" w:rsidRPr="00332640" w:rsidRDefault="00D750F2" w:rsidP="005A444E">
      <w:pPr>
        <w:ind w:right="-25"/>
        <w:rPr>
          <w:kern w:val="24"/>
        </w:rPr>
      </w:pPr>
    </w:p>
    <w:p w:rsidR="00332640" w:rsidRDefault="00A30A10" w:rsidP="005A444E">
      <w:pPr>
        <w:ind w:right="-25"/>
      </w:pPr>
      <w:r w:rsidRPr="00332640">
        <w:t>На рубеже XXI века международная торговля использует следующие организационные формы экспорта и импорта</w:t>
      </w:r>
      <w:r w:rsidR="00332640" w:rsidRPr="00332640">
        <w:t>:</w:t>
      </w:r>
    </w:p>
    <w:p w:rsidR="00332640" w:rsidRDefault="00A30A10" w:rsidP="005A444E">
      <w:pPr>
        <w:ind w:right="-25"/>
      </w:pPr>
      <w:r w:rsidRPr="00332640">
        <w:t>Торговля готовой продукцией</w:t>
      </w:r>
      <w:r w:rsidR="00332640" w:rsidRPr="00332640">
        <w:t xml:space="preserve">. </w:t>
      </w:r>
      <w:r w:rsidRPr="00332640">
        <w:t>Готовая продукция</w:t>
      </w:r>
      <w:r w:rsidR="00332640" w:rsidRPr="00332640">
        <w:t xml:space="preserve"> - </w:t>
      </w:r>
      <w:r w:rsidRPr="00332640">
        <w:t>продукция, предназначенная для конечного потребления</w:t>
      </w:r>
      <w:r w:rsidR="00332640" w:rsidRPr="00332640">
        <w:t xml:space="preserve">. </w:t>
      </w:r>
      <w:r w:rsidRPr="00332640">
        <w:t>Торговля ею осуществляется путем подписания контрактов непосредственно между производителями и потребителями товаров, либо через посредников</w:t>
      </w:r>
      <w:r w:rsidR="00332640" w:rsidRPr="00332640">
        <w:t xml:space="preserve">. </w:t>
      </w:r>
      <w:r w:rsidRPr="00332640">
        <w:t>При этом не исключается выполнение посредниками предпродажного сервиса и предпродажной доработки, а для машинотехнических товаров и техническое обслуживание</w:t>
      </w:r>
      <w:r w:rsidR="00332640" w:rsidRPr="00332640">
        <w:t xml:space="preserve">. </w:t>
      </w:r>
      <w:r w:rsidRPr="00332640">
        <w:t>Предпродажный сервис не изменяет технических характеристик товаров</w:t>
      </w:r>
      <w:r w:rsidR="00332640" w:rsidRPr="00332640">
        <w:t xml:space="preserve"> - </w:t>
      </w:r>
      <w:r w:rsidRPr="00332640">
        <w:t>это комплекс работ по расконсервации товаров после транспортировки, приданию им товарного вида</w:t>
      </w:r>
      <w:r w:rsidR="00332640" w:rsidRPr="00332640">
        <w:t xml:space="preserve">. </w:t>
      </w:r>
      <w:r w:rsidRPr="00332640">
        <w:t>Цель</w:t>
      </w:r>
      <w:r w:rsidR="00332640" w:rsidRPr="00332640">
        <w:t xml:space="preserve"> - </w:t>
      </w:r>
      <w:r w:rsidRPr="00332640">
        <w:t>улучшение свойств реализуемого товара с учетом специфических вкусов потребителей, а также повышение его конкурентоспособности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Торговля продукцией в разобранном виде</w:t>
      </w:r>
      <w:r w:rsidR="00332640" w:rsidRPr="00332640">
        <w:t xml:space="preserve">. </w:t>
      </w:r>
      <w:r w:rsidRPr="00332640">
        <w:t>Экспорт продукции в разобранном виде применяется для повышения ее конкурентоспособности, а также для проникновения на рынок стран, запрещающих ввоз тех или иных изделий в готовом виде, для защиты аналогичной продукции или стимулирования создания аналогичных отраслей в своей стране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Торговля комплектным оборудованием</w:t>
      </w:r>
      <w:r w:rsidR="00332640" w:rsidRPr="00332640">
        <w:t xml:space="preserve">. </w:t>
      </w:r>
      <w:r w:rsidRPr="00332640">
        <w:t>Комплектным считается оборудование промышленного предприятия, представляющее единый законченный технологический комплекс</w:t>
      </w:r>
      <w:r w:rsidR="00332640" w:rsidRPr="00332640">
        <w:t xml:space="preserve">. </w:t>
      </w:r>
      <w:r w:rsidRPr="00332640">
        <w:t>Ее необходимым элементом является строительство объектов</w:t>
      </w:r>
      <w:r w:rsidR="00332640">
        <w:t xml:space="preserve"> "</w:t>
      </w:r>
      <w:r w:rsidRPr="00332640">
        <w:t>под ключ</w:t>
      </w:r>
      <w:r w:rsidR="00332640">
        <w:t xml:space="preserve">", </w:t>
      </w:r>
      <w:r w:rsidRPr="00332640">
        <w:t>которое предусматривает проектирование, сооружение предприятий, оснащение их оборудованием, обучение местного персонала, обеспечение эксплуатации объекта в течение срока по гарантийному договору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Торговля сырьевыми товарами</w:t>
      </w:r>
      <w:r w:rsidR="00332640" w:rsidRPr="00332640">
        <w:t xml:space="preserve">. </w:t>
      </w:r>
      <w:r w:rsidRPr="00332640">
        <w:t>В обобщающее понятие</w:t>
      </w:r>
      <w:r w:rsidR="00332640">
        <w:t xml:space="preserve"> "</w:t>
      </w:r>
      <w:r w:rsidRPr="00332640">
        <w:t>сырьевые товары</w:t>
      </w:r>
      <w:r w:rsidR="00332640">
        <w:t xml:space="preserve">" </w:t>
      </w:r>
      <w:r w:rsidRPr="00332640">
        <w:t>входят минеральное сырье, продукты его переработки и обогащения, сельскохозяйственное сырье растительного и животного происхождения и продукты его переработки химические и продовольственные товары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Торговля кооперируемой продукцией, то есть продукцией, изготавливаемой в кооперации, совместно с каким-либо объектом отношений</w:t>
      </w:r>
      <w:r w:rsidR="00332640" w:rsidRPr="00332640">
        <w:t xml:space="preserve">. </w:t>
      </w:r>
      <w:r w:rsidRPr="00332640">
        <w:t>Здесь выделяется</w:t>
      </w:r>
      <w:r w:rsidR="00332640" w:rsidRPr="00332640">
        <w:t>:</w:t>
      </w:r>
    </w:p>
    <w:p w:rsidR="00332640" w:rsidRDefault="00A30A10" w:rsidP="005A444E">
      <w:pPr>
        <w:ind w:right="-25"/>
      </w:pPr>
      <w:r w:rsidRPr="00332640">
        <w:t>производственная кооперация, когда узлы и детали кооперируемой продукции изготавливаются не для рынка, а по заданию конкретных заказчиков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сбытовая кооперация, представляющая собой сотрудничество хозяйственно независимых производителей, которые организуют совместное предприятие по сбыту выпускаемой ими продукции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компенсационные операций, одно из направлений кооперационного сотрудничества с иностранными предприятиями, представляющее собой соглашение о покупке продукции, произведенной на предприятиях, созданных при их финансовом содействии, для погашения представленного кредита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Встречная торговля</w:t>
      </w:r>
      <w:r w:rsidR="00332640" w:rsidRPr="00332640">
        <w:t xml:space="preserve">. </w:t>
      </w:r>
      <w:r w:rsidRPr="00332640">
        <w:t>К ней относятся внешнеторговые операции, при совершении которых в единых документах</w:t>
      </w:r>
      <w:r w:rsidR="00332640">
        <w:t xml:space="preserve"> (</w:t>
      </w:r>
      <w:r w:rsidRPr="00332640">
        <w:t>контрактах или соглашениях</w:t>
      </w:r>
      <w:r w:rsidR="00332640" w:rsidRPr="00332640">
        <w:t xml:space="preserve">) </w:t>
      </w:r>
      <w:r w:rsidRPr="00332640">
        <w:t>фиксируются твердые обязательства экспортеров и импортеров произвести полный или частичный обмен товарами</w:t>
      </w:r>
      <w:r w:rsidR="00332640" w:rsidRPr="00332640">
        <w:t xml:space="preserve">. </w:t>
      </w:r>
      <w:r w:rsidRPr="00332640">
        <w:t>При частичном обмене разница в стоимости покрывается денежными платежами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 xml:space="preserve">Международный торги </w:t>
      </w:r>
      <w:r w:rsidR="00332640">
        <w:t>-</w:t>
      </w:r>
      <w:r w:rsidRPr="00332640">
        <w:t xml:space="preserve"> это метод заключения договоров купли продажи, при котором покупатель объявляет конкурс для продавцов на товар и после сравнения полученных предложений подписывает контракт с тем из продавцов, который предложил товар на более выгодных условиях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Аренда машин и оборудования</w:t>
      </w:r>
      <w:r w:rsidR="00332640" w:rsidRPr="00332640">
        <w:t xml:space="preserve">. </w:t>
      </w:r>
      <w:r w:rsidRPr="00332640">
        <w:t>Предполагает передачу продукции собственником на определенный срок потребителю за определенное вознаграждение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Наряду с товарами большой сектор мировой торговли охватывает рынок услуг</w:t>
      </w:r>
      <w:r w:rsidR="00332640" w:rsidRPr="00332640">
        <w:t>.</w:t>
      </w:r>
    </w:p>
    <w:p w:rsidR="00332640" w:rsidRDefault="00A30A10" w:rsidP="005A444E">
      <w:pPr>
        <w:ind w:right="-25"/>
      </w:pPr>
      <w:r w:rsidRPr="00332640">
        <w:t>В него входят самые различные виды деятельности, в том числе</w:t>
      </w:r>
      <w:r w:rsidR="00332640" w:rsidRPr="00332640">
        <w:t>:</w:t>
      </w:r>
    </w:p>
    <w:p w:rsidR="00332640" w:rsidRDefault="00A30A10" w:rsidP="005A444E">
      <w:pPr>
        <w:ind w:right="-25"/>
      </w:pPr>
      <w:r w:rsidRPr="00332640">
        <w:t>• услуги, связанные с внешней торговлей, которые включают дополнительные издержки по товарам, морскому и другому транспорту и страхование</w:t>
      </w:r>
      <w:r w:rsidR="00332640" w:rsidRPr="00332640">
        <w:t>;</w:t>
      </w:r>
    </w:p>
    <w:p w:rsidR="00332640" w:rsidRDefault="00A30A10" w:rsidP="005A444E">
      <w:pPr>
        <w:ind w:right="-25"/>
      </w:pPr>
      <w:r w:rsidRPr="00332640">
        <w:t>• услуги, связанные с обменом технологией, в число которых можно включить капитальное строительство, техническое сотрудничество, управленческие услуги</w:t>
      </w:r>
      <w:r w:rsidR="00332640" w:rsidRPr="00332640">
        <w:t>;</w:t>
      </w:r>
    </w:p>
    <w:p w:rsidR="00332640" w:rsidRDefault="00A30A10" w:rsidP="005A444E">
      <w:pPr>
        <w:ind w:right="-25"/>
      </w:pPr>
      <w:r w:rsidRPr="00332640">
        <w:t>• путешествия, в которые входят поступления и доходы по туризму и деловым поездкам</w:t>
      </w:r>
      <w:r w:rsidR="00332640" w:rsidRPr="00332640">
        <w:t>;</w:t>
      </w:r>
    </w:p>
    <w:p w:rsidR="00332640" w:rsidRDefault="00A30A10" w:rsidP="005A444E">
      <w:pPr>
        <w:ind w:right="-25"/>
      </w:pPr>
      <w:r w:rsidRPr="00332640">
        <w:t>• банковские расходы, лизинг, платежи, связанные с доходами на капитал</w:t>
      </w:r>
      <w:r w:rsidR="00332640" w:rsidRPr="00332640">
        <w:t>;</w:t>
      </w:r>
    </w:p>
    <w:p w:rsidR="00332640" w:rsidRDefault="00A30A10" w:rsidP="005A444E">
      <w:pPr>
        <w:ind w:right="-25"/>
      </w:pPr>
      <w:r w:rsidRPr="00332640">
        <w:t>• заработная плата и другие трудовые доходы</w:t>
      </w:r>
      <w:r w:rsidR="00332640">
        <w:t xml:space="preserve"> (</w:t>
      </w:r>
      <w:r w:rsidRPr="00332640">
        <w:t>сюда относятся заработная плата, выплачиваемая иностранным рабочим, а также вознаграждения и социальные пособия</w:t>
      </w:r>
      <w:r w:rsidR="00332640" w:rsidRPr="00332640">
        <w:t>).</w:t>
      </w:r>
    </w:p>
    <w:p w:rsidR="00332640" w:rsidRDefault="00A30A10" w:rsidP="005A444E">
      <w:pPr>
        <w:ind w:right="-25"/>
      </w:pPr>
      <w:r w:rsidRPr="00332640">
        <w:t>В последнее время доля услуг и их роль в международном обмене существенно возросли, прежде всего за счет новых видов, а число их видов во внешней торговле превышает 600</w:t>
      </w:r>
      <w:r w:rsidR="00332640" w:rsidRPr="00332640">
        <w:t xml:space="preserve">. </w:t>
      </w:r>
      <w:r w:rsidRPr="00332640">
        <w:t xml:space="preserve">Согласно Международной стандартизованной промышленной классификации ООН, услуги относятся к так называемым неторгуемым товарам, </w:t>
      </w:r>
      <w:r w:rsidR="00332640">
        <w:t>т.е.</w:t>
      </w:r>
      <w:r w:rsidR="00332640" w:rsidRPr="00332640">
        <w:t xml:space="preserve"> </w:t>
      </w:r>
      <w:r w:rsidRPr="00332640">
        <w:t>к таким, которые потребляются в той же стране, где произведены, и не перемещаются между странами</w:t>
      </w:r>
      <w:r w:rsidR="00332640" w:rsidRPr="00332640">
        <w:t xml:space="preserve">. </w:t>
      </w:r>
      <w:r w:rsidRPr="00332640">
        <w:t>Услуги составляют шесть групп</w:t>
      </w:r>
      <w:r w:rsidR="00332640">
        <w:t xml:space="preserve"> (</w:t>
      </w:r>
      <w:r w:rsidRPr="00332640">
        <w:t>4</w:t>
      </w:r>
      <w:r w:rsidR="00332640" w:rsidRPr="00332640">
        <w:t>-</w:t>
      </w:r>
      <w:r w:rsidRPr="00332640">
        <w:t>9 категории официальной классификации товаров международной торговли</w:t>
      </w:r>
      <w:r w:rsidR="00332640" w:rsidRPr="00332640">
        <w:t>):</w:t>
      </w:r>
    </w:p>
    <w:p w:rsidR="00332640" w:rsidRDefault="00A30A10" w:rsidP="005A444E">
      <w:pPr>
        <w:ind w:right="-25"/>
      </w:pPr>
      <w:r w:rsidRPr="00332640">
        <w:t>коммунальные услуги и строительство</w:t>
      </w:r>
      <w:r w:rsidR="00332640" w:rsidRPr="00332640">
        <w:t>;</w:t>
      </w:r>
    </w:p>
    <w:p w:rsidR="00332640" w:rsidRDefault="00A30A10" w:rsidP="005A444E">
      <w:pPr>
        <w:ind w:right="-25"/>
      </w:pPr>
      <w:r w:rsidRPr="00332640">
        <w:t>оптовая и розничная торговля, рестораны и гостиницы, туристические базы и кемпинги</w:t>
      </w:r>
      <w:r w:rsidR="00332640" w:rsidRPr="00332640">
        <w:t>;</w:t>
      </w:r>
    </w:p>
    <w:p w:rsidR="00332640" w:rsidRDefault="00A30A10" w:rsidP="005A444E">
      <w:pPr>
        <w:ind w:right="-25"/>
      </w:pPr>
      <w:r w:rsidRPr="00332640">
        <w:t>транспортировка</w:t>
      </w:r>
      <w:r w:rsidR="00332640">
        <w:t xml:space="preserve"> (</w:t>
      </w:r>
      <w:r w:rsidRPr="00332640">
        <w:t>поездки</w:t>
      </w:r>
      <w:r w:rsidR="00332640" w:rsidRPr="00332640">
        <w:t>),</w:t>
      </w:r>
      <w:r w:rsidRPr="00332640">
        <w:t xml:space="preserve"> хранение и связь, финансовое посредничество</w:t>
      </w:r>
      <w:r w:rsidR="00332640" w:rsidRPr="00332640">
        <w:t>;</w:t>
      </w:r>
    </w:p>
    <w:p w:rsidR="00332640" w:rsidRDefault="00A30A10" w:rsidP="005A444E">
      <w:pPr>
        <w:ind w:right="-25"/>
      </w:pPr>
      <w:r w:rsidRPr="00332640">
        <w:t>оборона и обязательные социальные услуги</w:t>
      </w:r>
      <w:r w:rsidR="00332640" w:rsidRPr="00332640">
        <w:t>;</w:t>
      </w:r>
    </w:p>
    <w:p w:rsidR="00332640" w:rsidRDefault="00A30A10" w:rsidP="005A444E">
      <w:pPr>
        <w:ind w:right="-25"/>
      </w:pPr>
      <w:r w:rsidRPr="00332640">
        <w:t>образование, здравоохранение и общественные работы</w:t>
      </w:r>
      <w:r w:rsidR="00332640" w:rsidRPr="00332640">
        <w:t>;</w:t>
      </w:r>
    </w:p>
    <w:p w:rsidR="00332640" w:rsidRPr="00D750F2" w:rsidRDefault="00A30A10" w:rsidP="005A444E">
      <w:pPr>
        <w:ind w:right="-25"/>
      </w:pPr>
      <w:r w:rsidRPr="00332640">
        <w:t>прочие коммунальные, социальные и личные</w:t>
      </w:r>
      <w:r w:rsidR="00332640" w:rsidRPr="00332640">
        <w:t>. [</w:t>
      </w:r>
      <w:r w:rsidR="008109E5" w:rsidRPr="00D750F2">
        <w:t>11</w:t>
      </w:r>
      <w:r w:rsidR="00332640" w:rsidRPr="00D750F2">
        <w:t>].</w:t>
      </w:r>
    </w:p>
    <w:p w:rsidR="00D750F2" w:rsidRDefault="00D750F2" w:rsidP="005A444E">
      <w:pPr>
        <w:ind w:right="-25"/>
      </w:pPr>
    </w:p>
    <w:p w:rsidR="008D02B0" w:rsidRPr="00332640" w:rsidRDefault="00332640" w:rsidP="005A444E">
      <w:pPr>
        <w:pStyle w:val="2"/>
      </w:pPr>
      <w:bookmarkStart w:id="6" w:name="_Toc248075833"/>
      <w:r>
        <w:t xml:space="preserve">2.4 </w:t>
      </w:r>
      <w:r w:rsidR="00D750F2" w:rsidRPr="00332640">
        <w:t>Основные формы экономического сотрудничества стран мира</w:t>
      </w:r>
      <w:bookmarkEnd w:id="6"/>
    </w:p>
    <w:p w:rsidR="00D750F2" w:rsidRDefault="00D750F2" w:rsidP="005A444E">
      <w:pPr>
        <w:ind w:right="-25"/>
      </w:pPr>
    </w:p>
    <w:p w:rsidR="00332640" w:rsidRDefault="008D02B0" w:rsidP="005A444E">
      <w:pPr>
        <w:ind w:right="-25"/>
      </w:pPr>
      <w:r w:rsidRPr="00332640">
        <w:t>В современных условиях международное сотрудничество Украины происходит в таких основных формах</w:t>
      </w:r>
      <w:r w:rsidR="00332640" w:rsidRPr="00332640">
        <w:t>:</w:t>
      </w:r>
    </w:p>
    <w:p w:rsidR="00332640" w:rsidRDefault="008D02B0" w:rsidP="005A444E">
      <w:pPr>
        <w:ind w:right="-25"/>
      </w:pPr>
      <w:r w:rsidRPr="00332640">
        <w:t>научно-техническое сотрудничество</w:t>
      </w:r>
      <w:r w:rsidR="00332640" w:rsidRPr="00332640">
        <w:t>;</w:t>
      </w:r>
    </w:p>
    <w:p w:rsidR="00332640" w:rsidRDefault="008D02B0" w:rsidP="005A444E">
      <w:pPr>
        <w:ind w:right="-25"/>
      </w:pPr>
      <w:r w:rsidRPr="00332640">
        <w:t>взаимовыгодная международная торговля</w:t>
      </w:r>
      <w:r w:rsidR="00332640">
        <w:t xml:space="preserve"> (</w:t>
      </w:r>
      <w:r w:rsidRPr="00332640">
        <w:t>внешняя торговля</w:t>
      </w:r>
      <w:r w:rsidR="00332640" w:rsidRPr="00332640">
        <w:t>);</w:t>
      </w:r>
    </w:p>
    <w:p w:rsidR="00332640" w:rsidRDefault="008D02B0" w:rsidP="005A444E">
      <w:pPr>
        <w:ind w:right="-25"/>
      </w:pPr>
      <w:r w:rsidRPr="00332640">
        <w:t>предоставление кредитов и займов</w:t>
      </w:r>
      <w:r w:rsidR="00332640" w:rsidRPr="00332640">
        <w:t>;</w:t>
      </w:r>
    </w:p>
    <w:p w:rsidR="00332640" w:rsidRDefault="008D02B0" w:rsidP="005A444E">
      <w:pPr>
        <w:ind w:right="-25"/>
      </w:pPr>
      <w:r w:rsidRPr="00332640">
        <w:t>создание совместных предприятий</w:t>
      </w:r>
      <w:r w:rsidR="00332640" w:rsidRPr="00332640">
        <w:t>;</w:t>
      </w:r>
    </w:p>
    <w:p w:rsidR="00332640" w:rsidRDefault="008D02B0" w:rsidP="005A444E">
      <w:pPr>
        <w:ind w:right="-25"/>
      </w:pPr>
      <w:r w:rsidRPr="00332640">
        <w:t>специализация и кооперирование производства</w:t>
      </w:r>
      <w:r w:rsidR="00332640" w:rsidRPr="00332640">
        <w:t>;</w:t>
      </w:r>
    </w:p>
    <w:p w:rsidR="00332640" w:rsidRDefault="008D02B0" w:rsidP="005A444E">
      <w:pPr>
        <w:ind w:right="-25"/>
      </w:pPr>
      <w:r w:rsidRPr="00332640">
        <w:t>торговля технологиями, или специализация на производстве комплектующего оборудования</w:t>
      </w:r>
      <w:r w:rsidR="00332640" w:rsidRPr="00332640">
        <w:t>;</w:t>
      </w:r>
    </w:p>
    <w:p w:rsidR="00332640" w:rsidRDefault="008D02B0" w:rsidP="005A444E">
      <w:pPr>
        <w:ind w:right="-25"/>
      </w:pPr>
      <w:r w:rsidRPr="00332640">
        <w:t>совместное участие заинтересованных стран в разработке богатых природных ресурсов</w:t>
      </w:r>
      <w:r w:rsidR="00332640" w:rsidRPr="00332640">
        <w:t>;</w:t>
      </w:r>
    </w:p>
    <w:p w:rsidR="00332640" w:rsidRDefault="008D02B0" w:rsidP="005A444E">
      <w:pPr>
        <w:ind w:right="-25"/>
      </w:pPr>
      <w:r w:rsidRPr="00332640">
        <w:t>иностранные инвестиции как основная форма стимулирования развития экономики страны</w:t>
      </w:r>
      <w:r w:rsidR="00332640" w:rsidRPr="00332640">
        <w:t>;</w:t>
      </w:r>
    </w:p>
    <w:p w:rsidR="00332640" w:rsidRDefault="008D02B0" w:rsidP="005A444E">
      <w:pPr>
        <w:ind w:right="-25"/>
      </w:pPr>
      <w:r w:rsidRPr="00332640">
        <w:t>международный туризм</w:t>
      </w:r>
      <w:r w:rsidR="00332640" w:rsidRPr="00332640">
        <w:t>;</w:t>
      </w:r>
    </w:p>
    <w:p w:rsidR="00332640" w:rsidRPr="00322D60" w:rsidRDefault="008D02B0" w:rsidP="005A444E">
      <w:pPr>
        <w:ind w:right="-25"/>
      </w:pPr>
      <w:r w:rsidRPr="00332640">
        <w:t>культурные связи между стр</w:t>
      </w:r>
      <w:r w:rsidR="00161AFD" w:rsidRPr="00332640">
        <w:t>анами мира</w:t>
      </w:r>
      <w:r w:rsidR="00332640" w:rsidRPr="00332640">
        <w:t>. [</w:t>
      </w:r>
      <w:r w:rsidR="00161AFD" w:rsidRPr="00322D60">
        <w:t>1,316</w:t>
      </w:r>
      <w:r w:rsidR="00332640" w:rsidRPr="00322D60">
        <w:t>].</w:t>
      </w:r>
    </w:p>
    <w:p w:rsidR="00D750F2" w:rsidRDefault="00D750F2" w:rsidP="005A444E">
      <w:pPr>
        <w:ind w:right="-25"/>
      </w:pPr>
      <w:bookmarkStart w:id="7" w:name="_Toc61265094"/>
      <w:bookmarkStart w:id="8" w:name="_Toc61265754"/>
      <w:bookmarkStart w:id="9" w:name="_Toc61265890"/>
    </w:p>
    <w:p w:rsidR="0009770B" w:rsidRDefault="00332640" w:rsidP="005A444E">
      <w:pPr>
        <w:pStyle w:val="2"/>
      </w:pPr>
      <w:bookmarkStart w:id="10" w:name="_Toc248075834"/>
      <w:r>
        <w:t xml:space="preserve">2.5 </w:t>
      </w:r>
      <w:r w:rsidR="00D750F2" w:rsidRPr="00332640">
        <w:t xml:space="preserve">Товарная и территориальная структура экспорта и импорта </w:t>
      </w:r>
      <w:r w:rsidR="00322D60">
        <w:t>У</w:t>
      </w:r>
      <w:r w:rsidR="00D750F2" w:rsidRPr="00332640">
        <w:t>краины</w:t>
      </w:r>
      <w:bookmarkEnd w:id="7"/>
      <w:bookmarkEnd w:id="8"/>
      <w:bookmarkEnd w:id="9"/>
      <w:bookmarkEnd w:id="10"/>
    </w:p>
    <w:p w:rsidR="00D750F2" w:rsidRPr="00332640" w:rsidRDefault="00D750F2" w:rsidP="005A444E">
      <w:pPr>
        <w:ind w:right="-25"/>
      </w:pPr>
    </w:p>
    <w:p w:rsidR="00332640" w:rsidRDefault="0009770B" w:rsidP="005A444E">
      <w:pPr>
        <w:ind w:right="-25"/>
      </w:pPr>
      <w:r w:rsidRPr="00332640">
        <w:t>Для каждой страны одним из основных показателей уровня внешнеэкономических связей является структура экспорта и импорта</w:t>
      </w:r>
      <w:r w:rsidR="00332640" w:rsidRPr="00332640">
        <w:t xml:space="preserve">. </w:t>
      </w:r>
      <w:r w:rsidRPr="00332640">
        <w:t>Известно, что Украина производит и может производить целый спектр наукоемкой, сложной машин</w:t>
      </w:r>
      <w:r w:rsidR="00E30602" w:rsidRPr="00332640">
        <w:t>н</w:t>
      </w:r>
      <w:r w:rsidRPr="00332640">
        <w:t>о-технической продукции</w:t>
      </w:r>
      <w:r w:rsidR="00332640" w:rsidRPr="00332640">
        <w:t xml:space="preserve">: </w:t>
      </w:r>
      <w:r w:rsidRPr="00332640">
        <w:t>самолеты, автобусы, автомобили, тракторы, комбайны, суда разного назначения, ракетные комплексы, станки, турбины, средства связи, электронику, радио</w:t>
      </w:r>
      <w:r w:rsidR="00332640" w:rsidRPr="00332640">
        <w:t xml:space="preserve"> - </w:t>
      </w:r>
      <w:r w:rsidRPr="00332640">
        <w:t xml:space="preserve">и телеаппаратуру и </w:t>
      </w:r>
      <w:r w:rsidR="00332640">
        <w:t>т.д.</w:t>
      </w:r>
      <w:r w:rsidR="00332640" w:rsidRPr="00332640">
        <w:t xml:space="preserve"> </w:t>
      </w:r>
      <w:r w:rsidRPr="00332640">
        <w:t>Реально основными экспортерами конкурентной на мировом рынке продукции могут быстро стать предприятия военно-промышленного комплекса, на которых сосредоточено высококачественное оборудование, современная технология, высококвалифицированные специалисты</w:t>
      </w:r>
      <w:r w:rsidR="00332640" w:rsidRPr="00332640">
        <w:t xml:space="preserve">. </w:t>
      </w:r>
      <w:r w:rsidRPr="00332640">
        <w:t>Увидеть объективную картину можно, если проанализировать показатели экспортно-импортного движения за январь-август 2006г</w:t>
      </w:r>
      <w:r w:rsidR="00332640" w:rsidRPr="00332640">
        <w:t>:</w:t>
      </w:r>
    </w:p>
    <w:p w:rsidR="00D750F2" w:rsidRDefault="00D750F2" w:rsidP="005A444E">
      <w:pPr>
        <w:ind w:right="-25"/>
      </w:pPr>
    </w:p>
    <w:p w:rsidR="00332640" w:rsidRPr="00332640" w:rsidRDefault="007730ED" w:rsidP="005A444E">
      <w:pPr>
        <w:ind w:right="-25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04.75pt">
            <v:imagedata r:id="rId7" o:title=""/>
          </v:shape>
        </w:pict>
      </w:r>
    </w:p>
    <w:p w:rsidR="00332640" w:rsidRDefault="00332640" w:rsidP="005A444E">
      <w:pPr>
        <w:ind w:right="-25"/>
      </w:pPr>
      <w:r>
        <w:rPr>
          <w:b/>
          <w:bCs/>
          <w:lang w:val="uk-UA"/>
        </w:rPr>
        <w:t xml:space="preserve">Рис.2.1 </w:t>
      </w:r>
      <w:r w:rsidR="0009770B" w:rsidRPr="00332640">
        <w:t>Анализ экспорта за январь-август 2006 г</w:t>
      </w:r>
      <w:r w:rsidRPr="00332640">
        <w:t>.</w:t>
      </w:r>
      <w:r>
        <w:t xml:space="preserve"> (</w:t>
      </w:r>
      <w:r w:rsidR="00E30602" w:rsidRPr="00332640">
        <w:t>%</w:t>
      </w:r>
      <w:r w:rsidRPr="00332640">
        <w:t>) [</w:t>
      </w:r>
      <w:r w:rsidR="00C74AD2" w:rsidRPr="00332640">
        <w:t>20</w:t>
      </w:r>
      <w:r w:rsidRPr="00332640">
        <w:t>].</w:t>
      </w:r>
    </w:p>
    <w:p w:rsidR="00D750F2" w:rsidRDefault="00D750F2" w:rsidP="005A444E">
      <w:pPr>
        <w:ind w:right="-25"/>
      </w:pPr>
    </w:p>
    <w:p w:rsidR="00332640" w:rsidRDefault="007730ED" w:rsidP="005A444E">
      <w:pPr>
        <w:ind w:right="-25"/>
      </w:pPr>
      <w:r>
        <w:pict>
          <v:shape id="_x0000_i1026" type="#_x0000_t75" style="width:213pt;height:176.25pt">
            <v:imagedata r:id="rId8" o:title=""/>
          </v:shape>
        </w:pict>
      </w:r>
    </w:p>
    <w:p w:rsidR="00332640" w:rsidRDefault="00332640" w:rsidP="005A444E">
      <w:pPr>
        <w:ind w:right="-25"/>
      </w:pPr>
      <w:r>
        <w:rPr>
          <w:b/>
          <w:bCs/>
        </w:rPr>
        <w:t xml:space="preserve">Рис.2.2 </w:t>
      </w:r>
      <w:r w:rsidR="00E30602" w:rsidRPr="00332640">
        <w:t>Анализ импорта за январь-август 2006 г</w:t>
      </w:r>
      <w:r w:rsidRPr="00332640">
        <w:t>.</w:t>
      </w:r>
      <w:r>
        <w:t xml:space="preserve"> (</w:t>
      </w:r>
      <w:r w:rsidR="00E30602" w:rsidRPr="00332640">
        <w:t>%</w:t>
      </w:r>
      <w:r w:rsidRPr="00332640">
        <w:t>) [</w:t>
      </w:r>
      <w:r w:rsidR="00C74AD2" w:rsidRPr="00332640">
        <w:t>20</w:t>
      </w:r>
      <w:r w:rsidRPr="00332640">
        <w:t>].</w:t>
      </w:r>
    </w:p>
    <w:p w:rsidR="00D750F2" w:rsidRDefault="00D750F2" w:rsidP="005A444E">
      <w:pPr>
        <w:ind w:right="-25"/>
      </w:pPr>
    </w:p>
    <w:p w:rsidR="00332640" w:rsidRPr="004F457A" w:rsidRDefault="0009770B" w:rsidP="005A444E">
      <w:pPr>
        <w:ind w:right="-25"/>
      </w:pPr>
      <w:r w:rsidRPr="00332640">
        <w:t>Изучив диаграмму, можно заметить, что значительная доля импорта приходится на стр</w:t>
      </w:r>
      <w:r w:rsidR="00E30602" w:rsidRPr="00332640">
        <w:t>аны СНГ</w:t>
      </w:r>
      <w:r w:rsidR="00332640">
        <w:t xml:space="preserve"> (</w:t>
      </w:r>
      <w:r w:rsidR="00E30602" w:rsidRPr="00332640">
        <w:t>в основном, на Россию</w:t>
      </w:r>
      <w:r w:rsidR="00332640" w:rsidRPr="00332640">
        <w:t>),</w:t>
      </w:r>
      <w:r w:rsidR="00A936CE" w:rsidRPr="00332640">
        <w:t xml:space="preserve"> а экспортирует Украина товары преимущественно в страны Европы</w:t>
      </w:r>
      <w:r w:rsidR="00332640" w:rsidRPr="00332640">
        <w:t>. [</w:t>
      </w:r>
      <w:r w:rsidR="00FA5A24" w:rsidRPr="004F457A">
        <w:t>13</w:t>
      </w:r>
      <w:r w:rsidR="00332640" w:rsidRPr="004F457A">
        <w:t>].</w:t>
      </w:r>
    </w:p>
    <w:p w:rsidR="00332640" w:rsidRDefault="00E30602" w:rsidP="005A444E">
      <w:pPr>
        <w:ind w:right="-25"/>
        <w:rPr>
          <w:lang w:val="en-US"/>
        </w:rPr>
      </w:pPr>
      <w:r w:rsidRPr="00332640">
        <w:t>В январе-августе 2006 года экспорт товаров составил млрд</w:t>
      </w:r>
      <w:r w:rsidR="00332640">
        <w:t>.2</w:t>
      </w:r>
      <w:r w:rsidRPr="00332640">
        <w:t>18,8 млн</w:t>
      </w:r>
      <w:r w:rsidR="00332640" w:rsidRPr="00332640">
        <w:t xml:space="preserve">. </w:t>
      </w:r>
      <w:r w:rsidRPr="00332640">
        <w:t>В то же время импорт составил</w:t>
      </w:r>
      <w:r w:rsidR="00332640" w:rsidRPr="00332640">
        <w:t xml:space="preserve"> - </w:t>
      </w:r>
      <w:r w:rsidRPr="00332640">
        <w:t>млрд</w:t>
      </w:r>
      <w:r w:rsidR="00332640">
        <w:t>.8</w:t>
      </w:r>
      <w:r w:rsidRPr="00332640">
        <w:t>08,8 млн</w:t>
      </w:r>
      <w:r w:rsidR="00332640" w:rsidRPr="00332640">
        <w:t xml:space="preserve">. </w:t>
      </w:r>
      <w:r w:rsidRPr="00332640">
        <w:t>Если сравнивать с аналогичным периодом 2005 года, то экспорт вырос на 7,9%, импорт</w:t>
      </w:r>
      <w:r w:rsidR="00332640" w:rsidRPr="00332640">
        <w:t xml:space="preserve"> - </w:t>
      </w:r>
      <w:r w:rsidRPr="00332640">
        <w:t>на 21,2%</w:t>
      </w:r>
      <w:r w:rsidR="00332640" w:rsidRPr="00332640">
        <w:t xml:space="preserve">. </w:t>
      </w:r>
      <w:r w:rsidRPr="00332640">
        <w:t>Коэффициент покрытия экспортом импорта составил 0,87 против 0,98 в январе-августе 2005 года</w:t>
      </w:r>
      <w:r w:rsidR="00332640" w:rsidRPr="00332640">
        <w:t xml:space="preserve">. </w:t>
      </w:r>
      <w:r w:rsidRPr="00332640">
        <w:t>Внешнеторговые сделки проводились с партнерами из 208 стран мира</w:t>
      </w:r>
      <w:r w:rsidR="00332640" w:rsidRPr="00332640">
        <w:t xml:space="preserve">. </w:t>
      </w:r>
      <w:r w:rsidRPr="00332640">
        <w:t>Объемы экспортных поставок в январе-августе текущего года по сравнению с аналогичным периодом прошлого года выросли</w:t>
      </w:r>
      <w:r w:rsidR="00332640" w:rsidRPr="00332640">
        <w:t xml:space="preserve">. </w:t>
      </w:r>
      <w:r w:rsidRPr="00332640">
        <w:t>Так, экспортные поставки в страны Европы составили 32,6%</w:t>
      </w:r>
      <w:r w:rsidR="00332640">
        <w:t xml:space="preserve"> (</w:t>
      </w:r>
      <w:r w:rsidRPr="00332640">
        <w:t>что больше на 7,9% чем в январе-августе 2005 года</w:t>
      </w:r>
      <w:r w:rsidR="00332640" w:rsidRPr="00332640">
        <w:t xml:space="preserve">) </w:t>
      </w:r>
      <w:r w:rsidRPr="00332640">
        <w:t>от общего объема экспорта, в страны СНГ</w:t>
      </w:r>
      <w:r w:rsidR="00332640" w:rsidRPr="00332640">
        <w:t xml:space="preserve"> - </w:t>
      </w:r>
      <w:r w:rsidRPr="00332640">
        <w:t>30,9%</w:t>
      </w:r>
      <w:r w:rsidR="00332640">
        <w:t xml:space="preserve"> (</w:t>
      </w:r>
      <w:r w:rsidRPr="00332640">
        <w:t>на 10,3%</w:t>
      </w:r>
      <w:r w:rsidR="00332640" w:rsidRPr="00332640">
        <w:t>),</w:t>
      </w:r>
      <w:r w:rsidRPr="00332640">
        <w:t xml:space="preserve"> в Америку</w:t>
      </w:r>
      <w:r w:rsidR="00332640" w:rsidRPr="00332640">
        <w:t xml:space="preserve"> - </w:t>
      </w:r>
      <w:r w:rsidRPr="00332640">
        <w:t>7,1%</w:t>
      </w:r>
      <w:r w:rsidR="00332640">
        <w:t xml:space="preserve"> (</w:t>
      </w:r>
      <w:r w:rsidRPr="00332640">
        <w:t>на 36,7%</w:t>
      </w:r>
      <w:r w:rsidR="00332640" w:rsidRPr="00332640">
        <w:t>),</w:t>
      </w:r>
      <w:r w:rsidRPr="00332640">
        <w:t xml:space="preserve"> в Африку</w:t>
      </w:r>
      <w:r w:rsidR="00332640" w:rsidRPr="00332640">
        <w:t xml:space="preserve"> - </w:t>
      </w:r>
      <w:r w:rsidRPr="00332640">
        <w:t>6,8%</w:t>
      </w:r>
      <w:r w:rsidR="00332640">
        <w:t xml:space="preserve"> (</w:t>
      </w:r>
      <w:r w:rsidRPr="00332640">
        <w:t>на 3,2%</w:t>
      </w:r>
      <w:r w:rsidR="00332640" w:rsidRPr="00332640">
        <w:t xml:space="preserve">). </w:t>
      </w:r>
      <w:r w:rsidRPr="00332640">
        <w:t>Уменьшились объемы поставок товаров в Азию</w:t>
      </w:r>
      <w:r w:rsidR="00332640" w:rsidRPr="00332640">
        <w:t xml:space="preserve"> - </w:t>
      </w:r>
      <w:r w:rsidRPr="00332640">
        <w:t>22,6%</w:t>
      </w:r>
      <w:r w:rsidR="00332640">
        <w:t xml:space="preserve"> (</w:t>
      </w:r>
      <w:r w:rsidRPr="00332640">
        <w:t>на 0,4%</w:t>
      </w:r>
      <w:r w:rsidR="00332640" w:rsidRPr="00332640">
        <w:t>),</w:t>
      </w:r>
      <w:r w:rsidRPr="00332640">
        <w:t xml:space="preserve"> а также в Австралию и Океанию</w:t>
      </w:r>
      <w:r w:rsidR="00332640" w:rsidRPr="00332640">
        <w:t xml:space="preserve"> - </w:t>
      </w:r>
      <w:r w:rsidRPr="00332640">
        <w:t>0,03%</w:t>
      </w:r>
      <w:r w:rsidR="00332640">
        <w:t xml:space="preserve"> (</w:t>
      </w:r>
      <w:r w:rsidRPr="00332640">
        <w:t>на 8,4%</w:t>
      </w:r>
      <w:r w:rsidR="00332640" w:rsidRPr="00332640">
        <w:t xml:space="preserve">). </w:t>
      </w:r>
      <w:r w:rsidRPr="00332640">
        <w:t>Объемы импортных поступлений в Украину также показали рост</w:t>
      </w:r>
      <w:r w:rsidR="00332640" w:rsidRPr="00332640">
        <w:t xml:space="preserve">. </w:t>
      </w:r>
      <w:r w:rsidRPr="00332640">
        <w:t>Так, поступления из стран СНГ составили</w:t>
      </w:r>
      <w:r w:rsidR="00332640" w:rsidRPr="00332640">
        <w:t xml:space="preserve"> - </w:t>
      </w:r>
      <w:r w:rsidRPr="00332640">
        <w:t>47% от общего объема</w:t>
      </w:r>
      <w:r w:rsidR="00332640">
        <w:t xml:space="preserve"> (</w:t>
      </w:r>
      <w:r w:rsidRPr="00332640">
        <w:t>что на 16,7% больше</w:t>
      </w:r>
      <w:r w:rsidR="00332640" w:rsidRPr="00332640">
        <w:t>),</w:t>
      </w:r>
      <w:r w:rsidRPr="00332640">
        <w:t xml:space="preserve"> из стран Европы</w:t>
      </w:r>
      <w:r w:rsidR="00332640" w:rsidRPr="00332640">
        <w:t xml:space="preserve"> - </w:t>
      </w:r>
      <w:r w:rsidRPr="00332640">
        <w:t>35,7%</w:t>
      </w:r>
      <w:r w:rsidR="00332640">
        <w:t xml:space="preserve"> (</w:t>
      </w:r>
      <w:r w:rsidRPr="00332640">
        <w:t>на 28,9%</w:t>
      </w:r>
      <w:r w:rsidR="00332640" w:rsidRPr="00332640">
        <w:t>),</w:t>
      </w:r>
      <w:r w:rsidRPr="00332640">
        <w:t xml:space="preserve"> Азии</w:t>
      </w:r>
      <w:r w:rsidR="00332640" w:rsidRPr="00332640">
        <w:t xml:space="preserve"> - </w:t>
      </w:r>
      <w:r w:rsidRPr="00332640">
        <w:t>13%</w:t>
      </w:r>
      <w:r w:rsidR="00332640">
        <w:t xml:space="preserve"> (</w:t>
      </w:r>
      <w:r w:rsidRPr="00332640">
        <w:t>на 27,1%</w:t>
      </w:r>
      <w:r w:rsidR="00332640" w:rsidRPr="00332640">
        <w:t>),</w:t>
      </w:r>
      <w:r w:rsidRPr="00332640">
        <w:t xml:space="preserve"> Америки</w:t>
      </w:r>
      <w:r w:rsidR="00332640" w:rsidRPr="00332640">
        <w:t xml:space="preserve"> - </w:t>
      </w:r>
      <w:r w:rsidRPr="00332640">
        <w:t>3,3%</w:t>
      </w:r>
      <w:r w:rsidR="00332640">
        <w:t xml:space="preserve"> (</w:t>
      </w:r>
      <w:r w:rsidRPr="00332640">
        <w:t>на 7,5%</w:t>
      </w:r>
      <w:r w:rsidR="00332640" w:rsidRPr="00332640">
        <w:t xml:space="preserve">). </w:t>
      </w:r>
      <w:r w:rsidRPr="00332640">
        <w:t>В то же время наблюдалось снижение объемов импорта из Африки</w:t>
      </w:r>
      <w:r w:rsidR="00332640" w:rsidRPr="00332640">
        <w:t xml:space="preserve"> - </w:t>
      </w:r>
      <w:r w:rsidRPr="00332640">
        <w:t>0,9%</w:t>
      </w:r>
      <w:r w:rsidR="00332640">
        <w:t xml:space="preserve"> (</w:t>
      </w:r>
      <w:r w:rsidRPr="00332640">
        <w:t>на 15,4%</w:t>
      </w:r>
      <w:r w:rsidR="00332640" w:rsidRPr="00332640">
        <w:t>),</w:t>
      </w:r>
      <w:r w:rsidRPr="00332640">
        <w:t xml:space="preserve"> а также Австралии и Океании</w:t>
      </w:r>
      <w:r w:rsidR="00332640" w:rsidRPr="00332640">
        <w:t xml:space="preserve"> - </w:t>
      </w:r>
      <w:r w:rsidRPr="00332640">
        <w:t>0,2%</w:t>
      </w:r>
      <w:r w:rsidR="00332640">
        <w:t xml:space="preserve"> (</w:t>
      </w:r>
      <w:r w:rsidRPr="00332640">
        <w:t>на 22,7%</w:t>
      </w:r>
      <w:r w:rsidR="00332640" w:rsidRPr="00332640">
        <w:t xml:space="preserve">). </w:t>
      </w:r>
      <w:r w:rsidRPr="00332640">
        <w:t>Экспортные поставки по сравнению с августом 2005 года выросли по всем основным странам-партнерам, кроме США</w:t>
      </w:r>
      <w:r w:rsidR="00332640" w:rsidRPr="00332640">
        <w:t xml:space="preserve">: </w:t>
      </w:r>
      <w:r w:rsidRPr="00332640">
        <w:t>в Польшу</w:t>
      </w:r>
      <w:r w:rsidR="00332640" w:rsidRPr="00332640">
        <w:t xml:space="preserve"> - </w:t>
      </w:r>
      <w:r w:rsidRPr="00332640">
        <w:t>в 2,3 раза, Турцию</w:t>
      </w:r>
      <w:r w:rsidR="00332640" w:rsidRPr="00332640">
        <w:t xml:space="preserve"> - </w:t>
      </w:r>
      <w:r w:rsidRPr="00332640">
        <w:t>в 1,9 раза, Италию</w:t>
      </w:r>
      <w:r w:rsidR="00332640" w:rsidRPr="00332640">
        <w:t xml:space="preserve"> - </w:t>
      </w:r>
      <w:r w:rsidRPr="00332640">
        <w:t>в 1,7 раза, Беларусь</w:t>
      </w:r>
      <w:r w:rsidR="00332640" w:rsidRPr="00332640">
        <w:t xml:space="preserve"> - </w:t>
      </w:r>
      <w:r w:rsidRPr="00332640">
        <w:t>в 1,5 раза, Германию</w:t>
      </w:r>
      <w:r w:rsidR="00332640" w:rsidRPr="00332640">
        <w:t xml:space="preserve"> - </w:t>
      </w:r>
      <w:r w:rsidRPr="00332640">
        <w:t>на 28%, Российскую Федерацию</w:t>
      </w:r>
      <w:r w:rsidR="00332640" w:rsidRPr="00332640">
        <w:t xml:space="preserve"> - </w:t>
      </w:r>
      <w:r w:rsidRPr="00332640">
        <w:t>на 13,5%</w:t>
      </w:r>
      <w:r w:rsidR="00332640" w:rsidRPr="00332640">
        <w:t xml:space="preserve">. </w:t>
      </w:r>
      <w:r w:rsidRPr="00332640">
        <w:t>В США поставки снизились в 2,1 раза</w:t>
      </w:r>
      <w:r w:rsidR="00332640" w:rsidRPr="00332640">
        <w:t xml:space="preserve">. </w:t>
      </w:r>
      <w:r w:rsidRPr="00332640">
        <w:t>При этом увеличились импортные поставки со всех основных стран-партнеров, кроме Китая</w:t>
      </w:r>
      <w:r w:rsidR="00332640" w:rsidRPr="00332640">
        <w:t xml:space="preserve">: </w:t>
      </w:r>
      <w:r w:rsidRPr="00332640">
        <w:t>из Польши и Италии</w:t>
      </w:r>
      <w:r w:rsidR="00332640" w:rsidRPr="00332640">
        <w:t xml:space="preserve"> - </w:t>
      </w:r>
      <w:r w:rsidRPr="00332640">
        <w:t>в 1,5 раза, Туркменистана</w:t>
      </w:r>
      <w:r w:rsidR="00332640" w:rsidRPr="00332640">
        <w:t xml:space="preserve"> - </w:t>
      </w:r>
      <w:r w:rsidRPr="00332640">
        <w:t>на 48,5%, Германии</w:t>
      </w:r>
      <w:r w:rsidR="00332640" w:rsidRPr="00332640">
        <w:t xml:space="preserve"> - </w:t>
      </w:r>
      <w:r w:rsidRPr="00332640">
        <w:t>на 19,1%, Российской Федерации</w:t>
      </w:r>
      <w:r w:rsidR="00332640" w:rsidRPr="00332640">
        <w:t xml:space="preserve"> - </w:t>
      </w:r>
      <w:r w:rsidRPr="00332640">
        <w:t>на 6,9%</w:t>
      </w:r>
      <w:r w:rsidR="00332640" w:rsidRPr="00332640">
        <w:t xml:space="preserve">. </w:t>
      </w:r>
      <w:r w:rsidRPr="00332640">
        <w:t>Поставки из Китая уменьшились на 1,1%</w:t>
      </w:r>
      <w:r w:rsidR="00332640" w:rsidRPr="00332640">
        <w:t>. [</w:t>
      </w:r>
      <w:r w:rsidR="006A0DD7" w:rsidRPr="00332640">
        <w:rPr>
          <w:lang w:val="en-US"/>
        </w:rPr>
        <w:t>10</w:t>
      </w:r>
      <w:r w:rsidR="00332640" w:rsidRPr="00332640">
        <w:rPr>
          <w:lang w:val="en-US"/>
        </w:rPr>
        <w:t>].</w:t>
      </w:r>
    </w:p>
    <w:p w:rsidR="00332640" w:rsidRDefault="00B253D4" w:rsidP="005A444E">
      <w:pPr>
        <w:ind w:right="-25"/>
      </w:pPr>
      <w:r w:rsidRPr="00332640">
        <w:t>В частности, можно проследить объемы экспорта и импорта товаров по отдельным регионам Украины</w:t>
      </w:r>
      <w:r w:rsidR="00332640" w:rsidRPr="00332640">
        <w:t>.</w:t>
      </w:r>
    </w:p>
    <w:p w:rsidR="00D750F2" w:rsidRDefault="00D750F2" w:rsidP="005A444E">
      <w:pPr>
        <w:ind w:right="-25"/>
      </w:pPr>
    </w:p>
    <w:p w:rsidR="00D750F2" w:rsidRDefault="007054A5" w:rsidP="005A444E">
      <w:pPr>
        <w:ind w:right="-25"/>
      </w:pPr>
      <w:r w:rsidRPr="00332640">
        <w:rPr>
          <w:b/>
          <w:bCs/>
        </w:rPr>
        <w:t xml:space="preserve">Таблица </w:t>
      </w:r>
      <w:r w:rsidR="00332640">
        <w:rPr>
          <w:b/>
          <w:bCs/>
        </w:rPr>
        <w:t xml:space="preserve">2.1 </w:t>
      </w:r>
      <w:r w:rsidRPr="00332640">
        <w:t xml:space="preserve">Объемы экспорта-импорта товаров по регионам Украины </w:t>
      </w:r>
    </w:p>
    <w:p w:rsidR="00332640" w:rsidRPr="00D750F2" w:rsidRDefault="007054A5" w:rsidP="005A444E">
      <w:pPr>
        <w:ind w:right="-25"/>
      </w:pPr>
      <w:r w:rsidRPr="00332640">
        <w:t>в 2005г</w:t>
      </w:r>
      <w:r w:rsidR="00332640" w:rsidRPr="00332640">
        <w:t>. [</w:t>
      </w:r>
      <w:r w:rsidR="00A30540" w:rsidRPr="00D750F2">
        <w:t>21,130</w:t>
      </w:r>
      <w:r w:rsidR="00332640" w:rsidRPr="00D750F2">
        <w:t>].</w:t>
      </w:r>
    </w:p>
    <w:tbl>
      <w:tblPr>
        <w:tblW w:w="47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080"/>
        <w:gridCol w:w="1260"/>
        <w:gridCol w:w="1168"/>
        <w:gridCol w:w="1412"/>
        <w:gridCol w:w="1198"/>
        <w:gridCol w:w="1168"/>
      </w:tblGrid>
      <w:tr w:rsidR="00834446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3508" w:type="dxa"/>
            <w:gridSpan w:val="3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Экспорт</w:t>
            </w:r>
          </w:p>
        </w:tc>
        <w:tc>
          <w:tcPr>
            <w:tcW w:w="3778" w:type="dxa"/>
            <w:gridSpan w:val="3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Импорт</w:t>
            </w:r>
          </w:p>
        </w:tc>
      </w:tr>
      <w:tr w:rsidR="005A444E" w:rsidRPr="00332640" w:rsidTr="005045A6">
        <w:trPr>
          <w:cantSplit/>
          <w:trHeight w:val="1466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080" w:type="dxa"/>
            <w:shd w:val="clear" w:color="auto" w:fill="auto"/>
            <w:noWrap/>
            <w:textDirection w:val="btLr"/>
          </w:tcPr>
          <w:p w:rsidR="00834446" w:rsidRPr="005045A6" w:rsidRDefault="00834446" w:rsidP="005045A6">
            <w:pPr>
              <w:pStyle w:val="afa"/>
              <w:ind w:left="113" w:right="113"/>
              <w:rPr>
                <w:b/>
                <w:bCs/>
              </w:rPr>
            </w:pPr>
            <w:r w:rsidRPr="005045A6">
              <w:rPr>
                <w:b/>
                <w:bCs/>
              </w:rPr>
              <w:t>Количество предприятий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стоимость, млн</w:t>
            </w:r>
            <w:r w:rsidR="00332640" w:rsidRPr="005045A6">
              <w:rPr>
                <w:b/>
                <w:bCs/>
              </w:rPr>
              <w:t xml:space="preserve">. </w:t>
            </w:r>
            <w:r w:rsidRPr="005045A6">
              <w:rPr>
                <w:b/>
                <w:bCs/>
              </w:rPr>
              <w:t>дол</w:t>
            </w:r>
            <w:r w:rsidR="00332640" w:rsidRPr="005045A6">
              <w:rPr>
                <w:b/>
                <w:bCs/>
              </w:rPr>
              <w:t xml:space="preserve">. </w:t>
            </w:r>
            <w:r w:rsidRPr="005045A6">
              <w:rPr>
                <w:b/>
                <w:bCs/>
              </w:rPr>
              <w:t>США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процентов к общему объему экспорта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Количество предприятий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стоимость, млн</w:t>
            </w:r>
            <w:r w:rsidR="00332640" w:rsidRPr="005045A6">
              <w:rPr>
                <w:b/>
                <w:bCs/>
              </w:rPr>
              <w:t xml:space="preserve">. </w:t>
            </w:r>
            <w:r w:rsidRPr="005045A6">
              <w:rPr>
                <w:b/>
                <w:bCs/>
              </w:rPr>
              <w:t>дол</w:t>
            </w:r>
            <w:r w:rsidR="00332640" w:rsidRPr="005045A6">
              <w:rPr>
                <w:b/>
                <w:bCs/>
              </w:rPr>
              <w:t xml:space="preserve">. </w:t>
            </w:r>
            <w:r w:rsidRPr="005045A6">
              <w:rPr>
                <w:b/>
                <w:bCs/>
              </w:rPr>
              <w:t>США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процентов к общему объему импорта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Украина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12617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34228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100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21388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36136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100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Автономная Республика Крым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223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355,1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410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168,9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0,5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 xml:space="preserve">области 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Винницкая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346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424,5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1,2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333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287,7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0,8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Волынская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267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280,9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0,8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399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438,1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1,2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Днепропетровская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995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5946,2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17,4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1874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2739,1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7,6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Донецкая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763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8198,2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24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1276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2585,4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7,2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Житомирская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425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266,8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0,8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318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184,2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0,5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Закарпатская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516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552,7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1,6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657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686,5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1,9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Запорожская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471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2653,3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7,8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601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1687,2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4,7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Ивано-Франковская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368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813,5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2,4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344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573,6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1,6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Киевская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509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496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1,4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929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1503,5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4,2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Кировоградская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157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185,2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0,5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144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92,1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0,3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Луганская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382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2166,9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6,3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433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537,8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1,5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Львовская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764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621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1,8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1470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934,6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2,6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Николаевская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275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881,3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2,6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247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469,7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1,3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Одесская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649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1019,2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1389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1575,7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4,4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Полтавская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297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1883,3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5,5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402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535,2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1,5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Ровенская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232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235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0,7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278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297,8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0,8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Сумская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286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576,9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1,7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227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251,6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0,7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Тернопольская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152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76,1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0,2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243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95,8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0,3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Харьковская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908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721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2,1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1327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1419,5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3,9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Херсонская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222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234,6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0,7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221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100,2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0,3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Хмельницкая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250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184,8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0,5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330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272,8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0,8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Черкасская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258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339,5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301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310,2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0,9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Черновецкая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202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102,3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0,3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223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164,4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0,5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Черниговская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220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250,4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0,7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235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246,8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0,7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5045A6" w:rsidRDefault="00834446" w:rsidP="00D750F2">
            <w:pPr>
              <w:pStyle w:val="afa"/>
              <w:rPr>
                <w:b/>
                <w:bCs/>
              </w:rPr>
            </w:pPr>
            <w:r w:rsidRPr="005045A6">
              <w:rPr>
                <w:b/>
                <w:bCs/>
              </w:rPr>
              <w:t>города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Киев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2344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4462,4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13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6601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12856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35,6</w:t>
            </w:r>
          </w:p>
        </w:tc>
      </w:tr>
      <w:tr w:rsidR="005A444E" w:rsidRPr="00332640" w:rsidTr="005045A6">
        <w:trPr>
          <w:trHeight w:val="271"/>
          <w:jc w:val="center"/>
        </w:trPr>
        <w:tc>
          <w:tcPr>
            <w:tcW w:w="182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Севастополь</w:t>
            </w:r>
          </w:p>
        </w:tc>
        <w:tc>
          <w:tcPr>
            <w:tcW w:w="108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122</w:t>
            </w:r>
          </w:p>
        </w:tc>
        <w:tc>
          <w:tcPr>
            <w:tcW w:w="1260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79,6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0,2</w:t>
            </w:r>
          </w:p>
        </w:tc>
        <w:tc>
          <w:tcPr>
            <w:tcW w:w="1412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135</w:t>
            </w:r>
          </w:p>
        </w:tc>
        <w:tc>
          <w:tcPr>
            <w:tcW w:w="119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46,5</w:t>
            </w:r>
          </w:p>
        </w:tc>
        <w:tc>
          <w:tcPr>
            <w:tcW w:w="1168" w:type="dxa"/>
            <w:shd w:val="clear" w:color="auto" w:fill="auto"/>
            <w:noWrap/>
          </w:tcPr>
          <w:p w:rsidR="00834446" w:rsidRPr="00332640" w:rsidRDefault="00834446" w:rsidP="00D750F2">
            <w:pPr>
              <w:pStyle w:val="afa"/>
            </w:pPr>
            <w:r w:rsidRPr="00332640">
              <w:t>0,1</w:t>
            </w:r>
          </w:p>
        </w:tc>
      </w:tr>
    </w:tbl>
    <w:p w:rsidR="00332640" w:rsidRPr="00332640" w:rsidRDefault="00332640" w:rsidP="005A444E">
      <w:pPr>
        <w:ind w:right="-25"/>
      </w:pPr>
    </w:p>
    <w:p w:rsidR="00332640" w:rsidRDefault="007254AA" w:rsidP="005A444E">
      <w:pPr>
        <w:ind w:right="-25"/>
      </w:pPr>
      <w:r w:rsidRPr="00332640">
        <w:t xml:space="preserve">Среди областей Украины лидирующее место по объему экспорта товаров занимает </w:t>
      </w:r>
      <w:r w:rsidR="007054A5" w:rsidRPr="00332640">
        <w:t>Донецкая область</w:t>
      </w:r>
      <w:r w:rsidR="00332640">
        <w:t xml:space="preserve"> (</w:t>
      </w:r>
      <w:r w:rsidRPr="00332640">
        <w:t>доля области в общегосударственном экспорте составляет более 24%</w:t>
      </w:r>
      <w:r w:rsidR="00332640" w:rsidRPr="00332640">
        <w:t>).</w:t>
      </w:r>
    </w:p>
    <w:p w:rsidR="00332640" w:rsidRDefault="007254AA" w:rsidP="005A444E">
      <w:pPr>
        <w:ind w:right="-25"/>
      </w:pPr>
      <w:r w:rsidRPr="00332640">
        <w:t>В основном, это связано с тем, что она</w:t>
      </w:r>
      <w:r w:rsidR="00332640" w:rsidRPr="00332640">
        <w:t xml:space="preserve"> </w:t>
      </w:r>
      <w:r w:rsidR="007054A5" w:rsidRPr="00332640">
        <w:t>поддерживает давние и прочные международные торговые отношения с партнерами из более чем 100 стран мира, которые играют важную роль в экономике региона</w:t>
      </w:r>
      <w:r w:rsidR="00332640" w:rsidRPr="00332640">
        <w:t>.</w:t>
      </w:r>
    </w:p>
    <w:p w:rsidR="00332640" w:rsidRDefault="007054A5" w:rsidP="005A444E">
      <w:pPr>
        <w:ind w:right="-25"/>
      </w:pPr>
      <w:r w:rsidRPr="00332640">
        <w:t>Экономика области включает более 150 отраслей</w:t>
      </w:r>
      <w:r w:rsidR="00332640" w:rsidRPr="00332640">
        <w:t xml:space="preserve">. </w:t>
      </w:r>
      <w:r w:rsidRPr="00332640">
        <w:t>Среди них металлургия, машиностроение, химическая и угольная промышленность, сельское хозяйство и пищевая промышленность, другие высокодоходные отрасли, обладающие мощным ресурсным потенциалом</w:t>
      </w:r>
      <w:r w:rsidR="00332640" w:rsidRPr="00332640">
        <w:t>.</w:t>
      </w:r>
    </w:p>
    <w:p w:rsidR="00332640" w:rsidRPr="004F457A" w:rsidRDefault="007054A5" w:rsidP="005A444E">
      <w:pPr>
        <w:ind w:right="-25"/>
      </w:pPr>
      <w:r w:rsidRPr="00332640">
        <w:t>На внешнем рынке реализуется около 70% произведенной в регионе продукции</w:t>
      </w:r>
      <w:r w:rsidR="00332640" w:rsidRPr="00332640">
        <w:t xml:space="preserve">. </w:t>
      </w:r>
      <w:r w:rsidRPr="00332640">
        <w:t>Донецкая область ведет торговлю с более чем 132 странами мира</w:t>
      </w:r>
      <w:r w:rsidR="00332640" w:rsidRPr="00332640">
        <w:t xml:space="preserve">. </w:t>
      </w:r>
      <w:r w:rsidRPr="00332640">
        <w:t>Основными торговыми партнерами являются Россия, Китай, страны Европейского Союза, США и Турция</w:t>
      </w:r>
      <w:r w:rsidR="00332640" w:rsidRPr="00332640">
        <w:t>. [</w:t>
      </w:r>
      <w:r w:rsidR="00C84992" w:rsidRPr="004F457A">
        <w:t>7</w:t>
      </w:r>
      <w:r w:rsidR="00332640" w:rsidRPr="004F457A">
        <w:t>].</w:t>
      </w:r>
    </w:p>
    <w:p w:rsidR="00332640" w:rsidRDefault="007254AA" w:rsidP="005A444E">
      <w:pPr>
        <w:ind w:right="-25"/>
      </w:pPr>
      <w:r w:rsidRPr="00332640">
        <w:t xml:space="preserve">По объему импорта огромное значение имеет столица Украины </w:t>
      </w:r>
      <w:r w:rsidR="00332640">
        <w:t>-</w:t>
      </w:r>
      <w:r w:rsidRPr="00332640">
        <w:t xml:space="preserve"> город Киев</w:t>
      </w:r>
      <w:r w:rsidR="00332640" w:rsidRPr="00332640">
        <w:t>.</w:t>
      </w:r>
    </w:p>
    <w:p w:rsidR="00332640" w:rsidRDefault="007254AA" w:rsidP="005A444E">
      <w:pPr>
        <w:ind w:right="-25"/>
      </w:pPr>
      <w:r w:rsidRPr="00332640">
        <w:t>К сожалению, в 2005 г</w:t>
      </w:r>
      <w:r w:rsidR="00332640" w:rsidRPr="00332640">
        <w:t xml:space="preserve">. </w:t>
      </w:r>
      <w:r w:rsidRPr="00332640">
        <w:t>импорт превышал экспорт, что могло отрицательно сказаться на ситуации страны в мире</w:t>
      </w:r>
      <w:r w:rsidR="00332640" w:rsidRPr="00332640">
        <w:t xml:space="preserve">. </w:t>
      </w:r>
      <w:r w:rsidRPr="00332640">
        <w:t>Однако, как видно выше, в настоящем году эта тенденция изменилась в положительную сторону</w:t>
      </w:r>
      <w:r w:rsidR="00332640" w:rsidRPr="00332640">
        <w:t>.</w:t>
      </w:r>
    </w:p>
    <w:p w:rsidR="00332640" w:rsidRDefault="0009770B" w:rsidP="005A444E">
      <w:pPr>
        <w:ind w:right="-25"/>
      </w:pPr>
      <w:r w:rsidRPr="00332640">
        <w:t>В товарной структуре вывоза преобладают изделия черной металлургии, железная руда и кокс, продукты пищевой промышленности</w:t>
      </w:r>
      <w:r w:rsidR="00332640" w:rsidRPr="00332640">
        <w:t xml:space="preserve">. </w:t>
      </w:r>
      <w:r w:rsidRPr="00332640">
        <w:t xml:space="preserve">Промышленный потенциал Украины достаточный для поступления валюты, необходимой для оплаты внешнего долга, закупки наиболее необходимого импорта и оплаты </w:t>
      </w:r>
      <w:r w:rsidR="00EC6809" w:rsidRPr="00332640">
        <w:t>других общегосударственных нужд</w:t>
      </w:r>
      <w:r w:rsidR="00332640">
        <w:t xml:space="preserve"> (</w:t>
      </w:r>
      <w:r w:rsidR="00EC6809" w:rsidRPr="00332640">
        <w:t>Табл</w:t>
      </w:r>
      <w:r w:rsidR="00332640">
        <w:t>.2.2</w:t>
      </w:r>
      <w:r w:rsidR="00332640" w:rsidRPr="00332640">
        <w:t>).</w:t>
      </w:r>
    </w:p>
    <w:p w:rsidR="00CC075D" w:rsidRDefault="00CC075D" w:rsidP="00CC075D">
      <w:pPr>
        <w:ind w:right="-25"/>
        <w:rPr>
          <w:b/>
          <w:bCs/>
        </w:rPr>
      </w:pPr>
    </w:p>
    <w:p w:rsidR="00CC075D" w:rsidRDefault="00CC075D" w:rsidP="00CC075D">
      <w:pPr>
        <w:ind w:right="-25"/>
      </w:pPr>
      <w:r w:rsidRPr="00332640">
        <w:rPr>
          <w:b/>
          <w:bCs/>
        </w:rPr>
        <w:t xml:space="preserve">Таблица </w:t>
      </w:r>
      <w:r>
        <w:rPr>
          <w:b/>
          <w:bCs/>
        </w:rPr>
        <w:t xml:space="preserve">2.2 </w:t>
      </w:r>
      <w:r w:rsidRPr="00332640">
        <w:t xml:space="preserve">Товарная структура экспорта и импорта в Украину </w:t>
      </w:r>
    </w:p>
    <w:p w:rsidR="00CC075D" w:rsidRDefault="00CC075D" w:rsidP="00CC075D">
      <w:pPr>
        <w:ind w:right="-25"/>
      </w:pPr>
      <w:r w:rsidRPr="00332640">
        <w:t>в 2005 г.</w:t>
      </w:r>
      <w:r>
        <w:t xml:space="preserve"> (</w:t>
      </w:r>
      <w:r w:rsidRPr="00332640">
        <w:t>млн. дол. США) [21,131].</w:t>
      </w:r>
    </w:p>
    <w:tbl>
      <w:tblPr>
        <w:tblW w:w="4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1051"/>
        <w:gridCol w:w="1162"/>
        <w:gridCol w:w="1051"/>
        <w:gridCol w:w="1162"/>
      </w:tblGrid>
      <w:tr w:rsidR="00160BB5" w:rsidRPr="00332640" w:rsidTr="005045A6">
        <w:trPr>
          <w:trHeight w:val="255"/>
          <w:jc w:val="center"/>
        </w:trPr>
        <w:tc>
          <w:tcPr>
            <w:tcW w:w="4316" w:type="dxa"/>
            <w:vMerge w:val="restart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Товарная группа</w:t>
            </w:r>
          </w:p>
        </w:tc>
        <w:tc>
          <w:tcPr>
            <w:tcW w:w="2213" w:type="dxa"/>
            <w:gridSpan w:val="2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Экспорт</w:t>
            </w:r>
          </w:p>
        </w:tc>
        <w:tc>
          <w:tcPr>
            <w:tcW w:w="2213" w:type="dxa"/>
            <w:gridSpan w:val="2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Импорт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vMerge/>
            <w:shd w:val="clear" w:color="auto" w:fill="auto"/>
          </w:tcPr>
          <w:p w:rsidR="00160BB5" w:rsidRPr="00332640" w:rsidRDefault="00160BB5" w:rsidP="005A444E">
            <w:pPr>
              <w:pStyle w:val="afa"/>
            </w:pP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всего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доля в общем объеме,</w:t>
            </w:r>
            <w:r w:rsidR="00332640" w:rsidRPr="00332640">
              <w:t>%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всего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доля в общем объеме,</w:t>
            </w:r>
            <w:r w:rsidR="00332640" w:rsidRPr="00332640">
              <w:t>%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Всего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34228,4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100,0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36136,3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100,0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Продукция животноводства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732,0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2,1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499,6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1,4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Продукция растениеводства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1694,8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5,0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525,5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1,5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Жиры и масла животного и растительного происхождения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587,2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1,7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204,1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0,6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Готовые пищевые продукты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1290,8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3,8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1454,7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4,0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Минеральные продукты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4705,4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13,7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11567,3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32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Продукция химической и связанных с ней отраслей промышленности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2988,3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8,7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3097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8,6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Полимерные металлы, пластмассы и каучук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575,0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1,7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1937,8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5,4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Кожаное и меховое сырье и изделия из них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210,6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0,6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111,2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0,3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Древесина и изделия из древесины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533,5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1,6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199,9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0,6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Масса из древесины или из других целлюлозных материалов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454,3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1,3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1003,9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2,8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Текстиль и изделия из них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913,9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2,7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1406,2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3,9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Обувь, головные уборы, зонтики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107,7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0,3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279,3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0,8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Изделия из камня, гипса, цемента, керамики, стекла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218,5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0,6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516,2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1,4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Драгоценные металлы, камни и изделия из них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99,4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0,3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224,3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0,6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Недрагоценные металлы и изделия из них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14008,6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40,9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2468,7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6,8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Механическое оборудование</w:t>
            </w:r>
            <w:r w:rsidR="00332640" w:rsidRPr="00332640">
              <w:t xml:space="preserve">; </w:t>
            </w:r>
            <w:r w:rsidRPr="00332640">
              <w:t>машины и механизмы, электрооборудование и его части</w:t>
            </w:r>
            <w:r w:rsidR="00332640" w:rsidRPr="00332640">
              <w:t xml:space="preserve">; </w:t>
            </w:r>
            <w:r w:rsidRPr="00332640">
              <w:t>приборы для записи или возобновления изображения и звука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2838,7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8,3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6340,0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17,5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Транспортные средства и путевое оборудование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1648,0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4,8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3219,5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8,9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Приборы и аппараты оптические, для фотографирования или кинематографии</w:t>
            </w:r>
            <w:r w:rsidR="00332640" w:rsidRPr="00332640">
              <w:t xml:space="preserve">; </w:t>
            </w:r>
            <w:r w:rsidRPr="00332640">
              <w:t>аппараты медико-хирургические</w:t>
            </w:r>
            <w:r w:rsidR="00332640" w:rsidRPr="00332640">
              <w:t xml:space="preserve">; </w:t>
            </w:r>
            <w:r w:rsidRPr="00332640">
              <w:t>часы</w:t>
            </w:r>
            <w:r w:rsidR="00332640" w:rsidRPr="00332640">
              <w:t xml:space="preserve">; </w:t>
            </w:r>
            <w:r w:rsidRPr="00332640">
              <w:t>музыкальные инструменты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141,8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0,4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507,3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1,4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Различные промышленные товары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218,2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0,6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323,1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0,9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Произведения искусства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0,2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0,0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0,7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0,0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Товары, приобретенные в портах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16,8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0,0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213,3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0,6</w:t>
            </w:r>
          </w:p>
        </w:tc>
      </w:tr>
      <w:tr w:rsidR="00160BB5" w:rsidRPr="00332640" w:rsidTr="005045A6">
        <w:trPr>
          <w:trHeight w:val="255"/>
          <w:jc w:val="center"/>
        </w:trPr>
        <w:tc>
          <w:tcPr>
            <w:tcW w:w="4316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Разное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244,8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0,7</w:t>
            </w:r>
          </w:p>
        </w:tc>
        <w:tc>
          <w:tcPr>
            <w:tcW w:w="1051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36,6</w:t>
            </w:r>
          </w:p>
        </w:tc>
        <w:tc>
          <w:tcPr>
            <w:tcW w:w="1162" w:type="dxa"/>
            <w:shd w:val="clear" w:color="auto" w:fill="auto"/>
            <w:noWrap/>
          </w:tcPr>
          <w:p w:rsidR="00160BB5" w:rsidRPr="00332640" w:rsidRDefault="00160BB5" w:rsidP="005A444E">
            <w:pPr>
              <w:pStyle w:val="afa"/>
            </w:pPr>
            <w:r w:rsidRPr="00332640">
              <w:t>0,1</w:t>
            </w:r>
          </w:p>
        </w:tc>
      </w:tr>
    </w:tbl>
    <w:p w:rsidR="00CC075D" w:rsidRDefault="00CC075D" w:rsidP="005A444E">
      <w:pPr>
        <w:ind w:right="-25"/>
      </w:pPr>
    </w:p>
    <w:p w:rsidR="00332640" w:rsidRPr="004F457A" w:rsidRDefault="0009770B" w:rsidP="005A444E">
      <w:pPr>
        <w:ind w:right="-25"/>
      </w:pPr>
      <w:r w:rsidRPr="00332640">
        <w:t>Реализация этого потенциала возможна при соответственной пропускной способности транспортной инфраструктуры, благоприятной социально-политической и правовой ситуации и способности внешнеторговых организаций и других исполнительных структур к реализации продукции</w:t>
      </w:r>
      <w:r w:rsidR="00332640" w:rsidRPr="00332640">
        <w:t>. [</w:t>
      </w:r>
      <w:r w:rsidR="007778BB" w:rsidRPr="004F457A">
        <w:t>18,34</w:t>
      </w:r>
      <w:r w:rsidR="00332640" w:rsidRPr="004F457A">
        <w:t>].</w:t>
      </w:r>
    </w:p>
    <w:p w:rsidR="00332640" w:rsidRDefault="0009770B" w:rsidP="005A444E">
      <w:pPr>
        <w:ind w:right="-25"/>
      </w:pPr>
      <w:r w:rsidRPr="00332640">
        <w:t>Экспортно-импортные операции совершаются как на валютной основе, так и в форме клиринга</w:t>
      </w:r>
      <w:r w:rsidR="00332640" w:rsidRPr="00332640">
        <w:t xml:space="preserve">. </w:t>
      </w:r>
      <w:r w:rsidRPr="00332640">
        <w:t xml:space="preserve">Клиринг </w:t>
      </w:r>
      <w:r w:rsidR="00332640">
        <w:t>-</w:t>
      </w:r>
      <w:r w:rsidRPr="00332640">
        <w:t xml:space="preserve"> система безналичных расчетов, которые основываются на зачете общих требований и обязательств и совершаются через банки или специальные расчетные палаты</w:t>
      </w:r>
      <w:r w:rsidR="00332640">
        <w:t xml:space="preserve"> (</w:t>
      </w:r>
      <w:r w:rsidRPr="00332640">
        <w:t>первая создана в Лрндоне в 1775 год</w:t>
      </w:r>
      <w:r w:rsidR="00332640" w:rsidRPr="00332640">
        <w:t xml:space="preserve">). </w:t>
      </w:r>
      <w:r w:rsidRPr="00332640">
        <w:t xml:space="preserve">Популярной в настоящее время стала форма бартерных операций, </w:t>
      </w:r>
      <w:r w:rsidR="00332640">
        <w:t>т.е.</w:t>
      </w:r>
      <w:r w:rsidR="00332640" w:rsidRPr="00332640">
        <w:t xml:space="preserve"> </w:t>
      </w:r>
      <w:r w:rsidRPr="00332640">
        <w:t>непосредственного обмена товарами</w:t>
      </w:r>
      <w:r w:rsidR="00332640" w:rsidRPr="00332640">
        <w:t xml:space="preserve">. </w:t>
      </w:r>
      <w:r w:rsidRPr="00332640">
        <w:t>Такие товарообменные операции были распространены в Украине в 1992 году и составляли тогда почти 50% общего товарооборота</w:t>
      </w:r>
      <w:r w:rsidR="00332640" w:rsidRPr="00332640">
        <w:t xml:space="preserve">. </w:t>
      </w:r>
      <w:r w:rsidRPr="00332640">
        <w:t>Но при таком товарообороте Украина теряла большие деньги из-за неэквивалентного стоимостного обмена продовольственных товаров</w:t>
      </w:r>
      <w:r w:rsidR="00332640">
        <w:t xml:space="preserve"> (</w:t>
      </w:r>
      <w:r w:rsidRPr="00332640">
        <w:t>зерна, сахара, масла</w:t>
      </w:r>
      <w:r w:rsidR="00332640" w:rsidRPr="00332640">
        <w:t xml:space="preserve">) </w:t>
      </w:r>
      <w:r w:rsidRPr="00332640">
        <w:t>на топливно-мазутные материалы</w:t>
      </w:r>
      <w:r w:rsidR="00332640" w:rsidRPr="00332640">
        <w:t>.</w:t>
      </w:r>
    </w:p>
    <w:p w:rsidR="00332640" w:rsidRDefault="0009770B" w:rsidP="005A444E">
      <w:pPr>
        <w:ind w:right="-25"/>
      </w:pPr>
      <w:r w:rsidRPr="00332640">
        <w:t>Основным направлением внешнеэкономической деятельности Украины является развитие и углубление торгово-экономического сотрудничества со странами бывшего СССР, странами Восточной Европы, развитыми странами мира, особенно с теми, которые имеют значительную украинскую диаспору</w:t>
      </w:r>
      <w:r w:rsidR="00332640" w:rsidRPr="00332640">
        <w:t>.</w:t>
      </w:r>
    </w:p>
    <w:p w:rsidR="00332640" w:rsidRDefault="0009770B" w:rsidP="005A444E">
      <w:pPr>
        <w:ind w:right="-25"/>
      </w:pPr>
      <w:r w:rsidRPr="00332640">
        <w:t>Внешнеторговые организации и другие исполнительные структуры должны не только реализовать продукцию на традиционных рынках, но и выходить на новые перспективные регионы</w:t>
      </w:r>
      <w:r w:rsidR="00332640">
        <w:t xml:space="preserve"> (</w:t>
      </w:r>
      <w:r w:rsidRPr="00332640">
        <w:t>особенно в Азию, Африку, Латинскую Америку и Австралию</w:t>
      </w:r>
      <w:r w:rsidR="00332640" w:rsidRPr="00332640">
        <w:t xml:space="preserve">). </w:t>
      </w:r>
      <w:r w:rsidRPr="00332640">
        <w:t>Наиболее важной формой экономического сотрудничества со странами ближнего зарубежья в настоящее время является взаимный обмен различными видами сырья, готовой продукцией и научное сотрудничество</w:t>
      </w:r>
      <w:r w:rsidR="00332640" w:rsidRPr="00332640">
        <w:t xml:space="preserve">. </w:t>
      </w:r>
      <w:r w:rsidRPr="00332640">
        <w:t>Однако обязательным является последовательная и радикальная перестройка механизма экономических связей, совершение кардинальных мероприятий для их оптимизации</w:t>
      </w:r>
      <w:r w:rsidR="00332640" w:rsidRPr="00332640">
        <w:t xml:space="preserve">. </w:t>
      </w:r>
      <w:r w:rsidRPr="00332640">
        <w:t>В частности, предусмотрена защита экономических интересов Украины с помощ</w:t>
      </w:r>
      <w:r w:rsidR="00473DE7" w:rsidRPr="00332640">
        <w:t>ь</w:t>
      </w:r>
      <w:r w:rsidRPr="00332640">
        <w:t>ю установления таможенной границы со странами бывшего СССР</w:t>
      </w:r>
      <w:r w:rsidR="00332640" w:rsidRPr="00332640">
        <w:t xml:space="preserve">. </w:t>
      </w:r>
      <w:r w:rsidRPr="00332640">
        <w:t>Подписаны двусторонние договора с Россией и Белоруссией о сотрудничестве в области внешнеэкономической деятельности, которые не допускают реэкспорта товаров, к которым другие участники договора применяют меры регулирования</w:t>
      </w:r>
      <w:r w:rsidR="00332640" w:rsidRPr="00332640">
        <w:t xml:space="preserve">. </w:t>
      </w:r>
      <w:r w:rsidRPr="00332640">
        <w:t>Реэкспорт таких товаров должен совершаться только при письменном согласии и на условиях, которые определяются уполномоченным органом государства, являющегося производителем этих товаров</w:t>
      </w:r>
      <w:r w:rsidR="00332640" w:rsidRPr="00332640">
        <w:t xml:space="preserve">. </w:t>
      </w:r>
      <w:r w:rsidRPr="00332640">
        <w:t xml:space="preserve">Украина вывозит в страны СНГ каменный уголь, чугун, прокат черных металлов, железную руду, самородную серу, цемент, соль, промышленное оборудование, автобусы, тепловозы, экскаваторы, продукции химической промышленности, сахар, масло, фрукты, консервы и </w:t>
      </w:r>
      <w:r w:rsidR="00332640">
        <w:t>т.д.</w:t>
      </w:r>
      <w:r w:rsidR="00332640" w:rsidRPr="00332640">
        <w:t xml:space="preserve"> </w:t>
      </w:r>
      <w:r w:rsidRPr="00332640">
        <w:t>В общем объеме грузов, которые ежегодно вывозятся из Украины в эти страны, наибольшую часть имеют коксованный уголь и черные металлы</w:t>
      </w:r>
      <w:r w:rsidR="00332640" w:rsidRPr="00332640">
        <w:t>.</w:t>
      </w:r>
    </w:p>
    <w:p w:rsidR="00332640" w:rsidRDefault="0009770B" w:rsidP="005A444E">
      <w:pPr>
        <w:ind w:right="-25"/>
      </w:pPr>
      <w:r w:rsidRPr="00332640">
        <w:t>Более 72% наших поставок получает Россия</w:t>
      </w:r>
      <w:r w:rsidR="00332640" w:rsidRPr="00332640">
        <w:t xml:space="preserve">. </w:t>
      </w:r>
      <w:r w:rsidRPr="00332640">
        <w:t>Основным потребителем их является Центральный район России, на который припадает почти ¾ вывоза продукции с Украины</w:t>
      </w:r>
      <w:r w:rsidR="00332640" w:rsidRPr="00332640">
        <w:t xml:space="preserve">. </w:t>
      </w:r>
      <w:r w:rsidRPr="00332640">
        <w:t>Значительными потребителями железной руды, черных металлов, которые поступают из Украины, являются Поволжье, Северный Кавказ</w:t>
      </w:r>
      <w:r w:rsidR="00332640" w:rsidRPr="00332640">
        <w:t xml:space="preserve">. </w:t>
      </w:r>
      <w:r w:rsidRPr="00332640">
        <w:t xml:space="preserve">Определенное количество черных металлов, в частности проката, вывозится с Украины в Санки-Петербург, Белоруссию, страны Балтии, Молдовы, сахар </w:t>
      </w:r>
      <w:r w:rsidR="00332640">
        <w:t>-</w:t>
      </w:r>
      <w:r w:rsidRPr="00332640">
        <w:t xml:space="preserve"> во все страны бывшего СССР</w:t>
      </w:r>
      <w:r w:rsidR="00332640">
        <w:t xml:space="preserve"> (</w:t>
      </w:r>
      <w:r w:rsidRPr="00332640">
        <w:t>за исключением Молдовы</w:t>
      </w:r>
      <w:r w:rsidR="00332640" w:rsidRPr="00332640">
        <w:t>),</w:t>
      </w:r>
      <w:r w:rsidRPr="00332640">
        <w:t xml:space="preserve"> мясо, масло, мясные изделия </w:t>
      </w:r>
      <w:r w:rsidR="00332640">
        <w:t>-</w:t>
      </w:r>
      <w:r w:rsidRPr="00332640">
        <w:t xml:space="preserve"> в основном в Россию</w:t>
      </w:r>
      <w:r w:rsidR="00332640" w:rsidRPr="00332640">
        <w:t xml:space="preserve">. </w:t>
      </w:r>
      <w:r w:rsidRPr="00332640">
        <w:t xml:space="preserve">В Украину среди других стран бывшего СССР больше всего ввозит Россия </w:t>
      </w:r>
      <w:r w:rsidR="00332640">
        <w:t>-</w:t>
      </w:r>
      <w:r w:rsidRPr="00332640">
        <w:t xml:space="preserve"> 70%</w:t>
      </w:r>
      <w:r w:rsidR="00332640" w:rsidRPr="00332640">
        <w:t xml:space="preserve">. </w:t>
      </w:r>
      <w:r w:rsidRPr="00332640">
        <w:t xml:space="preserve">Это </w:t>
      </w:r>
      <w:r w:rsidR="00332640">
        <w:t>-</w:t>
      </w:r>
      <w:r w:rsidRPr="00332640">
        <w:t xml:space="preserve"> нефть, газ, лес, бумага, некоторые виды черных и цветных металлов, машины, оборудование и другая продукция</w:t>
      </w:r>
      <w:r w:rsidR="00332640" w:rsidRPr="00332640">
        <w:t>.</w:t>
      </w:r>
    </w:p>
    <w:p w:rsidR="00332640" w:rsidRPr="004F457A" w:rsidRDefault="0009770B" w:rsidP="005A444E">
      <w:pPr>
        <w:ind w:right="-25"/>
      </w:pPr>
      <w:r w:rsidRPr="00332640">
        <w:t>Белоруссия поставляет в Украину тракторы, грузовые автомобили, электронно-вычислительные машины, минеральные удобрения, лес, бумагу</w:t>
      </w:r>
      <w:r w:rsidR="00332640" w:rsidRPr="00332640">
        <w:t xml:space="preserve">. </w:t>
      </w:r>
      <w:r w:rsidRPr="00332640">
        <w:t xml:space="preserve">Казахстан </w:t>
      </w:r>
      <w:r w:rsidR="00332640">
        <w:t>-</w:t>
      </w:r>
      <w:r w:rsidRPr="00332640">
        <w:t xml:space="preserve"> цветные металлы, кожсырье, концентраты цветных металлов</w:t>
      </w:r>
      <w:r w:rsidR="00332640" w:rsidRPr="00332640">
        <w:t xml:space="preserve">; </w:t>
      </w:r>
      <w:r w:rsidRPr="00332640">
        <w:t xml:space="preserve">Молдова </w:t>
      </w:r>
      <w:r w:rsidR="00332640">
        <w:t>-</w:t>
      </w:r>
      <w:r w:rsidRPr="00332640">
        <w:t xml:space="preserve"> продукцию приборооборудования, винодельной промышленности, ковры, виноград</w:t>
      </w:r>
      <w:r w:rsidR="00332640" w:rsidRPr="00332640">
        <w:t xml:space="preserve">; </w:t>
      </w:r>
      <w:r w:rsidRPr="00332640">
        <w:t>страны</w:t>
      </w:r>
      <w:r w:rsidR="00332640" w:rsidRPr="00332640">
        <w:t xml:space="preserve"> </w:t>
      </w:r>
      <w:r w:rsidRPr="00332640">
        <w:t xml:space="preserve">Средней Азии </w:t>
      </w:r>
      <w:r w:rsidR="00332640">
        <w:t>-</w:t>
      </w:r>
      <w:r w:rsidRPr="00332640">
        <w:t xml:space="preserve"> газ, шерсть, концентраты цветных металлов, ткань, каракуль</w:t>
      </w:r>
      <w:r w:rsidR="00332640" w:rsidRPr="00332640">
        <w:t xml:space="preserve">; </w:t>
      </w:r>
      <w:r w:rsidRPr="00332640">
        <w:t xml:space="preserve">страны Закавказья </w:t>
      </w:r>
      <w:r w:rsidR="00332640">
        <w:t>-</w:t>
      </w:r>
      <w:r w:rsidRPr="00332640">
        <w:t xml:space="preserve"> нефть и автомашины, алюминиевый прокат, чай, фрукты, вино, табак</w:t>
      </w:r>
      <w:r w:rsidR="00332640" w:rsidRPr="00332640">
        <w:t xml:space="preserve">; </w:t>
      </w:r>
      <w:r w:rsidRPr="00332640">
        <w:t xml:space="preserve">страны Балтии </w:t>
      </w:r>
      <w:r w:rsidR="00332640">
        <w:t>-</w:t>
      </w:r>
      <w:r w:rsidRPr="00332640">
        <w:t xml:space="preserve"> электротовары, трамваи, стиральные машины, холодильники, радиоприемники, микроавтобусы, рыбу и рыбопродукты, трикотажные и галантерейные изделия и другие товары широкого употребления</w:t>
      </w:r>
      <w:r w:rsidR="00332640" w:rsidRPr="00332640">
        <w:t>. [</w:t>
      </w:r>
      <w:r w:rsidR="007778BB" w:rsidRPr="004F457A">
        <w:t>19,89</w:t>
      </w:r>
      <w:r w:rsidR="00332640" w:rsidRPr="004F457A">
        <w:t>].</w:t>
      </w:r>
    </w:p>
    <w:p w:rsidR="00D625B0" w:rsidRPr="00332640" w:rsidRDefault="00CC075D" w:rsidP="00CC075D">
      <w:pPr>
        <w:pStyle w:val="2"/>
        <w:rPr>
          <w:kern w:val="24"/>
        </w:rPr>
      </w:pPr>
      <w:r>
        <w:rPr>
          <w:kern w:val="24"/>
        </w:rPr>
        <w:br w:type="page"/>
      </w:r>
      <w:bookmarkStart w:id="11" w:name="_Toc248075835"/>
      <w:r w:rsidRPr="00332640">
        <w:rPr>
          <w:kern w:val="24"/>
        </w:rPr>
        <w:t>3. Проблемы и перспективы развития международной торговли в Украине</w:t>
      </w:r>
      <w:bookmarkEnd w:id="11"/>
    </w:p>
    <w:p w:rsidR="00CC075D" w:rsidRDefault="00CC075D" w:rsidP="00CC075D">
      <w:pPr>
        <w:pStyle w:val="2"/>
        <w:rPr>
          <w:kern w:val="24"/>
        </w:rPr>
      </w:pPr>
    </w:p>
    <w:p w:rsidR="00D625B0" w:rsidRPr="00332640" w:rsidRDefault="00CC075D" w:rsidP="00CC075D">
      <w:pPr>
        <w:pStyle w:val="2"/>
        <w:rPr>
          <w:kern w:val="24"/>
        </w:rPr>
      </w:pPr>
      <w:bookmarkStart w:id="12" w:name="_Toc248075836"/>
      <w:r>
        <w:rPr>
          <w:kern w:val="24"/>
        </w:rPr>
        <w:t xml:space="preserve">3.1 </w:t>
      </w:r>
      <w:r w:rsidRPr="00332640">
        <w:rPr>
          <w:kern w:val="24"/>
        </w:rPr>
        <w:t>Проблемы развития внешнеэкономических связей Украины</w:t>
      </w:r>
      <w:bookmarkEnd w:id="12"/>
    </w:p>
    <w:p w:rsidR="00CC075D" w:rsidRDefault="00CC075D" w:rsidP="005A444E">
      <w:pPr>
        <w:ind w:right="-25"/>
        <w:rPr>
          <w:kern w:val="24"/>
        </w:rPr>
      </w:pP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Проблемы повышения эффективности внешнеэкономической политики государств приобретают на современном этапе особенного значения</w:t>
      </w:r>
      <w:r w:rsidR="00332640" w:rsidRPr="00332640">
        <w:rPr>
          <w:kern w:val="24"/>
        </w:rPr>
        <w:t>.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 xml:space="preserve">Это связано, </w:t>
      </w:r>
      <w:r w:rsidRPr="00332640">
        <w:rPr>
          <w:i/>
          <w:iCs/>
          <w:kern w:val="24"/>
        </w:rPr>
        <w:t>во-первых</w:t>
      </w:r>
      <w:r w:rsidRPr="00332640">
        <w:rPr>
          <w:kern w:val="24"/>
        </w:rPr>
        <w:t>, с рядом факторов внутреннего характера</w:t>
      </w:r>
      <w:r w:rsidR="00332640" w:rsidRPr="00332640">
        <w:rPr>
          <w:kern w:val="24"/>
        </w:rPr>
        <w:t>: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нахождением экономики страны на переходном этапе к рыночной системе хозяйствования, которая находится в состоянии объективной несбалансированности структуры экономики и ее медленной структурной перестройки</w:t>
      </w:r>
      <w:r w:rsidR="00332640" w:rsidRPr="00332640">
        <w:rPr>
          <w:kern w:val="24"/>
        </w:rPr>
        <w:t>;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чрезмерной энерго</w:t>
      </w:r>
      <w:r w:rsidR="00332640" w:rsidRPr="00332640">
        <w:rPr>
          <w:kern w:val="24"/>
        </w:rPr>
        <w:t xml:space="preserve">- </w:t>
      </w:r>
      <w:r w:rsidRPr="00332640">
        <w:rPr>
          <w:kern w:val="24"/>
        </w:rPr>
        <w:t>и ресурсоемкостью отраслей народного хозяйства</w:t>
      </w:r>
      <w:r w:rsidR="00332640" w:rsidRPr="00332640">
        <w:rPr>
          <w:kern w:val="24"/>
        </w:rPr>
        <w:t>;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низкой конкурентоспособностью национального производства</w:t>
      </w:r>
      <w:r w:rsidR="00332640" w:rsidRPr="00332640">
        <w:rPr>
          <w:kern w:val="24"/>
        </w:rPr>
        <w:t>;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 xml:space="preserve">постепенным упадком научно-технического и высокотехнологического промышленного потенциалов и </w:t>
      </w:r>
      <w:r w:rsidR="00332640">
        <w:rPr>
          <w:kern w:val="24"/>
        </w:rPr>
        <w:t>т.д.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i/>
          <w:iCs/>
          <w:kern w:val="24"/>
        </w:rPr>
        <w:t>Во-вторых</w:t>
      </w:r>
      <w:r w:rsidRPr="00332640">
        <w:rPr>
          <w:kern w:val="24"/>
        </w:rPr>
        <w:t>, это обусловлено системой внешних факторов</w:t>
      </w:r>
      <w:r w:rsidR="00332640" w:rsidRPr="00332640">
        <w:rPr>
          <w:kern w:val="24"/>
        </w:rPr>
        <w:t>: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чрезмерной зависимостью экономики Украины от монопольных импортных рынков поставок стратегически важных товарных позиций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энергоносителей, сырьевых и других материальных ресурсов</w:t>
      </w:r>
      <w:r w:rsidR="00332640" w:rsidRPr="00332640">
        <w:rPr>
          <w:kern w:val="24"/>
        </w:rPr>
        <w:t xml:space="preserve">) </w:t>
      </w:r>
      <w:r w:rsidRPr="00332640">
        <w:rPr>
          <w:kern w:val="24"/>
        </w:rPr>
        <w:t>для жизненно важных отраслей производства</w:t>
      </w:r>
      <w:r w:rsidR="00332640" w:rsidRPr="00332640">
        <w:rPr>
          <w:kern w:val="24"/>
        </w:rPr>
        <w:t>;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наличием тысяч украинских предприятий, задействованных в производственных циклах, конечная продукция которых производится за пределами Украины</w:t>
      </w:r>
      <w:r w:rsidR="00332640" w:rsidRPr="00332640">
        <w:rPr>
          <w:kern w:val="24"/>
        </w:rPr>
        <w:t>;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высокой зависимостью процесса структурного и технологического реформирования экономики Украины от разных форм внешних источников финансирования</w:t>
      </w:r>
      <w:r w:rsidR="00332640" w:rsidRPr="00332640">
        <w:rPr>
          <w:kern w:val="24"/>
        </w:rPr>
        <w:t>;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отсутствием развитой внешнеторговой инфраструктуры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 xml:space="preserve">информационной, законодательной, маркетинговой, организационной, трейдерской, биржевой, выставочной, рекламной и </w:t>
      </w:r>
      <w:r w:rsidR="00332640">
        <w:rPr>
          <w:kern w:val="24"/>
        </w:rPr>
        <w:t>др.)</w:t>
      </w:r>
      <w:r w:rsidR="00332640" w:rsidRPr="00332640">
        <w:rPr>
          <w:kern w:val="24"/>
        </w:rPr>
        <w:t>;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сохранением Украиной статуса</w:t>
      </w:r>
      <w:r w:rsidR="00332640">
        <w:rPr>
          <w:kern w:val="24"/>
        </w:rPr>
        <w:t xml:space="preserve"> "</w:t>
      </w:r>
      <w:r w:rsidRPr="00332640">
        <w:rPr>
          <w:kern w:val="24"/>
        </w:rPr>
        <w:t>торгового аутсайдера</w:t>
      </w:r>
      <w:r w:rsidR="00332640">
        <w:rPr>
          <w:kern w:val="24"/>
        </w:rPr>
        <w:t xml:space="preserve">" </w:t>
      </w:r>
      <w:r w:rsidRPr="00332640">
        <w:rPr>
          <w:kern w:val="24"/>
        </w:rPr>
        <w:t>в мировой торговле через отсутствие полного или ассоциативного членства во Всемирной организации торговли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ВТО</w:t>
      </w:r>
      <w:r w:rsidR="00332640" w:rsidRPr="00332640">
        <w:rPr>
          <w:kern w:val="24"/>
        </w:rPr>
        <w:t>),</w:t>
      </w:r>
      <w:r w:rsidRPr="00332640">
        <w:rPr>
          <w:kern w:val="24"/>
        </w:rPr>
        <w:t xml:space="preserve"> Европейском Союзе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ЕС</w:t>
      </w:r>
      <w:r w:rsidR="00332640" w:rsidRPr="00332640">
        <w:rPr>
          <w:kern w:val="24"/>
        </w:rPr>
        <w:t>),</w:t>
      </w:r>
      <w:r w:rsidRPr="00332640">
        <w:rPr>
          <w:kern w:val="24"/>
        </w:rPr>
        <w:t xml:space="preserve"> Центрально-Европейской ассоциации свободной торговли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ЦЕФТА</w:t>
      </w:r>
      <w:r w:rsidR="00332640" w:rsidRPr="00332640">
        <w:rPr>
          <w:kern w:val="24"/>
        </w:rPr>
        <w:t xml:space="preserve">) </w:t>
      </w:r>
      <w:r w:rsidRPr="00332640">
        <w:rPr>
          <w:kern w:val="24"/>
        </w:rPr>
        <w:t>и других торгово-интеграционных группировок системы ГАТТ/ВТО, а из-за этого слабой конкурентозащищенностью внешнеэкономической деятельности Украины в условиях жесткой конкурентной борьбы на международных рынках товаров, капиталов и услуг</w:t>
      </w:r>
      <w:r w:rsidR="00332640" w:rsidRPr="00332640">
        <w:rPr>
          <w:kern w:val="24"/>
        </w:rPr>
        <w:t>;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определенным давлением других стран на внешнеэкономическую деятельность Украины через прямые или косвенные формы разнообразных торговых, инвестиционных торгово-стандартных, фитосанитарных, технологических и финансовых ограничений</w:t>
      </w:r>
      <w:r w:rsidR="00332640" w:rsidRPr="00332640">
        <w:rPr>
          <w:kern w:val="24"/>
        </w:rPr>
        <w:t>.</w:t>
      </w:r>
    </w:p>
    <w:p w:rsidR="00332640" w:rsidRDefault="00D625B0" w:rsidP="005A444E">
      <w:pPr>
        <w:ind w:right="-25"/>
        <w:rPr>
          <w:kern w:val="24"/>
        </w:rPr>
      </w:pPr>
      <w:r w:rsidRPr="00332640">
        <w:rPr>
          <w:kern w:val="24"/>
        </w:rPr>
        <w:t>Перспективы и основные направления дальнейшего развития внешних экономических связей Украины с учетом их мировой и региональной геополитической структуры могут быть определены таким образом</w:t>
      </w:r>
      <w:r w:rsidR="00332640" w:rsidRPr="00332640">
        <w:rPr>
          <w:kern w:val="24"/>
        </w:rPr>
        <w:t>.</w:t>
      </w:r>
    </w:p>
    <w:p w:rsidR="00332640" w:rsidRPr="004F457A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Анализируя процессы, протекающие в мировой торговле, следует подчеркнуть, что либерализация является ее основной тенденцией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 xml:space="preserve">Произошло значительное снижение уровня таможенных пошлин, отменены многие ограничения, квоты и </w:t>
      </w:r>
      <w:r w:rsidR="00332640">
        <w:rPr>
          <w:kern w:val="24"/>
        </w:rPr>
        <w:t>т.п.</w:t>
      </w:r>
      <w:r w:rsidR="00332640" w:rsidRPr="00332640">
        <w:rPr>
          <w:kern w:val="24"/>
        </w:rPr>
        <w:t xml:space="preserve"> </w:t>
      </w:r>
      <w:r w:rsidRPr="00332640">
        <w:rPr>
          <w:kern w:val="24"/>
        </w:rPr>
        <w:t>Однако существует целый ряд проблем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Одна из основных</w:t>
      </w:r>
      <w:r w:rsidR="00332640" w:rsidRPr="00332640">
        <w:rPr>
          <w:kern w:val="24"/>
        </w:rPr>
        <w:t xml:space="preserve"> - </w:t>
      </w:r>
      <w:r w:rsidRPr="00332640">
        <w:rPr>
          <w:kern w:val="24"/>
        </w:rPr>
        <w:t>нарастание протекционистских тенденций на уровне экономических группировок, торгово-экономических блоков стран, во многом противостоящих друг другу</w:t>
      </w:r>
      <w:r w:rsidR="00332640" w:rsidRPr="00332640">
        <w:rPr>
          <w:kern w:val="24"/>
        </w:rPr>
        <w:t>. [</w:t>
      </w:r>
      <w:r w:rsidR="001A4EFE" w:rsidRPr="004F457A">
        <w:rPr>
          <w:kern w:val="24"/>
        </w:rPr>
        <w:t>16</w:t>
      </w:r>
      <w:r w:rsidR="00332640" w:rsidRPr="004F457A">
        <w:rPr>
          <w:kern w:val="24"/>
        </w:rPr>
        <w:t>].</w:t>
      </w:r>
    </w:p>
    <w:p w:rsidR="00332640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К формированию подобных блоков приводят объективные процессы политического, экономического, исторического характера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Активизация таких процессов, с одной стороны, способствует развитию международной торговли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в рамках зон, блоков, регионов</w:t>
      </w:r>
      <w:r w:rsidR="00332640" w:rsidRPr="00332640">
        <w:rPr>
          <w:kern w:val="24"/>
        </w:rPr>
        <w:t>),</w:t>
      </w:r>
      <w:r w:rsidRPr="00332640">
        <w:rPr>
          <w:kern w:val="24"/>
        </w:rPr>
        <w:t xml:space="preserve"> а с другой</w:t>
      </w:r>
      <w:r w:rsidR="00332640" w:rsidRPr="00332640">
        <w:rPr>
          <w:kern w:val="24"/>
        </w:rPr>
        <w:t xml:space="preserve"> - </w:t>
      </w:r>
      <w:r w:rsidRPr="00332640">
        <w:rPr>
          <w:kern w:val="24"/>
        </w:rPr>
        <w:t>создает для нее ряд препятствий, свойственных любому закрытому формированию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На пути к единой, глобальной системе мирового рынка лежит еще много препятствий и противоречий, которые будут возникать в ходе взаимодействия торгово-экономических группировок друг с другом</w:t>
      </w:r>
      <w:r w:rsidR="00332640" w:rsidRPr="00332640">
        <w:rPr>
          <w:kern w:val="24"/>
        </w:rPr>
        <w:t>.</w:t>
      </w:r>
    </w:p>
    <w:p w:rsidR="00332640" w:rsidRPr="004F457A" w:rsidRDefault="002E4A82" w:rsidP="005A444E">
      <w:pPr>
        <w:ind w:right="-25"/>
        <w:rPr>
          <w:kern w:val="24"/>
        </w:rPr>
      </w:pPr>
      <w:r w:rsidRPr="00332640">
        <w:rPr>
          <w:kern w:val="24"/>
        </w:rPr>
        <w:t>Важную роль в регулировании международной торговли, в устранении препятствий для ее развития, ее либерализации играют международные экономические организации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Одна из основных организаций такого рода</w:t>
      </w:r>
      <w:r w:rsidR="00332640" w:rsidRPr="00332640">
        <w:rPr>
          <w:kern w:val="24"/>
        </w:rPr>
        <w:t xml:space="preserve"> - </w:t>
      </w:r>
      <w:r w:rsidRPr="00332640">
        <w:rPr>
          <w:kern w:val="24"/>
        </w:rPr>
        <w:t>Генеральное соглашение о тарифах и торговле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ГАТТ</w:t>
      </w:r>
      <w:r w:rsidR="00332640" w:rsidRPr="00332640">
        <w:rPr>
          <w:kern w:val="24"/>
        </w:rPr>
        <w:t xml:space="preserve">). </w:t>
      </w:r>
      <w:r w:rsidRPr="00332640">
        <w:rPr>
          <w:kern w:val="24"/>
        </w:rPr>
        <w:t>Договор о создании ГАТТ был подписан 23 странами в 1947 г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и вступил в силу в 1948 г</w:t>
      </w:r>
      <w:r w:rsidR="00332640">
        <w:rPr>
          <w:kern w:val="24"/>
        </w:rPr>
        <w:t>.3</w:t>
      </w:r>
      <w:r w:rsidRPr="00332640">
        <w:rPr>
          <w:kern w:val="24"/>
        </w:rPr>
        <w:t>1 декабря</w:t>
      </w:r>
      <w:r w:rsidR="00332640">
        <w:rPr>
          <w:kern w:val="24"/>
        </w:rPr>
        <w:t>. 19</w:t>
      </w:r>
      <w:r w:rsidRPr="00332640">
        <w:rPr>
          <w:kern w:val="24"/>
        </w:rPr>
        <w:t>95 г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ГАТТ прекратила свое существование, модифицировавшись во Всемирную торговую организацию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ВТО</w:t>
      </w:r>
      <w:r w:rsidR="00332640" w:rsidRPr="00332640">
        <w:rPr>
          <w:kern w:val="24"/>
        </w:rPr>
        <w:t xml:space="preserve">). </w:t>
      </w:r>
      <w:r w:rsidR="00332640" w:rsidRPr="004F457A">
        <w:rPr>
          <w:kern w:val="24"/>
        </w:rPr>
        <w:t>[</w:t>
      </w:r>
      <w:r w:rsidR="008109E5" w:rsidRPr="004F457A">
        <w:rPr>
          <w:kern w:val="24"/>
        </w:rPr>
        <w:t>11</w:t>
      </w:r>
      <w:r w:rsidR="00332640" w:rsidRPr="004F457A">
        <w:rPr>
          <w:kern w:val="24"/>
        </w:rPr>
        <w:t>].</w:t>
      </w:r>
    </w:p>
    <w:p w:rsidR="00332640" w:rsidRDefault="00015743" w:rsidP="005A444E">
      <w:pPr>
        <w:ind w:right="-25"/>
        <w:rPr>
          <w:kern w:val="24"/>
        </w:rPr>
      </w:pPr>
      <w:r w:rsidRPr="00332640">
        <w:t>ВТО</w:t>
      </w:r>
      <w:r w:rsidR="00332640" w:rsidRPr="00332640">
        <w:rPr>
          <w:kern w:val="24"/>
        </w:rPr>
        <w:t xml:space="preserve"> - </w:t>
      </w:r>
      <w:r w:rsidR="002E4A82" w:rsidRPr="00332640">
        <w:rPr>
          <w:kern w:val="24"/>
        </w:rPr>
        <w:t>многостороннее международное соглашение, содержащее принципы, правовые нормы, правила ведения и государственного регулирования взаимной торговли стран-участниц</w:t>
      </w:r>
      <w:r w:rsidR="00332640" w:rsidRPr="00332640">
        <w:rPr>
          <w:kern w:val="24"/>
        </w:rPr>
        <w:t xml:space="preserve">. </w:t>
      </w:r>
      <w:r w:rsidRPr="00332640">
        <w:t>ВТО</w:t>
      </w:r>
      <w:r w:rsidR="002E4A82" w:rsidRPr="00332640">
        <w:rPr>
          <w:kern w:val="24"/>
        </w:rPr>
        <w:t xml:space="preserve"> являлась одной из крупнейших международных экономических организаций, сфера деятельности которой охватывала 94% объема мировой торговли</w:t>
      </w:r>
      <w:r w:rsidR="00332640" w:rsidRPr="00332640">
        <w:rPr>
          <w:kern w:val="24"/>
        </w:rPr>
        <w:t>.</w:t>
      </w:r>
    </w:p>
    <w:p w:rsidR="00332640" w:rsidRDefault="00015743" w:rsidP="005A444E">
      <w:pPr>
        <w:ind w:right="-25"/>
      </w:pPr>
      <w:r w:rsidRPr="00332640">
        <w:t>Проблемы вступления во Всемирную торговую организацию</w:t>
      </w:r>
      <w:r w:rsidR="00332640">
        <w:t xml:space="preserve"> (</w:t>
      </w:r>
      <w:r w:rsidRPr="00332640">
        <w:t>ВТО</w:t>
      </w:r>
      <w:r w:rsidR="00332640" w:rsidRPr="00332640">
        <w:t xml:space="preserve">) </w:t>
      </w:r>
      <w:r w:rsidRPr="00332640">
        <w:t>выходят сегодня для Украины на первый план</w:t>
      </w:r>
      <w:r w:rsidR="00332640" w:rsidRPr="00332640">
        <w:t xml:space="preserve">. </w:t>
      </w:r>
      <w:r w:rsidRPr="00332640">
        <w:t>Дальнейшее неучастие нашей страны в этой глобальной экономической организации н</w:t>
      </w:r>
      <w:r w:rsidR="00581397" w:rsidRPr="00332640">
        <w:t>е имеет рациональных объяснений</w:t>
      </w:r>
      <w:r w:rsidR="00332640" w:rsidRPr="00332640">
        <w:t xml:space="preserve">. </w:t>
      </w:r>
      <w:r w:rsidRPr="00332640">
        <w:t>Начало нового раунда многосторонних торговых переговоров в рамках ВТО, очевидно, поднимет на новый уровень систему глобального экономического регулирования и будет оказывать значительное влияние на Украину</w:t>
      </w:r>
      <w:r w:rsidR="00332640" w:rsidRPr="00332640">
        <w:t xml:space="preserve">. </w:t>
      </w:r>
      <w:r w:rsidRPr="00332640">
        <w:t>В конце концов, вступление в ВТО</w:t>
      </w:r>
      <w:r w:rsidR="00332640" w:rsidRPr="00332640">
        <w:t xml:space="preserve"> - </w:t>
      </w:r>
      <w:r w:rsidRPr="00332640">
        <w:t>обязательное условие для реальной, а не декларативной интеграции Украины в Европейский Союз</w:t>
      </w:r>
      <w:r w:rsidR="00332640" w:rsidRPr="00332640">
        <w:t>.</w:t>
      </w:r>
    </w:p>
    <w:p w:rsidR="00332640" w:rsidRDefault="00332640" w:rsidP="005A444E">
      <w:pPr>
        <w:ind w:right="-25"/>
      </w:pPr>
      <w:r>
        <w:t>"</w:t>
      </w:r>
      <w:r w:rsidR="001B1A0A" w:rsidRPr="00332640">
        <w:t>Если взвесить все за и против, на сегодняшнем этапе нам нужно стремиться вступить в ВТО как можно быстрее</w:t>
      </w:r>
      <w:r w:rsidRPr="00332640">
        <w:t xml:space="preserve">. </w:t>
      </w:r>
      <w:r w:rsidR="001B1A0A" w:rsidRPr="00332640">
        <w:t>В противном случае наши металлургия, химия и другие экспортоориентированные отрасли не смогут конкурировать с мировыми компаниями</w:t>
      </w:r>
      <w:r>
        <w:t xml:space="preserve">", </w:t>
      </w:r>
      <w:r w:rsidR="001B1A0A" w:rsidRPr="00332640">
        <w:t>сказал лидер Республиканской партии Украины Юрий Бойко в прямом эфире телеканала НТН в субботу, 29 октября</w:t>
      </w:r>
      <w:r w:rsidRPr="00332640">
        <w:t>.</w:t>
      </w:r>
    </w:p>
    <w:p w:rsidR="00332640" w:rsidRPr="004F457A" w:rsidRDefault="00332640" w:rsidP="005A444E">
      <w:pPr>
        <w:ind w:right="-25"/>
      </w:pPr>
      <w:r>
        <w:t>"</w:t>
      </w:r>
      <w:r w:rsidR="001B1A0A" w:rsidRPr="00332640">
        <w:t>Для Украины вступление в ВТО принесет больше плюсов, чем минусов</w:t>
      </w:r>
      <w:r>
        <w:t>.9</w:t>
      </w:r>
      <w:r w:rsidR="001B1A0A" w:rsidRPr="00332640">
        <w:t>5% мирового товарооборота осуществляется странами, входящими в ВТО</w:t>
      </w:r>
      <w:r w:rsidRPr="00332640">
        <w:t xml:space="preserve">. </w:t>
      </w:r>
      <w:r w:rsidR="001B1A0A" w:rsidRPr="00332640">
        <w:t>Они не глупее нас, и давно все просчитали</w:t>
      </w:r>
      <w:r>
        <w:t xml:space="preserve">", </w:t>
      </w:r>
      <w:r w:rsidR="001B1A0A" w:rsidRPr="00332640">
        <w:t>отметил глава РПУ</w:t>
      </w:r>
      <w:r w:rsidRPr="00332640">
        <w:t xml:space="preserve">. </w:t>
      </w:r>
      <w:r w:rsidR="001B1A0A" w:rsidRPr="00332640">
        <w:t>Об этом сообщает пресс-служба РПУ</w:t>
      </w:r>
      <w:r w:rsidRPr="00332640">
        <w:t>. [</w:t>
      </w:r>
      <w:r w:rsidR="00F07AFE" w:rsidRPr="004F457A">
        <w:t>6</w:t>
      </w:r>
      <w:r w:rsidRPr="004F457A">
        <w:t>]</w:t>
      </w:r>
    </w:p>
    <w:p w:rsidR="00332640" w:rsidRDefault="00BA6CFA" w:rsidP="005A444E">
      <w:pPr>
        <w:ind w:right="-25"/>
      </w:pPr>
      <w:r w:rsidRPr="00332640">
        <w:t>Украинские потребители должны выиграть от расширения вследствие более эффективной конкуренции на рынке ассортимента и качества товаров и услуг, снижения их цены</w:t>
      </w:r>
      <w:r w:rsidR="00332640" w:rsidRPr="00332640">
        <w:t xml:space="preserve">. </w:t>
      </w:r>
      <w:r w:rsidRPr="00332640">
        <w:t>Снижение цен будет касаться не только готовых импортных товаров и услуг, но и отечественных, в производстве которых используются импортные компоненты</w:t>
      </w:r>
      <w:r w:rsidR="00332640" w:rsidRPr="00332640">
        <w:t xml:space="preserve">. </w:t>
      </w:r>
      <w:r w:rsidRPr="00332640">
        <w:t>Вместе с тем произойдут соответствующие изменения в объемах и структуре потребления, которое будет приближаться к стандартам развитых стран</w:t>
      </w:r>
      <w:r w:rsidR="00332640" w:rsidRPr="00332640">
        <w:t xml:space="preserve">. </w:t>
      </w:r>
      <w:r w:rsidRPr="00332640">
        <w:t>Повышение платежеспособного спроса положительно будет сказываться на росте производства, свидетельствовать об улучшении социально-экономического положения населения</w:t>
      </w:r>
      <w:r w:rsidR="00332640" w:rsidRPr="00332640">
        <w:t>.</w:t>
      </w:r>
    </w:p>
    <w:p w:rsidR="00332640" w:rsidRPr="004F457A" w:rsidRDefault="00BA6CFA" w:rsidP="005A444E">
      <w:pPr>
        <w:ind w:right="-25"/>
      </w:pPr>
      <w:r w:rsidRPr="00332640">
        <w:t>Для производителей потенциальные выгоды будут связаны с получением облегченного доступа к мировым рынкам товаров, услуг, капиталов, международно признанных прав для защиты национальных экономических интересов на этих рынках</w:t>
      </w:r>
      <w:r w:rsidR="00332640" w:rsidRPr="00332640">
        <w:t xml:space="preserve">. </w:t>
      </w:r>
      <w:r w:rsidRPr="00332640">
        <w:t>Произойдет снижение коммерческих рисков</w:t>
      </w:r>
      <w:r w:rsidR="00332640" w:rsidRPr="00332640">
        <w:t xml:space="preserve"> - </w:t>
      </w:r>
      <w:r w:rsidRPr="00332640">
        <w:t>за счет установления более стабильного режима торговли, а также уменьшения транспортных затрат</w:t>
      </w:r>
      <w:r w:rsidR="00332640" w:rsidRPr="00332640">
        <w:t xml:space="preserve"> - </w:t>
      </w:r>
      <w:r w:rsidRPr="00332640">
        <w:t>вследствие гарантирования свободы транзита товаров по территории стран</w:t>
      </w:r>
      <w:r w:rsidR="00332640">
        <w:t>-</w:t>
      </w:r>
      <w:r w:rsidRPr="00332640">
        <w:t>членов ВТО</w:t>
      </w:r>
      <w:r w:rsidR="00332640" w:rsidRPr="00332640">
        <w:t xml:space="preserve">. </w:t>
      </w:r>
      <w:r w:rsidRPr="00332640">
        <w:t>Все это в общем будет содействовать снижению себестоимости украинской продукции и, соответственно, повышению конкурентоспособности украинских компаний</w:t>
      </w:r>
      <w:r w:rsidR="00332640" w:rsidRPr="00332640">
        <w:t>. [</w:t>
      </w:r>
      <w:r w:rsidR="00EF6C5E" w:rsidRPr="004F457A">
        <w:t>9</w:t>
      </w:r>
      <w:r w:rsidR="00332640" w:rsidRPr="004F457A">
        <w:t>].</w:t>
      </w:r>
    </w:p>
    <w:p w:rsidR="00CC075D" w:rsidRDefault="00CC075D" w:rsidP="005A444E">
      <w:pPr>
        <w:ind w:right="-25"/>
        <w:rPr>
          <w:kern w:val="24"/>
        </w:rPr>
      </w:pPr>
    </w:p>
    <w:p w:rsidR="00C400FE" w:rsidRPr="00332640" w:rsidRDefault="00332640" w:rsidP="00CC075D">
      <w:pPr>
        <w:pStyle w:val="2"/>
        <w:rPr>
          <w:kern w:val="24"/>
        </w:rPr>
      </w:pPr>
      <w:bookmarkStart w:id="13" w:name="_Toc248075837"/>
      <w:r>
        <w:rPr>
          <w:kern w:val="24"/>
        </w:rPr>
        <w:t xml:space="preserve">3.2 </w:t>
      </w:r>
      <w:r w:rsidR="00CC075D" w:rsidRPr="00332640">
        <w:rPr>
          <w:kern w:val="24"/>
        </w:rPr>
        <w:t xml:space="preserve">Страны </w:t>
      </w:r>
      <w:r w:rsidR="00D625B0" w:rsidRPr="00332640">
        <w:rPr>
          <w:kern w:val="24"/>
        </w:rPr>
        <w:t xml:space="preserve">СНГ </w:t>
      </w:r>
      <w:r w:rsidR="00CC075D" w:rsidRPr="00332640">
        <w:rPr>
          <w:kern w:val="24"/>
        </w:rPr>
        <w:t>и</w:t>
      </w:r>
      <w:r w:rsidR="00D625B0" w:rsidRPr="00332640">
        <w:rPr>
          <w:kern w:val="24"/>
        </w:rPr>
        <w:t xml:space="preserve"> </w:t>
      </w:r>
      <w:r w:rsidR="00CC075D" w:rsidRPr="00332640">
        <w:rPr>
          <w:kern w:val="24"/>
        </w:rPr>
        <w:t>Балтии</w:t>
      </w:r>
      <w:bookmarkEnd w:id="13"/>
    </w:p>
    <w:p w:rsidR="00CC075D" w:rsidRDefault="00CC075D" w:rsidP="005A444E">
      <w:pPr>
        <w:ind w:right="-25"/>
        <w:rPr>
          <w:kern w:val="24"/>
        </w:rPr>
      </w:pPr>
    </w:p>
    <w:p w:rsidR="00332640" w:rsidRDefault="00C400FE" w:rsidP="005A444E">
      <w:pPr>
        <w:ind w:right="-25"/>
        <w:rPr>
          <w:kern w:val="24"/>
        </w:rPr>
      </w:pPr>
      <w:r w:rsidRPr="00332640">
        <w:rPr>
          <w:kern w:val="24"/>
        </w:rPr>
        <w:t>Приоритетным заданием для Украины является обеспечение взаимовыгодных и стабильных экономических связей со странами СНГ, которые создали Экономический союз, и со странами Балтии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Создавая условия для эффективных торговых отношений с этими странами можно ускорить процесс стабилизации в отечественном производстве</w:t>
      </w:r>
      <w:r w:rsidR="00332640" w:rsidRPr="00332640">
        <w:rPr>
          <w:kern w:val="24"/>
        </w:rPr>
        <w:t xml:space="preserve">. </w:t>
      </w:r>
      <w:r w:rsidR="00991E72" w:rsidRPr="00332640">
        <w:rPr>
          <w:kern w:val="24"/>
        </w:rPr>
        <w:t>Однако актуальность развития этих отношений не уменьшит значение развития экономических связей с другими странами мира</w:t>
      </w:r>
      <w:r w:rsidR="00332640" w:rsidRPr="00332640">
        <w:rPr>
          <w:kern w:val="24"/>
        </w:rPr>
        <w:t>.</w:t>
      </w:r>
    </w:p>
    <w:p w:rsidR="00332640" w:rsidRDefault="00991E72" w:rsidP="005A444E">
      <w:pPr>
        <w:ind w:right="-25"/>
        <w:rPr>
          <w:kern w:val="24"/>
        </w:rPr>
      </w:pPr>
      <w:r w:rsidRPr="00332640">
        <w:rPr>
          <w:kern w:val="24"/>
        </w:rPr>
        <w:t xml:space="preserve">Внешнеэкономические связи с этой группой стран будут развиваться в основном на двухсторонней основе с одновременным усовершенствованием торговых режимов на принципах взаимного равенства и </w:t>
      </w:r>
      <w:r w:rsidR="00294A48" w:rsidRPr="00332640">
        <w:rPr>
          <w:kern w:val="24"/>
        </w:rPr>
        <w:t>направленными на</w:t>
      </w:r>
      <w:r w:rsidR="00332640" w:rsidRPr="00332640">
        <w:rPr>
          <w:kern w:val="24"/>
        </w:rPr>
        <w:t>:</w:t>
      </w:r>
    </w:p>
    <w:p w:rsidR="00332640" w:rsidRDefault="00294A48" w:rsidP="005A444E">
      <w:pPr>
        <w:ind w:right="-25"/>
        <w:rPr>
          <w:kern w:val="24"/>
        </w:rPr>
      </w:pPr>
      <w:r w:rsidRPr="00332640">
        <w:rPr>
          <w:kern w:val="24"/>
        </w:rPr>
        <w:t>улучшение торгового режима с Российской Федерацией</w:t>
      </w:r>
      <w:r w:rsidR="00332640" w:rsidRPr="00332640">
        <w:rPr>
          <w:kern w:val="24"/>
        </w:rPr>
        <w:t>;</w:t>
      </w:r>
    </w:p>
    <w:p w:rsidR="00332640" w:rsidRDefault="00294A48" w:rsidP="005A444E">
      <w:pPr>
        <w:ind w:right="-25"/>
        <w:rPr>
          <w:kern w:val="24"/>
        </w:rPr>
      </w:pPr>
      <w:r w:rsidRPr="00332640">
        <w:rPr>
          <w:kern w:val="24"/>
        </w:rPr>
        <w:t xml:space="preserve">продолжение и усовершенствование различных форм торгово-экономических, кооперационных, инвестиционных двусторонних отношений с другими странами </w:t>
      </w:r>
      <w:r w:rsidR="00332640">
        <w:rPr>
          <w:kern w:val="24"/>
        </w:rPr>
        <w:t>-</w:t>
      </w:r>
      <w:r w:rsidRPr="00332640">
        <w:rPr>
          <w:kern w:val="24"/>
        </w:rPr>
        <w:t xml:space="preserve"> членами Таможенного союза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Казахстан, К</w:t>
      </w:r>
      <w:r w:rsidR="00060A36" w:rsidRPr="00332640">
        <w:rPr>
          <w:kern w:val="24"/>
        </w:rPr>
        <w:t>ыргы</w:t>
      </w:r>
      <w:r w:rsidRPr="00332640">
        <w:rPr>
          <w:kern w:val="24"/>
        </w:rPr>
        <w:t>з</w:t>
      </w:r>
      <w:r w:rsidR="00060A36" w:rsidRPr="00332640">
        <w:rPr>
          <w:kern w:val="24"/>
        </w:rPr>
        <w:t>с</w:t>
      </w:r>
      <w:r w:rsidRPr="00332640">
        <w:rPr>
          <w:kern w:val="24"/>
        </w:rPr>
        <w:t>тан, Белоруссию</w:t>
      </w:r>
      <w:r w:rsidR="00332640" w:rsidRPr="00332640">
        <w:rPr>
          <w:kern w:val="24"/>
        </w:rPr>
        <w:t>);</w:t>
      </w:r>
    </w:p>
    <w:p w:rsidR="00332640" w:rsidRDefault="00294A48" w:rsidP="005A444E">
      <w:pPr>
        <w:ind w:right="-25"/>
        <w:rPr>
          <w:kern w:val="24"/>
        </w:rPr>
      </w:pPr>
      <w:r w:rsidRPr="00332640">
        <w:rPr>
          <w:kern w:val="24"/>
        </w:rPr>
        <w:t>углубление торговых и других форм экономических отношений со странами, которые не являются членами Таможенного союза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Узбекистан, Туркменистан, Грузия, Армения</w:t>
      </w:r>
      <w:r w:rsidR="00332640" w:rsidRPr="00332640">
        <w:rPr>
          <w:kern w:val="24"/>
        </w:rPr>
        <w:t xml:space="preserve">); </w:t>
      </w:r>
      <w:r w:rsidRPr="00332640">
        <w:rPr>
          <w:kern w:val="24"/>
        </w:rPr>
        <w:t>создание с участием этих стран товарно-транспортных линий с минимальным использованием транспортных территорий третей страны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 xml:space="preserve">через море </w:t>
      </w:r>
      <w:r w:rsidR="00332640">
        <w:rPr>
          <w:kern w:val="24"/>
        </w:rPr>
        <w:t>-</w:t>
      </w:r>
      <w:r w:rsidRPr="00332640">
        <w:rPr>
          <w:kern w:val="24"/>
        </w:rPr>
        <w:t xml:space="preserve"> железная дорога </w:t>
      </w:r>
      <w:r w:rsidR="00332640">
        <w:rPr>
          <w:kern w:val="24"/>
        </w:rPr>
        <w:t>-</w:t>
      </w:r>
      <w:r w:rsidRPr="00332640">
        <w:rPr>
          <w:kern w:val="24"/>
        </w:rPr>
        <w:t xml:space="preserve"> автотранспортные пути</w:t>
      </w:r>
      <w:r w:rsidR="00332640" w:rsidRPr="00332640">
        <w:rPr>
          <w:kern w:val="24"/>
        </w:rPr>
        <w:t>);</w:t>
      </w:r>
    </w:p>
    <w:p w:rsidR="00332640" w:rsidRDefault="00703708" w:rsidP="005A444E">
      <w:pPr>
        <w:ind w:right="-25"/>
        <w:rPr>
          <w:kern w:val="24"/>
        </w:rPr>
      </w:pPr>
      <w:r w:rsidRPr="00332640">
        <w:rPr>
          <w:kern w:val="24"/>
        </w:rPr>
        <w:t>развитие и углубление разно</w:t>
      </w:r>
      <w:r w:rsidR="00FF3C9C" w:rsidRPr="00332640">
        <w:rPr>
          <w:kern w:val="24"/>
        </w:rPr>
        <w:t>стороннего</w:t>
      </w:r>
      <w:r w:rsidRPr="00332640">
        <w:rPr>
          <w:kern w:val="24"/>
        </w:rPr>
        <w:t xml:space="preserve"> торгово-экономического сотрудничества с Молдовой путем совместной реализации всех преимуществ соглашения о свободной торговле двустороннего Таможенного союза</w:t>
      </w:r>
      <w:r w:rsidR="00332640" w:rsidRPr="00332640">
        <w:rPr>
          <w:kern w:val="24"/>
        </w:rPr>
        <w:t>;</w:t>
      </w:r>
    </w:p>
    <w:p w:rsidR="00332640" w:rsidRDefault="00703708" w:rsidP="005A444E">
      <w:pPr>
        <w:ind w:right="-25"/>
        <w:rPr>
          <w:kern w:val="24"/>
        </w:rPr>
      </w:pPr>
      <w:r w:rsidRPr="00332640">
        <w:rPr>
          <w:kern w:val="24"/>
        </w:rPr>
        <w:t>обеспечение стабильных поставок в Украину на взаимовыгодных условиях топливно-сырьевых товаров согласно с потребностями народного хозяйства</w:t>
      </w:r>
      <w:r w:rsidR="00332640" w:rsidRPr="00332640">
        <w:rPr>
          <w:kern w:val="24"/>
        </w:rPr>
        <w:t xml:space="preserve">. </w:t>
      </w:r>
      <w:r w:rsidRPr="00332640">
        <w:rPr>
          <w:kern w:val="24"/>
        </w:rPr>
        <w:t>С этой целью будут применяться меры д</w:t>
      </w:r>
      <w:r w:rsidR="00FF3C9C" w:rsidRPr="00332640">
        <w:rPr>
          <w:kern w:val="24"/>
        </w:rPr>
        <w:t>ля</w:t>
      </w:r>
      <w:r w:rsidRPr="00332640">
        <w:rPr>
          <w:kern w:val="24"/>
        </w:rPr>
        <w:t xml:space="preserve"> увеличения экспорта украинского капитала, в первую очередь в форме прямого инвестирования соответствующих предприятий нефтегазодобыва</w:t>
      </w:r>
      <w:r w:rsidR="00FF3C9C" w:rsidRPr="00332640">
        <w:rPr>
          <w:kern w:val="24"/>
        </w:rPr>
        <w:t>ющей</w:t>
      </w:r>
      <w:r w:rsidRPr="00332640">
        <w:rPr>
          <w:kern w:val="24"/>
        </w:rPr>
        <w:t xml:space="preserve"> и горнодобыва</w:t>
      </w:r>
      <w:r w:rsidR="00FF3C9C" w:rsidRPr="00332640">
        <w:rPr>
          <w:kern w:val="24"/>
        </w:rPr>
        <w:t>ющей</w:t>
      </w:r>
      <w:r w:rsidRPr="00332640">
        <w:rPr>
          <w:kern w:val="24"/>
        </w:rPr>
        <w:t xml:space="preserve"> промышленности стран СНГ, освоение размещенных на их территориях отдельных месторождений на основе концессий</w:t>
      </w:r>
      <w:r w:rsidR="00332640" w:rsidRPr="00332640">
        <w:rPr>
          <w:kern w:val="24"/>
        </w:rPr>
        <w:t>;</w:t>
      </w:r>
    </w:p>
    <w:p w:rsidR="00332640" w:rsidRDefault="00703708" w:rsidP="005A444E">
      <w:pPr>
        <w:ind w:right="-25"/>
        <w:rPr>
          <w:kern w:val="24"/>
        </w:rPr>
      </w:pPr>
      <w:r w:rsidRPr="00332640">
        <w:rPr>
          <w:kern w:val="24"/>
        </w:rPr>
        <w:t>создание совместных предприятий, транснациональных компаний, специализированных и кооперативных производств на базе соглашений о совместной деятельности</w:t>
      </w:r>
      <w:r w:rsidR="00332640" w:rsidRPr="00332640">
        <w:rPr>
          <w:kern w:val="24"/>
        </w:rPr>
        <w:t>;</w:t>
      </w:r>
    </w:p>
    <w:p w:rsidR="00332640" w:rsidRDefault="00703708" w:rsidP="005A444E">
      <w:pPr>
        <w:ind w:right="-25"/>
        <w:rPr>
          <w:kern w:val="24"/>
        </w:rPr>
      </w:pPr>
      <w:r w:rsidRPr="00332640">
        <w:rPr>
          <w:kern w:val="24"/>
        </w:rPr>
        <w:t>восстановление и укрепление производственных связей по кооперации на основе традиционно внутренней и межотраслевой специализации</w:t>
      </w:r>
      <w:r w:rsidR="00332640" w:rsidRPr="00332640">
        <w:rPr>
          <w:kern w:val="24"/>
        </w:rPr>
        <w:t xml:space="preserve">; </w:t>
      </w:r>
      <w:r w:rsidRPr="00332640">
        <w:rPr>
          <w:kern w:val="24"/>
        </w:rPr>
        <w:t xml:space="preserve">формирование и развитие новых связей на основе совместного использования </w:t>
      </w:r>
      <w:r w:rsidR="00D1628E" w:rsidRPr="00332640">
        <w:rPr>
          <w:kern w:val="24"/>
        </w:rPr>
        <w:t>прогрессивных технологий</w:t>
      </w:r>
      <w:r w:rsidR="00332640" w:rsidRPr="00332640">
        <w:rPr>
          <w:kern w:val="24"/>
        </w:rPr>
        <w:t>;</w:t>
      </w:r>
    </w:p>
    <w:p w:rsidR="00332640" w:rsidRDefault="00D1628E" w:rsidP="005A444E">
      <w:pPr>
        <w:ind w:right="-25"/>
        <w:rPr>
          <w:kern w:val="24"/>
        </w:rPr>
      </w:pPr>
      <w:r w:rsidRPr="00332640">
        <w:rPr>
          <w:kern w:val="24"/>
        </w:rPr>
        <w:t>развитие прямых экономических связей с отдельными субъектами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регионами</w:t>
      </w:r>
      <w:r w:rsidR="00332640" w:rsidRPr="00332640">
        <w:rPr>
          <w:kern w:val="24"/>
        </w:rPr>
        <w:t xml:space="preserve">) </w:t>
      </w:r>
      <w:r w:rsidRPr="00332640">
        <w:rPr>
          <w:kern w:val="24"/>
        </w:rPr>
        <w:t xml:space="preserve">Российской Федерации, в первую очередь с такими, как Тюмень, Коми, Карелия, Якутия, Башкортостан, Татарстан, Дальний Восток, где сосредоточены топливно-энергетические ресурсы, которые </w:t>
      </w:r>
      <w:r w:rsidR="004B7389" w:rsidRPr="00332640">
        <w:rPr>
          <w:kern w:val="24"/>
        </w:rPr>
        <w:t xml:space="preserve">представляют </w:t>
      </w:r>
      <w:r w:rsidRPr="00332640">
        <w:rPr>
          <w:kern w:val="24"/>
        </w:rPr>
        <w:t>интерес для традиционного экспорта Украины</w:t>
      </w:r>
      <w:r w:rsidR="00332640" w:rsidRPr="00332640">
        <w:rPr>
          <w:kern w:val="24"/>
        </w:rPr>
        <w:t>;</w:t>
      </w:r>
    </w:p>
    <w:p w:rsidR="00332640" w:rsidRDefault="00D1628E" w:rsidP="005A444E">
      <w:pPr>
        <w:ind w:right="-25"/>
        <w:rPr>
          <w:kern w:val="24"/>
        </w:rPr>
      </w:pPr>
      <w:r w:rsidRPr="00332640">
        <w:rPr>
          <w:kern w:val="24"/>
        </w:rPr>
        <w:t>обеспечение конкурентоспособности традиционных отечественных товаров</w:t>
      </w:r>
      <w:r w:rsidR="00332640">
        <w:rPr>
          <w:kern w:val="24"/>
        </w:rPr>
        <w:t xml:space="preserve"> (</w:t>
      </w:r>
      <w:r w:rsidRPr="00332640">
        <w:rPr>
          <w:kern w:val="24"/>
        </w:rPr>
        <w:t>продукции агропромышленного комплекса и черной металлургии, машин, оборудования</w:t>
      </w:r>
      <w:r w:rsidR="00332640" w:rsidRPr="00332640">
        <w:rPr>
          <w:kern w:val="24"/>
        </w:rPr>
        <w:t xml:space="preserve">) </w:t>
      </w:r>
      <w:r w:rsidRPr="00332640">
        <w:rPr>
          <w:kern w:val="24"/>
        </w:rPr>
        <w:t>на рынках стран СНГ и Балтии</w:t>
      </w:r>
      <w:r w:rsidR="00332640" w:rsidRPr="00332640">
        <w:rPr>
          <w:kern w:val="24"/>
        </w:rPr>
        <w:t>;</w:t>
      </w:r>
    </w:p>
    <w:p w:rsidR="00332640" w:rsidRDefault="00D1628E" w:rsidP="005A444E">
      <w:pPr>
        <w:ind w:right="-25"/>
        <w:rPr>
          <w:kern w:val="24"/>
        </w:rPr>
      </w:pPr>
      <w:r w:rsidRPr="00332640">
        <w:rPr>
          <w:kern w:val="24"/>
        </w:rPr>
        <w:t xml:space="preserve">увеличение уровня интеграции со странами Балтии путем создания условий для эффективной реализации режима свободной торговли и увеличения из-за этих связей торгово-экономических отношений со странами Центральной и </w:t>
      </w:r>
      <w:r w:rsidR="004B7389" w:rsidRPr="00332640">
        <w:rPr>
          <w:kern w:val="24"/>
        </w:rPr>
        <w:t>Северной Е</w:t>
      </w:r>
      <w:r w:rsidRPr="00332640">
        <w:rPr>
          <w:kern w:val="24"/>
        </w:rPr>
        <w:t>вропы</w:t>
      </w:r>
      <w:r w:rsidR="00332640" w:rsidRPr="00332640">
        <w:rPr>
          <w:kern w:val="24"/>
        </w:rPr>
        <w:t>.</w:t>
      </w:r>
      <w:r w:rsidR="00CC075D">
        <w:rPr>
          <w:kern w:val="24"/>
        </w:rPr>
        <w:t xml:space="preserve"> </w:t>
      </w:r>
      <w:r w:rsidR="00855C0E" w:rsidRPr="00332640">
        <w:rPr>
          <w:kern w:val="24"/>
        </w:rPr>
        <w:t xml:space="preserve">В последние годы тенденции </w:t>
      </w:r>
      <w:r w:rsidR="00906394" w:rsidRPr="00332640">
        <w:rPr>
          <w:kern w:val="24"/>
        </w:rPr>
        <w:t>внешней торговли товарами со</w:t>
      </w:r>
      <w:r w:rsidR="00855C0E" w:rsidRPr="00332640">
        <w:rPr>
          <w:kern w:val="24"/>
        </w:rPr>
        <w:t xml:space="preserve"> стран</w:t>
      </w:r>
      <w:r w:rsidR="00906394" w:rsidRPr="00332640">
        <w:rPr>
          <w:kern w:val="24"/>
        </w:rPr>
        <w:t>ами</w:t>
      </w:r>
      <w:r w:rsidR="00855C0E" w:rsidRPr="00332640">
        <w:rPr>
          <w:kern w:val="24"/>
        </w:rPr>
        <w:t xml:space="preserve"> СНГ значительно изменились, причем в положительную сторону</w:t>
      </w:r>
      <w:r w:rsidR="00332640" w:rsidRPr="00332640">
        <w:rPr>
          <w:kern w:val="24"/>
        </w:rPr>
        <w:t xml:space="preserve">. </w:t>
      </w:r>
      <w:r w:rsidR="00280C91" w:rsidRPr="00332640">
        <w:rPr>
          <w:kern w:val="24"/>
        </w:rPr>
        <w:t xml:space="preserve">Как показывает график, уже </w:t>
      </w:r>
      <w:r w:rsidR="00906394" w:rsidRPr="00332640">
        <w:rPr>
          <w:kern w:val="24"/>
        </w:rPr>
        <w:t>в начале 2006 года заметно увеличилась доля экспорта в эти страны</w:t>
      </w:r>
      <w:r w:rsidR="00332640" w:rsidRPr="00332640">
        <w:rPr>
          <w:kern w:val="24"/>
        </w:rPr>
        <w:t>.</w:t>
      </w:r>
    </w:p>
    <w:p w:rsidR="00CC075D" w:rsidRDefault="00CC075D" w:rsidP="005A444E">
      <w:pPr>
        <w:ind w:right="-25"/>
        <w:rPr>
          <w:kern w:val="24"/>
        </w:rPr>
      </w:pPr>
    </w:p>
    <w:p w:rsidR="00280C91" w:rsidRPr="00332640" w:rsidRDefault="007730ED" w:rsidP="005A444E">
      <w:pPr>
        <w:ind w:right="-25"/>
        <w:rPr>
          <w:kern w:val="24"/>
        </w:rPr>
      </w:pPr>
      <w:r>
        <w:pict>
          <v:shape id="_x0000_i1027" type="#_x0000_t75" style="width:236.25pt;height:2in">
            <v:imagedata r:id="rId9" o:title=""/>
          </v:shape>
        </w:pict>
      </w:r>
    </w:p>
    <w:p w:rsidR="00332640" w:rsidRDefault="00332640" w:rsidP="005A444E">
      <w:pPr>
        <w:ind w:right="-25"/>
      </w:pPr>
      <w:r>
        <w:t>Рис.</w:t>
      </w:r>
      <w:r w:rsidR="00B6259F">
        <w:t xml:space="preserve"> </w:t>
      </w:r>
      <w:r>
        <w:t xml:space="preserve">3.1 </w:t>
      </w:r>
      <w:r w:rsidR="00625B95" w:rsidRPr="00332640">
        <w:t>Экспорт товаров со странами СНГ</w:t>
      </w:r>
      <w:r>
        <w:t xml:space="preserve"> (</w:t>
      </w:r>
      <w:r w:rsidR="00625B95" w:rsidRPr="00332640">
        <w:t>млн</w:t>
      </w:r>
      <w:r w:rsidRPr="00332640">
        <w:t>.</w:t>
      </w:r>
      <w:r>
        <w:t xml:space="preserve"> </w:t>
      </w:r>
      <w:r w:rsidR="00625B95" w:rsidRPr="00332640">
        <w:t>дол</w:t>
      </w:r>
      <w:r w:rsidRPr="00332640">
        <w:t xml:space="preserve">. </w:t>
      </w:r>
      <w:r w:rsidR="00625B95" w:rsidRPr="00332640">
        <w:t>США</w:t>
      </w:r>
      <w:r w:rsidRPr="00332640">
        <w:t>) [</w:t>
      </w:r>
      <w:r w:rsidR="00625B95" w:rsidRPr="00332640">
        <w:t>5</w:t>
      </w:r>
      <w:r>
        <w:t>],</w:t>
      </w:r>
      <w:r w:rsidRPr="00332640">
        <w:t xml:space="preserve"> [</w:t>
      </w:r>
      <w:r w:rsidR="009C2F19" w:rsidRPr="00332640">
        <w:t>8</w:t>
      </w:r>
      <w:r>
        <w:t>],</w:t>
      </w:r>
      <w:r w:rsidRPr="00332640">
        <w:t xml:space="preserve"> [</w:t>
      </w:r>
      <w:r w:rsidR="00C50BE9" w:rsidRPr="00332640">
        <w:t>2</w:t>
      </w:r>
      <w:r w:rsidR="00FE632C" w:rsidRPr="00332640">
        <w:t>,311</w:t>
      </w:r>
      <w:r w:rsidRPr="00332640">
        <w:t>].</w:t>
      </w:r>
    </w:p>
    <w:p w:rsidR="00131BBE" w:rsidRPr="00332640" w:rsidRDefault="00B6259F" w:rsidP="00B6259F">
      <w:pPr>
        <w:pStyle w:val="2"/>
      </w:pPr>
      <w:r>
        <w:br w:type="page"/>
      </w:r>
      <w:bookmarkStart w:id="14" w:name="_Toc248075838"/>
      <w:r w:rsidR="00332640">
        <w:t xml:space="preserve">3.3 </w:t>
      </w:r>
      <w:r w:rsidR="00CC075D" w:rsidRPr="00332640">
        <w:t>Страны Европейского союза</w:t>
      </w:r>
      <w:bookmarkEnd w:id="14"/>
    </w:p>
    <w:p w:rsidR="00CC075D" w:rsidRDefault="00CC075D" w:rsidP="005A444E">
      <w:pPr>
        <w:ind w:right="-25"/>
      </w:pPr>
    </w:p>
    <w:p w:rsidR="00332640" w:rsidRDefault="00131BBE" w:rsidP="005A444E">
      <w:pPr>
        <w:ind w:right="-25"/>
      </w:pPr>
      <w:r w:rsidRPr="00332640">
        <w:t>Развитие отношений с ЕС в долгосрочной перспективе, с учетом геополитического, геоэкономического и исторического европейского статуса Украины, должно оставаться одним из приоритетов внешнеэкономической политики Украины</w:t>
      </w:r>
      <w:r w:rsidR="00332640" w:rsidRPr="00332640">
        <w:t xml:space="preserve">. </w:t>
      </w:r>
      <w:r w:rsidRPr="00332640">
        <w:t>Целью развития внешнеэкономических отношений Украины с ЕС является обеспечение экономической интеграции хозяйства Украины в общеевропейское экономическое пространство</w:t>
      </w:r>
      <w:r w:rsidR="00332640" w:rsidRPr="00332640">
        <w:t xml:space="preserve">. </w:t>
      </w:r>
      <w:r w:rsidRPr="00332640">
        <w:t>Это в значительной мере зависит от реализации положений Соглашения о партнерстве и сотрудничество между ЕС и Украиной и Временного соглашения о торговле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Основными приоритетами должны стать</w:t>
      </w:r>
      <w:r w:rsidR="00332640" w:rsidRPr="00332640">
        <w:t>:</w:t>
      </w:r>
    </w:p>
    <w:p w:rsidR="00332640" w:rsidRDefault="00131BBE" w:rsidP="005A444E">
      <w:pPr>
        <w:ind w:right="-25"/>
      </w:pPr>
      <w:r w:rsidRPr="00332640">
        <w:t>трансформация политического определения Украины как государства с переходной экономикой к юридическому закреплению его статуса в законодательстве ЕС с целью получения соответствующих торгово-экономических, финансово-кредитных, инвестиционных преференций</w:t>
      </w:r>
      <w:r w:rsidR="00332640" w:rsidRPr="00332640">
        <w:t>;</w:t>
      </w:r>
    </w:p>
    <w:p w:rsidR="00332640" w:rsidRDefault="00131BBE" w:rsidP="005A444E">
      <w:pPr>
        <w:ind w:right="-25"/>
      </w:pPr>
      <w:r w:rsidRPr="00332640">
        <w:t>расширение доступа украинских товаров, в частности таких важных, как текстиль, продукция металлургической промышленности и сельского хозяйства на европейские рынки</w:t>
      </w:r>
      <w:r w:rsidR="00332640" w:rsidRPr="00332640">
        <w:t>;</w:t>
      </w:r>
    </w:p>
    <w:p w:rsidR="00332640" w:rsidRDefault="00131BBE" w:rsidP="005A444E">
      <w:pPr>
        <w:ind w:right="-25"/>
      </w:pPr>
      <w:r w:rsidRPr="00332640">
        <w:t>поддержка эффективных национальных товаропроизводителей путем усовершенствования международно-правового механизма защиты их интересов, в частности через заключение соответств</w:t>
      </w:r>
      <w:r w:rsidR="004B7389" w:rsidRPr="00332640">
        <w:t>у</w:t>
      </w:r>
      <w:r w:rsidRPr="00332640">
        <w:t>ющих отраслевых договоров</w:t>
      </w:r>
      <w:r w:rsidR="00332640" w:rsidRPr="00332640">
        <w:t xml:space="preserve">; </w:t>
      </w:r>
      <w:r w:rsidRPr="00332640">
        <w:t>снятие существующих барьеров в тор</w:t>
      </w:r>
      <w:r w:rsidR="004B7389" w:rsidRPr="00332640">
        <w:t>г</w:t>
      </w:r>
      <w:r w:rsidRPr="00332640">
        <w:t>овле и углубление производственной кооперации</w:t>
      </w:r>
      <w:r w:rsidR="00332640" w:rsidRPr="00332640">
        <w:t>;</w:t>
      </w:r>
    </w:p>
    <w:p w:rsidR="00332640" w:rsidRDefault="00131BBE" w:rsidP="005A444E">
      <w:pPr>
        <w:ind w:right="-25"/>
      </w:pPr>
      <w:r w:rsidRPr="00332640">
        <w:t>гармонизация экономического законодательства соответственно к стандартам Европейского Союза и Всемирной торговой организации ГАТТ/ВТО с учетом национальных экономических интересов и специфики экономики Украины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Основным этапом на пути приобретения Украиной полноправного членства в ЕС должно стать создание экономических и правовых предпосылок для начала переговоров о создании зоны</w:t>
      </w:r>
      <w:r w:rsidR="00332640" w:rsidRPr="00332640">
        <w:t xml:space="preserve"> </w:t>
      </w:r>
      <w:r w:rsidRPr="00332640">
        <w:t>свободной торговли между Украиной и ЕС</w:t>
      </w:r>
      <w:r w:rsidR="00332640" w:rsidRPr="00332640">
        <w:t>.</w:t>
      </w:r>
    </w:p>
    <w:p w:rsidR="00CC075D" w:rsidRDefault="00CC075D" w:rsidP="005A444E">
      <w:pPr>
        <w:ind w:right="-25"/>
      </w:pPr>
    </w:p>
    <w:p w:rsidR="00332640" w:rsidRDefault="00332640" w:rsidP="00CC075D">
      <w:pPr>
        <w:pStyle w:val="2"/>
      </w:pPr>
      <w:bookmarkStart w:id="15" w:name="_Toc248075839"/>
      <w:r>
        <w:t xml:space="preserve">3.4 </w:t>
      </w:r>
      <w:r w:rsidR="00CC075D" w:rsidRPr="00332640">
        <w:t>Страны</w:t>
      </w:r>
      <w:r w:rsidR="00CC075D">
        <w:t xml:space="preserve"> </w:t>
      </w:r>
      <w:r>
        <w:t>"</w:t>
      </w:r>
      <w:r w:rsidR="00CC075D" w:rsidRPr="00332640">
        <w:t>Большой семерки</w:t>
      </w:r>
      <w:r>
        <w:t>"</w:t>
      </w:r>
      <w:bookmarkEnd w:id="15"/>
    </w:p>
    <w:p w:rsidR="00CC075D" w:rsidRDefault="00CC075D" w:rsidP="005A444E">
      <w:pPr>
        <w:ind w:right="-25"/>
      </w:pPr>
    </w:p>
    <w:p w:rsidR="00332640" w:rsidRDefault="00131BBE" w:rsidP="005A444E">
      <w:pPr>
        <w:ind w:right="-25"/>
      </w:pPr>
      <w:r w:rsidRPr="00332640">
        <w:t xml:space="preserve">Развитию отношений с этой группой наиболее развитых стран будет уделяться значительное внимание, </w:t>
      </w:r>
      <w:r w:rsidR="00332640">
        <w:t>т.к</w:t>
      </w:r>
      <w:r w:rsidR="00332640" w:rsidRPr="00332640">
        <w:t xml:space="preserve"> </w:t>
      </w:r>
      <w:r w:rsidRPr="00332640">
        <w:t>именно они являются потенциально самыми важными поставщиками новых технологий и высокотехнических изделий, а также самым мощным источником инвестиций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Приоритеты сотрудничества с четырьмя из них</w:t>
      </w:r>
      <w:r w:rsidR="00332640">
        <w:t xml:space="preserve"> (</w:t>
      </w:r>
      <w:r w:rsidRPr="00332640">
        <w:t>Великобритания, Италия, Франция, Германия</w:t>
      </w:r>
      <w:r w:rsidR="00332640" w:rsidRPr="00332640">
        <w:t xml:space="preserve">) </w:t>
      </w:r>
      <w:r w:rsidRPr="00332640">
        <w:t>совпадают с их определением относительно стран ЕС</w:t>
      </w:r>
      <w:r w:rsidR="00332640" w:rsidRPr="00332640">
        <w:t>.</w:t>
      </w:r>
    </w:p>
    <w:p w:rsidR="00332640" w:rsidRDefault="005C65DC" w:rsidP="005A444E">
      <w:pPr>
        <w:ind w:right="-25"/>
      </w:pPr>
      <w:r w:rsidRPr="00332640">
        <w:t>С момента провозглашения независимости Украина начала применять энерг</w:t>
      </w:r>
      <w:r w:rsidR="00BD5B2A" w:rsidRPr="00332640">
        <w:t>и</w:t>
      </w:r>
      <w:r w:rsidRPr="00332640">
        <w:t>ч</w:t>
      </w:r>
      <w:r w:rsidR="00BD5B2A" w:rsidRPr="00332640">
        <w:t>ные</w:t>
      </w:r>
      <w:r w:rsidRPr="00332640">
        <w:t xml:space="preserve"> мероприятия по восстановлению и развитию внешне</w:t>
      </w:r>
      <w:r w:rsidR="00BD5B2A" w:rsidRPr="00332640">
        <w:t>й</w:t>
      </w:r>
      <w:r w:rsidRPr="00332640">
        <w:t xml:space="preserve"> торговли с </w:t>
      </w:r>
      <w:r w:rsidRPr="00332640">
        <w:rPr>
          <w:i/>
          <w:iCs/>
        </w:rPr>
        <w:t>Германией</w:t>
      </w:r>
      <w:r w:rsidR="00332640" w:rsidRPr="00332640">
        <w:t xml:space="preserve">. </w:t>
      </w:r>
      <w:r w:rsidRPr="00332640">
        <w:t>С учетом экономического развития Германии, ее потенциала</w:t>
      </w:r>
      <w:r w:rsidR="00BD5B2A" w:rsidRPr="00332640">
        <w:t>, ее места среди других развитых стран Запада торгово-экономические отношения с ней, безусловно, имеют приоритетное значение</w:t>
      </w:r>
      <w:r w:rsidR="00332640" w:rsidRPr="00332640">
        <w:t xml:space="preserve">. </w:t>
      </w:r>
      <w:r w:rsidR="00BD5B2A" w:rsidRPr="00332640">
        <w:t>Во внешней торговле Германия была и остается одним из самых важных партнеров Украины</w:t>
      </w:r>
      <w:r w:rsidR="00332640" w:rsidRPr="00332640">
        <w:t>.</w:t>
      </w:r>
    </w:p>
    <w:p w:rsidR="00332640" w:rsidRDefault="00B508BD" w:rsidP="005A444E">
      <w:pPr>
        <w:ind w:right="-25"/>
      </w:pPr>
      <w:r w:rsidRPr="00332640">
        <w:t>В основном из Украины в Германию экспортируются товары промышленного сектора</w:t>
      </w:r>
      <w:r w:rsidR="00332640" w:rsidRPr="00332640">
        <w:t xml:space="preserve">. </w:t>
      </w:r>
      <w:r w:rsidRPr="00332640">
        <w:t xml:space="preserve">Основное место из общего Украинского экспорта занимают текстильные изделия и одежда, второе </w:t>
      </w:r>
      <w:r w:rsidR="00332640">
        <w:t>-</w:t>
      </w:r>
      <w:r w:rsidRPr="00332640">
        <w:t xml:space="preserve"> изделия </w:t>
      </w:r>
      <w:r w:rsidR="00680468" w:rsidRPr="00332640">
        <w:t xml:space="preserve">фармацевтической и химической </w:t>
      </w:r>
      <w:r w:rsidR="00E466E5" w:rsidRPr="00332640">
        <w:t>промышленности, а также изделия из железа и стали</w:t>
      </w:r>
      <w:r w:rsidR="00332640" w:rsidRPr="00332640">
        <w:t xml:space="preserve">. </w:t>
      </w:r>
      <w:r w:rsidR="00E466E5" w:rsidRPr="00332640">
        <w:t>В немецком экспорте в Украину также преобладают товары промышленного сектора</w:t>
      </w:r>
      <w:r w:rsidR="00332640" w:rsidRPr="00332640">
        <w:t>.</w:t>
      </w:r>
    </w:p>
    <w:p w:rsidR="00332640" w:rsidRDefault="00B466CF" w:rsidP="005A444E">
      <w:pPr>
        <w:ind w:right="-25"/>
      </w:pPr>
      <w:r w:rsidRPr="00332640">
        <w:t xml:space="preserve">Первое место занимают машины, второе </w:t>
      </w:r>
      <w:r w:rsidR="00332640">
        <w:t>-</w:t>
      </w:r>
      <w:r w:rsidRPr="00332640">
        <w:t xml:space="preserve"> транспортные средства, дальше </w:t>
      </w:r>
      <w:r w:rsidR="00332640">
        <w:t>-</w:t>
      </w:r>
      <w:r w:rsidRPr="00332640">
        <w:t xml:space="preserve"> сырье и продукция химической и фармацевтической промышленности, электротехническая продукция и текстиль</w:t>
      </w:r>
      <w:r w:rsidR="00332640" w:rsidRPr="00332640">
        <w:t>.</w:t>
      </w:r>
    </w:p>
    <w:p w:rsidR="00332640" w:rsidRDefault="00B466CF" w:rsidP="005A444E">
      <w:pPr>
        <w:ind w:right="-25"/>
      </w:pPr>
      <w:r w:rsidRPr="00332640">
        <w:t>На сегодняшний день Украина стала одним из самых больших торговых партнеров Германии по приобретению продукции машиностроения и поставок текстильной и деревообрабатывающей продукции, а также табачной продукции, алкогольных напитков и пива</w:t>
      </w:r>
      <w:r w:rsidR="00332640" w:rsidRPr="00332640">
        <w:t>.</w:t>
      </w:r>
    </w:p>
    <w:p w:rsidR="00332640" w:rsidRDefault="00E05671" w:rsidP="005A444E">
      <w:pPr>
        <w:ind w:right="-25"/>
      </w:pPr>
      <w:r w:rsidRPr="00332640">
        <w:rPr>
          <w:i/>
          <w:iCs/>
        </w:rPr>
        <w:t>Италия</w:t>
      </w:r>
      <w:r w:rsidRPr="00332640">
        <w:t xml:space="preserve"> является </w:t>
      </w:r>
      <w:r w:rsidR="008A54C1" w:rsidRPr="00332640">
        <w:t xml:space="preserve">вторым </w:t>
      </w:r>
      <w:r w:rsidR="0091698F" w:rsidRPr="00332640">
        <w:t>после Германии торговым партнером Украины в Европе</w:t>
      </w:r>
      <w:r w:rsidR="00332640" w:rsidRPr="00332640">
        <w:t xml:space="preserve">. </w:t>
      </w:r>
      <w:r w:rsidR="0091698F" w:rsidRPr="00332640">
        <w:t>Заметной особенностью итальяно-украинских торговых отношений является динамизм внешнеторгового оборота</w:t>
      </w:r>
      <w:r w:rsidR="00332640" w:rsidRPr="00332640">
        <w:t xml:space="preserve">. </w:t>
      </w:r>
      <w:r w:rsidR="0091698F" w:rsidRPr="00332640">
        <w:t>На начальном этапе торговли между Италией и Украиной наблюдалось значительное превышение объемов украинского экспорта над импортом</w:t>
      </w:r>
      <w:r w:rsidR="00332640" w:rsidRPr="00332640">
        <w:t xml:space="preserve">. </w:t>
      </w:r>
      <w:r w:rsidR="0091698F" w:rsidRPr="00332640">
        <w:t>Выравнивание структуры торговли удалось обеспечить за счет сокращения удел</w:t>
      </w:r>
      <w:r w:rsidR="00D64E74" w:rsidRPr="00332640">
        <w:t>ь</w:t>
      </w:r>
      <w:r w:rsidR="0091698F" w:rsidRPr="00332640">
        <w:t>ного веса украинской продукции низкой технологической переработки, которая поставляется в Италию, и увеличением части готовой продукции</w:t>
      </w:r>
      <w:r w:rsidR="00332640" w:rsidRPr="00332640">
        <w:t>.</w:t>
      </w:r>
    </w:p>
    <w:p w:rsidR="00332640" w:rsidRDefault="000002AC" w:rsidP="005A444E">
      <w:pPr>
        <w:ind w:right="-25"/>
      </w:pPr>
      <w:r w:rsidRPr="00332640">
        <w:t>Итальянцы покупают в Украине полуфабрикаты металлургической промышленности, продукцию химического производства, металлолом, машиностроительную продукцию, агропромышленные товары, товары легкой промышленности</w:t>
      </w:r>
      <w:r w:rsidR="00332640" w:rsidRPr="00332640">
        <w:t xml:space="preserve">: </w:t>
      </w:r>
      <w:r w:rsidR="008C701E" w:rsidRPr="00332640">
        <w:t xml:space="preserve">мебель, обувь, одежда и </w:t>
      </w:r>
      <w:r w:rsidR="00332640">
        <w:t>т.д.</w:t>
      </w:r>
      <w:r w:rsidR="00332640" w:rsidRPr="00332640">
        <w:t xml:space="preserve"> </w:t>
      </w:r>
      <w:r w:rsidR="008C701E" w:rsidRPr="00332640">
        <w:t xml:space="preserve">и </w:t>
      </w:r>
      <w:r w:rsidR="00FC00C8" w:rsidRPr="00332640">
        <w:t>известно</w:t>
      </w:r>
      <w:r w:rsidR="008C701E" w:rsidRPr="00332640">
        <w:t xml:space="preserve"> то, что Италия очень заинтересована в украинских природных ресурсах</w:t>
      </w:r>
      <w:r w:rsidR="00332640" w:rsidRPr="00332640">
        <w:t>.</w:t>
      </w:r>
    </w:p>
    <w:p w:rsidR="00332640" w:rsidRDefault="00FC00C8" w:rsidP="005A444E">
      <w:pPr>
        <w:ind w:right="-25"/>
      </w:pPr>
      <w:r w:rsidRPr="00332640">
        <w:t>Увеличение объемов украинского экспорта на ряд товаров, особенно обуви и одежды, является результатом роботы совместных украино-итальянских предприятий</w:t>
      </w:r>
      <w:r w:rsidR="00332640" w:rsidRPr="00332640">
        <w:t xml:space="preserve">. </w:t>
      </w:r>
      <w:r w:rsidRPr="00332640">
        <w:t>Необходимость расширения внешней торговли между Италией и Украиной обусловливается и тем, что оба государства в недостаточной мере могут обеспечить свои потребности в таких первичных энергоносителях, как нефть и природный газ</w:t>
      </w:r>
      <w:r w:rsidR="00332640" w:rsidRPr="00332640">
        <w:t xml:space="preserve">. </w:t>
      </w:r>
      <w:r w:rsidRPr="00332640">
        <w:t>Италия с решением этой проблемы столкнулась давно и накопленный ею опыт по диверсификации поставщиков энергетического сырья может быть очень полезным и для Украины</w:t>
      </w:r>
      <w:r w:rsidR="00332640" w:rsidRPr="00332640">
        <w:t>.</w:t>
      </w:r>
    </w:p>
    <w:p w:rsidR="00332640" w:rsidRDefault="00D64E74" w:rsidP="005A444E">
      <w:pPr>
        <w:ind w:right="-25"/>
      </w:pPr>
      <w:r w:rsidRPr="00332640">
        <w:t xml:space="preserve">Из-за консерватизма отдельных правительственных и деловых кругов </w:t>
      </w:r>
      <w:r w:rsidRPr="00332640">
        <w:rPr>
          <w:i/>
          <w:iCs/>
        </w:rPr>
        <w:t>Великобритании</w:t>
      </w:r>
      <w:r w:rsidRPr="00332640">
        <w:t xml:space="preserve"> страна не в полной мере использует потенциальные возможности стран Восточной и Центральной Европы, в т</w:t>
      </w:r>
      <w:r w:rsidR="00332640" w:rsidRPr="00332640">
        <w:t xml:space="preserve">. </w:t>
      </w:r>
      <w:r w:rsidRPr="00332640">
        <w:t>ч</w:t>
      </w:r>
      <w:r w:rsidR="00332640" w:rsidRPr="00332640">
        <w:t xml:space="preserve">. </w:t>
      </w:r>
      <w:r w:rsidRPr="00332640">
        <w:t>и Украины, для дальнейшего развития взаимовыгодных торговых отношений</w:t>
      </w:r>
      <w:r w:rsidR="00332640" w:rsidRPr="00332640">
        <w:t>.</w:t>
      </w:r>
    </w:p>
    <w:p w:rsidR="00332640" w:rsidRDefault="00D64E74" w:rsidP="005A444E">
      <w:pPr>
        <w:ind w:right="-25"/>
      </w:pPr>
      <w:r w:rsidRPr="00332640">
        <w:t>До этого времени торговые отношения между Украиной и Великобританией находятся в состоянии поиска рациональных путей проведения экспортно-импортных операций</w:t>
      </w:r>
      <w:r w:rsidR="00332640" w:rsidRPr="00332640">
        <w:t xml:space="preserve">. </w:t>
      </w:r>
      <w:r w:rsidRPr="00332640">
        <w:t>Результатом такого положения возникли нестойкие объемы внешней торговли</w:t>
      </w:r>
      <w:r w:rsidR="00332640" w:rsidRPr="00332640">
        <w:t>.</w:t>
      </w:r>
    </w:p>
    <w:p w:rsidR="00332640" w:rsidRDefault="00D64E74" w:rsidP="005A444E">
      <w:pPr>
        <w:ind w:right="-25"/>
      </w:pPr>
      <w:r w:rsidRPr="00332640">
        <w:t>Существенный удельный вес в структуре товаров, которые экспортируются Украиной, занимают черные металлы</w:t>
      </w:r>
      <w:r w:rsidR="00332640" w:rsidRPr="00332640">
        <w:t>.</w:t>
      </w:r>
    </w:p>
    <w:p w:rsidR="00332640" w:rsidRDefault="00246375" w:rsidP="005A444E">
      <w:pPr>
        <w:ind w:right="-25"/>
      </w:pPr>
      <w:r w:rsidRPr="00332640">
        <w:t>Великобритания импортирует, в первую очередь, сырье, а также продукцию металлопромышленности, стальные трубы, продукцию трубопрокатной промышленности</w:t>
      </w:r>
      <w:r w:rsidR="00332640" w:rsidRPr="00332640">
        <w:t xml:space="preserve">. </w:t>
      </w:r>
      <w:r w:rsidRPr="00332640">
        <w:t>Спросом в Великобритании пользуются украинское масло, в основном, подсолнечное, удобрения, вата и текстильное сырье</w:t>
      </w:r>
      <w:r w:rsidR="00332640" w:rsidRPr="00332640">
        <w:t xml:space="preserve">. </w:t>
      </w:r>
      <w:r w:rsidRPr="00332640">
        <w:t>Произошла стабилизация в объемах продуктов неорганической химии, которая поставляется Украиной</w:t>
      </w:r>
      <w:r w:rsidR="00332640" w:rsidRPr="00332640">
        <w:t xml:space="preserve">. </w:t>
      </w:r>
      <w:r w:rsidRPr="00332640">
        <w:t>Несмотря на это, перечень товаров, который экспортируется Украиной в Великобританию, достаточно узкий, даже по сравнению с их импортом</w:t>
      </w:r>
      <w:r w:rsidR="00332640" w:rsidRPr="00332640">
        <w:t>.</w:t>
      </w:r>
    </w:p>
    <w:p w:rsidR="00332640" w:rsidRDefault="00246375" w:rsidP="005A444E">
      <w:pPr>
        <w:ind w:right="-25"/>
      </w:pPr>
      <w:r w:rsidRPr="00332640">
        <w:t>Состояние внешней торговли между Украиной и Великобританией пока что неудовлетворительное</w:t>
      </w:r>
      <w:r w:rsidR="00332640" w:rsidRPr="00332640">
        <w:t xml:space="preserve">. </w:t>
      </w:r>
      <w:r w:rsidRPr="00332640">
        <w:t>В связи с этим применяются практические мероприятия по созданию условий для их оживления</w:t>
      </w:r>
      <w:r w:rsidR="00332640" w:rsidRPr="00332640">
        <w:t>.</w:t>
      </w:r>
    </w:p>
    <w:p w:rsidR="00332640" w:rsidRPr="004F457A" w:rsidRDefault="00C77860" w:rsidP="005A444E">
      <w:pPr>
        <w:ind w:right="-25"/>
      </w:pPr>
      <w:r w:rsidRPr="00332640">
        <w:t xml:space="preserve">Торговый баланс между Украиной и </w:t>
      </w:r>
      <w:r w:rsidRPr="00332640">
        <w:rPr>
          <w:i/>
          <w:iCs/>
        </w:rPr>
        <w:t>Францией</w:t>
      </w:r>
      <w:r w:rsidRPr="00332640">
        <w:t xml:space="preserve"> несбалансированный</w:t>
      </w:r>
      <w:r w:rsidR="00332640" w:rsidRPr="00332640">
        <w:t xml:space="preserve">. </w:t>
      </w:r>
      <w:r w:rsidR="00C574A2" w:rsidRPr="00332640">
        <w:t>Как многообещающий факт, можно считать смену структуры экспорта товаров Украины в сторону роста в нем части продукции промышленности и продуктов переработки сельскохозяйственной продукции</w:t>
      </w:r>
      <w:r w:rsidR="00332640" w:rsidRPr="00332640">
        <w:t xml:space="preserve">. </w:t>
      </w:r>
      <w:r w:rsidR="00C574A2" w:rsidRPr="00332640">
        <w:t>Основные возможности украинского экспорта связывают с продукцией украинской химической промышленности</w:t>
      </w:r>
      <w:r w:rsidR="00332640">
        <w:t xml:space="preserve"> (</w:t>
      </w:r>
      <w:r w:rsidR="00C574A2" w:rsidRPr="00332640">
        <w:t>капролактам, полихлорвинил, удобрения</w:t>
      </w:r>
      <w:r w:rsidR="00332640" w:rsidRPr="00332640">
        <w:t>),</w:t>
      </w:r>
      <w:r w:rsidR="00C574A2" w:rsidRPr="00332640">
        <w:t xml:space="preserve"> металлургией</w:t>
      </w:r>
      <w:r w:rsidR="00332640">
        <w:t xml:space="preserve"> (</w:t>
      </w:r>
      <w:r w:rsidR="00C574A2" w:rsidRPr="00332640">
        <w:t>для реэкспорта в третьи страны</w:t>
      </w:r>
      <w:r w:rsidR="00332640" w:rsidRPr="00332640">
        <w:t>),</w:t>
      </w:r>
      <w:r w:rsidR="00C574A2" w:rsidRPr="00332640">
        <w:t xml:space="preserve"> деревообрабатывающей промышленности</w:t>
      </w:r>
      <w:r w:rsidR="00332640">
        <w:t xml:space="preserve"> (</w:t>
      </w:r>
      <w:r w:rsidR="00C574A2" w:rsidRPr="00332640">
        <w:t>в основном древесное сырье</w:t>
      </w:r>
      <w:r w:rsidR="00332640" w:rsidRPr="00332640">
        <w:t>),</w:t>
      </w:r>
      <w:r w:rsidR="00C574A2" w:rsidRPr="00332640">
        <w:t xml:space="preserve"> продукцией сельского хозяйства</w:t>
      </w:r>
      <w:r w:rsidR="00332640">
        <w:t xml:space="preserve"> (</w:t>
      </w:r>
      <w:r w:rsidR="00B6259F">
        <w:t>масля</w:t>
      </w:r>
      <w:r w:rsidR="00C574A2" w:rsidRPr="00332640">
        <w:t>ные культуры</w:t>
      </w:r>
      <w:r w:rsidR="00332640" w:rsidRPr="00332640">
        <w:t>),</w:t>
      </w:r>
      <w:r w:rsidR="00C574A2" w:rsidRPr="00332640">
        <w:t xml:space="preserve"> а также организацией совместного производства одежды, его полуфабрикатов и их дальнейшим вывозом во Францию в третьи страны</w:t>
      </w:r>
      <w:r w:rsidR="00332640" w:rsidRPr="00332640">
        <w:t>. [</w:t>
      </w:r>
      <w:r w:rsidR="006E1632" w:rsidRPr="004F457A">
        <w:t>12</w:t>
      </w:r>
      <w:r w:rsidR="00332640" w:rsidRPr="004F457A">
        <w:t>].</w:t>
      </w:r>
    </w:p>
    <w:p w:rsidR="00332640" w:rsidRDefault="00131BBE" w:rsidP="005A444E">
      <w:pPr>
        <w:ind w:right="-25"/>
      </w:pPr>
      <w:r w:rsidRPr="00332640">
        <w:t xml:space="preserve">Развитие связей с </w:t>
      </w:r>
      <w:r w:rsidRPr="00332640">
        <w:rPr>
          <w:i/>
          <w:iCs/>
        </w:rPr>
        <w:t>США и Канадой</w:t>
      </w:r>
      <w:r w:rsidRPr="00332640">
        <w:t xml:space="preserve"> должно быть направлено в первую очередь на реализацию и развитие тех соглашений и договоренностей, которые были достигнуты на протяжени</w:t>
      </w:r>
      <w:r w:rsidR="004B7389" w:rsidRPr="00332640">
        <w:t>и</w:t>
      </w:r>
      <w:r w:rsidRPr="00332640">
        <w:t xml:space="preserve"> 1994-1996 гг</w:t>
      </w:r>
      <w:r w:rsidR="00332640">
        <w:t>.,</w:t>
      </w:r>
      <w:r w:rsidRPr="00332640">
        <w:t xml:space="preserve"> а именно</w:t>
      </w:r>
      <w:r w:rsidR="00332640" w:rsidRPr="00332640">
        <w:t>:</w:t>
      </w:r>
    </w:p>
    <w:p w:rsidR="00332640" w:rsidRDefault="00131BBE" w:rsidP="005A444E">
      <w:pPr>
        <w:ind w:right="-25"/>
      </w:pPr>
      <w:r w:rsidRPr="00332640">
        <w:t xml:space="preserve">трансформация политического определения Украины как государства с переходной экономикой </w:t>
      </w:r>
      <w:r w:rsidR="004B7389" w:rsidRPr="00332640">
        <w:t>к</w:t>
      </w:r>
      <w:r w:rsidRPr="00332640">
        <w:t xml:space="preserve"> юридическому статус</w:t>
      </w:r>
      <w:r w:rsidR="004B7389" w:rsidRPr="00332640">
        <w:t>у</w:t>
      </w:r>
      <w:r w:rsidRPr="00332640">
        <w:t xml:space="preserve"> с целью получения всех преференций, которые выплывают из этого</w:t>
      </w:r>
      <w:r w:rsidR="00332640" w:rsidRPr="00332640">
        <w:t>;</w:t>
      </w:r>
    </w:p>
    <w:p w:rsidR="00332640" w:rsidRDefault="00131BBE" w:rsidP="005A444E">
      <w:pPr>
        <w:ind w:right="-25"/>
      </w:pPr>
      <w:r w:rsidRPr="00332640">
        <w:t>получение постоянного и полноохватывающего статуса наиболее благоприятной нации</w:t>
      </w:r>
      <w:r w:rsidR="00332640">
        <w:t xml:space="preserve"> (</w:t>
      </w:r>
      <w:r w:rsidRPr="00332640">
        <w:t>СНБ</w:t>
      </w:r>
      <w:r w:rsidR="00332640" w:rsidRPr="00332640">
        <w:t xml:space="preserve">) </w:t>
      </w:r>
      <w:r w:rsidRPr="00332640">
        <w:t>с целью предотвращения дискриминационных ограничений в торговле</w:t>
      </w:r>
      <w:r w:rsidR="00332640" w:rsidRPr="00332640">
        <w:t>;</w:t>
      </w:r>
    </w:p>
    <w:p w:rsidR="00332640" w:rsidRDefault="00131BBE" w:rsidP="005A444E">
      <w:pPr>
        <w:ind w:right="-25"/>
      </w:pPr>
      <w:r w:rsidRPr="00332640">
        <w:t>урегулирование вопросов относительно ограничения доступа ряда товаров украинского происхождения на североамериканский рынок</w:t>
      </w:r>
      <w:r w:rsidR="00332640">
        <w:t xml:space="preserve"> (</w:t>
      </w:r>
      <w:r w:rsidRPr="00332640">
        <w:t xml:space="preserve">металлы, ферросплавы, ядерные материалы, текстиль и </w:t>
      </w:r>
      <w:r w:rsidR="00332640">
        <w:t>т.д.)</w:t>
      </w:r>
    </w:p>
    <w:p w:rsidR="00332640" w:rsidRDefault="00131BBE" w:rsidP="005A444E">
      <w:pPr>
        <w:ind w:right="-25"/>
      </w:pPr>
      <w:r w:rsidRPr="00332640">
        <w:t xml:space="preserve">Сотрудничество с </w:t>
      </w:r>
      <w:r w:rsidRPr="00332640">
        <w:rPr>
          <w:i/>
          <w:iCs/>
        </w:rPr>
        <w:t xml:space="preserve">Японией </w:t>
      </w:r>
      <w:r w:rsidRPr="00332640">
        <w:t>будет направлено в первую очередь на привлечение инвестиций в те эффективные отрасли, где Украина способна принимать внимание в общемировой специали</w:t>
      </w:r>
      <w:r w:rsidR="004B7389" w:rsidRPr="00332640">
        <w:t>з</w:t>
      </w:r>
      <w:r w:rsidRPr="00332640">
        <w:t>ации</w:t>
      </w:r>
      <w:r w:rsidR="00332640">
        <w:t xml:space="preserve"> (</w:t>
      </w:r>
      <w:r w:rsidRPr="00332640">
        <w:t>в частности, электросвар</w:t>
      </w:r>
      <w:r w:rsidR="00F93F66" w:rsidRPr="00332640">
        <w:t>оч</w:t>
      </w:r>
      <w:r w:rsidRPr="00332640">
        <w:t>ная техника, искусственные алмазы, сверхтвердые металлы, отдельные редкоземельные металлы</w:t>
      </w:r>
      <w:r w:rsidR="00332640" w:rsidRPr="00332640">
        <w:t>),</w:t>
      </w:r>
      <w:r w:rsidRPr="00332640">
        <w:t xml:space="preserve"> а также на совместное проведение научно-технических исследов</w:t>
      </w:r>
      <w:r w:rsidR="00F93F66" w:rsidRPr="00332640">
        <w:t>а</w:t>
      </w:r>
      <w:r w:rsidRPr="00332640">
        <w:t>ний и внедрение их результатов в производство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Целесообразно активно развивать сотрудничество в рамках глобальных научно-технических проектов, которые совершаются</w:t>
      </w:r>
      <w:r w:rsidR="00332640">
        <w:t xml:space="preserve"> "</w:t>
      </w:r>
      <w:r w:rsidRPr="00332640">
        <w:t>семеркой</w:t>
      </w:r>
      <w:r w:rsidR="00332640">
        <w:t xml:space="preserve">" </w:t>
      </w:r>
      <w:r w:rsidRPr="00332640">
        <w:t>на основе международной кооперации, в том числе в сферах энергетики, агропромышленного комплекса, космоса, экологии, охраны здоровья, транспорта, связи, информатики, фундаментальных наук</w:t>
      </w:r>
      <w:r w:rsidR="00332640" w:rsidRPr="00332640">
        <w:t>.</w:t>
      </w:r>
    </w:p>
    <w:p w:rsidR="00CC075D" w:rsidRDefault="00CC075D" w:rsidP="005A444E">
      <w:pPr>
        <w:ind w:right="-25"/>
      </w:pPr>
    </w:p>
    <w:p w:rsidR="00332640" w:rsidRDefault="00332640" w:rsidP="00CC075D">
      <w:pPr>
        <w:pStyle w:val="2"/>
      </w:pPr>
      <w:bookmarkStart w:id="16" w:name="_Toc248075840"/>
      <w:r>
        <w:t xml:space="preserve">3.5 </w:t>
      </w:r>
      <w:r w:rsidR="00CC075D" w:rsidRPr="00332640">
        <w:t>Страны центральной европы и страны черноморской зоны экономического сотрудничества</w:t>
      </w:r>
      <w:r w:rsidR="00CC075D">
        <w:t xml:space="preserve"> </w:t>
      </w:r>
      <w:r>
        <w:t>(</w:t>
      </w:r>
      <w:r w:rsidR="004F0AF2" w:rsidRPr="00332640">
        <w:t>ЧЭС</w:t>
      </w:r>
      <w:r w:rsidRPr="00332640">
        <w:t>)</w:t>
      </w:r>
      <w:bookmarkEnd w:id="16"/>
    </w:p>
    <w:p w:rsidR="00CC075D" w:rsidRDefault="00CC075D" w:rsidP="005A444E">
      <w:pPr>
        <w:ind w:right="-25"/>
      </w:pPr>
    </w:p>
    <w:p w:rsidR="00332640" w:rsidRDefault="00131BBE" w:rsidP="005A444E">
      <w:pPr>
        <w:ind w:right="-25"/>
      </w:pPr>
      <w:r w:rsidRPr="00332640">
        <w:t>Структур</w:t>
      </w:r>
      <w:r w:rsidR="00F93F66" w:rsidRPr="00332640">
        <w:t>а</w:t>
      </w:r>
      <w:r w:rsidRPr="00332640">
        <w:t xml:space="preserve"> экономики Украины и стран этого региона</w:t>
      </w:r>
      <w:r w:rsidR="00332640">
        <w:t xml:space="preserve"> (</w:t>
      </w:r>
      <w:r w:rsidRPr="00332640">
        <w:t>Польша, Словакия, Чехия, Венгрия, Болгария, Румыния, Югославия, Хорватия, Македония, Словения, Албания</w:t>
      </w:r>
      <w:r w:rsidR="00332640" w:rsidRPr="00332640">
        <w:t xml:space="preserve">) </w:t>
      </w:r>
      <w:r w:rsidRPr="00332640">
        <w:t>сформирова</w:t>
      </w:r>
      <w:r w:rsidR="00F93F66" w:rsidRPr="00332640">
        <w:t>н</w:t>
      </w:r>
      <w:r w:rsidRPr="00332640">
        <w:t>а согласно требованиям бывшего РЕВ</w:t>
      </w:r>
      <w:r w:rsidR="00332640" w:rsidRPr="00332640">
        <w:t xml:space="preserve">. </w:t>
      </w:r>
      <w:r w:rsidRPr="00332640">
        <w:t>Это обусловило необходимость сотрудничества между ними с дальнейшим созданием зон свободной торговли с наиболее развитыми стр</w:t>
      </w:r>
      <w:r w:rsidR="00B16FE1" w:rsidRPr="00332640">
        <w:t>а</w:t>
      </w:r>
      <w:r w:rsidRPr="00332640">
        <w:t>нами региона, в первую очередь со странами Центрально</w:t>
      </w:r>
      <w:r w:rsidR="00B6259F">
        <w:t>-</w:t>
      </w:r>
      <w:r w:rsidRPr="00332640">
        <w:t>европейской ассоциации свободной торговли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Внешнеэкономическая политика Украины относительно этой группы стран должна</w:t>
      </w:r>
      <w:r w:rsidR="00B16FE1" w:rsidRPr="00332640">
        <w:t>,</w:t>
      </w:r>
      <w:r w:rsidRPr="00332640">
        <w:t xml:space="preserve"> прежде всего</w:t>
      </w:r>
      <w:r w:rsidR="00B16FE1" w:rsidRPr="00332640">
        <w:t>,</w:t>
      </w:r>
      <w:r w:rsidRPr="00332640">
        <w:t xml:space="preserve"> предусмотреть восстановление таких приоритетов</w:t>
      </w:r>
      <w:r w:rsidR="00332640" w:rsidRPr="00332640">
        <w:t>:</w:t>
      </w:r>
    </w:p>
    <w:p w:rsidR="00332640" w:rsidRDefault="00131BBE" w:rsidP="005A444E">
      <w:pPr>
        <w:ind w:right="-25"/>
      </w:pPr>
      <w:r w:rsidRPr="00332640">
        <w:t>эффективных традиционных связей, международной специализации и кооперирования, в част</w:t>
      </w:r>
      <w:r w:rsidR="00B16FE1" w:rsidRPr="00332640">
        <w:t>н</w:t>
      </w:r>
      <w:r w:rsidRPr="00332640">
        <w:t>ости в металлургии, транспортном и сельскохозяйственном машиностроении, химической и легкой промышленности</w:t>
      </w:r>
      <w:r w:rsidR="00332640" w:rsidRPr="00332640">
        <w:t>;</w:t>
      </w:r>
    </w:p>
    <w:p w:rsidR="00332640" w:rsidRDefault="00131BBE" w:rsidP="005A444E">
      <w:pPr>
        <w:ind w:right="-25"/>
      </w:pPr>
      <w:r w:rsidRPr="00332640">
        <w:t xml:space="preserve">рациональных контактов в сфере науки и техники, особенно по проблемам разработки новых материалов и технологий, биотехнологии, проблем физики низких температур, ядерной физики и </w:t>
      </w:r>
      <w:r w:rsidR="00332640">
        <w:t>т.д.</w:t>
      </w:r>
    </w:p>
    <w:p w:rsidR="00332640" w:rsidRDefault="00131BBE" w:rsidP="005A444E">
      <w:pPr>
        <w:ind w:right="-25"/>
      </w:pPr>
      <w:r w:rsidRPr="00332640">
        <w:t>Перспективным направлением сотрудничества должно стать участие в совместных конференциях, программах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Государственная политика в приграничных областях будет стимулировать развитие приоритетных направлений внешнеэкономической деятельности с целью использования выгодного месторасположения приграничных территорий</w:t>
      </w:r>
      <w:r w:rsidR="00332640" w:rsidRPr="00332640">
        <w:t xml:space="preserve">. </w:t>
      </w:r>
      <w:r w:rsidRPr="00332640">
        <w:t>Основным направлением трансграничного сотрудничества станет совершение обмена товарами и рабочей силой, координация робот в сфере охраны окружающей природной среды, совместного использов</w:t>
      </w:r>
      <w:r w:rsidR="00E34B77" w:rsidRPr="00332640">
        <w:t>а</w:t>
      </w:r>
      <w:r w:rsidRPr="00332640">
        <w:t xml:space="preserve">ния инфраструктурных объектов, информационного обмена и </w:t>
      </w:r>
      <w:r w:rsidR="00332640">
        <w:t>т.д.</w:t>
      </w:r>
    </w:p>
    <w:p w:rsidR="00332640" w:rsidRDefault="00131BBE" w:rsidP="005A444E">
      <w:pPr>
        <w:ind w:right="-25"/>
      </w:pPr>
      <w:r w:rsidRPr="00332640">
        <w:t>Кроме стран зоны ЧЭС, которые входят в СНГ и ЕС, Украина активно сотрудни</w:t>
      </w:r>
      <w:r w:rsidR="00E34B77" w:rsidRPr="00332640">
        <w:t>ч</w:t>
      </w:r>
      <w:r w:rsidRPr="00332640">
        <w:t xml:space="preserve">ает с Турцией с целью выхода на рынки стран Ближнего Востока для обеспечения диверсификации источников поступления </w:t>
      </w:r>
      <w:r w:rsidR="00E34B77" w:rsidRPr="00332640">
        <w:t>н</w:t>
      </w:r>
      <w:r w:rsidRPr="00332640">
        <w:t>ефтепродуктов, а также импорта для легкой промышленности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Задания внешней эконо</w:t>
      </w:r>
      <w:r w:rsidR="00E34B77" w:rsidRPr="00332640">
        <w:t>м</w:t>
      </w:r>
      <w:r w:rsidRPr="00332640">
        <w:t>ической политики Украины относительно Болгарии и Румынии в основном будут сохраняться согласно с определенными заданиями относительно отношений со странами Центральной Европы</w:t>
      </w:r>
      <w:r w:rsidR="00332640" w:rsidRPr="00332640">
        <w:t xml:space="preserve">. </w:t>
      </w:r>
      <w:r w:rsidRPr="00332640">
        <w:t>Кроме того, сотрудничество с Болгарией</w:t>
      </w:r>
      <w:r w:rsidR="00E34B77" w:rsidRPr="00332640">
        <w:t xml:space="preserve"> </w:t>
      </w:r>
      <w:r w:rsidRPr="00332640">
        <w:t>и Румынией будет иметь важное значение для развития придунайской торговли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Среди мероприятий, которые будут содействовать созданию предпосылок для плодотворного сотрудничества в рамках ЧЭС есть такие, как преодоление или уничтожение таможенных барьеров, заключение межгосударственных соглашений о режиме прибрежной торговли, создание многосторонней системы расчетов с использованием совместного межгосударственного банка соответственных стран, создание ряда прибрежны</w:t>
      </w:r>
      <w:r w:rsidR="00E34B77" w:rsidRPr="00332640">
        <w:t>х</w:t>
      </w:r>
      <w:r w:rsidRPr="00332640">
        <w:t xml:space="preserve"> специальных</w:t>
      </w:r>
      <w:r w:rsidR="00332640">
        <w:t xml:space="preserve"> (</w:t>
      </w:r>
      <w:r w:rsidRPr="00332640">
        <w:t>свободных</w:t>
      </w:r>
      <w:r w:rsidR="00332640" w:rsidRPr="00332640">
        <w:t xml:space="preserve">) </w:t>
      </w:r>
      <w:r w:rsidRPr="00332640">
        <w:t>локальных экономических зон</w:t>
      </w:r>
      <w:r w:rsidR="00332640" w:rsidRPr="00332640">
        <w:t>.</w:t>
      </w:r>
    </w:p>
    <w:p w:rsidR="00B6259F" w:rsidRDefault="00B6259F" w:rsidP="005A444E">
      <w:pPr>
        <w:ind w:right="-25"/>
      </w:pPr>
    </w:p>
    <w:p w:rsidR="00131BBE" w:rsidRPr="00332640" w:rsidRDefault="00B6259F" w:rsidP="00B6259F">
      <w:pPr>
        <w:pStyle w:val="2"/>
      </w:pPr>
      <w:bookmarkStart w:id="17" w:name="_Toc248075841"/>
      <w:r>
        <w:t>3.6.</w:t>
      </w:r>
      <w:r w:rsidRPr="00332640">
        <w:t xml:space="preserve"> </w:t>
      </w:r>
      <w:r>
        <w:t>Страны Б</w:t>
      </w:r>
      <w:r w:rsidRPr="00332640">
        <w:t xml:space="preserve">лижнего и </w:t>
      </w:r>
      <w:r>
        <w:t>С</w:t>
      </w:r>
      <w:r w:rsidRPr="00332640">
        <w:t xml:space="preserve">реднего </w:t>
      </w:r>
      <w:r>
        <w:t>В</w:t>
      </w:r>
      <w:r w:rsidRPr="00332640">
        <w:t xml:space="preserve">остока. </w:t>
      </w:r>
      <w:r>
        <w:t>И</w:t>
      </w:r>
      <w:r w:rsidRPr="00332640">
        <w:t xml:space="preserve">ндия, </w:t>
      </w:r>
      <w:r>
        <w:t>К</w:t>
      </w:r>
      <w:r w:rsidRPr="00332640">
        <w:t>итай</w:t>
      </w:r>
      <w:bookmarkEnd w:id="17"/>
    </w:p>
    <w:p w:rsidR="00B6259F" w:rsidRDefault="00B6259F" w:rsidP="005A444E">
      <w:pPr>
        <w:ind w:right="-25"/>
      </w:pPr>
    </w:p>
    <w:p w:rsidR="00332640" w:rsidRDefault="00131BBE" w:rsidP="005A444E">
      <w:pPr>
        <w:ind w:right="-25"/>
      </w:pPr>
      <w:r w:rsidRPr="00332640">
        <w:t>Активизация экономических отношений с Ливаном, Кувейтом, Турцией, Египтом, Сирией, С</w:t>
      </w:r>
      <w:r w:rsidR="00E34B77" w:rsidRPr="00332640">
        <w:t>а</w:t>
      </w:r>
      <w:r w:rsidRPr="00332640">
        <w:t>удовской Аравией, Объединенными Арабскими Эмиратами и другими странами региона имеет большое значение с точки зрения обеспечения экономики Украины альтернативными источниками энергоносителей и финансовыми</w:t>
      </w:r>
      <w:r w:rsidR="00332640">
        <w:t xml:space="preserve"> "</w:t>
      </w:r>
      <w:r w:rsidRPr="00332640">
        <w:t>портфельными</w:t>
      </w:r>
      <w:r w:rsidR="00332640">
        <w:t xml:space="preserve">" </w:t>
      </w:r>
      <w:r w:rsidRPr="00332640">
        <w:t>инвестициями</w:t>
      </w:r>
      <w:r w:rsidR="00332640" w:rsidRPr="00332640">
        <w:t xml:space="preserve">. </w:t>
      </w:r>
      <w:r w:rsidRPr="00332640">
        <w:t>Регион может стать также большим потребителем инженерно-технических услуг Украины по строительству промышленных и общественных объектов, транспортной и коммунальной структуры</w:t>
      </w:r>
      <w:r w:rsidR="00332640" w:rsidRPr="00332640">
        <w:t xml:space="preserve">. </w:t>
      </w:r>
      <w:r w:rsidRPr="00332640">
        <w:t>При определенных обстоятельствах целесообразно будет сотрудничать в развитии трансконтинентальной системы транспорта и связи</w:t>
      </w:r>
      <w:r w:rsidR="00332640" w:rsidRPr="00332640">
        <w:t xml:space="preserve">. </w:t>
      </w:r>
      <w:r w:rsidRPr="00332640">
        <w:t>Взвешенная политика позволит украинским предприятиям военно-промышленного комплекса получить необходимые для конверсии средства от торговли военной техникой, вооружением и ремонтными услугами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 xml:space="preserve">Индия и Китай </w:t>
      </w:r>
      <w:r w:rsidR="00E34B77" w:rsidRPr="00332640">
        <w:t>являются</w:t>
      </w:r>
      <w:r w:rsidRPr="00332640">
        <w:t xml:space="preserve"> одним из главных субъект</w:t>
      </w:r>
      <w:r w:rsidR="00E34B77" w:rsidRPr="00332640">
        <w:t>ом</w:t>
      </w:r>
      <w:r w:rsidRPr="00332640">
        <w:t xml:space="preserve"> международной торговли для Украины</w:t>
      </w:r>
      <w:r w:rsidR="00332640" w:rsidRPr="00332640">
        <w:t xml:space="preserve">. </w:t>
      </w:r>
      <w:r w:rsidRPr="00332640">
        <w:t>Но дальнейшее увеличение масштабов торговых операций должно дополняться развитием производственной кооперации с эффективным использованием финансово-экономических возможностей Китая, дешевого сырья</w:t>
      </w:r>
      <w:r w:rsidR="00E34B77" w:rsidRPr="00332640">
        <w:t xml:space="preserve"> </w:t>
      </w:r>
      <w:r w:rsidRPr="00332640">
        <w:t>для легкой, пищевой и химической промышленности</w:t>
      </w:r>
      <w:r w:rsidR="00332640" w:rsidRPr="00332640">
        <w:t xml:space="preserve"> - </w:t>
      </w:r>
      <w:r w:rsidRPr="00332640">
        <w:t>с Индии, а также научно-технического потенциала Украины</w:t>
      </w:r>
      <w:r w:rsidR="00332640" w:rsidRPr="00332640">
        <w:t xml:space="preserve">. </w:t>
      </w:r>
      <w:r w:rsidRPr="00332640">
        <w:t xml:space="preserve">Необходимым является поиск резервов для значительного увеличения экспорта украинской продукции машиностроения и передовых технологий на взаимовыгодной </w:t>
      </w:r>
      <w:r w:rsidR="00E34B77" w:rsidRPr="00332640">
        <w:t>о</w:t>
      </w:r>
      <w:r w:rsidRPr="00332640">
        <w:t>снове, в первую очередь для реконструкции объектов, построенных во времена бывшего СССР</w:t>
      </w:r>
      <w:r w:rsidR="00332640" w:rsidRPr="00332640">
        <w:t>.</w:t>
      </w:r>
    </w:p>
    <w:p w:rsidR="00CC075D" w:rsidRDefault="00CC075D" w:rsidP="005A444E">
      <w:pPr>
        <w:ind w:right="-25"/>
      </w:pPr>
    </w:p>
    <w:p w:rsidR="00071573" w:rsidRDefault="00332640" w:rsidP="004A447B">
      <w:pPr>
        <w:pStyle w:val="2"/>
      </w:pPr>
      <w:bookmarkStart w:id="18" w:name="_Toc248075842"/>
      <w:r>
        <w:t>3.7.</w:t>
      </w:r>
      <w:r w:rsidRPr="00332640">
        <w:t xml:space="preserve"> </w:t>
      </w:r>
      <w:r w:rsidR="00CC075D" w:rsidRPr="00332640">
        <w:t xml:space="preserve">Вьетнам, Индонезия и новые индустриальные страны </w:t>
      </w:r>
      <w:r w:rsidR="004A447B" w:rsidRPr="00332640">
        <w:t>Азии</w:t>
      </w:r>
      <w:bookmarkEnd w:id="18"/>
    </w:p>
    <w:p w:rsidR="00CC075D" w:rsidRPr="00332640" w:rsidRDefault="00CC075D" w:rsidP="005A444E">
      <w:pPr>
        <w:ind w:right="-25"/>
      </w:pPr>
    </w:p>
    <w:p w:rsidR="00332640" w:rsidRDefault="00131BBE" w:rsidP="005A444E">
      <w:pPr>
        <w:ind w:right="-25"/>
      </w:pPr>
      <w:r w:rsidRPr="00332640">
        <w:t>Вьетнам, Индонезия и страны Южно-Восточной Азии</w:t>
      </w:r>
      <w:r w:rsidR="00332640" w:rsidRPr="00332640">
        <w:t xml:space="preserve"> - </w:t>
      </w:r>
      <w:r w:rsidRPr="00332640">
        <w:t>потенциальные п</w:t>
      </w:r>
      <w:r w:rsidR="00E34B77" w:rsidRPr="00332640">
        <w:t>а</w:t>
      </w:r>
      <w:r w:rsidRPr="00332640">
        <w:t>ртнеры для нашей экономики в XXI веке</w:t>
      </w:r>
      <w:r w:rsidR="00332640" w:rsidRPr="00332640">
        <w:t xml:space="preserve">. </w:t>
      </w:r>
      <w:r w:rsidRPr="00332640">
        <w:t xml:space="preserve">Они могут стать значительными рынками для торговли машинно-технической продукцией, для предоставления инженерно-технических услуг, подготовки кадров и </w:t>
      </w:r>
      <w:r w:rsidR="00332640">
        <w:t>т.д.</w:t>
      </w:r>
      <w:r w:rsidR="00332640" w:rsidRPr="00332640">
        <w:t xml:space="preserve"> </w:t>
      </w:r>
      <w:r w:rsidRPr="00332640">
        <w:t>Украина может принимать участие в реализации значительного инвестиционного капитала, который направляется на строительство огромных объектов энергетического и промышленного назначения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Одним из направлений развития экономических отношений должно стать сотрудничество, связанное с внедрением в отечественное производство современных научно-технических достижений с последующим совместным выходом на рынки третьих стран с высокотехнологической продукцией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Будет распространяться привлечение в Украину иностранных инвестиций, будут увеличиваться объемы экспорта традиционной продукции украинской промышленности</w:t>
      </w:r>
      <w:r w:rsidR="00332640">
        <w:t xml:space="preserve"> (</w:t>
      </w:r>
      <w:r w:rsidRPr="00332640">
        <w:t xml:space="preserve">металлопрокат, изделия тяжелого машиностроения, </w:t>
      </w:r>
      <w:r w:rsidR="00C67576" w:rsidRPr="00332640">
        <w:t>верстаны</w:t>
      </w:r>
      <w:r w:rsidRPr="00332640">
        <w:t xml:space="preserve"> среднетехнического уровня, минеральные удобрения, другая химическая продукция</w:t>
      </w:r>
      <w:r w:rsidR="00332640" w:rsidRPr="00332640">
        <w:t xml:space="preserve">) </w:t>
      </w:r>
      <w:r w:rsidRPr="00332640">
        <w:t>и импорта сравнительно дешевых, но высокотехнологических изделий для производственного и непроизводственного использования</w:t>
      </w:r>
      <w:r w:rsidR="00332640" w:rsidRPr="00332640">
        <w:t>.</w:t>
      </w:r>
    </w:p>
    <w:p w:rsidR="00131BBE" w:rsidRPr="004A447B" w:rsidRDefault="004A447B" w:rsidP="004A447B">
      <w:pPr>
        <w:pStyle w:val="2"/>
      </w:pPr>
      <w:r w:rsidRPr="004A447B">
        <w:br w:type="page"/>
      </w:r>
      <w:bookmarkStart w:id="19" w:name="_Toc248075843"/>
      <w:r w:rsidRPr="004A447B">
        <w:t>3.8. Бразилия, Аргентина, Чили и другие страны</w:t>
      </w:r>
      <w:r w:rsidRPr="00332640">
        <w:t xml:space="preserve"> </w:t>
      </w:r>
      <w:r w:rsidRPr="004A447B">
        <w:t>Латинской Америки</w:t>
      </w:r>
      <w:bookmarkEnd w:id="19"/>
    </w:p>
    <w:p w:rsidR="004A447B" w:rsidRDefault="004A447B" w:rsidP="005A444E">
      <w:pPr>
        <w:ind w:right="-25"/>
      </w:pPr>
    </w:p>
    <w:p w:rsidR="00332640" w:rsidRDefault="00131BBE" w:rsidP="005A444E">
      <w:pPr>
        <w:ind w:right="-25"/>
      </w:pPr>
      <w:r w:rsidRPr="00332640">
        <w:t>На протяжении многих лет между Украиной и странами Латиноамериканского контингента существовали разноотраслевые экономические связи</w:t>
      </w:r>
      <w:r w:rsidR="00332640">
        <w:t xml:space="preserve"> (</w:t>
      </w:r>
      <w:r w:rsidRPr="00332640">
        <w:t>украинская сторона совершала поставки энерготурбин, тракторов, экскаваторов, автопогрузчиков, кранов, украинские специалисты принимали участие в строительстве разнообразных объектов</w:t>
      </w:r>
      <w:r w:rsidR="00332640" w:rsidRPr="00332640">
        <w:t xml:space="preserve">). </w:t>
      </w:r>
      <w:r w:rsidRPr="00332640">
        <w:t>В дальнейшем необходимо восстановить и расширить связи, которые существовали раньше, для продвижения украинских товаров на латиноамериканском рынке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Учитывая заинтересованность Аргентины, Бразилии, Чили в реализации своих национальных космических программ, полезным предполагается сотрудничество в сфере обмена лицензиями и</w:t>
      </w:r>
      <w:r w:rsidR="00332640">
        <w:t xml:space="preserve"> "</w:t>
      </w:r>
      <w:r w:rsidRPr="00332640">
        <w:t>ноу-хау</w:t>
      </w:r>
      <w:r w:rsidR="00332640">
        <w:t xml:space="preserve">" </w:t>
      </w:r>
      <w:r w:rsidRPr="00332640">
        <w:t>в аэрокосмической отрасли</w:t>
      </w:r>
      <w:r w:rsidR="00332640" w:rsidRPr="00332640">
        <w:t>.</w:t>
      </w:r>
    </w:p>
    <w:p w:rsidR="004A447B" w:rsidRDefault="004A447B" w:rsidP="005A444E">
      <w:pPr>
        <w:ind w:right="-25"/>
      </w:pPr>
    </w:p>
    <w:p w:rsidR="00131BBE" w:rsidRPr="00332640" w:rsidRDefault="00332640" w:rsidP="004A447B">
      <w:pPr>
        <w:pStyle w:val="2"/>
      </w:pPr>
      <w:bookmarkStart w:id="20" w:name="_Toc248075844"/>
      <w:r>
        <w:t>3.9</w:t>
      </w:r>
      <w:r w:rsidRPr="00332640">
        <w:t xml:space="preserve">. </w:t>
      </w:r>
      <w:r w:rsidR="004A447B" w:rsidRPr="00332640">
        <w:t>Другие страны</w:t>
      </w:r>
      <w:bookmarkEnd w:id="20"/>
    </w:p>
    <w:p w:rsidR="004A447B" w:rsidRDefault="004A447B" w:rsidP="005A444E">
      <w:pPr>
        <w:ind w:right="-25"/>
      </w:pPr>
    </w:p>
    <w:p w:rsidR="00332640" w:rsidRDefault="00131BBE" w:rsidP="005A444E">
      <w:pPr>
        <w:ind w:right="-25"/>
      </w:pPr>
      <w:r w:rsidRPr="00332640">
        <w:t>Среди других стран мира Украина будет сотрудничать и развивать экономические связи со странами Северной</w:t>
      </w:r>
      <w:r w:rsidR="00332640">
        <w:t xml:space="preserve"> (</w:t>
      </w:r>
      <w:r w:rsidRPr="00332640">
        <w:t xml:space="preserve">Египет, Марокко, Тунис и </w:t>
      </w:r>
      <w:r w:rsidR="00332640">
        <w:t>т.д.)</w:t>
      </w:r>
      <w:r w:rsidR="00332640" w:rsidRPr="00332640">
        <w:t xml:space="preserve"> </w:t>
      </w:r>
      <w:r w:rsidRPr="00332640">
        <w:t>и Западной Африки</w:t>
      </w:r>
      <w:r w:rsidR="00332640">
        <w:t xml:space="preserve"> (</w:t>
      </w:r>
      <w:r w:rsidRPr="00332640">
        <w:t xml:space="preserve">в частности, </w:t>
      </w:r>
      <w:r w:rsidR="00482A64" w:rsidRPr="00332640">
        <w:t>Г</w:t>
      </w:r>
      <w:r w:rsidRPr="00332640">
        <w:t>винейской Республикой</w:t>
      </w:r>
      <w:r w:rsidR="00332640" w:rsidRPr="00332640">
        <w:t>),</w:t>
      </w:r>
      <w:r w:rsidRPr="00332640">
        <w:t xml:space="preserve"> с другими арабскими странами Средиземноморья, а также с Израилем</w:t>
      </w:r>
      <w:r w:rsidR="00332640" w:rsidRPr="00332640">
        <w:t>.</w:t>
      </w:r>
    </w:p>
    <w:p w:rsidR="00332640" w:rsidRDefault="00131BBE" w:rsidP="005A444E">
      <w:pPr>
        <w:ind w:right="-25"/>
      </w:pPr>
      <w:r w:rsidRPr="00332640">
        <w:t>Будут приобретать дальнейшего развития экономические связи с Мексикой, с нефтедобывающими странами</w:t>
      </w:r>
      <w:r w:rsidR="00332640" w:rsidRPr="00332640">
        <w:t xml:space="preserve"> - </w:t>
      </w:r>
      <w:r w:rsidRPr="00332640">
        <w:t>Индонезией, Брунеем, Нигерией, Южно-Африканской Республикой</w:t>
      </w:r>
      <w:r w:rsidR="00332640" w:rsidRPr="00332640">
        <w:t>.</w:t>
      </w:r>
    </w:p>
    <w:p w:rsidR="00332640" w:rsidRPr="004F457A" w:rsidRDefault="00131BBE" w:rsidP="005A444E">
      <w:pPr>
        <w:ind w:right="-25"/>
      </w:pPr>
      <w:r w:rsidRPr="00332640">
        <w:t>Перспективы дальнейшего раз</w:t>
      </w:r>
      <w:r w:rsidR="00482A64" w:rsidRPr="00332640">
        <w:t>в</w:t>
      </w:r>
      <w:r w:rsidRPr="00332640">
        <w:t>ития и усовершенствования внешних экономических связей Украины связаны с проведением единой внешнеэкономической политики государства, реализацией ее экономических интересов и безопасности, проникновением и укреплением позиций национального товаропроизводителя на внешних рынках товаров и услуг, усилением конкурентоспособности украинской продукции, увеличением ее экспорта, поступлений иностранных инвестиций, совершением контроля за поступлением в Украину валютных ценностей, защитой прав и законных интересов Украины, отечественных и зарубежных субъектов хозяйственной деятельности</w:t>
      </w:r>
      <w:r w:rsidR="00332640" w:rsidRPr="00332640">
        <w:t>. [</w:t>
      </w:r>
      <w:r w:rsidR="00161AFD" w:rsidRPr="004F457A">
        <w:t>1,321-328</w:t>
      </w:r>
      <w:r w:rsidR="00332640" w:rsidRPr="004F457A">
        <w:t>].</w:t>
      </w:r>
    </w:p>
    <w:p w:rsidR="00C8301D" w:rsidRPr="00332640" w:rsidRDefault="004A447B" w:rsidP="004A447B">
      <w:pPr>
        <w:pStyle w:val="2"/>
      </w:pPr>
      <w:r>
        <w:br w:type="page"/>
      </w:r>
      <w:bookmarkStart w:id="21" w:name="_Toc248075845"/>
      <w:r w:rsidR="00332640">
        <w:t>Заключение</w:t>
      </w:r>
      <w:bookmarkEnd w:id="21"/>
    </w:p>
    <w:p w:rsidR="004A447B" w:rsidRDefault="004A447B" w:rsidP="005A444E">
      <w:pPr>
        <w:ind w:right="-25"/>
      </w:pPr>
    </w:p>
    <w:p w:rsidR="00332640" w:rsidRDefault="00C8301D" w:rsidP="005A444E">
      <w:pPr>
        <w:ind w:right="-25"/>
      </w:pPr>
      <w:r w:rsidRPr="00332640">
        <w:t>В своей работе я рассмотрела основные виды и формы внешнеэкономических связей Украины</w:t>
      </w:r>
      <w:r w:rsidR="00332640" w:rsidRPr="00332640">
        <w:t xml:space="preserve">. </w:t>
      </w:r>
      <w:r w:rsidRPr="00332640">
        <w:t>Во-первых, проанализировала такие понятия, как международная торговля, международное разделение труда, факторы, которые имеют на них влияние</w:t>
      </w:r>
      <w:r w:rsidR="00332640" w:rsidRPr="00332640">
        <w:t xml:space="preserve">. </w:t>
      </w:r>
      <w:r w:rsidRPr="00332640">
        <w:t>Во-вторых, исследовала современное состояние внешнеэкономических связей Украины</w:t>
      </w:r>
      <w:r w:rsidR="00332640" w:rsidRPr="00332640">
        <w:t xml:space="preserve">. </w:t>
      </w:r>
      <w:r w:rsidRPr="00332640">
        <w:t>И, в-третьих, рассмотрела проблемы и перспективы интеграционных процессов Украины в мировое сотрудничество</w:t>
      </w:r>
      <w:r w:rsidR="00332640" w:rsidRPr="00332640">
        <w:t>.</w:t>
      </w:r>
    </w:p>
    <w:p w:rsidR="00332640" w:rsidRPr="004F457A" w:rsidRDefault="001D55DD" w:rsidP="005A444E">
      <w:pPr>
        <w:ind w:right="-25"/>
      </w:pPr>
      <w:r w:rsidRPr="00332640">
        <w:t>Роль международной торговли, ее значимость в хозяйственных связях определяется тем, что она опосредует практически все виды международного разделения труда, связывает все страны мира в единое хозяйственное целое</w:t>
      </w:r>
      <w:r w:rsidR="00332640" w:rsidRPr="00332640">
        <w:t xml:space="preserve">. </w:t>
      </w:r>
      <w:r w:rsidRPr="00332640">
        <w:t>Международная торговля имеет важнейшее значение для экономического роста и развития отдельных стран в динамично развивающейся мировой экономике</w:t>
      </w:r>
      <w:r w:rsidR="00332640" w:rsidRPr="00332640">
        <w:t xml:space="preserve">. </w:t>
      </w:r>
      <w:r w:rsidRPr="00332640">
        <w:t>Эксперты ЮНКТАД отмечают</w:t>
      </w:r>
      <w:r w:rsidR="00332640" w:rsidRPr="00332640">
        <w:t xml:space="preserve">: </w:t>
      </w:r>
      <w:r w:rsidRPr="00332640">
        <w:t>”С увеличением объема экспорта происходит расширение внутреннего производства товаров и услуг, появляются дополнительные рабочие места и осваиваются новые производственные мощности</w:t>
      </w:r>
      <w:r w:rsidR="00332640" w:rsidRPr="00332640">
        <w:t xml:space="preserve">. </w:t>
      </w:r>
      <w:r w:rsidRPr="00332640">
        <w:t>С ростом импорта также увеличиваются запасы имеющихся потребительских товаров, что связанно с повышением уровня жизни и обеспечением средств производства и соответствующих ресурсов, необходимых для оживления производственных линий</w:t>
      </w:r>
      <w:r w:rsidR="00332640">
        <w:t xml:space="preserve">". </w:t>
      </w:r>
      <w:r w:rsidR="00332640" w:rsidRPr="00332640">
        <w:t>[</w:t>
      </w:r>
      <w:r w:rsidR="00D53FE5" w:rsidRPr="004F457A">
        <w:t>11</w:t>
      </w:r>
      <w:r w:rsidR="00332640" w:rsidRPr="004F457A">
        <w:t>].</w:t>
      </w:r>
    </w:p>
    <w:p w:rsidR="00332640" w:rsidRDefault="00AF2FD5" w:rsidP="005A444E">
      <w:pPr>
        <w:ind w:right="-25"/>
      </w:pPr>
      <w:r w:rsidRPr="00332640">
        <w:t xml:space="preserve">За 15 лет независимости наша страна </w:t>
      </w:r>
      <w:r w:rsidR="00704DB5" w:rsidRPr="00332640">
        <w:t>перенесла огромные социально-экономические кризисы, которые значительно отбросили ее на несколько десятилетий по экономическим показателям по сравнению с развитыми странами</w:t>
      </w:r>
      <w:r w:rsidR="00332640" w:rsidRPr="00332640">
        <w:t xml:space="preserve">. </w:t>
      </w:r>
      <w:r w:rsidR="00704DB5" w:rsidRPr="00332640">
        <w:t>Последствия кризиса 1996 г</w:t>
      </w:r>
      <w:r w:rsidR="00332640" w:rsidRPr="00332640">
        <w:t xml:space="preserve">. </w:t>
      </w:r>
      <w:r w:rsidR="00704DB5" w:rsidRPr="00332640">
        <w:t>для Украины были очень серьезными</w:t>
      </w:r>
      <w:r w:rsidR="00332640" w:rsidRPr="00332640">
        <w:t xml:space="preserve">. </w:t>
      </w:r>
      <w:r w:rsidR="00704DB5" w:rsidRPr="00332640">
        <w:t xml:space="preserve">Но все равно на современном </w:t>
      </w:r>
      <w:r w:rsidR="001D55DD" w:rsidRPr="00332640">
        <w:t xml:space="preserve">этапе </w:t>
      </w:r>
      <w:r w:rsidR="00704DB5" w:rsidRPr="00332640">
        <w:t>наблюдается значительный рост почти во всех сферах жизни общества</w:t>
      </w:r>
      <w:r w:rsidR="00332640" w:rsidRPr="00332640">
        <w:t>.</w:t>
      </w:r>
    </w:p>
    <w:p w:rsidR="00332640" w:rsidRDefault="00704DB5" w:rsidP="005A444E">
      <w:pPr>
        <w:ind w:right="-25"/>
      </w:pPr>
      <w:r w:rsidRPr="00332640">
        <w:t xml:space="preserve">С начала своего существования, как экономически и политически независимое государство, Украина была </w:t>
      </w:r>
      <w:r w:rsidR="00D7144B" w:rsidRPr="00332640">
        <w:t>вын</w:t>
      </w:r>
      <w:r w:rsidR="00B6259F">
        <w:t>уждена в условиях сложных внутри</w:t>
      </w:r>
      <w:r w:rsidR="00D7144B" w:rsidRPr="00332640">
        <w:t xml:space="preserve">политических дел налаживать связи с другими странами для плодотворного сотрудничества в разнообразных отраслях экономики, науки, культуры и </w:t>
      </w:r>
      <w:r w:rsidR="00332640">
        <w:t>т.д.</w:t>
      </w:r>
      <w:r w:rsidR="00332640" w:rsidRPr="00332640">
        <w:t xml:space="preserve"> </w:t>
      </w:r>
      <w:r w:rsidR="00D7144B" w:rsidRPr="00332640">
        <w:t>И действительно, видим значительный прогресс</w:t>
      </w:r>
      <w:r w:rsidR="00332640" w:rsidRPr="00332640">
        <w:t xml:space="preserve">: </w:t>
      </w:r>
      <w:r w:rsidR="00D7144B" w:rsidRPr="00332640">
        <w:t xml:space="preserve">налаживаются тесные связи с Европейским Союзом, мы стали в меньшей мере зависеть от России, Дальний и Близкий Восток также не </w:t>
      </w:r>
      <w:r w:rsidR="001D55DD" w:rsidRPr="00332640">
        <w:t>обделяют Украину своим</w:t>
      </w:r>
      <w:r w:rsidR="00332640">
        <w:t xml:space="preserve"> "</w:t>
      </w:r>
      <w:r w:rsidR="001D55DD" w:rsidRPr="00332640">
        <w:t>вниманием</w:t>
      </w:r>
      <w:r w:rsidR="00332640">
        <w:t>".</w:t>
      </w:r>
    </w:p>
    <w:p w:rsidR="00332640" w:rsidRPr="004F457A" w:rsidRDefault="001D55DD" w:rsidP="005A444E">
      <w:pPr>
        <w:ind w:right="-25"/>
      </w:pPr>
      <w:r w:rsidRPr="00332640">
        <w:t>Надеюсь, что прогрессируя</w:t>
      </w:r>
      <w:r w:rsidR="00332640">
        <w:t xml:space="preserve"> (</w:t>
      </w:r>
      <w:r w:rsidRPr="00332640">
        <w:t>но, к сожалению, очень медленно</w:t>
      </w:r>
      <w:r w:rsidR="00332640" w:rsidRPr="00332640">
        <w:t>),</w:t>
      </w:r>
      <w:r w:rsidRPr="00332640">
        <w:t xml:space="preserve"> действия нашего правительства будут иметь продолжения в развитии</w:t>
      </w:r>
      <w:r w:rsidR="00332640" w:rsidRPr="00332640">
        <w:t xml:space="preserve">. </w:t>
      </w:r>
      <w:r w:rsidRPr="00332640">
        <w:t>Сейчас приоритетом для Украины является вступление во Всемирную организацию торговли</w:t>
      </w:r>
      <w:r w:rsidR="00332640">
        <w:t xml:space="preserve"> (</w:t>
      </w:r>
      <w:r w:rsidRPr="00332640">
        <w:t>ВТО</w:t>
      </w:r>
      <w:r w:rsidR="00332640" w:rsidRPr="00332640">
        <w:t xml:space="preserve">) </w:t>
      </w:r>
      <w:r w:rsidR="00332640">
        <w:t>-</w:t>
      </w:r>
      <w:r w:rsidRPr="00332640">
        <w:t xml:space="preserve"> это сложный процесс, который связан с кардинальными реформами социально-экономической сферы, который должен быть проведен для дальнейшего развития рыночной экономики в нашей стране</w:t>
      </w:r>
      <w:r w:rsidR="00332640" w:rsidRPr="00332640">
        <w:t>. [</w:t>
      </w:r>
      <w:r w:rsidR="00E82F27" w:rsidRPr="004F457A">
        <w:t>17, 97</w:t>
      </w:r>
      <w:r w:rsidR="00332640" w:rsidRPr="004F457A">
        <w:t>].</w:t>
      </w:r>
    </w:p>
    <w:p w:rsidR="00675000" w:rsidRPr="00332640" w:rsidRDefault="004A447B" w:rsidP="004A447B">
      <w:pPr>
        <w:pStyle w:val="2"/>
      </w:pPr>
      <w:r>
        <w:br w:type="page"/>
      </w:r>
      <w:bookmarkStart w:id="22" w:name="_Toc248075846"/>
      <w:r w:rsidR="00332640">
        <w:t>Список использованной литературы</w:t>
      </w:r>
      <w:bookmarkEnd w:id="22"/>
    </w:p>
    <w:p w:rsidR="004A447B" w:rsidRDefault="004A447B" w:rsidP="005A444E">
      <w:pPr>
        <w:ind w:right="-25"/>
        <w:rPr>
          <w:lang w:val="uk-UA"/>
        </w:rPr>
      </w:pPr>
    </w:p>
    <w:p w:rsidR="00332640" w:rsidRDefault="00734ADD" w:rsidP="004A447B">
      <w:pPr>
        <w:pStyle w:val="a0"/>
        <w:rPr>
          <w:lang w:val="uk-UA"/>
        </w:rPr>
      </w:pPr>
      <w:r w:rsidRPr="00332640">
        <w:rPr>
          <w:lang w:val="uk-UA"/>
        </w:rPr>
        <w:t>Розміщення продуктивних сил України</w:t>
      </w:r>
      <w:r w:rsidR="00332640" w:rsidRPr="00332640">
        <w:rPr>
          <w:lang w:val="uk-UA"/>
        </w:rPr>
        <w:t xml:space="preserve">: </w:t>
      </w:r>
      <w:r w:rsidRPr="00332640">
        <w:rPr>
          <w:lang w:val="uk-UA"/>
        </w:rPr>
        <w:t>Навч</w:t>
      </w:r>
      <w:r w:rsidR="00B6259F">
        <w:rPr>
          <w:lang w:val="uk-UA"/>
        </w:rPr>
        <w:t>.</w:t>
      </w:r>
      <w:r w:rsidR="00332640" w:rsidRPr="00332640">
        <w:rPr>
          <w:lang w:val="uk-UA"/>
        </w:rPr>
        <w:t>-</w:t>
      </w:r>
      <w:r w:rsidRPr="00332640">
        <w:rPr>
          <w:lang w:val="uk-UA"/>
        </w:rPr>
        <w:t>метод</w:t>
      </w:r>
      <w:r w:rsidR="00332640" w:rsidRPr="00332640">
        <w:rPr>
          <w:lang w:val="uk-UA"/>
        </w:rPr>
        <w:t xml:space="preserve">. </w:t>
      </w:r>
      <w:r w:rsidRPr="00332640">
        <w:rPr>
          <w:lang w:val="uk-UA"/>
        </w:rPr>
        <w:t>посібник для самост</w:t>
      </w:r>
      <w:r w:rsidR="00332640" w:rsidRPr="00332640">
        <w:rPr>
          <w:lang w:val="uk-UA"/>
        </w:rPr>
        <w:t xml:space="preserve">. </w:t>
      </w:r>
      <w:r w:rsidRPr="00332640">
        <w:rPr>
          <w:lang w:val="uk-UA"/>
        </w:rPr>
        <w:t>вивч</w:t>
      </w:r>
      <w:r w:rsidR="00332640" w:rsidRPr="00332640">
        <w:rPr>
          <w:lang w:val="uk-UA"/>
        </w:rPr>
        <w:t xml:space="preserve">. </w:t>
      </w:r>
      <w:r w:rsidRPr="00332640">
        <w:rPr>
          <w:lang w:val="uk-UA"/>
        </w:rPr>
        <w:t>дисц</w:t>
      </w:r>
      <w:r w:rsidR="00332640" w:rsidRPr="00332640">
        <w:rPr>
          <w:lang w:val="uk-UA"/>
        </w:rPr>
        <w:t xml:space="preserve">. </w:t>
      </w:r>
      <w:r w:rsidRPr="00332640">
        <w:rPr>
          <w:lang w:val="uk-UA"/>
        </w:rPr>
        <w:t>/ С</w:t>
      </w:r>
      <w:r w:rsidR="00332640">
        <w:rPr>
          <w:lang w:val="uk-UA"/>
        </w:rPr>
        <w:t xml:space="preserve">.І. </w:t>
      </w:r>
      <w:r w:rsidRPr="00332640">
        <w:rPr>
          <w:lang w:val="uk-UA"/>
        </w:rPr>
        <w:t>Дорогунцов, Ю</w:t>
      </w:r>
      <w:r w:rsidR="00332640">
        <w:rPr>
          <w:lang w:val="uk-UA"/>
        </w:rPr>
        <w:t xml:space="preserve">.І. </w:t>
      </w:r>
      <w:r w:rsidRPr="00332640">
        <w:rPr>
          <w:lang w:val="uk-UA"/>
        </w:rPr>
        <w:t>Пітюренко, Я</w:t>
      </w:r>
      <w:r w:rsidR="00332640">
        <w:rPr>
          <w:lang w:val="uk-UA"/>
        </w:rPr>
        <w:t xml:space="preserve">.В. </w:t>
      </w:r>
      <w:r w:rsidRPr="00332640">
        <w:rPr>
          <w:lang w:val="uk-UA"/>
        </w:rPr>
        <w:t>Олійник та ін</w:t>
      </w:r>
      <w:r w:rsidR="00332640" w:rsidRPr="00332640">
        <w:rPr>
          <w:lang w:val="uk-UA"/>
        </w:rPr>
        <w:t xml:space="preserve">. </w:t>
      </w:r>
      <w:r w:rsidR="00332640">
        <w:rPr>
          <w:lang w:val="uk-UA"/>
        </w:rPr>
        <w:t>-</w:t>
      </w:r>
      <w:r w:rsidRPr="00332640">
        <w:rPr>
          <w:lang w:val="uk-UA"/>
        </w:rPr>
        <w:t xml:space="preserve"> К</w:t>
      </w:r>
      <w:r w:rsidR="00332640">
        <w:rPr>
          <w:lang w:val="uk-UA"/>
        </w:rPr>
        <w:t>.:</w:t>
      </w:r>
      <w:r w:rsidR="00332640" w:rsidRPr="00332640">
        <w:rPr>
          <w:lang w:val="uk-UA"/>
        </w:rPr>
        <w:t xml:space="preserve"> </w:t>
      </w:r>
      <w:r w:rsidRPr="00332640">
        <w:rPr>
          <w:lang w:val="uk-UA"/>
        </w:rPr>
        <w:t>КНЕУ, 2000</w:t>
      </w:r>
      <w:r w:rsidR="00332640" w:rsidRPr="00332640">
        <w:rPr>
          <w:lang w:val="uk-UA"/>
        </w:rPr>
        <w:t>. -</w:t>
      </w:r>
      <w:r w:rsidR="00332640">
        <w:rPr>
          <w:lang w:val="uk-UA"/>
        </w:rPr>
        <w:t xml:space="preserve"> </w:t>
      </w:r>
      <w:r w:rsidRPr="00332640">
        <w:rPr>
          <w:lang w:val="uk-UA"/>
        </w:rPr>
        <w:t>364 с</w:t>
      </w:r>
      <w:r w:rsidR="00332640" w:rsidRPr="00332640">
        <w:rPr>
          <w:lang w:val="uk-UA"/>
        </w:rPr>
        <w:t>.</w:t>
      </w:r>
    </w:p>
    <w:p w:rsidR="00332640" w:rsidRDefault="003A6989" w:rsidP="004A447B">
      <w:pPr>
        <w:pStyle w:val="a0"/>
        <w:rPr>
          <w:lang w:val="uk-UA"/>
        </w:rPr>
      </w:pPr>
      <w:r w:rsidRPr="00332640">
        <w:rPr>
          <w:lang w:val="uk-UA"/>
        </w:rPr>
        <w:t>Хве</w:t>
      </w:r>
      <w:r w:rsidR="00C424CE" w:rsidRPr="00332640">
        <w:rPr>
          <w:lang w:val="uk-UA"/>
        </w:rPr>
        <w:t>сик М</w:t>
      </w:r>
      <w:r w:rsidR="00332640">
        <w:rPr>
          <w:lang w:val="uk-UA"/>
        </w:rPr>
        <w:t xml:space="preserve">.А., </w:t>
      </w:r>
      <w:r w:rsidR="00C424CE" w:rsidRPr="00332640">
        <w:rPr>
          <w:lang w:val="uk-UA"/>
        </w:rPr>
        <w:t>Горбач Л</w:t>
      </w:r>
      <w:r w:rsidR="00332640">
        <w:rPr>
          <w:lang w:val="uk-UA"/>
        </w:rPr>
        <w:t xml:space="preserve">.М., </w:t>
      </w:r>
      <w:r w:rsidR="00C424CE" w:rsidRPr="00332640">
        <w:rPr>
          <w:lang w:val="uk-UA"/>
        </w:rPr>
        <w:t>Пастушенко П</w:t>
      </w:r>
      <w:r w:rsidR="00332640">
        <w:rPr>
          <w:lang w:val="uk-UA"/>
        </w:rPr>
        <w:t xml:space="preserve">.П. </w:t>
      </w:r>
      <w:r w:rsidR="00C424CE" w:rsidRPr="00332640">
        <w:rPr>
          <w:lang w:val="uk-UA"/>
        </w:rPr>
        <w:t>Розміщення продуктивних сил та регіональна економіка</w:t>
      </w:r>
      <w:r w:rsidR="00332640" w:rsidRPr="00332640">
        <w:rPr>
          <w:lang w:val="uk-UA"/>
        </w:rPr>
        <w:t xml:space="preserve">: </w:t>
      </w:r>
      <w:r w:rsidR="00C424CE" w:rsidRPr="00332640">
        <w:rPr>
          <w:lang w:val="uk-UA"/>
        </w:rPr>
        <w:t>Навч</w:t>
      </w:r>
      <w:r w:rsidR="00332640" w:rsidRPr="00332640">
        <w:rPr>
          <w:lang w:val="uk-UA"/>
        </w:rPr>
        <w:t xml:space="preserve">. </w:t>
      </w:r>
      <w:r w:rsidR="00C424CE" w:rsidRPr="00332640">
        <w:rPr>
          <w:lang w:val="uk-UA"/>
        </w:rPr>
        <w:t>посібн</w:t>
      </w:r>
      <w:r w:rsidR="00332640" w:rsidRPr="00332640">
        <w:rPr>
          <w:lang w:val="uk-UA"/>
        </w:rPr>
        <w:t xml:space="preserve">. </w:t>
      </w:r>
      <w:r w:rsidR="00332640">
        <w:rPr>
          <w:lang w:val="uk-UA"/>
        </w:rPr>
        <w:t>-</w:t>
      </w:r>
      <w:r w:rsidR="00C424CE" w:rsidRPr="00332640">
        <w:rPr>
          <w:lang w:val="uk-UA"/>
        </w:rPr>
        <w:t xml:space="preserve"> К</w:t>
      </w:r>
      <w:r w:rsidR="00332640">
        <w:rPr>
          <w:lang w:val="uk-UA"/>
        </w:rPr>
        <w:t>.:</w:t>
      </w:r>
      <w:r w:rsidR="00332640" w:rsidRPr="00332640">
        <w:rPr>
          <w:lang w:val="uk-UA"/>
        </w:rPr>
        <w:t xml:space="preserve"> </w:t>
      </w:r>
      <w:r w:rsidR="00C424CE" w:rsidRPr="00332640">
        <w:rPr>
          <w:lang w:val="uk-UA"/>
        </w:rPr>
        <w:t>Кондор, 2005</w:t>
      </w:r>
      <w:r w:rsidR="00332640">
        <w:rPr>
          <w:lang w:val="uk-UA"/>
        </w:rPr>
        <w:t>.3</w:t>
      </w:r>
      <w:r w:rsidR="00C424CE" w:rsidRPr="00332640">
        <w:rPr>
          <w:lang w:val="uk-UA"/>
        </w:rPr>
        <w:t>44 с</w:t>
      </w:r>
      <w:r w:rsidR="00332640" w:rsidRPr="00332640">
        <w:rPr>
          <w:lang w:val="uk-UA"/>
        </w:rPr>
        <w:t>.</w:t>
      </w:r>
    </w:p>
    <w:p w:rsidR="00332640" w:rsidRDefault="0050319B" w:rsidP="004A447B">
      <w:pPr>
        <w:pStyle w:val="a0"/>
        <w:rPr>
          <w:lang w:val="uk-UA"/>
        </w:rPr>
      </w:pPr>
      <w:r w:rsidRPr="00332640">
        <w:rPr>
          <w:lang w:val="uk-UA"/>
        </w:rPr>
        <w:t>Розміщення продуктивних сил України</w:t>
      </w:r>
      <w:r w:rsidR="00332640" w:rsidRPr="00332640">
        <w:rPr>
          <w:lang w:val="uk-UA"/>
        </w:rPr>
        <w:t xml:space="preserve">: </w:t>
      </w:r>
      <w:r w:rsidRPr="00332640">
        <w:rPr>
          <w:lang w:val="uk-UA"/>
        </w:rPr>
        <w:t>Підручник/ За ред</w:t>
      </w:r>
      <w:r w:rsidR="00332640" w:rsidRPr="00332640">
        <w:rPr>
          <w:lang w:val="uk-UA"/>
        </w:rPr>
        <w:t xml:space="preserve">. </w:t>
      </w:r>
      <w:r w:rsidRPr="00332640">
        <w:rPr>
          <w:lang w:val="uk-UA"/>
        </w:rPr>
        <w:t>проф</w:t>
      </w:r>
      <w:r w:rsidR="00332640" w:rsidRPr="00332640">
        <w:rPr>
          <w:lang w:val="uk-UA"/>
        </w:rPr>
        <w:t xml:space="preserve">. </w:t>
      </w:r>
      <w:r w:rsidRPr="00332640">
        <w:rPr>
          <w:lang w:val="uk-UA"/>
        </w:rPr>
        <w:t>Є</w:t>
      </w:r>
      <w:r w:rsidR="00332640">
        <w:rPr>
          <w:lang w:val="uk-UA"/>
        </w:rPr>
        <w:t xml:space="preserve">.П. </w:t>
      </w:r>
      <w:r w:rsidRPr="00332640">
        <w:rPr>
          <w:lang w:val="uk-UA"/>
        </w:rPr>
        <w:t>Качана</w:t>
      </w:r>
      <w:r w:rsidR="00332640" w:rsidRPr="00332640">
        <w:rPr>
          <w:lang w:val="uk-UA"/>
        </w:rPr>
        <w:t xml:space="preserve">. </w:t>
      </w:r>
      <w:r w:rsidR="00332640">
        <w:rPr>
          <w:lang w:val="uk-UA"/>
        </w:rPr>
        <w:t>-</w:t>
      </w:r>
      <w:r w:rsidRPr="00332640">
        <w:rPr>
          <w:lang w:val="uk-UA"/>
        </w:rPr>
        <w:t xml:space="preserve"> К</w:t>
      </w:r>
      <w:r w:rsidR="00332640">
        <w:rPr>
          <w:lang w:val="uk-UA"/>
        </w:rPr>
        <w:t>.:</w:t>
      </w:r>
      <w:r w:rsidR="00332640" w:rsidRPr="00332640">
        <w:rPr>
          <w:lang w:val="uk-UA"/>
        </w:rPr>
        <w:t xml:space="preserve"> </w:t>
      </w:r>
      <w:r w:rsidR="00DA58B1" w:rsidRPr="00332640">
        <w:rPr>
          <w:lang w:val="uk-UA"/>
        </w:rPr>
        <w:t>ВД</w:t>
      </w:r>
      <w:r w:rsidR="00332640">
        <w:rPr>
          <w:lang w:val="uk-UA"/>
        </w:rPr>
        <w:t xml:space="preserve"> "</w:t>
      </w:r>
      <w:r w:rsidR="00DA58B1" w:rsidRPr="00332640">
        <w:rPr>
          <w:lang w:val="uk-UA"/>
        </w:rPr>
        <w:t>Юридична книга</w:t>
      </w:r>
      <w:r w:rsidR="00332640">
        <w:rPr>
          <w:lang w:val="uk-UA"/>
        </w:rPr>
        <w:t xml:space="preserve">", </w:t>
      </w:r>
      <w:r w:rsidRPr="00332640">
        <w:rPr>
          <w:lang w:val="uk-UA"/>
        </w:rPr>
        <w:t>200</w:t>
      </w:r>
      <w:r w:rsidR="00DA58B1" w:rsidRPr="00332640">
        <w:rPr>
          <w:lang w:val="uk-UA"/>
        </w:rPr>
        <w:t>1</w:t>
      </w:r>
      <w:r w:rsidR="00332640" w:rsidRPr="00332640">
        <w:rPr>
          <w:lang w:val="uk-UA"/>
        </w:rPr>
        <w:t xml:space="preserve">. </w:t>
      </w:r>
      <w:r w:rsidR="00332640">
        <w:rPr>
          <w:lang w:val="uk-UA"/>
        </w:rPr>
        <w:t>-</w:t>
      </w:r>
      <w:r w:rsidR="00DA58B1" w:rsidRPr="00332640">
        <w:rPr>
          <w:lang w:val="uk-UA"/>
        </w:rPr>
        <w:t xml:space="preserve"> 552 </w:t>
      </w:r>
      <w:r w:rsidRPr="00332640">
        <w:rPr>
          <w:lang w:val="uk-UA"/>
        </w:rPr>
        <w:t>с</w:t>
      </w:r>
      <w:r w:rsidR="00332640">
        <w:rPr>
          <w:lang w:val="uk-UA"/>
        </w:rPr>
        <w:t>.:</w:t>
      </w:r>
      <w:r w:rsidR="00332640" w:rsidRPr="00332640">
        <w:rPr>
          <w:lang w:val="uk-UA"/>
        </w:rPr>
        <w:t xml:space="preserve"> </w:t>
      </w:r>
      <w:r w:rsidR="00DA58B1" w:rsidRPr="00332640">
        <w:rPr>
          <w:lang w:val="uk-UA"/>
        </w:rPr>
        <w:t>іл</w:t>
      </w:r>
      <w:r w:rsidR="00332640" w:rsidRPr="00332640">
        <w:rPr>
          <w:lang w:val="uk-UA"/>
        </w:rPr>
        <w:t>.</w:t>
      </w:r>
    </w:p>
    <w:p w:rsidR="00332640" w:rsidRDefault="00332640" w:rsidP="004A447B">
      <w:pPr>
        <w:pStyle w:val="a0"/>
      </w:pPr>
      <w:r w:rsidRPr="00F51C37">
        <w:rPr>
          <w:lang w:val="en-US"/>
        </w:rPr>
        <w:t>http</w:t>
      </w:r>
      <w:r w:rsidRPr="00F51C37">
        <w:t>://</w:t>
      </w:r>
      <w:r w:rsidRPr="00F51C37">
        <w:rPr>
          <w:lang w:val="en-US"/>
        </w:rPr>
        <w:t>www</w:t>
      </w:r>
      <w:r w:rsidRPr="00F51C37">
        <w:t>.</w:t>
      </w:r>
      <w:r w:rsidR="0091274E" w:rsidRPr="00F51C37">
        <w:rPr>
          <w:lang w:val="en-US"/>
        </w:rPr>
        <w:t>asko</w:t>
      </w:r>
      <w:r w:rsidRPr="00F51C37">
        <w:rPr>
          <w:lang w:val="uk-UA"/>
        </w:rPr>
        <w:t xml:space="preserve">. </w:t>
      </w:r>
      <w:r w:rsidR="0091274E" w:rsidRPr="00F51C37">
        <w:rPr>
          <w:lang w:val="en-US"/>
        </w:rPr>
        <w:t>kiev</w:t>
      </w:r>
      <w:r w:rsidRPr="00F51C37">
        <w:rPr>
          <w:lang w:val="uk-UA"/>
        </w:rPr>
        <w:t>.ua</w:t>
      </w:r>
      <w:r w:rsidR="0091274E" w:rsidRPr="00332640">
        <w:rPr>
          <w:lang w:val="uk-UA"/>
        </w:rPr>
        <w:t xml:space="preserve"> </w:t>
      </w:r>
      <w:r>
        <w:rPr>
          <w:lang w:val="uk-UA"/>
        </w:rPr>
        <w:t>-</w:t>
      </w:r>
      <w:r w:rsidR="0091274E" w:rsidRPr="00332640">
        <w:t xml:space="preserve"> География экспорта украинских товаров изменилась в сторону Европы от 19</w:t>
      </w:r>
      <w:r>
        <w:t>.10.20</w:t>
      </w:r>
      <w:r w:rsidR="0091274E" w:rsidRPr="00332640">
        <w:t>06 г</w:t>
      </w:r>
      <w:r w:rsidRPr="00332640">
        <w:t>.</w:t>
      </w:r>
    </w:p>
    <w:p w:rsidR="00332640" w:rsidRDefault="0091274E" w:rsidP="004A447B">
      <w:pPr>
        <w:pStyle w:val="a0"/>
      </w:pPr>
      <w:r w:rsidRPr="00332640">
        <w:t>Россия является крупнейшим внешнеэкономическим партнером среди стран СНГ</w:t>
      </w:r>
      <w:r w:rsidR="00332640" w:rsidRPr="00332640">
        <w:t xml:space="preserve">. </w:t>
      </w:r>
      <w:r w:rsidR="00332640">
        <w:t>-</w:t>
      </w:r>
      <w:r w:rsidRPr="00332640">
        <w:t xml:space="preserve"> Госкомстат Украины</w:t>
      </w:r>
      <w:r w:rsidR="00332640" w:rsidRPr="00332640">
        <w:t xml:space="preserve">. </w:t>
      </w:r>
      <w:r w:rsidR="00332640">
        <w:t>-</w:t>
      </w:r>
      <w:r w:rsidRPr="00332640">
        <w:t xml:space="preserve"> Киев, 18 авг</w:t>
      </w:r>
      <w:r w:rsidR="00332640" w:rsidRPr="00332640">
        <w:t xml:space="preserve">. </w:t>
      </w:r>
      <w:r w:rsidR="00332640">
        <w:t>-</w:t>
      </w:r>
      <w:r w:rsidRPr="00332640">
        <w:t xml:space="preserve"> РИА</w:t>
      </w:r>
      <w:r w:rsidR="00332640">
        <w:t xml:space="preserve"> "</w:t>
      </w:r>
      <w:r w:rsidRPr="00332640">
        <w:t>Новости</w:t>
      </w:r>
      <w:r w:rsidR="00332640">
        <w:t>".1</w:t>
      </w:r>
      <w:r w:rsidRPr="00332640">
        <w:t>8</w:t>
      </w:r>
      <w:r w:rsidR="00332640">
        <w:t>.08.20</w:t>
      </w:r>
      <w:r w:rsidRPr="00332640">
        <w:t>04 г</w:t>
      </w:r>
      <w:r w:rsidR="00332640" w:rsidRPr="00332640">
        <w:t>.</w:t>
      </w:r>
    </w:p>
    <w:p w:rsidR="00332640" w:rsidRDefault="00332640" w:rsidP="004A447B">
      <w:pPr>
        <w:pStyle w:val="a0"/>
      </w:pPr>
      <w:r w:rsidRPr="00F51C37">
        <w:rPr>
          <w:lang w:val="en-US"/>
        </w:rPr>
        <w:t>http</w:t>
      </w:r>
      <w:r w:rsidRPr="00F51C37">
        <w:t>://</w:t>
      </w:r>
      <w:r w:rsidRPr="00F51C37">
        <w:rPr>
          <w:lang w:val="en-US"/>
        </w:rPr>
        <w:t>www</w:t>
      </w:r>
      <w:r w:rsidRPr="00F51C37">
        <w:t>.</w:t>
      </w:r>
      <w:r w:rsidR="00F07AFE" w:rsidRPr="00F51C37">
        <w:rPr>
          <w:lang w:val="en-US"/>
        </w:rPr>
        <w:t>from</w:t>
      </w:r>
      <w:r w:rsidR="00F07AFE" w:rsidRPr="00F51C37">
        <w:t>-</w:t>
      </w:r>
      <w:r w:rsidR="00F07AFE" w:rsidRPr="00F51C37">
        <w:rPr>
          <w:lang w:val="en-US"/>
        </w:rPr>
        <w:t>w</w:t>
      </w:r>
      <w:r w:rsidRPr="00F51C37">
        <w:t>.com</w:t>
      </w:r>
      <w:r w:rsidR="00F07AFE" w:rsidRPr="00332640">
        <w:t xml:space="preserve"> </w:t>
      </w:r>
      <w:r>
        <w:t>-</w:t>
      </w:r>
      <w:r w:rsidR="00F07AFE" w:rsidRPr="00332640">
        <w:t xml:space="preserve"> Про Украину и не только</w:t>
      </w:r>
      <w:r w:rsidRPr="00332640">
        <w:t xml:space="preserve">! </w:t>
      </w:r>
      <w:r w:rsidR="00F07AFE" w:rsidRPr="00332640">
        <w:t>ВТО спасет украинскую экономику</w:t>
      </w:r>
      <w:r w:rsidRPr="00332640">
        <w:t xml:space="preserve">? </w:t>
      </w:r>
      <w:r w:rsidR="00F07AFE" w:rsidRPr="00332640">
        <w:t>30</w:t>
      </w:r>
      <w:r>
        <w:t>.10.20</w:t>
      </w:r>
      <w:r w:rsidR="00F07AFE" w:rsidRPr="00332640">
        <w:t>05 г</w:t>
      </w:r>
      <w:r w:rsidRPr="00332640">
        <w:t>.</w:t>
      </w:r>
    </w:p>
    <w:p w:rsidR="00332640" w:rsidRPr="00332640" w:rsidRDefault="00332640" w:rsidP="004A447B">
      <w:pPr>
        <w:pStyle w:val="a0"/>
      </w:pPr>
      <w:r w:rsidRPr="00F51C37">
        <w:rPr>
          <w:lang w:val="en-US"/>
        </w:rPr>
        <w:t>http</w:t>
      </w:r>
      <w:r w:rsidRPr="00F51C37">
        <w:t>://</w:t>
      </w:r>
      <w:r w:rsidRPr="00F51C37">
        <w:rPr>
          <w:lang w:val="en-US"/>
        </w:rPr>
        <w:t>www</w:t>
      </w:r>
      <w:r w:rsidRPr="00F51C37">
        <w:t>.</w:t>
      </w:r>
      <w:r w:rsidR="00C84992" w:rsidRPr="00F51C37">
        <w:rPr>
          <w:lang w:val="en-US"/>
        </w:rPr>
        <w:t>global</w:t>
      </w:r>
      <w:r w:rsidRPr="00F51C37">
        <w:t>.ua</w:t>
      </w:r>
      <w:r w:rsidR="00C84992" w:rsidRPr="00332640">
        <w:t xml:space="preserve"> </w:t>
      </w:r>
      <w:r>
        <w:t>-</w:t>
      </w:r>
      <w:r w:rsidR="00C84992" w:rsidRPr="00332640">
        <w:t xml:space="preserve"> Экономический потенциал регионов Украины</w:t>
      </w:r>
      <w:r w:rsidRPr="00332640">
        <w:t xml:space="preserve">. </w:t>
      </w:r>
      <w:r w:rsidR="00C84992" w:rsidRPr="00332640">
        <w:t>Донецкая область</w:t>
      </w:r>
    </w:p>
    <w:p w:rsidR="00332640" w:rsidRDefault="00332640" w:rsidP="004A447B">
      <w:pPr>
        <w:pStyle w:val="a0"/>
      </w:pPr>
      <w:r w:rsidRPr="00F51C37">
        <w:t>http://</w:t>
      </w:r>
      <w:r w:rsidR="00B03554" w:rsidRPr="00F51C37">
        <w:t>news</w:t>
      </w:r>
      <w:r w:rsidRPr="00F51C37">
        <w:t xml:space="preserve">. </w:t>
      </w:r>
      <w:r w:rsidR="00B03554" w:rsidRPr="00F51C37">
        <w:t>finance</w:t>
      </w:r>
      <w:r w:rsidRPr="00F51C37">
        <w:t>.ua</w:t>
      </w:r>
      <w:r w:rsidR="00B03554" w:rsidRPr="00F51C37">
        <w:t>/ru/~/1/0/all/2006/10/18/86079</w:t>
      </w:r>
      <w:r w:rsidRPr="00332640">
        <w:t xml:space="preserve"> - </w:t>
      </w:r>
      <w:r w:rsidR="00B03554" w:rsidRPr="00F51C37">
        <w:t>Украинский экспорт взял курс на запад</w:t>
      </w:r>
      <w:r>
        <w:t>.1</w:t>
      </w:r>
      <w:r w:rsidR="00E24F0C" w:rsidRPr="00332640">
        <w:t>8</w:t>
      </w:r>
      <w:r>
        <w:t>.10.20</w:t>
      </w:r>
      <w:r w:rsidR="00E24F0C" w:rsidRPr="00332640">
        <w:t>06 г</w:t>
      </w:r>
      <w:r w:rsidRPr="00332640">
        <w:t>.</w:t>
      </w:r>
    </w:p>
    <w:p w:rsidR="00332640" w:rsidRDefault="00E24F0C" w:rsidP="004A447B">
      <w:pPr>
        <w:pStyle w:val="a0"/>
      </w:pPr>
      <w:r w:rsidRPr="00332640">
        <w:t>Украина и Всемирная торговая организация</w:t>
      </w:r>
      <w:r w:rsidR="00332640" w:rsidRPr="00332640">
        <w:t xml:space="preserve">: </w:t>
      </w:r>
      <w:r w:rsidRPr="00332640">
        <w:t>как увеличить плюсы и уменьшить минусы</w:t>
      </w:r>
      <w:r w:rsidR="00332640" w:rsidRPr="00332640">
        <w:t xml:space="preserve">? </w:t>
      </w:r>
      <w:r w:rsidRPr="00332640">
        <w:t>Международный общественно-политический еженедельник</w:t>
      </w:r>
      <w:r w:rsidR="00332640">
        <w:t xml:space="preserve"> "</w:t>
      </w:r>
      <w:r w:rsidRPr="00332640">
        <w:t>Зеркало Недели</w:t>
      </w:r>
      <w:r w:rsidR="00332640">
        <w:t xml:space="preserve">" </w:t>
      </w:r>
      <w:r w:rsidRPr="00332640">
        <w:t>№26</w:t>
      </w:r>
      <w:r w:rsidR="00332640">
        <w:t xml:space="preserve"> (</w:t>
      </w:r>
      <w:r w:rsidRPr="00332640">
        <w:t>401</w:t>
      </w:r>
      <w:r w:rsidR="00332640" w:rsidRPr="00332640">
        <w:t xml:space="preserve">) </w:t>
      </w:r>
      <w:r w:rsidRPr="00332640">
        <w:t xml:space="preserve">Суббота, 13 </w:t>
      </w:r>
      <w:r w:rsidR="00332640">
        <w:t>-</w:t>
      </w:r>
      <w:r w:rsidRPr="00332640">
        <w:t xml:space="preserve"> 19 июля 2002 года</w:t>
      </w:r>
    </w:p>
    <w:p w:rsidR="008B2BA5" w:rsidRPr="00332640" w:rsidRDefault="00332640" w:rsidP="004A447B">
      <w:pPr>
        <w:pStyle w:val="a0"/>
      </w:pPr>
      <w:r w:rsidRPr="00F51C37">
        <w:rPr>
          <w:lang w:val="en-US"/>
        </w:rPr>
        <w:t>http</w:t>
      </w:r>
      <w:r w:rsidRPr="00F51C37">
        <w:t>://</w:t>
      </w:r>
      <w:r w:rsidRPr="00F51C37">
        <w:rPr>
          <w:lang w:val="en-US"/>
        </w:rPr>
        <w:t>www</w:t>
      </w:r>
      <w:r w:rsidRPr="00F51C37">
        <w:t>.</w:t>
      </w:r>
      <w:r w:rsidR="008B2BA5" w:rsidRPr="00F51C37">
        <w:rPr>
          <w:lang w:val="en-US"/>
        </w:rPr>
        <w:t>autoline</w:t>
      </w:r>
      <w:r w:rsidRPr="00F51C37">
        <w:t>.com.ua</w:t>
      </w:r>
      <w:r w:rsidR="008B2BA5" w:rsidRPr="00332640">
        <w:t xml:space="preserve"> </w:t>
      </w:r>
      <w:r>
        <w:t>-</w:t>
      </w:r>
      <w:r w:rsidR="008B2BA5" w:rsidRPr="00332640">
        <w:t xml:space="preserve"> Украина наращивает экспорт и импорт</w:t>
      </w:r>
    </w:p>
    <w:p w:rsidR="008109E5" w:rsidRPr="00332640" w:rsidRDefault="008109E5" w:rsidP="004A447B">
      <w:pPr>
        <w:pStyle w:val="a0"/>
      </w:pPr>
      <w:r w:rsidRPr="00332640">
        <w:t>ttp</w:t>
      </w:r>
      <w:r w:rsidR="00332640" w:rsidRPr="00332640">
        <w:t>:</w:t>
      </w:r>
      <w:r w:rsidR="00332640">
        <w:t xml:space="preserve"> // www.</w:t>
      </w:r>
      <w:r w:rsidRPr="00332640">
        <w:t>NeWord</w:t>
      </w:r>
      <w:r w:rsidR="00332640">
        <w:t>.ru</w:t>
      </w:r>
      <w:r w:rsidRPr="00332640">
        <w:t xml:space="preserve"> </w:t>
      </w:r>
      <w:r w:rsidR="00332640">
        <w:t>-</w:t>
      </w:r>
      <w:r w:rsidRPr="00332640">
        <w:t xml:space="preserve"> </w:t>
      </w:r>
      <w:r w:rsidRPr="00332640">
        <w:rPr>
          <w:kern w:val="36"/>
        </w:rPr>
        <w:t>Тенденции международной торговли товарами и услугами</w:t>
      </w:r>
    </w:p>
    <w:p w:rsidR="0011302A" w:rsidRPr="00332640" w:rsidRDefault="00332640" w:rsidP="004A447B">
      <w:pPr>
        <w:pStyle w:val="a0"/>
        <w:rPr>
          <w:lang w:val="uk-UA"/>
        </w:rPr>
      </w:pPr>
      <w:r w:rsidRPr="00F51C37">
        <w:rPr>
          <w:lang w:val="en-US"/>
        </w:rPr>
        <w:t>http</w:t>
      </w:r>
      <w:r w:rsidRPr="00F51C37">
        <w:t>://</w:t>
      </w:r>
      <w:r w:rsidRPr="00F51C37">
        <w:rPr>
          <w:lang w:val="en-US"/>
        </w:rPr>
        <w:t>www</w:t>
      </w:r>
      <w:r w:rsidRPr="00F51C37">
        <w:t>.</w:t>
      </w:r>
      <w:r w:rsidR="0011302A" w:rsidRPr="00F51C37">
        <w:t>mailto</w:t>
      </w:r>
      <w:r w:rsidRPr="00F51C37">
        <w:t xml:space="preserve">: </w:t>
      </w:r>
      <w:r w:rsidR="0011302A" w:rsidRPr="00F51C37">
        <w:t>my@refstar</w:t>
      </w:r>
      <w:r w:rsidRPr="00F51C37">
        <w:t>.ru</w:t>
      </w:r>
      <w:r w:rsidR="0011302A" w:rsidRPr="00332640">
        <w:t xml:space="preserve"> </w:t>
      </w:r>
      <w:r>
        <w:t>-</w:t>
      </w:r>
      <w:r w:rsidR="0011302A" w:rsidRPr="00332640">
        <w:t xml:space="preserve"> </w:t>
      </w:r>
      <w:r w:rsidR="0011302A" w:rsidRPr="00332640">
        <w:rPr>
          <w:lang w:val="uk-UA"/>
        </w:rPr>
        <w:t>Аналіз сучасного стану економічної співпраці України з західноєвропейськими державами і розробка шляхів її поширення</w:t>
      </w:r>
    </w:p>
    <w:p w:rsidR="007261D3" w:rsidRPr="00332640" w:rsidRDefault="00332640" w:rsidP="004A447B">
      <w:pPr>
        <w:pStyle w:val="a0"/>
      </w:pPr>
      <w:r w:rsidRPr="00F51C37">
        <w:rPr>
          <w:lang w:val="en-US"/>
        </w:rPr>
        <w:t>http</w:t>
      </w:r>
      <w:r w:rsidRPr="00F51C37">
        <w:t>://</w:t>
      </w:r>
      <w:r w:rsidRPr="00F51C37">
        <w:rPr>
          <w:lang w:val="en-US"/>
        </w:rPr>
        <w:t>www</w:t>
      </w:r>
      <w:r w:rsidRPr="00F51C37">
        <w:t>.</w:t>
      </w:r>
      <w:r w:rsidR="00AE1251" w:rsidRPr="00F51C37">
        <w:rPr>
          <w:lang w:val="en-US"/>
        </w:rPr>
        <w:t>ugmk</w:t>
      </w:r>
      <w:r w:rsidRPr="00F51C37">
        <w:t xml:space="preserve">. </w:t>
      </w:r>
      <w:r w:rsidR="00AE1251" w:rsidRPr="00F51C37">
        <w:rPr>
          <w:lang w:val="en-US"/>
        </w:rPr>
        <w:t>info</w:t>
      </w:r>
      <w:r w:rsidR="00AE1251" w:rsidRPr="00332640">
        <w:t xml:space="preserve"> </w:t>
      </w:r>
      <w:r>
        <w:t>-</w:t>
      </w:r>
      <w:r w:rsidR="00AE1251" w:rsidRPr="00332640">
        <w:t xml:space="preserve"> Россия отказывается от украинских товаров</w:t>
      </w:r>
    </w:p>
    <w:p w:rsidR="007261D3" w:rsidRPr="00332640" w:rsidRDefault="007261D3" w:rsidP="004A447B">
      <w:pPr>
        <w:pStyle w:val="a0"/>
      </w:pPr>
      <w:r w:rsidRPr="00332640">
        <w:t>Закон України</w:t>
      </w:r>
      <w:r w:rsidR="00332640">
        <w:t xml:space="preserve"> "</w:t>
      </w:r>
      <w:r w:rsidRPr="00332640">
        <w:t>Про зовнішньоекономічну діяльність</w:t>
      </w:r>
      <w:r w:rsidR="00332640">
        <w:t xml:space="preserve">" </w:t>
      </w:r>
      <w:r w:rsidRPr="00332640">
        <w:t>від 16</w:t>
      </w:r>
      <w:r w:rsidR="00332640">
        <w:t>.04.9</w:t>
      </w:r>
      <w:r w:rsidRPr="00332640">
        <w:t>1</w:t>
      </w:r>
    </w:p>
    <w:p w:rsidR="0011302A" w:rsidRPr="00332640" w:rsidRDefault="00343AF6" w:rsidP="004A447B">
      <w:pPr>
        <w:pStyle w:val="a0"/>
        <w:rPr>
          <w:lang w:val="uk-UA"/>
        </w:rPr>
      </w:pPr>
      <w:r w:rsidRPr="00332640">
        <w:t>Международная торговля</w:t>
      </w:r>
      <w:r w:rsidR="00332640" w:rsidRPr="00332640">
        <w:t xml:space="preserve">: </w:t>
      </w:r>
      <w:r w:rsidRPr="00332640">
        <w:t>финансовые операции, страхование и другие услуги</w:t>
      </w:r>
      <w:r w:rsidR="00332640">
        <w:t>.</w:t>
      </w:r>
      <w:r w:rsidR="00B6259F">
        <w:t xml:space="preserve"> </w:t>
      </w:r>
      <w:r w:rsidR="00332640">
        <w:t xml:space="preserve">М., </w:t>
      </w:r>
      <w:r w:rsidR="00332640" w:rsidRPr="00332640">
        <w:t>19</w:t>
      </w:r>
      <w:r w:rsidRPr="00332640">
        <w:t>94</w:t>
      </w:r>
      <w:r w:rsidR="00332640" w:rsidRPr="00332640">
        <w:t xml:space="preserve">. </w:t>
      </w:r>
      <w:r w:rsidRPr="00332640">
        <w:t>С</w:t>
      </w:r>
      <w:r w:rsidR="00332640">
        <w:t>.5</w:t>
      </w:r>
    </w:p>
    <w:p w:rsidR="00332640" w:rsidRDefault="00E4221A" w:rsidP="004A447B">
      <w:pPr>
        <w:pStyle w:val="a0"/>
      </w:pPr>
      <w:r w:rsidRPr="00332640">
        <w:t>Авдокушин Е</w:t>
      </w:r>
      <w:r w:rsidR="00332640">
        <w:t xml:space="preserve">.Ф. </w:t>
      </w:r>
      <w:r w:rsidRPr="00332640">
        <w:t>Международные экономические отношения</w:t>
      </w:r>
      <w:r w:rsidR="00332640" w:rsidRPr="00332640">
        <w:t xml:space="preserve">. </w:t>
      </w:r>
      <w:r w:rsidRPr="00332640">
        <w:t>Учебное пособие</w:t>
      </w:r>
      <w:r w:rsidR="00332640" w:rsidRPr="00332640">
        <w:t xml:space="preserve">. </w:t>
      </w:r>
      <w:r w:rsidRPr="00332640">
        <w:t>М</w:t>
      </w:r>
      <w:r w:rsidR="00332640">
        <w:t>.:</w:t>
      </w:r>
      <w:r w:rsidR="00332640" w:rsidRPr="00332640">
        <w:t xml:space="preserve"> </w:t>
      </w:r>
      <w:r w:rsidRPr="00332640">
        <w:t>Маркетинг, 1997</w:t>
      </w:r>
      <w:r w:rsidR="00332640" w:rsidRPr="00332640">
        <w:t xml:space="preserve">. </w:t>
      </w:r>
      <w:r w:rsidRPr="00332640">
        <w:t>С</w:t>
      </w:r>
      <w:r w:rsidR="00332640">
        <w:t>.3</w:t>
      </w:r>
      <w:r w:rsidRPr="00332640">
        <w:t>0</w:t>
      </w:r>
      <w:r w:rsidR="00332640" w:rsidRPr="00332640">
        <w:t>.</w:t>
      </w:r>
    </w:p>
    <w:p w:rsidR="00332640" w:rsidRDefault="00595B24" w:rsidP="004A447B">
      <w:pPr>
        <w:pStyle w:val="a0"/>
      </w:pPr>
      <w:r w:rsidRPr="00332640">
        <w:t>Внешнеэкономическая деятельность</w:t>
      </w:r>
      <w:r w:rsidR="00332640" w:rsidRPr="00332640">
        <w:t xml:space="preserve">. </w:t>
      </w:r>
      <w:r w:rsidRPr="00332640">
        <w:t>Организация и техника внешнеторовых операций /</w:t>
      </w:r>
      <w:r w:rsidRPr="00332640">
        <w:rPr>
          <w:lang w:val="uk-UA"/>
        </w:rPr>
        <w:t xml:space="preserve"> Ю</w:t>
      </w:r>
      <w:r w:rsidR="00332640">
        <w:rPr>
          <w:lang w:val="uk-UA"/>
        </w:rPr>
        <w:t xml:space="preserve">.Н. </w:t>
      </w:r>
      <w:r w:rsidRPr="00332640">
        <w:rPr>
          <w:lang w:val="uk-UA"/>
        </w:rPr>
        <w:t xml:space="preserve">Грачев </w:t>
      </w:r>
      <w:r w:rsidRPr="00332640">
        <w:t>─ М</w:t>
      </w:r>
      <w:r w:rsidR="00332640" w:rsidRPr="00332640">
        <w:t xml:space="preserve">. </w:t>
      </w:r>
      <w:r w:rsidRPr="00332640">
        <w:t xml:space="preserve">Бизнес-школа </w:t>
      </w:r>
      <w:r w:rsidRPr="004F457A">
        <w:t>“</w:t>
      </w:r>
      <w:r w:rsidRPr="00332640">
        <w:t>Инетл-синтез</w:t>
      </w:r>
      <w:r w:rsidR="00332640" w:rsidRPr="004F457A">
        <w:t xml:space="preserve">", </w:t>
      </w:r>
      <w:r w:rsidRPr="00332640">
        <w:t>2001</w:t>
      </w:r>
      <w:r w:rsidR="00332640" w:rsidRPr="00332640">
        <w:t>.</w:t>
      </w:r>
    </w:p>
    <w:p w:rsidR="00595B24" w:rsidRPr="00332640" w:rsidRDefault="00595B24" w:rsidP="004A447B">
      <w:pPr>
        <w:pStyle w:val="a0"/>
        <w:rPr>
          <w:lang w:val="uk-UA"/>
        </w:rPr>
      </w:pPr>
      <w:r w:rsidRPr="00332640">
        <w:rPr>
          <w:lang w:val="uk-UA"/>
        </w:rPr>
        <w:t>Международные экономические отношения</w:t>
      </w:r>
      <w:r w:rsidR="00332640" w:rsidRPr="00332640">
        <w:rPr>
          <w:lang w:val="uk-UA"/>
        </w:rPr>
        <w:t xml:space="preserve">: </w:t>
      </w:r>
      <w:r w:rsidRPr="00332640">
        <w:rPr>
          <w:lang w:val="uk-UA"/>
        </w:rPr>
        <w:t>учебник пособие</w:t>
      </w:r>
      <w:r w:rsidR="00332640" w:rsidRPr="00332640">
        <w:rPr>
          <w:lang w:val="uk-UA"/>
        </w:rPr>
        <w:t xml:space="preserve">. </w:t>
      </w:r>
      <w:r w:rsidRPr="00332640">
        <w:t>─/под редакцией И</w:t>
      </w:r>
      <w:r w:rsidR="00332640">
        <w:t xml:space="preserve">.П. </w:t>
      </w:r>
      <w:r w:rsidRPr="00332640">
        <w:t>Фалинского</w:t>
      </w:r>
      <w:r w:rsidR="00332640" w:rsidRPr="00332640">
        <w:t xml:space="preserve">. </w:t>
      </w:r>
      <w:r w:rsidRPr="00332640">
        <w:t>─ изд</w:t>
      </w:r>
      <w:r w:rsidR="00332640" w:rsidRPr="00332640">
        <w:t xml:space="preserve">. </w:t>
      </w:r>
      <w:r w:rsidRPr="00332640">
        <w:t>“Юрист</w:t>
      </w:r>
      <w:r w:rsidR="00332640" w:rsidRPr="004F457A">
        <w:t xml:space="preserve">", </w:t>
      </w:r>
      <w:r w:rsidRPr="00332640">
        <w:t>2001</w:t>
      </w:r>
    </w:p>
    <w:p w:rsidR="00595B24" w:rsidRPr="00332640" w:rsidRDefault="00595B24" w:rsidP="004A447B">
      <w:pPr>
        <w:pStyle w:val="a0"/>
        <w:rPr>
          <w:lang w:val="uk-UA"/>
        </w:rPr>
      </w:pPr>
      <w:r w:rsidRPr="00332640">
        <w:rPr>
          <w:lang w:val="uk-UA"/>
        </w:rPr>
        <w:t>Розміщення продуктивних сил України</w:t>
      </w:r>
      <w:r w:rsidR="00332640" w:rsidRPr="00332640">
        <w:rPr>
          <w:lang w:val="uk-UA"/>
        </w:rPr>
        <w:t xml:space="preserve">: </w:t>
      </w:r>
      <w:r w:rsidRPr="00332640">
        <w:rPr>
          <w:lang w:val="uk-UA"/>
        </w:rPr>
        <w:t>Підручник/ Є</w:t>
      </w:r>
      <w:r w:rsidR="00332640">
        <w:rPr>
          <w:lang w:val="uk-UA"/>
        </w:rPr>
        <w:t xml:space="preserve">.П. </w:t>
      </w:r>
      <w:r w:rsidRPr="00332640">
        <w:rPr>
          <w:lang w:val="uk-UA"/>
        </w:rPr>
        <w:t>Качан, М</w:t>
      </w:r>
      <w:r w:rsidR="00332640">
        <w:rPr>
          <w:lang w:val="uk-UA"/>
        </w:rPr>
        <w:t xml:space="preserve">.О. </w:t>
      </w:r>
      <w:r w:rsidRPr="00332640">
        <w:rPr>
          <w:lang w:val="uk-UA"/>
        </w:rPr>
        <w:t>Петрига та ін</w:t>
      </w:r>
      <w:r w:rsidR="00332640">
        <w:rPr>
          <w:lang w:val="uk-UA"/>
        </w:rPr>
        <w:t>.;</w:t>
      </w:r>
      <w:r w:rsidR="00332640" w:rsidRPr="00332640">
        <w:rPr>
          <w:lang w:val="uk-UA"/>
        </w:rPr>
        <w:t xml:space="preserve"> </w:t>
      </w:r>
      <w:r w:rsidRPr="00332640">
        <w:rPr>
          <w:lang w:val="uk-UA"/>
        </w:rPr>
        <w:t>За ред</w:t>
      </w:r>
      <w:r w:rsidR="00332640" w:rsidRPr="00332640">
        <w:rPr>
          <w:lang w:val="uk-UA"/>
        </w:rPr>
        <w:t xml:space="preserve">. </w:t>
      </w:r>
      <w:r w:rsidRPr="00332640">
        <w:rPr>
          <w:lang w:val="uk-UA"/>
        </w:rPr>
        <w:t>Є</w:t>
      </w:r>
      <w:r w:rsidR="00332640">
        <w:rPr>
          <w:lang w:val="uk-UA"/>
        </w:rPr>
        <w:t xml:space="preserve">.П. </w:t>
      </w:r>
      <w:r w:rsidRPr="00332640">
        <w:rPr>
          <w:lang w:val="uk-UA"/>
        </w:rPr>
        <w:t>Качана</w:t>
      </w:r>
      <w:r w:rsidR="00332640" w:rsidRPr="00332640">
        <w:rPr>
          <w:lang w:val="uk-UA"/>
        </w:rPr>
        <w:t xml:space="preserve">. </w:t>
      </w:r>
      <w:r w:rsidRPr="00332640">
        <w:rPr>
          <w:lang w:val="uk-UA"/>
        </w:rPr>
        <w:t>─К</w:t>
      </w:r>
      <w:r w:rsidR="00332640">
        <w:rPr>
          <w:lang w:val="uk-UA"/>
        </w:rPr>
        <w:t>.:</w:t>
      </w:r>
      <w:r w:rsidR="00332640" w:rsidRPr="00332640">
        <w:rPr>
          <w:lang w:val="uk-UA"/>
        </w:rPr>
        <w:t xml:space="preserve"> </w:t>
      </w:r>
      <w:r w:rsidRPr="00332640">
        <w:rPr>
          <w:lang w:val="uk-UA"/>
        </w:rPr>
        <w:t>Вища шк</w:t>
      </w:r>
      <w:r w:rsidR="00332640">
        <w:rPr>
          <w:lang w:val="uk-UA"/>
        </w:rPr>
        <w:t>...</w:t>
      </w:r>
      <w:r w:rsidR="00332640" w:rsidRPr="00332640">
        <w:rPr>
          <w:lang w:val="uk-UA"/>
        </w:rPr>
        <w:t>, 19</w:t>
      </w:r>
      <w:r w:rsidRPr="00332640">
        <w:rPr>
          <w:lang w:val="uk-UA"/>
        </w:rPr>
        <w:t>98</w:t>
      </w:r>
    </w:p>
    <w:p w:rsidR="00595B24" w:rsidRPr="00332640" w:rsidRDefault="00595B24" w:rsidP="004A447B">
      <w:pPr>
        <w:pStyle w:val="a0"/>
        <w:rPr>
          <w:lang w:val="uk-UA"/>
        </w:rPr>
      </w:pPr>
      <w:r w:rsidRPr="00332640">
        <w:t>Ильичев Р</w:t>
      </w:r>
      <w:r w:rsidR="00332640">
        <w:t>.,</w:t>
      </w:r>
      <w:r w:rsidRPr="00332640">
        <w:t xml:space="preserve"> Волченко А</w:t>
      </w:r>
      <w:r w:rsidR="00332640" w:rsidRPr="00332640">
        <w:t xml:space="preserve">. </w:t>
      </w:r>
      <w:r w:rsidRPr="00332640">
        <w:t>Из тупика</w:t>
      </w:r>
      <w:r w:rsidR="00332640" w:rsidRPr="00332640">
        <w:t xml:space="preserve">: </w:t>
      </w:r>
      <w:r w:rsidRPr="00332640">
        <w:t>Обзор тенденций украинской внешней торговли</w:t>
      </w:r>
      <w:r w:rsidR="00332640">
        <w:t xml:space="preserve"> // </w:t>
      </w:r>
      <w:r w:rsidRPr="00332640">
        <w:rPr>
          <w:lang w:val="uk-UA"/>
        </w:rPr>
        <w:t>Бизнес</w:t>
      </w:r>
      <w:r w:rsidR="00332640" w:rsidRPr="00332640">
        <w:rPr>
          <w:lang w:val="uk-UA"/>
        </w:rPr>
        <w:t xml:space="preserve">. </w:t>
      </w:r>
      <w:r w:rsidR="00B6259F">
        <w:rPr>
          <w:lang w:val="uk-UA"/>
        </w:rPr>
        <w:t xml:space="preserve">- </w:t>
      </w:r>
      <w:r w:rsidRPr="00332640">
        <w:rPr>
          <w:lang w:val="uk-UA"/>
        </w:rPr>
        <w:t>2003</w:t>
      </w:r>
      <w:r w:rsidR="00332640" w:rsidRPr="00332640">
        <w:rPr>
          <w:lang w:val="uk-UA"/>
        </w:rPr>
        <w:t xml:space="preserve"> - </w:t>
      </w:r>
      <w:r w:rsidRPr="00332640">
        <w:rPr>
          <w:lang w:val="uk-UA"/>
        </w:rPr>
        <w:t>№21</w:t>
      </w:r>
    </w:p>
    <w:p w:rsidR="00332640" w:rsidRDefault="00595B24" w:rsidP="004A447B">
      <w:pPr>
        <w:pStyle w:val="a0"/>
      </w:pPr>
      <w:r w:rsidRPr="00332640">
        <w:t>Статистический справочник “Украина в цифрах”</w:t>
      </w:r>
      <w:r w:rsidRPr="00332640">
        <w:rPr>
          <w:lang w:val="uk-UA"/>
        </w:rPr>
        <w:t xml:space="preserve"> </w:t>
      </w:r>
      <w:r w:rsidRPr="00332640">
        <w:t>за 2005 г</w:t>
      </w:r>
      <w:r w:rsidR="00332640" w:rsidRPr="00332640">
        <w:t>.</w:t>
      </w:r>
    </w:p>
    <w:p w:rsidR="00595B24" w:rsidRPr="00332640" w:rsidRDefault="00595B24" w:rsidP="005A444E">
      <w:pPr>
        <w:ind w:right="-25"/>
        <w:rPr>
          <w:lang w:val="uk-UA"/>
        </w:rPr>
      </w:pPr>
      <w:bookmarkStart w:id="23" w:name="_GoBack"/>
      <w:bookmarkEnd w:id="23"/>
    </w:p>
    <w:sectPr w:rsidR="00595B24" w:rsidRPr="00332640" w:rsidSect="00332640">
      <w:headerReference w:type="default" r:id="rId10"/>
      <w:type w:val="continuous"/>
      <w:pgSz w:w="11906" w:h="16832"/>
      <w:pgMar w:top="1134" w:right="850" w:bottom="1134" w:left="1701" w:header="680" w:footer="68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A6" w:rsidRDefault="005045A6" w:rsidP="005A444E">
      <w:pPr>
        <w:ind w:right="-25"/>
      </w:pPr>
      <w:r>
        <w:separator/>
      </w:r>
    </w:p>
  </w:endnote>
  <w:endnote w:type="continuationSeparator" w:id="0">
    <w:p w:rsidR="005045A6" w:rsidRDefault="005045A6" w:rsidP="005A444E">
      <w:pPr>
        <w:ind w:right="-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A6" w:rsidRDefault="005045A6" w:rsidP="005A444E">
      <w:pPr>
        <w:ind w:right="-25"/>
      </w:pPr>
      <w:r>
        <w:separator/>
      </w:r>
    </w:p>
  </w:footnote>
  <w:footnote w:type="continuationSeparator" w:id="0">
    <w:p w:rsidR="005045A6" w:rsidRDefault="005045A6" w:rsidP="005A444E">
      <w:pPr>
        <w:ind w:right="-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4E" w:rsidRDefault="00F51C37" w:rsidP="00322D60">
    <w:pPr>
      <w:pStyle w:val="ab"/>
    </w:pPr>
    <w:r>
      <w:rPr>
        <w:rStyle w:val="af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52437"/>
    <w:multiLevelType w:val="hybridMultilevel"/>
    <w:tmpl w:val="938870FA"/>
    <w:lvl w:ilvl="0" w:tplc="B414E59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B33BF"/>
    <w:multiLevelType w:val="multilevel"/>
    <w:tmpl w:val="E0F812D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1814124"/>
    <w:multiLevelType w:val="hybridMultilevel"/>
    <w:tmpl w:val="A246C8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234C54D7"/>
    <w:multiLevelType w:val="singleLevel"/>
    <w:tmpl w:val="0234CAC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3001564F"/>
    <w:multiLevelType w:val="singleLevel"/>
    <w:tmpl w:val="D8A24A44"/>
    <w:lvl w:ilvl="0">
      <w:start w:val="6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87486E"/>
    <w:multiLevelType w:val="multilevel"/>
    <w:tmpl w:val="AEA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C363025"/>
    <w:multiLevelType w:val="singleLevel"/>
    <w:tmpl w:val="65F25AF2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42F33844"/>
    <w:multiLevelType w:val="hybridMultilevel"/>
    <w:tmpl w:val="7F042C9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cs="Wingdings" w:hint="default"/>
      </w:rPr>
    </w:lvl>
  </w:abstractNum>
  <w:abstractNum w:abstractNumId="11">
    <w:nsid w:val="4313600A"/>
    <w:multiLevelType w:val="hybridMultilevel"/>
    <w:tmpl w:val="550C3CA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2">
    <w:nsid w:val="4F9E18F2"/>
    <w:multiLevelType w:val="singleLevel"/>
    <w:tmpl w:val="85347AF4"/>
    <w:lvl w:ilvl="0">
      <w:start w:val="1"/>
      <w:numFmt w:val="decimal"/>
      <w:lvlText w:val="%1)"/>
      <w:legacy w:legacy="1" w:legacySpace="0" w:legacyIndent="283"/>
      <w:lvlJc w:val="left"/>
      <w:rPr>
        <w:rFonts w:ascii="Times New Roman CYR" w:hAnsi="Times New Roman CYR" w:cs="Times New Roman CYR" w:hint="default"/>
      </w:rPr>
    </w:lvl>
  </w:abstractNum>
  <w:abstractNum w:abstractNumId="13">
    <w:nsid w:val="5EAF37F6"/>
    <w:multiLevelType w:val="hybridMultilevel"/>
    <w:tmpl w:val="54C20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561E8E"/>
    <w:multiLevelType w:val="hybridMultilevel"/>
    <w:tmpl w:val="EEB891C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6372531F"/>
    <w:multiLevelType w:val="hybridMultilevel"/>
    <w:tmpl w:val="00E82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777B7D5B"/>
    <w:multiLevelType w:val="multilevel"/>
    <w:tmpl w:val="04185F1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7CF92DF6"/>
    <w:multiLevelType w:val="hybridMultilevel"/>
    <w:tmpl w:val="8F808B72"/>
    <w:lvl w:ilvl="0" w:tplc="A2CABF2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lvl w:ilvl="0">
        <w:start w:val="2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2"/>
    <w:lvlOverride w:ilvl="0">
      <w:lvl w:ilvl="0">
        <w:start w:val="3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2"/>
    <w:lvlOverride w:ilvl="0">
      <w:lvl w:ilvl="0">
        <w:start w:val="4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2"/>
    <w:lvlOverride w:ilvl="0">
      <w:lvl w:ilvl="0">
        <w:start w:val="5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2"/>
    <w:lvlOverride w:ilvl="0">
      <w:lvl w:ilvl="0">
        <w:start w:val="6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2"/>
    <w:lvlOverride w:ilvl="0">
      <w:lvl w:ilvl="0">
        <w:start w:val="7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5"/>
  </w:num>
  <w:num w:numId="9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9"/>
  </w:num>
  <w:num w:numId="13">
    <w:abstractNumId w:val="6"/>
  </w:num>
  <w:num w:numId="14">
    <w:abstractNumId w:val="6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6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0"/>
  </w:num>
  <w:num w:numId="17">
    <w:abstractNumId w:val="15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737" w:hanging="170"/>
        </w:pPr>
        <w:rPr>
          <w:rFonts w:ascii="Symbol" w:hAnsi="Symbol" w:cs="Symbol" w:hint="default"/>
        </w:rPr>
      </w:lvl>
    </w:lvlOverride>
  </w:num>
  <w:num w:numId="19">
    <w:abstractNumId w:val="11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1">
    <w:abstractNumId w:val="10"/>
  </w:num>
  <w:num w:numId="22">
    <w:abstractNumId w:val="14"/>
  </w:num>
  <w:num w:numId="23">
    <w:abstractNumId w:val="4"/>
  </w:num>
  <w:num w:numId="24">
    <w:abstractNumId w:val="17"/>
  </w:num>
  <w:num w:numId="25">
    <w:abstractNumId w:val="16"/>
  </w:num>
  <w:num w:numId="26">
    <w:abstractNumId w:val="3"/>
  </w:num>
  <w:num w:numId="27">
    <w:abstractNumId w:val="8"/>
  </w:num>
  <w:num w:numId="28">
    <w:abstractNumId w:val="2"/>
  </w:num>
  <w:num w:numId="29">
    <w:abstractNumId w:val="13"/>
  </w:num>
  <w:num w:numId="30">
    <w:abstractNumId w:val="7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A2B"/>
    <w:rsid w:val="000002AC"/>
    <w:rsid w:val="0000053B"/>
    <w:rsid w:val="00015743"/>
    <w:rsid w:val="00046ECB"/>
    <w:rsid w:val="00060A36"/>
    <w:rsid w:val="00071573"/>
    <w:rsid w:val="00080578"/>
    <w:rsid w:val="0009770B"/>
    <w:rsid w:val="000A1948"/>
    <w:rsid w:val="0011302A"/>
    <w:rsid w:val="00130737"/>
    <w:rsid w:val="00131BBE"/>
    <w:rsid w:val="00147D80"/>
    <w:rsid w:val="00160BB5"/>
    <w:rsid w:val="00161AFD"/>
    <w:rsid w:val="00194997"/>
    <w:rsid w:val="001A4EFE"/>
    <w:rsid w:val="001A71D9"/>
    <w:rsid w:val="001B1A0A"/>
    <w:rsid w:val="001D55DD"/>
    <w:rsid w:val="001E179D"/>
    <w:rsid w:val="001F1168"/>
    <w:rsid w:val="001F3682"/>
    <w:rsid w:val="001F760C"/>
    <w:rsid w:val="00246375"/>
    <w:rsid w:val="002510DF"/>
    <w:rsid w:val="00256C13"/>
    <w:rsid w:val="00280C91"/>
    <w:rsid w:val="00287C2C"/>
    <w:rsid w:val="00294A48"/>
    <w:rsid w:val="00296C0A"/>
    <w:rsid w:val="002E4A82"/>
    <w:rsid w:val="002F19D6"/>
    <w:rsid w:val="00310E0B"/>
    <w:rsid w:val="00317792"/>
    <w:rsid w:val="003216E9"/>
    <w:rsid w:val="00322D60"/>
    <w:rsid w:val="00332640"/>
    <w:rsid w:val="00343AF6"/>
    <w:rsid w:val="00382D8C"/>
    <w:rsid w:val="00386C00"/>
    <w:rsid w:val="00390340"/>
    <w:rsid w:val="003A1BD8"/>
    <w:rsid w:val="003A6989"/>
    <w:rsid w:val="00417D91"/>
    <w:rsid w:val="00421892"/>
    <w:rsid w:val="004250A3"/>
    <w:rsid w:val="004304AB"/>
    <w:rsid w:val="004326B0"/>
    <w:rsid w:val="004351BF"/>
    <w:rsid w:val="00440DCB"/>
    <w:rsid w:val="00473DE7"/>
    <w:rsid w:val="00475197"/>
    <w:rsid w:val="00482A64"/>
    <w:rsid w:val="00494E26"/>
    <w:rsid w:val="004A447B"/>
    <w:rsid w:val="004A76F6"/>
    <w:rsid w:val="004B289A"/>
    <w:rsid w:val="004B7389"/>
    <w:rsid w:val="004F0AF2"/>
    <w:rsid w:val="004F457A"/>
    <w:rsid w:val="0050319B"/>
    <w:rsid w:val="005045A6"/>
    <w:rsid w:val="005273D6"/>
    <w:rsid w:val="00536EE3"/>
    <w:rsid w:val="00567B4C"/>
    <w:rsid w:val="00575E97"/>
    <w:rsid w:val="00581397"/>
    <w:rsid w:val="00595B24"/>
    <w:rsid w:val="005A444E"/>
    <w:rsid w:val="005C65DC"/>
    <w:rsid w:val="005D4F04"/>
    <w:rsid w:val="00625B95"/>
    <w:rsid w:val="00652ACC"/>
    <w:rsid w:val="00674F6C"/>
    <w:rsid w:val="00675000"/>
    <w:rsid w:val="00680468"/>
    <w:rsid w:val="00690D59"/>
    <w:rsid w:val="006A0DD7"/>
    <w:rsid w:val="006A4B0C"/>
    <w:rsid w:val="006D001B"/>
    <w:rsid w:val="006E1632"/>
    <w:rsid w:val="006F3CE2"/>
    <w:rsid w:val="006F5C06"/>
    <w:rsid w:val="006F6CCD"/>
    <w:rsid w:val="00703708"/>
    <w:rsid w:val="00704DB5"/>
    <w:rsid w:val="007054A5"/>
    <w:rsid w:val="007055BA"/>
    <w:rsid w:val="007254AA"/>
    <w:rsid w:val="007261D3"/>
    <w:rsid w:val="00734ADD"/>
    <w:rsid w:val="00756433"/>
    <w:rsid w:val="00761238"/>
    <w:rsid w:val="007730ED"/>
    <w:rsid w:val="007778BB"/>
    <w:rsid w:val="007E111F"/>
    <w:rsid w:val="007F5EF1"/>
    <w:rsid w:val="008109E5"/>
    <w:rsid w:val="008244ED"/>
    <w:rsid w:val="00834446"/>
    <w:rsid w:val="00855C0E"/>
    <w:rsid w:val="00897B4C"/>
    <w:rsid w:val="008A54C1"/>
    <w:rsid w:val="008B2BA5"/>
    <w:rsid w:val="008C701E"/>
    <w:rsid w:val="008D02B0"/>
    <w:rsid w:val="008F417B"/>
    <w:rsid w:val="00906394"/>
    <w:rsid w:val="0091274E"/>
    <w:rsid w:val="0091698F"/>
    <w:rsid w:val="00986883"/>
    <w:rsid w:val="00991E72"/>
    <w:rsid w:val="00996990"/>
    <w:rsid w:val="009C2F19"/>
    <w:rsid w:val="009D372D"/>
    <w:rsid w:val="00A16AD6"/>
    <w:rsid w:val="00A30540"/>
    <w:rsid w:val="00A30A10"/>
    <w:rsid w:val="00A65CBB"/>
    <w:rsid w:val="00A825BB"/>
    <w:rsid w:val="00A936CE"/>
    <w:rsid w:val="00A9759A"/>
    <w:rsid w:val="00AB68C3"/>
    <w:rsid w:val="00AC0CE0"/>
    <w:rsid w:val="00AD2082"/>
    <w:rsid w:val="00AE1251"/>
    <w:rsid w:val="00AF2FD5"/>
    <w:rsid w:val="00B020E4"/>
    <w:rsid w:val="00B03554"/>
    <w:rsid w:val="00B16FE1"/>
    <w:rsid w:val="00B21B6E"/>
    <w:rsid w:val="00B253D4"/>
    <w:rsid w:val="00B41C01"/>
    <w:rsid w:val="00B466CF"/>
    <w:rsid w:val="00B508BD"/>
    <w:rsid w:val="00B53EED"/>
    <w:rsid w:val="00B6259F"/>
    <w:rsid w:val="00BA6CFA"/>
    <w:rsid w:val="00BB2F05"/>
    <w:rsid w:val="00BD5B2A"/>
    <w:rsid w:val="00BF4E85"/>
    <w:rsid w:val="00C00398"/>
    <w:rsid w:val="00C05330"/>
    <w:rsid w:val="00C400FE"/>
    <w:rsid w:val="00C424CE"/>
    <w:rsid w:val="00C50BE9"/>
    <w:rsid w:val="00C574A2"/>
    <w:rsid w:val="00C639DD"/>
    <w:rsid w:val="00C67576"/>
    <w:rsid w:val="00C74AD2"/>
    <w:rsid w:val="00C77860"/>
    <w:rsid w:val="00C8301D"/>
    <w:rsid w:val="00C84992"/>
    <w:rsid w:val="00C90455"/>
    <w:rsid w:val="00CC075D"/>
    <w:rsid w:val="00CF51CE"/>
    <w:rsid w:val="00CF5433"/>
    <w:rsid w:val="00D04E23"/>
    <w:rsid w:val="00D124D1"/>
    <w:rsid w:val="00D1628E"/>
    <w:rsid w:val="00D53FE5"/>
    <w:rsid w:val="00D55B9D"/>
    <w:rsid w:val="00D625B0"/>
    <w:rsid w:val="00D64E74"/>
    <w:rsid w:val="00D7144B"/>
    <w:rsid w:val="00D750F2"/>
    <w:rsid w:val="00D833B5"/>
    <w:rsid w:val="00D8598F"/>
    <w:rsid w:val="00DA58B1"/>
    <w:rsid w:val="00DB517E"/>
    <w:rsid w:val="00DE3BF6"/>
    <w:rsid w:val="00DF248F"/>
    <w:rsid w:val="00E05671"/>
    <w:rsid w:val="00E24F0C"/>
    <w:rsid w:val="00E30602"/>
    <w:rsid w:val="00E34B77"/>
    <w:rsid w:val="00E36A2B"/>
    <w:rsid w:val="00E4221A"/>
    <w:rsid w:val="00E466E5"/>
    <w:rsid w:val="00E62860"/>
    <w:rsid w:val="00E82F27"/>
    <w:rsid w:val="00EC3462"/>
    <w:rsid w:val="00EC6809"/>
    <w:rsid w:val="00EF5348"/>
    <w:rsid w:val="00EF6C5E"/>
    <w:rsid w:val="00F002A6"/>
    <w:rsid w:val="00F07AFE"/>
    <w:rsid w:val="00F21D25"/>
    <w:rsid w:val="00F24602"/>
    <w:rsid w:val="00F50F3E"/>
    <w:rsid w:val="00F51C37"/>
    <w:rsid w:val="00F55957"/>
    <w:rsid w:val="00F73AC1"/>
    <w:rsid w:val="00F93F66"/>
    <w:rsid w:val="00FA5A24"/>
    <w:rsid w:val="00FC00C8"/>
    <w:rsid w:val="00FC0B63"/>
    <w:rsid w:val="00FD29C6"/>
    <w:rsid w:val="00FE632C"/>
    <w:rsid w:val="00FF3C9C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C146C58B-18C1-4D43-A29F-82C984F6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3264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32640"/>
    <w:pPr>
      <w:keepNext/>
      <w:ind w:right="-25"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32640"/>
    <w:pPr>
      <w:keepNext/>
      <w:tabs>
        <w:tab w:val="left" w:pos="6285"/>
      </w:tabs>
      <w:ind w:right="-25"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332640"/>
    <w:pPr>
      <w:keepNext/>
      <w:ind w:right="-25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32640"/>
    <w:pPr>
      <w:keepNext/>
      <w:ind w:right="-25"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32640"/>
    <w:pPr>
      <w:keepNext/>
      <w:ind w:left="737" w:right="-25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32640"/>
    <w:pPr>
      <w:keepNext/>
      <w:ind w:right="-25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32640"/>
    <w:pPr>
      <w:keepNext/>
      <w:ind w:right="-25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32640"/>
    <w:pPr>
      <w:keepNext/>
      <w:ind w:right="-25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D001B"/>
    <w:rPr>
      <w:b/>
      <w:bCs/>
      <w:i/>
      <w:iCs/>
      <w:smallCaps/>
      <w:noProof/>
      <w:color w:val="000000"/>
      <w:kern w:val="36"/>
      <w:position w:val="-4"/>
      <w:sz w:val="28"/>
      <w:szCs w:val="28"/>
      <w:lang w:val="ru-RU" w:eastAsia="ru-RU"/>
    </w:rPr>
  </w:style>
  <w:style w:type="paragraph" w:styleId="11">
    <w:name w:val="toc 1"/>
    <w:basedOn w:val="a2"/>
    <w:next w:val="a2"/>
    <w:autoRedefine/>
    <w:uiPriority w:val="99"/>
    <w:semiHidden/>
    <w:rsid w:val="00332640"/>
    <w:pPr>
      <w:tabs>
        <w:tab w:val="right" w:leader="dot" w:pos="1400"/>
      </w:tabs>
      <w:ind w:right="-25" w:firstLine="0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332640"/>
    <w:pPr>
      <w:ind w:right="-25" w:firstLine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a8">
    <w:name w:val="Normal (Web)"/>
    <w:basedOn w:val="a2"/>
    <w:uiPriority w:val="99"/>
    <w:rsid w:val="00332640"/>
    <w:pPr>
      <w:spacing w:before="100" w:beforeAutospacing="1" w:after="100" w:afterAutospacing="1"/>
      <w:ind w:right="-25"/>
    </w:pPr>
    <w:rPr>
      <w:lang w:val="uk-UA" w:eastAsia="uk-UA"/>
    </w:rPr>
  </w:style>
  <w:style w:type="character" w:styleId="a9">
    <w:name w:val="Strong"/>
    <w:uiPriority w:val="99"/>
    <w:qFormat/>
    <w:rsid w:val="00475197"/>
    <w:rPr>
      <w:b/>
      <w:bCs/>
    </w:rPr>
  </w:style>
  <w:style w:type="character" w:styleId="aa">
    <w:name w:val="Hyperlink"/>
    <w:uiPriority w:val="99"/>
    <w:rsid w:val="00332640"/>
    <w:rPr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5C65DC"/>
    <w:pPr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24" w:right="-25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09770B"/>
    <w:rPr>
      <w:b/>
      <w:bCs/>
      <w:caps/>
      <w:noProof/>
      <w:kern w:val="16"/>
      <w:sz w:val="28"/>
      <w:szCs w:val="28"/>
      <w:lang w:val="ru-RU" w:eastAsia="ru-RU"/>
    </w:rPr>
  </w:style>
  <w:style w:type="paragraph" w:styleId="21">
    <w:name w:val="toc 2"/>
    <w:basedOn w:val="a2"/>
    <w:next w:val="a2"/>
    <w:autoRedefine/>
    <w:uiPriority w:val="99"/>
    <w:semiHidden/>
    <w:rsid w:val="00332640"/>
    <w:pPr>
      <w:tabs>
        <w:tab w:val="left" w:leader="dot" w:pos="3500"/>
      </w:tabs>
      <w:ind w:right="-25" w:firstLine="0"/>
      <w:jc w:val="left"/>
    </w:pPr>
    <w:rPr>
      <w:smallCaps/>
    </w:rPr>
  </w:style>
  <w:style w:type="character" w:customStyle="1" w:styleId="caption1">
    <w:name w:val="caption1"/>
    <w:uiPriority w:val="99"/>
    <w:rsid w:val="0091274E"/>
    <w:rPr>
      <w:rFonts w:ascii="Tahoma" w:hAnsi="Tahoma" w:cs="Tahoma"/>
      <w:b/>
      <w:bCs/>
      <w:sz w:val="26"/>
      <w:szCs w:val="26"/>
    </w:rPr>
  </w:style>
  <w:style w:type="table" w:styleId="-1">
    <w:name w:val="Table Web 1"/>
    <w:basedOn w:val="a4"/>
    <w:uiPriority w:val="99"/>
    <w:rsid w:val="0033264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6"/>
    <w:link w:val="ac"/>
    <w:uiPriority w:val="99"/>
    <w:rsid w:val="00332640"/>
    <w:pPr>
      <w:tabs>
        <w:tab w:val="center" w:pos="4677"/>
        <w:tab w:val="right" w:pos="9355"/>
      </w:tabs>
      <w:spacing w:line="240" w:lineRule="auto"/>
      <w:ind w:right="-25"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332640"/>
    <w:rPr>
      <w:vertAlign w:val="superscript"/>
    </w:rPr>
  </w:style>
  <w:style w:type="paragraph" w:customStyle="1" w:styleId="ae">
    <w:name w:val="выделение"/>
    <w:uiPriority w:val="99"/>
    <w:rsid w:val="0033264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"/>
    <w:uiPriority w:val="99"/>
    <w:rsid w:val="00332640"/>
    <w:pPr>
      <w:widowControl w:val="0"/>
      <w:autoSpaceDE w:val="0"/>
      <w:autoSpaceDN w:val="0"/>
      <w:adjustRightInd w:val="0"/>
      <w:ind w:right="-25"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332640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2">
    <w:name w:val="Текст Знак1"/>
    <w:link w:val="af1"/>
    <w:uiPriority w:val="99"/>
    <w:locked/>
    <w:rsid w:val="0033264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2"/>
    <w:uiPriority w:val="99"/>
    <w:rsid w:val="00332640"/>
    <w:pPr>
      <w:ind w:right="-25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3"/>
    <w:uiPriority w:val="99"/>
    <w:semiHidden/>
    <w:locked/>
    <w:rsid w:val="00332640"/>
    <w:rPr>
      <w:sz w:val="28"/>
      <w:szCs w:val="28"/>
      <w:lang w:val="ru-RU" w:eastAsia="ru-RU"/>
    </w:rPr>
  </w:style>
  <w:style w:type="paragraph" w:styleId="af3">
    <w:name w:val="footer"/>
    <w:basedOn w:val="a2"/>
    <w:link w:val="13"/>
    <w:uiPriority w:val="99"/>
    <w:semiHidden/>
    <w:rsid w:val="00332640"/>
    <w:pPr>
      <w:tabs>
        <w:tab w:val="center" w:pos="4819"/>
        <w:tab w:val="right" w:pos="9639"/>
      </w:tabs>
      <w:ind w:right="-25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  <w:semiHidden/>
    <w:locked/>
    <w:rsid w:val="00332640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33264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32640"/>
    <w:pPr>
      <w:numPr>
        <w:numId w:val="30"/>
      </w:numPr>
      <w:spacing w:line="360" w:lineRule="auto"/>
      <w:jc w:val="both"/>
    </w:pPr>
    <w:rPr>
      <w:sz w:val="28"/>
      <w:szCs w:val="28"/>
    </w:rPr>
  </w:style>
  <w:style w:type="character" w:styleId="af6">
    <w:name w:val="page number"/>
    <w:uiPriority w:val="99"/>
    <w:rsid w:val="00332640"/>
  </w:style>
  <w:style w:type="character" w:customStyle="1" w:styleId="af7">
    <w:name w:val="номер страницы"/>
    <w:uiPriority w:val="99"/>
    <w:rsid w:val="00332640"/>
    <w:rPr>
      <w:sz w:val="28"/>
      <w:szCs w:val="28"/>
    </w:rPr>
  </w:style>
  <w:style w:type="paragraph" w:styleId="31">
    <w:name w:val="toc 3"/>
    <w:basedOn w:val="a2"/>
    <w:next w:val="a2"/>
    <w:autoRedefine/>
    <w:uiPriority w:val="99"/>
    <w:semiHidden/>
    <w:rsid w:val="00332640"/>
    <w:pPr>
      <w:ind w:right="-25"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332640"/>
    <w:pPr>
      <w:tabs>
        <w:tab w:val="right" w:leader="dot" w:pos="9345"/>
      </w:tabs>
      <w:ind w:right="-25"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32640"/>
    <w:pPr>
      <w:ind w:left="958" w:right="-25"/>
    </w:pPr>
  </w:style>
  <w:style w:type="paragraph" w:styleId="23">
    <w:name w:val="Body Text Indent 2"/>
    <w:basedOn w:val="a2"/>
    <w:link w:val="24"/>
    <w:uiPriority w:val="99"/>
    <w:rsid w:val="00332640"/>
    <w:pPr>
      <w:shd w:val="clear" w:color="auto" w:fill="FFFFFF"/>
      <w:tabs>
        <w:tab w:val="left" w:pos="163"/>
      </w:tabs>
      <w:ind w:right="-25"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32640"/>
    <w:pPr>
      <w:shd w:val="clear" w:color="auto" w:fill="FFFFFF"/>
      <w:tabs>
        <w:tab w:val="left" w:pos="4262"/>
        <w:tab w:val="left" w:pos="5640"/>
      </w:tabs>
      <w:ind w:left="720" w:right="-25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33264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33264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32640"/>
    <w:pPr>
      <w:numPr>
        <w:numId w:val="3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32640"/>
    <w:pPr>
      <w:numPr>
        <w:numId w:val="3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332640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33264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3264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32640"/>
    <w:rPr>
      <w:i/>
      <w:iCs/>
    </w:rPr>
  </w:style>
  <w:style w:type="paragraph" w:customStyle="1" w:styleId="afa">
    <w:name w:val="ТАБЛИЦА"/>
    <w:next w:val="a2"/>
    <w:autoRedefine/>
    <w:uiPriority w:val="99"/>
    <w:rsid w:val="00332640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332640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332640"/>
  </w:style>
  <w:style w:type="table" w:customStyle="1" w:styleId="15">
    <w:name w:val="Стиль таблицы1"/>
    <w:uiPriority w:val="99"/>
    <w:rsid w:val="0033264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332640"/>
    <w:pPr>
      <w:spacing w:line="240" w:lineRule="auto"/>
      <w:ind w:right="-25"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332640"/>
    <w:pPr>
      <w:ind w:right="-25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332640"/>
    <w:pPr>
      <w:ind w:right="-25"/>
    </w:pPr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332640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33264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0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9119</Words>
  <Characters>51984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Diapsalmata</Company>
  <LinksUpToDate>false</LinksUpToDate>
  <CharactersWithSpaces>60982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Igor</dc:creator>
  <cp:keywords/>
  <dc:description/>
  <cp:lastModifiedBy>admin</cp:lastModifiedBy>
  <cp:revision>2</cp:revision>
  <dcterms:created xsi:type="dcterms:W3CDTF">2014-02-28T08:33:00Z</dcterms:created>
  <dcterms:modified xsi:type="dcterms:W3CDTF">2014-02-28T08:33:00Z</dcterms:modified>
</cp:coreProperties>
</file>