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29D" w:rsidRPr="00A115B6" w:rsidRDefault="0024329D" w:rsidP="00164DD9">
      <w:pPr>
        <w:pStyle w:val="1"/>
        <w:widowControl/>
        <w:spacing w:line="360" w:lineRule="auto"/>
        <w:jc w:val="center"/>
        <w:rPr>
          <w:b/>
          <w:i w:val="0"/>
          <w:color w:val="000000"/>
          <w:kern w:val="28"/>
          <w:sz w:val="28"/>
          <w:szCs w:val="28"/>
        </w:rPr>
      </w:pPr>
      <w:r w:rsidRPr="00A115B6">
        <w:rPr>
          <w:b/>
          <w:i w:val="0"/>
          <w:color w:val="000000"/>
          <w:kern w:val="28"/>
          <w:sz w:val="28"/>
        </w:rPr>
        <w:t>ЭКСПЕРИМЕНТАЛЬНЫЕ ДАННЫЕ И ЗАКОНОМЕРНОСТИ</w:t>
      </w:r>
      <w:r w:rsidR="00164DD9">
        <w:rPr>
          <w:b/>
          <w:i w:val="0"/>
          <w:color w:val="000000"/>
          <w:kern w:val="28"/>
          <w:sz w:val="28"/>
        </w:rPr>
        <w:t xml:space="preserve"> СПЕКТРОВ СОЕДИНЕНИЯ ХРОМОФОРОВ</w:t>
      </w:r>
    </w:p>
    <w:p w:rsidR="00A115B6" w:rsidRDefault="00A115B6" w:rsidP="00A115B6">
      <w:pPr>
        <w:spacing w:line="360" w:lineRule="auto"/>
        <w:ind w:firstLine="709"/>
        <w:rPr>
          <w:color w:val="000000"/>
          <w:kern w:val="0"/>
          <w:sz w:val="28"/>
          <w:szCs w:val="28"/>
          <w:lang w:val="ru-RU"/>
        </w:rPr>
      </w:pP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Рассмотрим теперь, как влияет присутствие в молекуле различных хромофоров и окружающей среды (растворителя) на спектр соединения.</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 xml:space="preserve">Как известно, во многих случаях в электронных спектрах как в УФ-, так и в видимой области проявляется тонкая колебательная структура. Однако изменение условий регистрации спектра может привести к изменению его положения и формы, в том числе, к исчезновению колебательной структуры. Такое изменение спектра раствора фенола при переходе от растворителя, не образующего с растворенным веществом водородных связей, к растворителю, образующему такие связи, показано на следующем рисунке (рис. </w:t>
      </w:r>
      <w:r w:rsidRPr="00A115B6">
        <w:rPr>
          <w:color w:val="000000"/>
          <w:kern w:val="0"/>
          <w:sz w:val="28"/>
          <w:szCs w:val="28"/>
        </w:rPr>
        <w:t>F</w:t>
      </w:r>
      <w:r w:rsidRPr="00A115B6">
        <w:rPr>
          <w:color w:val="000000"/>
          <w:kern w:val="0"/>
          <w:sz w:val="28"/>
          <w:szCs w:val="28"/>
          <w:lang w:val="ru-RU"/>
        </w:rPr>
        <w:t>1).</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 xml:space="preserve">Влияние числа сопряженных двойных связей на спектр поглощения, положение максимума поглощения и его интенсивность показаны на следующем рисунке (рис. </w:t>
      </w:r>
      <w:r w:rsidRPr="00A115B6">
        <w:rPr>
          <w:color w:val="000000"/>
          <w:kern w:val="0"/>
          <w:sz w:val="28"/>
          <w:szCs w:val="28"/>
        </w:rPr>
        <w:t>F</w:t>
      </w:r>
      <w:r w:rsidRPr="00A115B6">
        <w:rPr>
          <w:color w:val="000000"/>
          <w:kern w:val="0"/>
          <w:sz w:val="28"/>
          <w:szCs w:val="28"/>
          <w:lang w:val="ru-RU"/>
        </w:rPr>
        <w:t>2).</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Видно, что с увеличением длины сопряженной системы происходит батохромный сдвиг максимума поглощения и возрастает его интенсивность (коэффициент экстинкции).</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 xml:space="preserve">Более наглядно зависимости положения максимума поглощения показаны на рис. </w:t>
      </w:r>
      <w:r w:rsidRPr="00A115B6">
        <w:rPr>
          <w:color w:val="000000"/>
          <w:kern w:val="0"/>
          <w:sz w:val="28"/>
          <w:szCs w:val="28"/>
        </w:rPr>
        <w:t>F</w:t>
      </w:r>
      <w:r w:rsidRPr="00A115B6">
        <w:rPr>
          <w:color w:val="000000"/>
          <w:kern w:val="0"/>
          <w:sz w:val="28"/>
          <w:szCs w:val="28"/>
          <w:lang w:val="ru-RU"/>
        </w:rPr>
        <w:t xml:space="preserve">3 (для линейных незамещенных полиенов) и </w:t>
      </w:r>
      <w:r w:rsidRPr="00A115B6">
        <w:rPr>
          <w:color w:val="000000"/>
          <w:kern w:val="0"/>
          <w:sz w:val="28"/>
          <w:szCs w:val="28"/>
        </w:rPr>
        <w:t>F</w:t>
      </w:r>
      <w:r w:rsidRPr="00A115B6">
        <w:rPr>
          <w:color w:val="000000"/>
          <w:kern w:val="0"/>
          <w:sz w:val="28"/>
          <w:szCs w:val="28"/>
          <w:lang w:val="ru-RU"/>
        </w:rPr>
        <w:t xml:space="preserve">4 (для замещенных полиенов). Батохромный сдвиг с увеличением протяженности сопряженной системы в ароматических соединениях иллюстрирует рис. </w:t>
      </w:r>
      <w:r w:rsidRPr="00A115B6">
        <w:rPr>
          <w:color w:val="000000"/>
          <w:kern w:val="0"/>
          <w:sz w:val="28"/>
          <w:szCs w:val="28"/>
        </w:rPr>
        <w:t>F</w:t>
      </w:r>
      <w:r w:rsidRPr="00A115B6">
        <w:rPr>
          <w:color w:val="000000"/>
          <w:kern w:val="0"/>
          <w:sz w:val="28"/>
          <w:szCs w:val="28"/>
          <w:lang w:val="ru-RU"/>
        </w:rPr>
        <w:t>5.</w:t>
      </w:r>
    </w:p>
    <w:p w:rsidR="0024329D" w:rsidRPr="00A115B6" w:rsidRDefault="0024329D" w:rsidP="00A115B6">
      <w:pPr>
        <w:spacing w:line="360" w:lineRule="auto"/>
        <w:ind w:firstLine="709"/>
        <w:rPr>
          <w:color w:val="000000"/>
          <w:kern w:val="0"/>
          <w:sz w:val="28"/>
          <w:szCs w:val="28"/>
          <w:lang w:val="ru-RU"/>
        </w:rPr>
      </w:pPr>
    </w:p>
    <w:p w:rsidR="0024329D" w:rsidRPr="00A115B6" w:rsidRDefault="0024329D" w:rsidP="00A115B6">
      <w:pPr>
        <w:spacing w:line="360" w:lineRule="auto"/>
        <w:jc w:val="center"/>
        <w:rPr>
          <w:b/>
          <w:color w:val="000000"/>
          <w:kern w:val="0"/>
          <w:sz w:val="28"/>
          <w:szCs w:val="28"/>
          <w:lang w:val="ru-RU"/>
        </w:rPr>
      </w:pPr>
      <w:r w:rsidRPr="00A115B6">
        <w:rPr>
          <w:b/>
          <w:color w:val="000000"/>
          <w:kern w:val="0"/>
          <w:sz w:val="28"/>
          <w:szCs w:val="28"/>
          <w:lang w:val="ru-RU"/>
        </w:rPr>
        <w:t>Спектры некоторых практически важных природных</w:t>
      </w:r>
    </w:p>
    <w:p w:rsidR="0024329D" w:rsidRPr="00A115B6" w:rsidRDefault="0024329D" w:rsidP="00A115B6">
      <w:pPr>
        <w:spacing w:line="360" w:lineRule="auto"/>
        <w:jc w:val="center"/>
        <w:rPr>
          <w:color w:val="000000"/>
          <w:kern w:val="0"/>
          <w:sz w:val="28"/>
          <w:szCs w:val="28"/>
          <w:lang w:val="ru-RU"/>
        </w:rPr>
      </w:pPr>
      <w:r w:rsidRPr="00A115B6">
        <w:rPr>
          <w:b/>
          <w:color w:val="000000"/>
          <w:kern w:val="0"/>
          <w:sz w:val="28"/>
          <w:szCs w:val="28"/>
          <w:lang w:val="ru-RU"/>
        </w:rPr>
        <w:t>хромофоров</w:t>
      </w:r>
    </w:p>
    <w:p w:rsidR="0024329D" w:rsidRPr="00A115B6" w:rsidRDefault="0024329D" w:rsidP="00A115B6">
      <w:pPr>
        <w:spacing w:line="360" w:lineRule="auto"/>
        <w:ind w:firstLine="709"/>
        <w:jc w:val="center"/>
        <w:rPr>
          <w:color w:val="000000"/>
          <w:kern w:val="0"/>
          <w:sz w:val="28"/>
          <w:szCs w:val="28"/>
          <w:lang w:val="ru-RU"/>
        </w:rPr>
      </w:pPr>
    </w:p>
    <w:p w:rsidR="0024329D" w:rsidRPr="00A115B6" w:rsidRDefault="00A115B6" w:rsidP="00A115B6">
      <w:pPr>
        <w:spacing w:line="360" w:lineRule="auto"/>
        <w:jc w:val="center"/>
        <w:rPr>
          <w:color w:val="000000"/>
          <w:kern w:val="0"/>
          <w:sz w:val="28"/>
          <w:szCs w:val="28"/>
          <w:lang w:val="ru-RU"/>
        </w:rPr>
      </w:pPr>
      <w:r w:rsidRPr="00A115B6">
        <w:rPr>
          <w:color w:val="000000"/>
          <w:kern w:val="0"/>
          <w:sz w:val="28"/>
          <w:szCs w:val="28"/>
          <w:lang w:val="ru-RU"/>
        </w:rPr>
        <w:t xml:space="preserve">Аминокислоты </w:t>
      </w:r>
      <w:r w:rsidR="0024329D" w:rsidRPr="00A115B6">
        <w:rPr>
          <w:color w:val="000000"/>
          <w:kern w:val="0"/>
          <w:sz w:val="28"/>
          <w:szCs w:val="28"/>
          <w:lang w:val="ru-RU"/>
        </w:rPr>
        <w:t>и белки</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lastRenderedPageBreak/>
        <w:t xml:space="preserve">Вид спектров аминокислот определяется природой их боковых цепей. Ни одна из аминокислот не поглощает в видимой области и поэтому в отсутствие дополнительных хромофоров все белки бесцветны (не окрашены). </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 xml:space="preserve">Аминокислоты с ароматическими заместителями в боковых цепях, в частности, триптофан и тирозин (рис. </w:t>
      </w:r>
      <w:r w:rsidRPr="00A115B6">
        <w:rPr>
          <w:color w:val="000000"/>
          <w:kern w:val="0"/>
          <w:sz w:val="28"/>
          <w:szCs w:val="28"/>
        </w:rPr>
        <w:t>F</w:t>
      </w:r>
      <w:r w:rsidRPr="00A115B6">
        <w:rPr>
          <w:color w:val="000000"/>
          <w:kern w:val="0"/>
          <w:sz w:val="28"/>
          <w:szCs w:val="28"/>
          <w:lang w:val="ru-RU"/>
        </w:rPr>
        <w:t>6) ответственны за поглощение белков в области ниже 300 нм. Благодаря присутствию тирозина и триптофана поглощение белков максимально вблизи 280 нм. Это позволяет проводить оценочное определение концентрации белков в очищенных образцах или образцах, не содержащих других компонентов, поглощающих в этой области. Для количественного определения белков после элюирования с хроматографической колонки используется именно поглощение при 280 нм.</w:t>
      </w:r>
    </w:p>
    <w:p w:rsidR="0024329D" w:rsidRPr="00A115B6" w:rsidRDefault="00A115B6" w:rsidP="00A115B6">
      <w:pPr>
        <w:spacing w:line="360" w:lineRule="auto"/>
        <w:jc w:val="center"/>
        <w:rPr>
          <w:color w:val="000000"/>
          <w:kern w:val="0"/>
          <w:sz w:val="28"/>
          <w:szCs w:val="28"/>
          <w:lang w:val="ru-RU"/>
        </w:rPr>
      </w:pPr>
      <w:r w:rsidRPr="00A115B6">
        <w:rPr>
          <w:color w:val="000000"/>
          <w:kern w:val="0"/>
          <w:sz w:val="28"/>
          <w:szCs w:val="28"/>
          <w:lang w:val="ru-RU"/>
        </w:rPr>
        <w:t>Нуклеиновые кислоты</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 xml:space="preserve">Спектры свободных оснований и соответствующих нуклеозидов практически идентичны, так как поглощение в интервале от 250 до 270 нм при рН около 7 обусловлено только пуриновыми или пиримидиновыми компонентами (рис. </w:t>
      </w:r>
      <w:r w:rsidRPr="00A115B6">
        <w:rPr>
          <w:color w:val="000000"/>
          <w:kern w:val="0"/>
          <w:sz w:val="28"/>
          <w:szCs w:val="28"/>
        </w:rPr>
        <w:t>F</w:t>
      </w:r>
      <w:r w:rsidRPr="00A115B6">
        <w:rPr>
          <w:color w:val="000000"/>
          <w:kern w:val="0"/>
          <w:sz w:val="28"/>
          <w:szCs w:val="28"/>
          <w:lang w:val="ru-RU"/>
        </w:rPr>
        <w:t>6). Максимум поглощения нуклеиновых кислот расположен около 260 нм и поглощение при этой длине волны может</w:t>
      </w:r>
      <w:r w:rsidR="00A115B6">
        <w:rPr>
          <w:color w:val="000000"/>
          <w:kern w:val="0"/>
          <w:sz w:val="28"/>
          <w:szCs w:val="28"/>
          <w:lang w:val="ru-RU"/>
        </w:rPr>
        <w:t xml:space="preserve"> </w:t>
      </w:r>
      <w:r w:rsidRPr="00A115B6">
        <w:rPr>
          <w:color w:val="000000"/>
          <w:kern w:val="0"/>
          <w:sz w:val="28"/>
          <w:szCs w:val="28"/>
          <w:lang w:val="ru-RU"/>
        </w:rPr>
        <w:t>использоваться для оценки суммарной концентрации. Однако поглощение нуклеиновых кислот меньше суммы вкладов нуклеотидных компонентов. Это явление называется гипохромизмом нуклеиновых кислот и обусловлено слабым взаимодействием</w:t>
      </w:r>
      <w:r w:rsidR="00A115B6">
        <w:rPr>
          <w:color w:val="000000"/>
          <w:kern w:val="0"/>
          <w:sz w:val="28"/>
          <w:szCs w:val="28"/>
          <w:lang w:val="ru-RU"/>
        </w:rPr>
        <w:t xml:space="preserve"> </w:t>
      </w:r>
      <w:r w:rsidRPr="00A115B6">
        <w:rPr>
          <w:color w:val="000000"/>
          <w:kern w:val="0"/>
          <w:sz w:val="28"/>
          <w:szCs w:val="28"/>
          <w:lang w:val="ru-RU"/>
        </w:rPr>
        <w:t>соседних звеньев двойной спирали. При денатурировании (при нагревании или в щелочном растворе) двойная спираль распадается и поглощение при 260 нм возрастает (гиперхромный эффект). Это изменение поглощения позволяет контролировать процесс денатурирования.</w:t>
      </w:r>
    </w:p>
    <w:p w:rsidR="0024329D" w:rsidRPr="00A115B6" w:rsidRDefault="00A115B6" w:rsidP="00A115B6">
      <w:pPr>
        <w:spacing w:line="360" w:lineRule="auto"/>
        <w:jc w:val="center"/>
        <w:rPr>
          <w:color w:val="000000"/>
          <w:kern w:val="0"/>
          <w:sz w:val="28"/>
          <w:szCs w:val="28"/>
          <w:lang w:val="ru-RU"/>
        </w:rPr>
      </w:pPr>
      <w:r w:rsidRPr="00A115B6">
        <w:rPr>
          <w:color w:val="000000"/>
          <w:kern w:val="0"/>
          <w:sz w:val="28"/>
          <w:szCs w:val="28"/>
          <w:lang w:val="ru-RU"/>
        </w:rPr>
        <w:t>Никотинамиднуклеотидные коферменты</w:t>
      </w:r>
      <w:r>
        <w:rPr>
          <w:color w:val="000000"/>
          <w:kern w:val="0"/>
          <w:sz w:val="28"/>
          <w:szCs w:val="28"/>
          <w:lang w:val="ru-RU"/>
        </w:rPr>
        <w:t xml:space="preserve"> </w:t>
      </w:r>
      <w:r w:rsidRPr="00A115B6">
        <w:rPr>
          <w:color w:val="000000"/>
          <w:kern w:val="0"/>
          <w:sz w:val="28"/>
          <w:szCs w:val="28"/>
          <w:lang w:val="ru-RU"/>
        </w:rPr>
        <w:t>(</w:t>
      </w:r>
      <w:r w:rsidRPr="00A115B6">
        <w:rPr>
          <w:color w:val="000000"/>
          <w:kern w:val="0"/>
          <w:sz w:val="28"/>
          <w:szCs w:val="28"/>
        </w:rPr>
        <w:t>nad</w:t>
      </w:r>
      <w:r w:rsidRPr="00A115B6">
        <w:rPr>
          <w:color w:val="000000"/>
          <w:kern w:val="0"/>
          <w:sz w:val="28"/>
          <w:szCs w:val="28"/>
          <w:lang w:val="ru-RU"/>
        </w:rPr>
        <w:t xml:space="preserve">н и </w:t>
      </w:r>
      <w:r w:rsidRPr="00A115B6">
        <w:rPr>
          <w:color w:val="000000"/>
          <w:kern w:val="0"/>
          <w:sz w:val="28"/>
          <w:szCs w:val="28"/>
        </w:rPr>
        <w:t>nadp</w:t>
      </w:r>
      <w:r w:rsidRPr="00A115B6">
        <w:rPr>
          <w:color w:val="000000"/>
          <w:kern w:val="0"/>
          <w:sz w:val="28"/>
          <w:szCs w:val="28"/>
          <w:lang w:val="ru-RU"/>
        </w:rPr>
        <w:t>н)</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 xml:space="preserve">Эти коферменты в окисленном состоянии (Рис. </w:t>
      </w:r>
      <w:r w:rsidRPr="00A115B6">
        <w:rPr>
          <w:color w:val="000000"/>
          <w:kern w:val="0"/>
          <w:sz w:val="28"/>
          <w:szCs w:val="28"/>
        </w:rPr>
        <w:t>F</w:t>
      </w:r>
      <w:r w:rsidRPr="00A115B6">
        <w:rPr>
          <w:color w:val="000000"/>
          <w:kern w:val="0"/>
          <w:sz w:val="28"/>
          <w:szCs w:val="28"/>
          <w:lang w:val="ru-RU"/>
        </w:rPr>
        <w:t xml:space="preserve"> 6) характеризуются интенсивной полосой поглощения около 260 нм (рис. </w:t>
      </w:r>
      <w:r w:rsidRPr="00A115B6">
        <w:rPr>
          <w:color w:val="000000"/>
          <w:kern w:val="0"/>
          <w:sz w:val="28"/>
          <w:szCs w:val="28"/>
        </w:rPr>
        <w:t>F</w:t>
      </w:r>
      <w:r w:rsidRPr="00A115B6">
        <w:rPr>
          <w:color w:val="000000"/>
          <w:kern w:val="0"/>
          <w:sz w:val="28"/>
          <w:szCs w:val="28"/>
          <w:lang w:val="ru-RU"/>
        </w:rPr>
        <w:t xml:space="preserve"> 7), которая, кстати, совпадает с полосой поглощения аденина (рис. </w:t>
      </w:r>
      <w:r w:rsidRPr="00A115B6">
        <w:rPr>
          <w:color w:val="000000"/>
          <w:kern w:val="0"/>
          <w:sz w:val="28"/>
          <w:szCs w:val="28"/>
        </w:rPr>
        <w:t>F</w:t>
      </w:r>
      <w:r w:rsidRPr="00A115B6">
        <w:rPr>
          <w:color w:val="000000"/>
          <w:kern w:val="0"/>
          <w:sz w:val="28"/>
          <w:szCs w:val="28"/>
          <w:lang w:val="ru-RU"/>
        </w:rPr>
        <w:t xml:space="preserve"> 8).</w:t>
      </w:r>
    </w:p>
    <w:p w:rsidR="0024329D" w:rsidRPr="00A115B6" w:rsidRDefault="00A115B6" w:rsidP="00A115B6">
      <w:pPr>
        <w:spacing w:line="360" w:lineRule="auto"/>
        <w:ind w:firstLine="709"/>
        <w:rPr>
          <w:color w:val="000000"/>
          <w:kern w:val="0"/>
          <w:sz w:val="28"/>
          <w:szCs w:val="28"/>
          <w:lang w:val="ru-RU"/>
        </w:rPr>
      </w:pPr>
      <w:r w:rsidRPr="00A115B6">
        <w:rPr>
          <w:color w:val="000000"/>
          <w:kern w:val="0"/>
          <w:sz w:val="28"/>
          <w:szCs w:val="28"/>
          <w:lang w:val="ru-RU"/>
        </w:rPr>
        <w:t xml:space="preserve">Восстановление </w:t>
      </w:r>
      <w:r w:rsidR="0024329D" w:rsidRPr="00A115B6">
        <w:rPr>
          <w:color w:val="000000"/>
          <w:kern w:val="0"/>
          <w:sz w:val="28"/>
          <w:szCs w:val="28"/>
          <w:lang w:val="ru-RU"/>
        </w:rPr>
        <w:t xml:space="preserve">как никотинамидадениндинуклеотида, так и никотин-амидадениндинуклеотидфосфата до </w:t>
      </w:r>
      <w:r w:rsidR="0024329D" w:rsidRPr="00A115B6">
        <w:rPr>
          <w:color w:val="000000"/>
          <w:kern w:val="0"/>
          <w:sz w:val="28"/>
          <w:szCs w:val="28"/>
        </w:rPr>
        <w:t>NADH</w:t>
      </w:r>
      <w:r w:rsidR="0024329D" w:rsidRPr="00A115B6">
        <w:rPr>
          <w:color w:val="000000"/>
          <w:kern w:val="0"/>
          <w:sz w:val="28"/>
          <w:szCs w:val="28"/>
          <w:lang w:val="ru-RU"/>
        </w:rPr>
        <w:t xml:space="preserve"> и </w:t>
      </w:r>
      <w:r w:rsidR="0024329D" w:rsidRPr="00A115B6">
        <w:rPr>
          <w:color w:val="000000"/>
          <w:kern w:val="0"/>
          <w:sz w:val="28"/>
          <w:szCs w:val="28"/>
        </w:rPr>
        <w:t>NADPH</w:t>
      </w:r>
      <w:r w:rsidR="0024329D" w:rsidRPr="00A115B6">
        <w:rPr>
          <w:color w:val="000000"/>
          <w:kern w:val="0"/>
          <w:sz w:val="28"/>
          <w:szCs w:val="28"/>
          <w:lang w:val="ru-RU"/>
        </w:rPr>
        <w:t xml:space="preserve">, соответственно, сопровождается появлением интенсивной полосы поглощения при 340 нм (молярный коэффициент экстинкции 6220). Так как эти соединения являются коферментами многих дегидрогеназ, по изменению поглощения при 340 нм можно контролировать ход многих ферментативных реакций (Рис. </w:t>
      </w:r>
      <w:r w:rsidR="0024329D" w:rsidRPr="00A115B6">
        <w:rPr>
          <w:color w:val="000000"/>
          <w:kern w:val="0"/>
          <w:sz w:val="28"/>
          <w:szCs w:val="28"/>
        </w:rPr>
        <w:t>F</w:t>
      </w:r>
      <w:r w:rsidR="0024329D" w:rsidRPr="00A115B6">
        <w:rPr>
          <w:color w:val="000000"/>
          <w:kern w:val="0"/>
          <w:sz w:val="28"/>
          <w:szCs w:val="28"/>
          <w:lang w:val="ru-RU"/>
        </w:rPr>
        <w:t>7).</w:t>
      </w:r>
    </w:p>
    <w:p w:rsidR="0024329D" w:rsidRPr="00A115B6" w:rsidRDefault="00A115B6" w:rsidP="00A115B6">
      <w:pPr>
        <w:spacing w:line="360" w:lineRule="auto"/>
        <w:jc w:val="center"/>
        <w:rPr>
          <w:color w:val="000000"/>
          <w:kern w:val="0"/>
          <w:sz w:val="28"/>
          <w:szCs w:val="28"/>
          <w:lang w:val="ru-RU"/>
        </w:rPr>
      </w:pPr>
      <w:r w:rsidRPr="00A115B6">
        <w:rPr>
          <w:color w:val="000000"/>
          <w:kern w:val="0"/>
          <w:sz w:val="28"/>
          <w:szCs w:val="28"/>
          <w:lang w:val="ru-RU"/>
        </w:rPr>
        <w:t>Каротиноиды</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 xml:space="preserve">Каротиноиды – это наиболее важная группа природных растительных и животных пигментов, относящихся к неомыляемым липидам. Они ответственны за красную, желтую и оранжевую окраску растений. Молекулы каротиноидов содержат протяженные цепи сопряженных двойных связей С=С. Вследствие этого все каротиноиды характеризуются интенсивным поглощением в видимой области спектра со значениями </w:t>
      </w:r>
      <w:r w:rsidRPr="00A115B6">
        <w:rPr>
          <w:color w:val="000000"/>
          <w:kern w:val="0"/>
          <w:sz w:val="28"/>
          <w:szCs w:val="28"/>
          <w:lang w:val="ru-RU"/>
        </w:rPr>
        <w:sym w:font="Symbol" w:char="F065"/>
      </w:r>
      <w:r w:rsidRPr="00A115B6">
        <w:rPr>
          <w:color w:val="000000"/>
          <w:kern w:val="0"/>
          <w:sz w:val="28"/>
          <w:szCs w:val="28"/>
          <w:lang w:val="ru-RU"/>
        </w:rPr>
        <w:t xml:space="preserve"> обычно больше 10</w:t>
      </w:r>
      <w:r w:rsidRPr="00A115B6">
        <w:rPr>
          <w:color w:val="000000"/>
          <w:kern w:val="0"/>
          <w:sz w:val="28"/>
          <w:szCs w:val="28"/>
          <w:vertAlign w:val="superscript"/>
          <w:lang w:val="ru-RU"/>
        </w:rPr>
        <w:t>5</w:t>
      </w:r>
      <w:r w:rsidRPr="00A115B6">
        <w:rPr>
          <w:color w:val="000000"/>
          <w:kern w:val="0"/>
          <w:sz w:val="28"/>
          <w:szCs w:val="28"/>
          <w:lang w:val="ru-RU"/>
        </w:rPr>
        <w:t xml:space="preserve">. Поэтому спектрофотометрия является удобным и чрезвычайно чувствительным методом для исследовании этих соединений. Спектры некоторых каротиноидов показаны на рис. </w:t>
      </w:r>
      <w:r w:rsidRPr="00A115B6">
        <w:rPr>
          <w:color w:val="000000"/>
          <w:kern w:val="0"/>
          <w:sz w:val="28"/>
          <w:szCs w:val="28"/>
        </w:rPr>
        <w:t>F</w:t>
      </w:r>
      <w:r w:rsidRPr="00A115B6">
        <w:rPr>
          <w:color w:val="000000"/>
          <w:kern w:val="0"/>
          <w:sz w:val="28"/>
          <w:szCs w:val="28"/>
          <w:lang w:val="ru-RU"/>
        </w:rPr>
        <w:t>7. Видны исчезновение тонкой структуры при введении в молекулу сопряженного с полиеновой цепью карбонила и батохромный сдвиг в результате удлинения системы сопряжения. Очевидно также, что батохромный сдвиг в результате введения карбонила сопровождается гипсохромным эффектом.</w:t>
      </w:r>
    </w:p>
    <w:p w:rsidR="0024329D" w:rsidRPr="00A115B6" w:rsidRDefault="00A115B6" w:rsidP="00A115B6">
      <w:pPr>
        <w:spacing w:line="360" w:lineRule="auto"/>
        <w:jc w:val="center"/>
        <w:rPr>
          <w:color w:val="000000"/>
          <w:kern w:val="0"/>
          <w:sz w:val="28"/>
          <w:szCs w:val="28"/>
          <w:lang w:val="ru-RU"/>
        </w:rPr>
      </w:pPr>
      <w:r w:rsidRPr="00A115B6">
        <w:rPr>
          <w:color w:val="000000"/>
          <w:kern w:val="0"/>
          <w:sz w:val="28"/>
          <w:szCs w:val="28"/>
          <w:lang w:val="ru-RU"/>
        </w:rPr>
        <w:t>Гемпротеины</w:t>
      </w:r>
    </w:p>
    <w:p w:rsidR="0024329D" w:rsidRPr="00A115B6" w:rsidRDefault="0024329D" w:rsidP="00A115B6">
      <w:pPr>
        <w:spacing w:line="360" w:lineRule="auto"/>
        <w:ind w:firstLine="709"/>
        <w:rPr>
          <w:color w:val="000000"/>
          <w:kern w:val="0"/>
          <w:sz w:val="28"/>
          <w:szCs w:val="28"/>
          <w:lang w:val="ru-RU"/>
        </w:rPr>
      </w:pPr>
      <w:r w:rsidRPr="00A115B6">
        <w:rPr>
          <w:color w:val="000000"/>
          <w:kern w:val="0"/>
          <w:sz w:val="28"/>
          <w:szCs w:val="28"/>
          <w:lang w:val="ru-RU"/>
        </w:rPr>
        <w:t>Группа гема состоит из порфиринового цикла с координированны</w:t>
      </w:r>
      <w:r w:rsidR="00A115B6">
        <w:rPr>
          <w:color w:val="000000"/>
          <w:kern w:val="0"/>
          <w:sz w:val="28"/>
          <w:szCs w:val="28"/>
          <w:lang w:val="ru-RU"/>
        </w:rPr>
        <w:t>м в центре ионом железа (рис. А</w:t>
      </w:r>
      <w:r w:rsidRPr="00A115B6">
        <w:rPr>
          <w:color w:val="000000"/>
          <w:kern w:val="0"/>
          <w:sz w:val="28"/>
          <w:szCs w:val="28"/>
          <w:lang w:val="ru-RU"/>
        </w:rPr>
        <w:t xml:space="preserve">6). Она является простетической группой гемоглобинов, миоглобина, гидропероксидаз и значительного числа цитохромов. Системе сопряженных связей порфиринового цикла соответствует интенсивное поглощение из трех полос, обозначаемых как </w:t>
      </w:r>
      <w:r w:rsidRPr="00A115B6">
        <w:rPr>
          <w:color w:val="000000"/>
          <w:kern w:val="0"/>
          <w:sz w:val="28"/>
          <w:szCs w:val="28"/>
          <w:lang w:val="ru-RU"/>
        </w:rPr>
        <w:sym w:font="Symbol" w:char="F061"/>
      </w:r>
      <w:r w:rsidRPr="00A115B6">
        <w:rPr>
          <w:color w:val="000000"/>
          <w:kern w:val="0"/>
          <w:sz w:val="28"/>
          <w:szCs w:val="28"/>
          <w:lang w:val="ru-RU"/>
        </w:rPr>
        <w:t xml:space="preserve">, </w:t>
      </w:r>
      <w:r w:rsidRPr="00A115B6">
        <w:rPr>
          <w:color w:val="000000"/>
          <w:kern w:val="0"/>
          <w:sz w:val="28"/>
          <w:szCs w:val="28"/>
          <w:lang w:val="ru-RU"/>
        </w:rPr>
        <w:sym w:font="Symbol" w:char="F062"/>
      </w:r>
      <w:r w:rsidRPr="00A115B6">
        <w:rPr>
          <w:color w:val="000000"/>
          <w:kern w:val="0"/>
          <w:sz w:val="28"/>
          <w:szCs w:val="28"/>
          <w:lang w:val="ru-RU"/>
        </w:rPr>
        <w:t xml:space="preserve"> и </w:t>
      </w:r>
      <w:r w:rsidRPr="00A115B6">
        <w:rPr>
          <w:color w:val="000000"/>
          <w:kern w:val="0"/>
          <w:sz w:val="28"/>
          <w:szCs w:val="28"/>
          <w:lang w:val="ru-RU"/>
        </w:rPr>
        <w:sym w:font="Symbol" w:char="F067"/>
      </w:r>
      <w:r w:rsidRPr="00A115B6">
        <w:rPr>
          <w:color w:val="000000"/>
          <w:kern w:val="0"/>
          <w:sz w:val="28"/>
          <w:szCs w:val="28"/>
          <w:lang w:val="ru-RU"/>
        </w:rPr>
        <w:t xml:space="preserve">. Обычно </w:t>
      </w:r>
      <w:r w:rsidRPr="00A115B6">
        <w:rPr>
          <w:color w:val="000000"/>
          <w:kern w:val="0"/>
          <w:sz w:val="28"/>
          <w:szCs w:val="28"/>
          <w:lang w:val="ru-RU"/>
        </w:rPr>
        <w:sym w:font="Symbol" w:char="F061"/>
      </w:r>
      <w:r w:rsidRPr="00A115B6">
        <w:rPr>
          <w:color w:val="000000"/>
          <w:kern w:val="0"/>
          <w:sz w:val="28"/>
          <w:szCs w:val="28"/>
          <w:lang w:val="ru-RU"/>
        </w:rPr>
        <w:t>-полоса -</w:t>
      </w:r>
      <w:r w:rsidR="00A115B6">
        <w:rPr>
          <w:color w:val="000000"/>
          <w:kern w:val="0"/>
          <w:sz w:val="28"/>
          <w:szCs w:val="28"/>
          <w:lang w:val="ru-RU"/>
        </w:rPr>
        <w:t xml:space="preserve"> </w:t>
      </w:r>
      <w:r w:rsidRPr="00A115B6">
        <w:rPr>
          <w:color w:val="000000"/>
          <w:kern w:val="0"/>
          <w:sz w:val="28"/>
          <w:szCs w:val="28"/>
          <w:lang w:val="ru-RU"/>
        </w:rPr>
        <w:t xml:space="preserve">самая длиннолволновая и расположена в интервале 550 – 650 нм, </w:t>
      </w:r>
      <w:r w:rsidRPr="00A115B6">
        <w:rPr>
          <w:color w:val="000000"/>
          <w:kern w:val="0"/>
          <w:sz w:val="28"/>
          <w:szCs w:val="28"/>
          <w:lang w:val="ru-RU"/>
        </w:rPr>
        <w:sym w:font="Symbol" w:char="F067"/>
      </w:r>
      <w:r w:rsidRPr="00A115B6">
        <w:rPr>
          <w:color w:val="000000"/>
          <w:kern w:val="0"/>
          <w:sz w:val="28"/>
          <w:szCs w:val="28"/>
          <w:lang w:val="ru-RU"/>
        </w:rPr>
        <w:t xml:space="preserve">-полоса – самая коротковолновая, а </w:t>
      </w:r>
      <w:r w:rsidRPr="00A115B6">
        <w:rPr>
          <w:color w:val="000000"/>
          <w:kern w:val="0"/>
          <w:sz w:val="28"/>
          <w:szCs w:val="28"/>
          <w:lang w:val="ru-RU"/>
        </w:rPr>
        <w:sym w:font="Symbol" w:char="F062"/>
      </w:r>
      <w:r w:rsidRPr="00A115B6">
        <w:rPr>
          <w:color w:val="000000"/>
          <w:kern w:val="0"/>
          <w:sz w:val="28"/>
          <w:szCs w:val="28"/>
          <w:lang w:val="ru-RU"/>
        </w:rPr>
        <w:t xml:space="preserve">-полоса расположена между ними. На рис. </w:t>
      </w:r>
      <w:r w:rsidRPr="00A115B6">
        <w:rPr>
          <w:color w:val="000000"/>
          <w:kern w:val="0"/>
          <w:sz w:val="28"/>
          <w:szCs w:val="28"/>
        </w:rPr>
        <w:t>F</w:t>
      </w:r>
      <w:r w:rsidRPr="00A115B6">
        <w:rPr>
          <w:color w:val="000000"/>
          <w:kern w:val="0"/>
          <w:sz w:val="28"/>
          <w:szCs w:val="28"/>
          <w:lang w:val="ru-RU"/>
        </w:rPr>
        <w:t>7</w:t>
      </w:r>
      <w:r w:rsidR="00A115B6">
        <w:rPr>
          <w:color w:val="000000"/>
          <w:kern w:val="0"/>
          <w:sz w:val="28"/>
          <w:szCs w:val="28"/>
          <w:lang w:val="ru-RU"/>
        </w:rPr>
        <w:t xml:space="preserve"> </w:t>
      </w:r>
      <w:r w:rsidRPr="00A115B6">
        <w:rPr>
          <w:color w:val="000000"/>
          <w:kern w:val="0"/>
          <w:sz w:val="28"/>
          <w:szCs w:val="28"/>
          <w:lang w:val="ru-RU"/>
        </w:rPr>
        <w:t>показан спектр восстановленной (</w:t>
      </w:r>
      <w:r w:rsidRPr="00A115B6">
        <w:rPr>
          <w:color w:val="000000"/>
          <w:kern w:val="0"/>
          <w:sz w:val="28"/>
          <w:szCs w:val="28"/>
        </w:rPr>
        <w:t>Fe</w:t>
      </w:r>
      <w:r w:rsidRPr="00A115B6">
        <w:rPr>
          <w:color w:val="000000"/>
          <w:kern w:val="0"/>
          <w:sz w:val="28"/>
          <w:szCs w:val="28"/>
          <w:vertAlign w:val="superscript"/>
        </w:rPr>
        <w:t>II</w:t>
      </w:r>
      <w:r w:rsidRPr="00A115B6">
        <w:rPr>
          <w:color w:val="000000"/>
          <w:kern w:val="0"/>
          <w:sz w:val="28"/>
          <w:szCs w:val="28"/>
          <w:lang w:val="ru-RU"/>
        </w:rPr>
        <w:t xml:space="preserve">) формы цитохрома С, выделенного из сердца лошади. Отмечены полосы </w:t>
      </w:r>
      <w:r w:rsidRPr="00A115B6">
        <w:rPr>
          <w:color w:val="000000"/>
          <w:kern w:val="0"/>
          <w:sz w:val="28"/>
          <w:szCs w:val="28"/>
          <w:lang w:val="ru-RU"/>
        </w:rPr>
        <w:sym w:font="Symbol" w:char="F061"/>
      </w:r>
      <w:r w:rsidRPr="00A115B6">
        <w:rPr>
          <w:color w:val="000000"/>
          <w:kern w:val="0"/>
          <w:sz w:val="28"/>
          <w:szCs w:val="28"/>
          <w:lang w:val="ru-RU"/>
        </w:rPr>
        <w:t xml:space="preserve"> (550,5 нм) и </w:t>
      </w:r>
      <w:r w:rsidRPr="00A115B6">
        <w:rPr>
          <w:color w:val="000000"/>
          <w:kern w:val="0"/>
          <w:sz w:val="28"/>
          <w:szCs w:val="28"/>
          <w:lang w:val="ru-RU"/>
        </w:rPr>
        <w:sym w:font="Symbol" w:char="F062"/>
      </w:r>
      <w:r w:rsidRPr="00A115B6">
        <w:rPr>
          <w:color w:val="000000"/>
          <w:kern w:val="0"/>
          <w:sz w:val="28"/>
          <w:szCs w:val="28"/>
          <w:lang w:val="ru-RU"/>
        </w:rPr>
        <w:t xml:space="preserve"> (520,5 нм). Образование координационных комплексов</w:t>
      </w:r>
      <w:r w:rsidR="00A115B6">
        <w:rPr>
          <w:color w:val="000000"/>
          <w:kern w:val="0"/>
          <w:sz w:val="28"/>
          <w:szCs w:val="28"/>
          <w:lang w:val="ru-RU"/>
        </w:rPr>
        <w:t xml:space="preserve"> </w:t>
      </w:r>
      <w:r w:rsidRPr="00A115B6">
        <w:rPr>
          <w:color w:val="000000"/>
          <w:kern w:val="0"/>
          <w:sz w:val="28"/>
          <w:szCs w:val="28"/>
          <w:lang w:val="ru-RU"/>
        </w:rPr>
        <w:t>гемового железа цитохромов, глобинов, оксигеназ и гидропероксидаз с различными лигандами сопровождается характернами изменениями спектров поглощения. Например, связывание окиси углерода восстановленной формой гема может быть прослежено по изменению электронного спектра поглощения. Метод обычно используется при изучении реакций этого типа.</w:t>
      </w:r>
    </w:p>
    <w:p w:rsidR="0024329D" w:rsidRPr="00A115B6" w:rsidRDefault="0024329D" w:rsidP="00A115B6">
      <w:pPr>
        <w:spacing w:line="360" w:lineRule="auto"/>
        <w:ind w:firstLine="709"/>
        <w:rPr>
          <w:color w:val="000000"/>
          <w:kern w:val="0"/>
          <w:sz w:val="28"/>
          <w:szCs w:val="28"/>
          <w:lang w:val="ru-RU"/>
        </w:rPr>
      </w:pPr>
    </w:p>
    <w:p w:rsidR="0024329D" w:rsidRPr="00A115B6" w:rsidRDefault="00795CC7" w:rsidP="00A115B6">
      <w:pPr>
        <w:spacing w:line="360" w:lineRule="auto"/>
        <w:rPr>
          <w:color w:val="000000"/>
          <w:kern w:val="0"/>
          <w:sz w:val="28"/>
          <w:szCs w:val="28"/>
          <w:lang w:val="ru-RU"/>
        </w:rPr>
      </w:pPr>
      <w:r>
        <w:rPr>
          <w:kern w:val="0"/>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21pt" o:allowoverlap="f">
            <v:imagedata r:id="rId7" o:title=""/>
          </v:shape>
        </w:pict>
      </w:r>
    </w:p>
    <w:p w:rsidR="0024329D" w:rsidRPr="00A115B6" w:rsidRDefault="0024329D" w:rsidP="00A115B6">
      <w:pPr>
        <w:spacing w:line="360" w:lineRule="auto"/>
        <w:ind w:firstLine="709"/>
        <w:rPr>
          <w:color w:val="000000"/>
          <w:kern w:val="0"/>
          <w:sz w:val="28"/>
          <w:szCs w:val="28"/>
          <w:lang w:val="ru-RU"/>
        </w:rPr>
      </w:pPr>
    </w:p>
    <w:p w:rsidR="0024329D" w:rsidRPr="00A115B6" w:rsidRDefault="00795CC7" w:rsidP="00A115B6">
      <w:pPr>
        <w:spacing w:line="360" w:lineRule="auto"/>
        <w:ind w:firstLine="709"/>
        <w:jc w:val="left"/>
        <w:rPr>
          <w:color w:val="000000"/>
          <w:kern w:val="0"/>
          <w:sz w:val="28"/>
          <w:szCs w:val="24"/>
          <w:lang w:val="ru-RU"/>
        </w:rPr>
      </w:pPr>
      <w:r>
        <w:rPr>
          <w:noProof/>
          <w:lang w:val="ru-RU"/>
        </w:rPr>
        <w:pict>
          <v:shape id="_x0000_s1033" type="#_x0000_t75" style="position:absolute;left:0;text-align:left;margin-left:-36pt;margin-top:27pt;width:516.6pt;height:604.55pt;z-index:-251658752">
            <v:imagedata r:id="rId8" o:title=""/>
          </v:shape>
        </w:pict>
      </w: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795CC7" w:rsidP="00A115B6">
      <w:pPr>
        <w:spacing w:line="360" w:lineRule="auto"/>
        <w:ind w:firstLine="720"/>
        <w:jc w:val="left"/>
        <w:rPr>
          <w:kern w:val="0"/>
          <w:sz w:val="28"/>
          <w:szCs w:val="28"/>
          <w:lang w:val="ru-RU"/>
        </w:rPr>
      </w:pPr>
      <w:r>
        <w:rPr>
          <w:noProof/>
          <w:lang w:val="ru-RU"/>
        </w:rPr>
        <w:pict>
          <v:shape id="_x0000_s1034" type="#_x0000_t75" style="position:absolute;left:0;text-align:left;margin-left:17.85pt;margin-top:-27pt;width:398.9pt;height:522pt;z-index:251658752">
            <v:imagedata r:id="rId9" o:title=""/>
            <w10:wrap type="topAndBottom"/>
          </v:shape>
        </w:pict>
      </w:r>
      <w:r w:rsidR="00A115B6" w:rsidRPr="00A115B6">
        <w:rPr>
          <w:kern w:val="0"/>
          <w:sz w:val="28"/>
          <w:szCs w:val="28"/>
          <w:lang w:val="ru-RU"/>
        </w:rPr>
        <w:t>Зависимость максима поглощения незамещенного полиена от числа сопряженных связей с=с</w:t>
      </w:r>
    </w:p>
    <w:p w:rsidR="0024329D" w:rsidRPr="00A115B6" w:rsidRDefault="0024329D" w:rsidP="00A115B6">
      <w:pPr>
        <w:spacing w:line="360" w:lineRule="auto"/>
        <w:ind w:firstLine="709"/>
        <w:jc w:val="center"/>
        <w:rPr>
          <w:b/>
          <w:bCs/>
          <w:color w:val="000000"/>
          <w:kern w:val="0"/>
          <w:sz w:val="28"/>
          <w:szCs w:val="36"/>
          <w:lang w:val="ru-RU"/>
        </w:rPr>
      </w:pPr>
      <w:r w:rsidRPr="00A115B6">
        <w:rPr>
          <w:b/>
          <w:bCs/>
          <w:color w:val="000000"/>
          <w:kern w:val="0"/>
          <w:sz w:val="28"/>
          <w:szCs w:val="28"/>
          <w:lang w:val="ru-RU"/>
        </w:rPr>
        <w:sym w:font="Symbol" w:char="F06C"/>
      </w:r>
      <w:r w:rsidRPr="00A115B6">
        <w:rPr>
          <w:b/>
          <w:bCs/>
          <w:color w:val="000000"/>
          <w:kern w:val="0"/>
          <w:sz w:val="28"/>
          <w:szCs w:val="36"/>
          <w:lang w:val="ru-RU"/>
        </w:rPr>
        <w:t xml:space="preserve"> = А + В</w:t>
      </w:r>
      <w:r w:rsidRPr="00A115B6">
        <w:rPr>
          <w:b/>
          <w:bCs/>
          <w:color w:val="000000"/>
          <w:kern w:val="0"/>
          <w:sz w:val="28"/>
          <w:szCs w:val="36"/>
        </w:rPr>
        <w:t>n</w:t>
      </w:r>
      <w:r w:rsidRPr="00A115B6">
        <w:rPr>
          <w:b/>
          <w:bCs/>
          <w:color w:val="000000"/>
          <w:kern w:val="0"/>
          <w:sz w:val="28"/>
          <w:szCs w:val="36"/>
          <w:lang w:val="ru-RU"/>
        </w:rPr>
        <w:t xml:space="preserve"> + С</w:t>
      </w:r>
      <w:r w:rsidRPr="00A115B6">
        <w:rPr>
          <w:b/>
          <w:bCs/>
          <w:color w:val="000000"/>
          <w:kern w:val="0"/>
          <w:sz w:val="28"/>
          <w:szCs w:val="36"/>
        </w:rPr>
        <w:t>n</w:t>
      </w:r>
      <w:r w:rsidRPr="00A115B6">
        <w:rPr>
          <w:b/>
          <w:bCs/>
          <w:color w:val="000000"/>
          <w:kern w:val="0"/>
          <w:sz w:val="28"/>
          <w:szCs w:val="36"/>
          <w:vertAlign w:val="superscript"/>
          <w:lang w:val="ru-RU"/>
        </w:rPr>
        <w:t>2</w:t>
      </w:r>
    </w:p>
    <w:p w:rsidR="0024329D" w:rsidRPr="00A115B6" w:rsidRDefault="0024329D" w:rsidP="00A115B6">
      <w:pPr>
        <w:spacing w:line="360" w:lineRule="auto"/>
        <w:ind w:firstLine="709"/>
        <w:jc w:val="center"/>
        <w:rPr>
          <w:b/>
          <w:bCs/>
          <w:color w:val="000000"/>
          <w:kern w:val="0"/>
          <w:sz w:val="28"/>
          <w:szCs w:val="36"/>
          <w:lang w:val="ru-RU"/>
        </w:rPr>
      </w:pPr>
      <w:r w:rsidRPr="00A115B6">
        <w:rPr>
          <w:b/>
          <w:bCs/>
          <w:color w:val="000000"/>
          <w:kern w:val="0"/>
          <w:sz w:val="28"/>
          <w:szCs w:val="36"/>
          <w:lang w:val="ru-RU"/>
        </w:rPr>
        <w:t>или</w:t>
      </w:r>
    </w:p>
    <w:p w:rsidR="0024329D" w:rsidRPr="00A115B6" w:rsidRDefault="0024329D" w:rsidP="00A115B6">
      <w:pPr>
        <w:spacing w:line="360" w:lineRule="auto"/>
        <w:ind w:firstLine="709"/>
        <w:jc w:val="center"/>
        <w:rPr>
          <w:b/>
          <w:bCs/>
          <w:color w:val="000000"/>
          <w:kern w:val="0"/>
          <w:sz w:val="28"/>
          <w:szCs w:val="36"/>
          <w:lang w:val="ru-RU"/>
        </w:rPr>
      </w:pPr>
      <w:r w:rsidRPr="00A115B6">
        <w:rPr>
          <w:b/>
          <w:bCs/>
          <w:color w:val="000000"/>
          <w:kern w:val="0"/>
          <w:sz w:val="28"/>
          <w:szCs w:val="28"/>
        </w:rPr>
        <w:sym w:font="Symbol" w:char="F06C"/>
      </w:r>
      <w:r w:rsidRPr="00A115B6">
        <w:rPr>
          <w:b/>
          <w:bCs/>
          <w:color w:val="000000"/>
          <w:kern w:val="0"/>
          <w:sz w:val="28"/>
          <w:szCs w:val="36"/>
          <w:lang w:val="ru-RU"/>
        </w:rPr>
        <w:t xml:space="preserve"> = (138 </w:t>
      </w:r>
      <w:r w:rsidRPr="00A115B6">
        <w:rPr>
          <w:b/>
          <w:bCs/>
          <w:color w:val="000000"/>
          <w:kern w:val="0"/>
          <w:sz w:val="28"/>
          <w:szCs w:val="28"/>
        </w:rPr>
        <w:sym w:font="Symbol" w:char="F0B1"/>
      </w:r>
      <w:r w:rsidRPr="00A115B6">
        <w:rPr>
          <w:b/>
          <w:bCs/>
          <w:color w:val="000000"/>
          <w:kern w:val="0"/>
          <w:sz w:val="28"/>
          <w:szCs w:val="36"/>
          <w:lang w:val="ru-RU"/>
        </w:rPr>
        <w:t xml:space="preserve"> 3) + (43,6 </w:t>
      </w:r>
      <w:r w:rsidRPr="00A115B6">
        <w:rPr>
          <w:b/>
          <w:bCs/>
          <w:color w:val="000000"/>
          <w:kern w:val="0"/>
          <w:sz w:val="28"/>
          <w:szCs w:val="28"/>
        </w:rPr>
        <w:sym w:font="Symbol" w:char="F0B1"/>
      </w:r>
      <w:r w:rsidRPr="00A115B6">
        <w:rPr>
          <w:b/>
          <w:bCs/>
          <w:color w:val="000000"/>
          <w:kern w:val="0"/>
          <w:sz w:val="28"/>
          <w:szCs w:val="36"/>
          <w:lang w:val="ru-RU"/>
        </w:rPr>
        <w:t xml:space="preserve"> 1,2)</w:t>
      </w:r>
      <w:r w:rsidRPr="00A115B6">
        <w:rPr>
          <w:b/>
          <w:bCs/>
          <w:color w:val="000000"/>
          <w:kern w:val="0"/>
          <w:sz w:val="28"/>
          <w:szCs w:val="40"/>
        </w:rPr>
        <w:t>n</w:t>
      </w:r>
      <w:r w:rsidRPr="00A115B6">
        <w:rPr>
          <w:b/>
          <w:bCs/>
          <w:color w:val="000000"/>
          <w:kern w:val="0"/>
          <w:sz w:val="28"/>
          <w:szCs w:val="36"/>
          <w:lang w:val="ru-RU"/>
        </w:rPr>
        <w:t xml:space="preserve"> – (1,6 </w:t>
      </w:r>
      <w:r w:rsidRPr="00A115B6">
        <w:rPr>
          <w:b/>
          <w:bCs/>
          <w:color w:val="000000"/>
          <w:kern w:val="0"/>
          <w:sz w:val="28"/>
          <w:szCs w:val="28"/>
        </w:rPr>
        <w:sym w:font="Symbol" w:char="F0B1"/>
      </w:r>
      <w:r w:rsidRPr="00A115B6">
        <w:rPr>
          <w:b/>
          <w:bCs/>
          <w:color w:val="000000"/>
          <w:kern w:val="0"/>
          <w:sz w:val="28"/>
          <w:szCs w:val="36"/>
          <w:lang w:val="ru-RU"/>
        </w:rPr>
        <w:t xml:space="preserve"> 0,1)</w:t>
      </w:r>
      <w:r w:rsidRPr="00A115B6">
        <w:rPr>
          <w:b/>
          <w:bCs/>
          <w:color w:val="000000"/>
          <w:kern w:val="0"/>
          <w:sz w:val="28"/>
          <w:szCs w:val="40"/>
        </w:rPr>
        <w:t>n</w:t>
      </w:r>
      <w:r w:rsidRPr="00A115B6">
        <w:rPr>
          <w:b/>
          <w:bCs/>
          <w:color w:val="000000"/>
          <w:kern w:val="0"/>
          <w:sz w:val="28"/>
          <w:szCs w:val="36"/>
          <w:vertAlign w:val="superscript"/>
          <w:lang w:val="ru-RU"/>
        </w:rPr>
        <w:t>2</w:t>
      </w:r>
      <w:r w:rsidRPr="00A115B6">
        <w:rPr>
          <w:b/>
          <w:bCs/>
          <w:color w:val="000000"/>
          <w:kern w:val="0"/>
          <w:sz w:val="28"/>
          <w:szCs w:val="36"/>
          <w:lang w:val="ru-RU"/>
        </w:rPr>
        <w:t xml:space="preserve"> нм</w:t>
      </w:r>
    </w:p>
    <w:p w:rsidR="0024329D" w:rsidRPr="00A115B6" w:rsidRDefault="0024329D" w:rsidP="00A115B6">
      <w:pPr>
        <w:spacing w:line="360" w:lineRule="auto"/>
        <w:ind w:firstLine="709"/>
        <w:rPr>
          <w:color w:val="000000"/>
          <w:kern w:val="0"/>
          <w:sz w:val="28"/>
          <w:szCs w:val="24"/>
          <w:lang w:val="ru-RU"/>
        </w:rPr>
      </w:pPr>
    </w:p>
    <w:p w:rsidR="0024329D" w:rsidRPr="00A115B6" w:rsidRDefault="00795CC7" w:rsidP="00A115B6">
      <w:pPr>
        <w:spacing w:line="360" w:lineRule="auto"/>
        <w:ind w:firstLine="720"/>
        <w:jc w:val="left"/>
        <w:rPr>
          <w:color w:val="000000"/>
          <w:kern w:val="0"/>
          <w:sz w:val="28"/>
          <w:szCs w:val="24"/>
          <w:lang w:val="ru-RU"/>
        </w:rPr>
      </w:pPr>
      <w:r>
        <w:rPr>
          <w:noProof/>
          <w:lang w:val="ru-RU"/>
        </w:rPr>
        <w:pict>
          <v:shape id="_x0000_s1035" type="#_x0000_t75" style="position:absolute;left:0;text-align:left;margin-left:0;margin-top:-27pt;width:418.7pt;height:522pt;z-index:-251656704" o:allowoverlap="f">
            <v:imagedata r:id="rId10" o:title=""/>
            <w10:wrap type="topAndBottom"/>
          </v:shape>
        </w:pict>
      </w:r>
      <w:r w:rsidR="00A115B6" w:rsidRPr="00A115B6">
        <w:rPr>
          <w:color w:val="000000"/>
          <w:kern w:val="0"/>
          <w:sz w:val="28"/>
          <w:szCs w:val="24"/>
          <w:lang w:val="ru-RU"/>
        </w:rPr>
        <w:t xml:space="preserve">Зависимость положения максимума поглощения </w:t>
      </w:r>
      <w:r w:rsidR="00A115B6" w:rsidRPr="00A115B6">
        <w:rPr>
          <w:bCs/>
          <w:color w:val="000000"/>
          <w:kern w:val="0"/>
          <w:sz w:val="28"/>
          <w:szCs w:val="24"/>
          <w:lang w:val="ru-RU"/>
        </w:rPr>
        <w:t>от числа двойных связей в молекуле замещенного полиена</w:t>
      </w:r>
    </w:p>
    <w:p w:rsidR="0024329D" w:rsidRPr="00A115B6" w:rsidRDefault="00795CC7" w:rsidP="00A115B6">
      <w:pPr>
        <w:spacing w:line="360" w:lineRule="auto"/>
        <w:jc w:val="center"/>
        <w:rPr>
          <w:b/>
          <w:bCs/>
          <w:color w:val="000000"/>
          <w:kern w:val="0"/>
          <w:sz w:val="28"/>
          <w:szCs w:val="24"/>
          <w:lang w:val="ru-RU"/>
        </w:rPr>
      </w:pPr>
      <w:r>
        <w:rPr>
          <w:kern w:val="0"/>
          <w:szCs w:val="24"/>
          <w:lang w:val="ru-RU"/>
        </w:rPr>
        <w:pict>
          <v:shape id="_x0000_i1026" type="#_x0000_t75" style="width:303.75pt;height:71.25pt" o:allowoverlap="f">
            <v:imagedata r:id="rId11" o:title=""/>
          </v:shape>
        </w:pict>
      </w:r>
      <w:r w:rsidR="0024329D" w:rsidRPr="00A115B6">
        <w:rPr>
          <w:b/>
          <w:bCs/>
          <w:color w:val="000000"/>
          <w:kern w:val="0"/>
          <w:sz w:val="28"/>
          <w:szCs w:val="28"/>
          <w:lang w:val="ru-RU"/>
        </w:rPr>
        <w:sym w:font="Symbol" w:char="F06C"/>
      </w:r>
      <w:r w:rsidR="0024329D" w:rsidRPr="00A115B6">
        <w:rPr>
          <w:b/>
          <w:bCs/>
          <w:color w:val="000000"/>
          <w:kern w:val="0"/>
          <w:sz w:val="28"/>
          <w:szCs w:val="24"/>
          <w:lang w:val="ru-RU"/>
        </w:rPr>
        <w:t xml:space="preserve"> = А + В</w:t>
      </w:r>
      <w:r w:rsidR="0024329D" w:rsidRPr="00A115B6">
        <w:rPr>
          <w:b/>
          <w:bCs/>
          <w:color w:val="000000"/>
          <w:kern w:val="0"/>
          <w:sz w:val="28"/>
          <w:szCs w:val="24"/>
        </w:rPr>
        <w:t>n</w:t>
      </w:r>
      <w:r w:rsidR="0024329D" w:rsidRPr="00A115B6">
        <w:rPr>
          <w:b/>
          <w:bCs/>
          <w:color w:val="000000"/>
          <w:kern w:val="0"/>
          <w:sz w:val="28"/>
          <w:szCs w:val="24"/>
          <w:lang w:val="ru-RU"/>
        </w:rPr>
        <w:t xml:space="preserve"> + С</w:t>
      </w:r>
      <w:r w:rsidR="0024329D" w:rsidRPr="00A115B6">
        <w:rPr>
          <w:b/>
          <w:bCs/>
          <w:color w:val="000000"/>
          <w:kern w:val="0"/>
          <w:sz w:val="28"/>
          <w:szCs w:val="24"/>
        </w:rPr>
        <w:t>n</w:t>
      </w:r>
      <w:r w:rsidR="0024329D" w:rsidRPr="00A115B6">
        <w:rPr>
          <w:b/>
          <w:bCs/>
          <w:color w:val="000000"/>
          <w:kern w:val="0"/>
          <w:sz w:val="28"/>
          <w:szCs w:val="24"/>
          <w:vertAlign w:val="superscript"/>
          <w:lang w:val="ru-RU"/>
        </w:rPr>
        <w:t>2</w:t>
      </w:r>
    </w:p>
    <w:p w:rsidR="0024329D" w:rsidRPr="00A115B6" w:rsidRDefault="00795CC7" w:rsidP="00A115B6">
      <w:pPr>
        <w:spacing w:line="360" w:lineRule="auto"/>
        <w:ind w:firstLine="709"/>
        <w:jc w:val="left"/>
        <w:rPr>
          <w:color w:val="000000"/>
          <w:kern w:val="0"/>
          <w:sz w:val="28"/>
          <w:szCs w:val="24"/>
        </w:rPr>
      </w:pPr>
      <w:r>
        <w:rPr>
          <w:kern w:val="0"/>
          <w:szCs w:val="24"/>
          <w:lang w:val="ru-RU"/>
        </w:rPr>
        <w:pict>
          <v:shape id="_x0000_i1027" type="#_x0000_t75" style="width:382.5pt;height:47.25pt" o:allowoverlap="f">
            <v:imagedata r:id="rId12" o:title=""/>
          </v:shape>
        </w:pict>
      </w:r>
    </w:p>
    <w:p w:rsidR="0024329D" w:rsidRPr="00A115B6" w:rsidRDefault="0024329D" w:rsidP="00A115B6">
      <w:pPr>
        <w:spacing w:line="360" w:lineRule="auto"/>
        <w:ind w:firstLine="709"/>
        <w:rPr>
          <w:color w:val="000000"/>
          <w:kern w:val="0"/>
          <w:sz w:val="28"/>
          <w:szCs w:val="24"/>
          <w:lang w:val="ru-RU"/>
        </w:rPr>
      </w:pPr>
    </w:p>
    <w:p w:rsidR="0024329D" w:rsidRPr="00A115B6" w:rsidRDefault="00795CC7" w:rsidP="00A115B6">
      <w:pPr>
        <w:spacing w:line="360" w:lineRule="auto"/>
        <w:rPr>
          <w:color w:val="000000"/>
          <w:kern w:val="0"/>
          <w:sz w:val="28"/>
          <w:szCs w:val="24"/>
          <w:lang w:val="ru-RU"/>
        </w:rPr>
      </w:pPr>
      <w:r>
        <w:rPr>
          <w:kern w:val="0"/>
          <w:szCs w:val="24"/>
          <w:lang w:val="ru-RU"/>
        </w:rPr>
        <w:pict>
          <v:shape id="_x0000_i1028" type="#_x0000_t75" style="width:450.75pt;height:266.25pt" o:allowoverlap="f">
            <v:imagedata r:id="rId13" o:title=""/>
          </v:shape>
        </w:pict>
      </w:r>
    </w:p>
    <w:p w:rsidR="00A115B6" w:rsidRDefault="00A115B6" w:rsidP="00A115B6">
      <w:pPr>
        <w:spacing w:line="360" w:lineRule="auto"/>
        <w:ind w:firstLine="709"/>
        <w:jc w:val="center"/>
        <w:rPr>
          <w:b/>
          <w:color w:val="000000"/>
          <w:kern w:val="0"/>
          <w:sz w:val="28"/>
          <w:szCs w:val="40"/>
          <w:lang w:val="ru-RU"/>
        </w:rPr>
      </w:pPr>
    </w:p>
    <w:p w:rsidR="0024329D" w:rsidRPr="00A115B6" w:rsidRDefault="00A115B6" w:rsidP="00A115B6">
      <w:pPr>
        <w:spacing w:line="360" w:lineRule="auto"/>
        <w:jc w:val="center"/>
        <w:rPr>
          <w:b/>
          <w:color w:val="000000"/>
          <w:kern w:val="0"/>
          <w:sz w:val="28"/>
          <w:szCs w:val="40"/>
          <w:lang w:val="ru-RU"/>
        </w:rPr>
      </w:pPr>
      <w:r w:rsidRPr="00A115B6">
        <w:rPr>
          <w:b/>
          <w:color w:val="000000"/>
          <w:kern w:val="0"/>
          <w:sz w:val="28"/>
          <w:szCs w:val="40"/>
          <w:lang w:val="ru-RU"/>
        </w:rPr>
        <w:t>Электронные спектры ароматических соединений в растворе</w:t>
      </w:r>
    </w:p>
    <w:p w:rsidR="0024329D" w:rsidRPr="00A115B6" w:rsidRDefault="0024329D" w:rsidP="00A115B6">
      <w:pPr>
        <w:spacing w:line="360" w:lineRule="auto"/>
        <w:ind w:firstLine="709"/>
        <w:rPr>
          <w:color w:val="000000"/>
          <w:kern w:val="0"/>
          <w:sz w:val="28"/>
          <w:szCs w:val="24"/>
          <w:lang w:val="ru-RU"/>
        </w:rPr>
      </w:pPr>
    </w:p>
    <w:p w:rsidR="0024329D" w:rsidRPr="00A115B6" w:rsidRDefault="00795CC7" w:rsidP="00A115B6">
      <w:pPr>
        <w:spacing w:line="360" w:lineRule="auto"/>
        <w:ind w:firstLine="709"/>
        <w:jc w:val="left"/>
        <w:rPr>
          <w:color w:val="000000"/>
          <w:kern w:val="0"/>
          <w:sz w:val="28"/>
          <w:szCs w:val="24"/>
          <w:lang w:val="ru-RU"/>
        </w:rPr>
      </w:pPr>
      <w:r>
        <w:rPr>
          <w:noProof/>
          <w:lang w:val="ru-RU"/>
        </w:rPr>
        <w:pict>
          <v:shape id="_x0000_s1036" type="#_x0000_t75" style="position:absolute;left:0;text-align:left;margin-left:45pt;margin-top:-.6pt;width:294pt;height:138.75pt;z-index:-251655680">
            <v:imagedata r:id="rId14" o:title=""/>
          </v:shape>
        </w:pict>
      </w:r>
    </w:p>
    <w:p w:rsidR="0024329D" w:rsidRPr="00A115B6" w:rsidRDefault="0024329D" w:rsidP="00A115B6">
      <w:pPr>
        <w:spacing w:line="360" w:lineRule="auto"/>
        <w:ind w:firstLine="709"/>
        <w:jc w:val="left"/>
        <w:rPr>
          <w:color w:val="000000"/>
          <w:kern w:val="0"/>
          <w:sz w:val="28"/>
          <w:szCs w:val="24"/>
          <w:lang w:val="ru-RU"/>
        </w:rPr>
      </w:pPr>
    </w:p>
    <w:p w:rsidR="0024329D" w:rsidRPr="00A115B6" w:rsidRDefault="0024329D" w:rsidP="00A115B6">
      <w:pPr>
        <w:spacing w:line="360" w:lineRule="auto"/>
        <w:ind w:firstLine="709"/>
        <w:jc w:val="left"/>
        <w:rPr>
          <w:color w:val="000000"/>
          <w:kern w:val="0"/>
          <w:sz w:val="28"/>
          <w:szCs w:val="24"/>
          <w:lang w:val="ru-RU"/>
        </w:rPr>
      </w:pPr>
    </w:p>
    <w:p w:rsidR="0024329D" w:rsidRPr="00A115B6" w:rsidRDefault="0024329D" w:rsidP="00A115B6">
      <w:pPr>
        <w:spacing w:line="360" w:lineRule="auto"/>
        <w:ind w:firstLine="709"/>
        <w:jc w:val="left"/>
        <w:rPr>
          <w:color w:val="000000"/>
          <w:kern w:val="0"/>
          <w:sz w:val="28"/>
          <w:szCs w:val="24"/>
          <w:lang w:val="ru-RU"/>
        </w:rPr>
      </w:pPr>
    </w:p>
    <w:p w:rsidR="0024329D" w:rsidRPr="00A115B6" w:rsidRDefault="0024329D" w:rsidP="00A115B6">
      <w:pPr>
        <w:spacing w:line="360" w:lineRule="auto"/>
        <w:ind w:firstLine="709"/>
        <w:jc w:val="left"/>
        <w:rPr>
          <w:color w:val="000000"/>
          <w:kern w:val="0"/>
          <w:sz w:val="28"/>
          <w:szCs w:val="24"/>
          <w:lang w:val="ru-RU"/>
        </w:rPr>
      </w:pPr>
    </w:p>
    <w:p w:rsidR="0024329D" w:rsidRPr="00A115B6" w:rsidRDefault="0024329D" w:rsidP="00A115B6">
      <w:pPr>
        <w:spacing w:line="360" w:lineRule="auto"/>
        <w:ind w:firstLine="709"/>
        <w:jc w:val="left"/>
        <w:rPr>
          <w:b/>
          <w:color w:val="000000"/>
          <w:kern w:val="0"/>
          <w:sz w:val="28"/>
          <w:szCs w:val="28"/>
          <w:lang w:val="ru-RU"/>
        </w:rPr>
      </w:pPr>
      <w:r w:rsidRPr="00A115B6">
        <w:rPr>
          <w:b/>
          <w:color w:val="000000"/>
          <w:kern w:val="0"/>
          <w:sz w:val="28"/>
          <w:szCs w:val="28"/>
          <w:lang w:val="ru-RU"/>
        </w:rPr>
        <w:t>ПРИРИМИДИН</w:t>
      </w:r>
      <w:r w:rsidR="00025501">
        <w:rPr>
          <w:b/>
          <w:color w:val="000000"/>
          <w:kern w:val="0"/>
          <w:sz w:val="28"/>
          <w:szCs w:val="28"/>
          <w:lang w:val="ru-RU"/>
        </w:rPr>
        <w:tab/>
      </w:r>
      <w:r w:rsidR="00025501">
        <w:rPr>
          <w:b/>
          <w:color w:val="000000"/>
          <w:kern w:val="0"/>
          <w:sz w:val="28"/>
          <w:szCs w:val="28"/>
          <w:lang w:val="ru-RU"/>
        </w:rPr>
        <w:tab/>
      </w:r>
      <w:r w:rsidR="00025501">
        <w:rPr>
          <w:b/>
          <w:color w:val="000000"/>
          <w:kern w:val="0"/>
          <w:sz w:val="28"/>
          <w:szCs w:val="28"/>
          <w:lang w:val="ru-RU"/>
        </w:rPr>
        <w:tab/>
      </w:r>
      <w:r w:rsidRPr="00A115B6">
        <w:rPr>
          <w:b/>
          <w:color w:val="000000"/>
          <w:kern w:val="0"/>
          <w:sz w:val="28"/>
          <w:szCs w:val="28"/>
          <w:lang w:val="ru-RU"/>
        </w:rPr>
        <w:t>ПУРИН</w:t>
      </w:r>
    </w:p>
    <w:p w:rsidR="0024329D" w:rsidRPr="00A115B6" w:rsidRDefault="00795CC7" w:rsidP="00A115B6">
      <w:pPr>
        <w:spacing w:line="360" w:lineRule="auto"/>
        <w:ind w:firstLine="709"/>
        <w:jc w:val="left"/>
        <w:rPr>
          <w:b/>
          <w:color w:val="000000"/>
          <w:kern w:val="0"/>
          <w:sz w:val="28"/>
          <w:szCs w:val="28"/>
          <w:lang w:val="ru-RU"/>
        </w:rPr>
      </w:pPr>
      <w:r>
        <w:rPr>
          <w:kern w:val="0"/>
          <w:szCs w:val="24"/>
          <w:lang w:val="ru-RU"/>
        </w:rPr>
        <w:pict>
          <v:shape id="_x0000_i1029" type="#_x0000_t75" style="width:156pt;height:205.5pt" o:allowoverlap="f">
            <v:imagedata r:id="rId15" o:title=""/>
          </v:shape>
        </w:pict>
      </w:r>
    </w:p>
    <w:p w:rsidR="0024329D" w:rsidRPr="00A115B6" w:rsidRDefault="0024329D" w:rsidP="00A115B6">
      <w:pPr>
        <w:spacing w:line="360" w:lineRule="auto"/>
        <w:ind w:firstLine="709"/>
        <w:jc w:val="left"/>
        <w:rPr>
          <w:b/>
          <w:color w:val="000000"/>
          <w:kern w:val="0"/>
          <w:sz w:val="28"/>
          <w:szCs w:val="28"/>
          <w:lang w:val="ru-RU"/>
        </w:rPr>
      </w:pPr>
    </w:p>
    <w:p w:rsidR="0024329D" w:rsidRPr="00A115B6" w:rsidRDefault="0024329D" w:rsidP="00A115B6">
      <w:pPr>
        <w:spacing w:line="360" w:lineRule="auto"/>
        <w:ind w:firstLine="709"/>
        <w:jc w:val="left"/>
        <w:rPr>
          <w:b/>
          <w:color w:val="000000"/>
          <w:kern w:val="0"/>
          <w:sz w:val="28"/>
          <w:szCs w:val="28"/>
          <w:lang w:val="ru-RU"/>
        </w:rPr>
      </w:pPr>
    </w:p>
    <w:p w:rsidR="0024329D" w:rsidRPr="00A115B6" w:rsidRDefault="00795CC7" w:rsidP="00025501">
      <w:pPr>
        <w:spacing w:line="360" w:lineRule="auto"/>
        <w:jc w:val="center"/>
        <w:rPr>
          <w:color w:val="000000"/>
          <w:kern w:val="0"/>
          <w:sz w:val="28"/>
          <w:szCs w:val="24"/>
          <w:lang w:val="ru-RU"/>
        </w:rPr>
      </w:pPr>
      <w:r>
        <w:rPr>
          <w:noProof/>
          <w:lang w:val="ru-RU"/>
        </w:rPr>
        <w:pict>
          <v:shapetype id="_x0000_t202" coordsize="21600,21600" o:spt="202" path="m,l,21600r21600,l21600,xe">
            <v:stroke joinstyle="miter"/>
            <v:path gradientshapeok="t" o:connecttype="rect"/>
          </v:shapetype>
          <v:shape id="_x0000_s1030" type="#_x0000_t202" style="position:absolute;left:0;text-align:left;margin-left:153pt;margin-top:45pt;width:36pt;height:27pt;z-index:251655680" stroked="f">
            <v:textbox>
              <w:txbxContent>
                <w:p w:rsidR="00025501" w:rsidRPr="00131839" w:rsidRDefault="00025501" w:rsidP="0024329D">
                  <w:pPr>
                    <w:jc w:val="left"/>
                    <w:rPr>
                      <w:b/>
                      <w:kern w:val="0"/>
                      <w:sz w:val="32"/>
                      <w:szCs w:val="32"/>
                      <w:lang w:val="ru-RU"/>
                    </w:rPr>
                  </w:pPr>
                  <w:r w:rsidRPr="00131839">
                    <w:rPr>
                      <w:b/>
                      <w:kern w:val="0"/>
                      <w:sz w:val="32"/>
                      <w:szCs w:val="32"/>
                      <w:lang w:val="ru-RU"/>
                    </w:rPr>
                    <w:t>2Н</w:t>
                  </w:r>
                </w:p>
              </w:txbxContent>
            </v:textbox>
          </v:shape>
        </w:pict>
      </w:r>
      <w:r>
        <w:rPr>
          <w:noProof/>
          <w:lang w:val="ru-RU"/>
        </w:rPr>
        <w:pict>
          <v:shape id="_x0000_s1031" type="#_x0000_t75" style="position:absolute;left:0;text-align:left;margin-left:-18pt;margin-top:36pt;width:486pt;height:187.55pt;z-index:-251661824">
            <v:imagedata r:id="rId16" o:title=""/>
          </v:shape>
        </w:pict>
      </w:r>
      <w:r>
        <w:rPr>
          <w:noProof/>
          <w:lang w:val="ru-RU"/>
        </w:rPr>
        <w:pict>
          <v:shape id="_x0000_s1032" type="#_x0000_t75" style="position:absolute;left:0;text-align:left;margin-left:.3pt;margin-top:-.85pt;width:414.4pt;height:401pt;z-index:-251659776" o:allowoverlap="f">
            <v:imagedata r:id="rId17" o:title=""/>
            <w10:wrap type="topAndBottom"/>
          </v:shape>
        </w:pict>
      </w:r>
      <w:r w:rsidR="0024329D" w:rsidRPr="00A115B6">
        <w:rPr>
          <w:b/>
          <w:color w:val="000000"/>
          <w:kern w:val="0"/>
          <w:sz w:val="28"/>
          <w:szCs w:val="28"/>
          <w:lang w:val="ru-RU"/>
        </w:rPr>
        <w:t>СХЕМА ВОССТАНОВЛЕНИЯ</w:t>
      </w:r>
      <w:r w:rsidR="00A115B6">
        <w:rPr>
          <w:b/>
          <w:color w:val="000000"/>
          <w:kern w:val="0"/>
          <w:sz w:val="28"/>
          <w:szCs w:val="28"/>
          <w:lang w:val="ru-RU"/>
        </w:rPr>
        <w:t xml:space="preserve"> </w:t>
      </w:r>
      <w:r w:rsidR="0024329D" w:rsidRPr="00A115B6">
        <w:rPr>
          <w:b/>
          <w:color w:val="000000"/>
          <w:kern w:val="0"/>
          <w:sz w:val="28"/>
          <w:szCs w:val="40"/>
        </w:rPr>
        <w:t>NAD</w:t>
      </w:r>
      <w:r w:rsidR="0024329D" w:rsidRPr="00A115B6">
        <w:rPr>
          <w:b/>
          <w:color w:val="000000"/>
          <w:kern w:val="0"/>
          <w:sz w:val="28"/>
          <w:szCs w:val="40"/>
          <w:lang w:val="ru-RU"/>
        </w:rPr>
        <w:t>+ (</w:t>
      </w:r>
      <w:r w:rsidR="0024329D" w:rsidRPr="00A115B6">
        <w:rPr>
          <w:b/>
          <w:color w:val="000000"/>
          <w:kern w:val="0"/>
          <w:sz w:val="28"/>
          <w:szCs w:val="40"/>
        </w:rPr>
        <w:t>NADP</w:t>
      </w:r>
      <w:r w:rsidR="0024329D" w:rsidRPr="00A115B6">
        <w:rPr>
          <w:b/>
          <w:color w:val="000000"/>
          <w:kern w:val="0"/>
          <w:sz w:val="28"/>
          <w:szCs w:val="40"/>
          <w:lang w:val="ru-RU"/>
        </w:rPr>
        <w:t>+)</w:t>
      </w: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p>
    <w:p w:rsidR="0024329D" w:rsidRPr="00025501" w:rsidRDefault="00025501" w:rsidP="00025501">
      <w:pPr>
        <w:spacing w:line="360" w:lineRule="auto"/>
        <w:jc w:val="center"/>
        <w:rPr>
          <w:b/>
          <w:color w:val="000000"/>
          <w:kern w:val="0"/>
          <w:sz w:val="28"/>
          <w:szCs w:val="24"/>
          <w:lang w:val="ru-RU"/>
        </w:rPr>
      </w:pPr>
      <w:r>
        <w:rPr>
          <w:color w:val="000000"/>
          <w:kern w:val="0"/>
          <w:sz w:val="28"/>
          <w:szCs w:val="24"/>
          <w:lang w:val="ru-RU"/>
        </w:rPr>
        <w:br w:type="page"/>
      </w:r>
      <w:r>
        <w:rPr>
          <w:b/>
          <w:color w:val="000000"/>
          <w:kern w:val="0"/>
          <w:sz w:val="28"/>
          <w:szCs w:val="24"/>
          <w:lang w:val="ru-RU"/>
        </w:rPr>
        <w:t>Литература</w:t>
      </w:r>
    </w:p>
    <w:p w:rsidR="0024329D" w:rsidRPr="00A115B6" w:rsidRDefault="0024329D" w:rsidP="00A115B6">
      <w:pPr>
        <w:spacing w:line="360" w:lineRule="auto"/>
        <w:ind w:firstLine="709"/>
        <w:rPr>
          <w:color w:val="000000"/>
          <w:kern w:val="0"/>
          <w:sz w:val="28"/>
          <w:szCs w:val="24"/>
          <w:lang w:val="ru-RU"/>
        </w:rPr>
      </w:pPr>
    </w:p>
    <w:p w:rsidR="0024329D" w:rsidRPr="00A115B6" w:rsidRDefault="0024329D" w:rsidP="00A115B6">
      <w:pPr>
        <w:spacing w:line="360" w:lineRule="auto"/>
        <w:ind w:firstLine="709"/>
        <w:rPr>
          <w:color w:val="000000"/>
          <w:kern w:val="0"/>
          <w:sz w:val="28"/>
          <w:szCs w:val="24"/>
          <w:lang w:val="ru-RU"/>
        </w:rPr>
      </w:pPr>
      <w:r w:rsidRPr="00A115B6">
        <w:rPr>
          <w:color w:val="000000"/>
          <w:kern w:val="0"/>
          <w:sz w:val="28"/>
          <w:szCs w:val="24"/>
          <w:lang w:val="ru-RU"/>
        </w:rPr>
        <w:t>1. А.</w:t>
      </w:r>
      <w:r w:rsidR="00A115B6">
        <w:rPr>
          <w:color w:val="000000"/>
          <w:kern w:val="0"/>
          <w:sz w:val="28"/>
          <w:szCs w:val="24"/>
          <w:lang w:val="ru-RU"/>
        </w:rPr>
        <w:t xml:space="preserve"> </w:t>
      </w:r>
      <w:r w:rsidRPr="00A115B6">
        <w:rPr>
          <w:color w:val="000000"/>
          <w:kern w:val="0"/>
          <w:sz w:val="28"/>
          <w:szCs w:val="24"/>
          <w:lang w:val="ru-RU"/>
        </w:rPr>
        <w:t>Гиллем, Е. Штерн. Электронные спектры поглощения органических соединений. ИЛ, М., 1957.</w:t>
      </w:r>
    </w:p>
    <w:p w:rsidR="0024329D" w:rsidRPr="00A115B6" w:rsidRDefault="0024329D" w:rsidP="00A115B6">
      <w:pPr>
        <w:spacing w:line="360" w:lineRule="auto"/>
        <w:ind w:firstLine="709"/>
        <w:rPr>
          <w:color w:val="000000"/>
          <w:kern w:val="0"/>
          <w:sz w:val="28"/>
          <w:szCs w:val="24"/>
          <w:lang w:val="ru-RU"/>
        </w:rPr>
      </w:pPr>
      <w:r w:rsidRPr="00A115B6">
        <w:rPr>
          <w:color w:val="000000"/>
          <w:kern w:val="0"/>
          <w:sz w:val="28"/>
          <w:szCs w:val="24"/>
          <w:lang w:val="ru-RU"/>
        </w:rPr>
        <w:t>2. Ч.Н.Р. Рао. Электронные спектры в химии, «Мир». М. 1964.</w:t>
      </w:r>
    </w:p>
    <w:p w:rsidR="0024329D" w:rsidRPr="00A115B6" w:rsidRDefault="0024329D" w:rsidP="00A115B6">
      <w:pPr>
        <w:spacing w:line="360" w:lineRule="auto"/>
        <w:ind w:firstLine="709"/>
        <w:rPr>
          <w:color w:val="000000"/>
          <w:kern w:val="0"/>
          <w:sz w:val="28"/>
          <w:szCs w:val="24"/>
          <w:lang w:val="ru-RU"/>
        </w:rPr>
      </w:pPr>
      <w:r w:rsidRPr="00A115B6">
        <w:rPr>
          <w:color w:val="000000"/>
          <w:kern w:val="0"/>
          <w:sz w:val="28"/>
          <w:szCs w:val="24"/>
          <w:lang w:val="ru-RU"/>
        </w:rPr>
        <w:t>3. Э. Штерн. К. Тиммонс. Электронная абсорбционная спектроскопия в органической химии. «Мир», М. 1974.</w:t>
      </w:r>
    </w:p>
    <w:p w:rsidR="0024329D" w:rsidRPr="00A115B6" w:rsidRDefault="0024329D" w:rsidP="00A115B6">
      <w:pPr>
        <w:spacing w:line="360" w:lineRule="auto"/>
        <w:ind w:firstLine="709"/>
        <w:rPr>
          <w:color w:val="000000"/>
          <w:kern w:val="0"/>
          <w:sz w:val="28"/>
          <w:szCs w:val="24"/>
          <w:lang w:val="ru-RU"/>
        </w:rPr>
      </w:pPr>
      <w:r w:rsidRPr="00A115B6">
        <w:rPr>
          <w:color w:val="000000"/>
          <w:kern w:val="0"/>
          <w:sz w:val="28"/>
          <w:szCs w:val="24"/>
          <w:lang w:val="ru-RU"/>
        </w:rPr>
        <w:t>4. И.Я. Берштейн, Ю.Л. Каминский. Спектрофотометрический анализ в органический химии. «Химия». 1975.</w:t>
      </w:r>
    </w:p>
    <w:p w:rsidR="0024329D" w:rsidRPr="00A115B6" w:rsidRDefault="0024329D" w:rsidP="00A115B6">
      <w:pPr>
        <w:spacing w:line="360" w:lineRule="auto"/>
        <w:ind w:firstLine="709"/>
        <w:rPr>
          <w:color w:val="000000"/>
          <w:kern w:val="0"/>
          <w:sz w:val="28"/>
          <w:szCs w:val="24"/>
          <w:lang w:val="ru-RU"/>
        </w:rPr>
      </w:pPr>
      <w:r w:rsidRPr="00A115B6">
        <w:rPr>
          <w:color w:val="000000"/>
          <w:kern w:val="0"/>
          <w:sz w:val="28"/>
          <w:szCs w:val="24"/>
          <w:lang w:val="ru-RU"/>
        </w:rPr>
        <w:t>5. Р. Сильверстейн, Г. Басслер, Т. Морил. Спектрометрическая идентификация органических соединений. «Мир», М. 1977.</w:t>
      </w:r>
    </w:p>
    <w:p w:rsidR="0024329D" w:rsidRPr="00A115B6" w:rsidRDefault="0024329D" w:rsidP="00A115B6">
      <w:pPr>
        <w:spacing w:line="360" w:lineRule="auto"/>
        <w:ind w:firstLine="709"/>
        <w:rPr>
          <w:color w:val="000000"/>
          <w:kern w:val="0"/>
          <w:sz w:val="28"/>
          <w:szCs w:val="24"/>
          <w:lang w:val="ru-RU"/>
        </w:rPr>
      </w:pPr>
      <w:r w:rsidRPr="00A115B6">
        <w:rPr>
          <w:color w:val="000000"/>
          <w:kern w:val="0"/>
          <w:sz w:val="28"/>
          <w:szCs w:val="24"/>
          <w:lang w:val="ru-RU"/>
        </w:rPr>
        <w:t>6. О.В. Свердлова. Электронные спектры в органической химии. «Химия», Ленинград. 1985.</w:t>
      </w:r>
    </w:p>
    <w:p w:rsidR="0024329D" w:rsidRPr="00A115B6" w:rsidRDefault="0024329D" w:rsidP="00A115B6">
      <w:pPr>
        <w:spacing w:line="360" w:lineRule="auto"/>
        <w:ind w:firstLine="709"/>
        <w:rPr>
          <w:color w:val="000000"/>
          <w:kern w:val="0"/>
          <w:sz w:val="28"/>
          <w:szCs w:val="24"/>
          <w:lang w:val="ru-RU"/>
        </w:rPr>
      </w:pPr>
      <w:r w:rsidRPr="00A115B6">
        <w:rPr>
          <w:color w:val="000000"/>
          <w:kern w:val="0"/>
          <w:sz w:val="28"/>
          <w:szCs w:val="24"/>
          <w:lang w:val="ru-RU"/>
        </w:rPr>
        <w:t>7. Д. Браун, А. Флойд, М. Сейнзбери. Спектроскопия органических веществ. «Мир». М. 1992.</w:t>
      </w:r>
    </w:p>
    <w:p w:rsidR="0024329D" w:rsidRPr="00A115B6" w:rsidRDefault="0024329D" w:rsidP="00A115B6">
      <w:pPr>
        <w:spacing w:line="360" w:lineRule="auto"/>
        <w:ind w:firstLine="709"/>
        <w:rPr>
          <w:color w:val="000000"/>
          <w:kern w:val="0"/>
          <w:sz w:val="28"/>
          <w:szCs w:val="24"/>
        </w:rPr>
      </w:pPr>
      <w:r w:rsidRPr="00A115B6">
        <w:rPr>
          <w:color w:val="000000"/>
          <w:kern w:val="0"/>
          <w:sz w:val="28"/>
          <w:szCs w:val="24"/>
        </w:rPr>
        <w:t xml:space="preserve">8. Spectrophotometry and Spectrofluorimetry. A Practical Approach. Ed. M.G. Gore. University Press. </w:t>
      </w:r>
      <w:smartTag w:uri="urn:schemas-microsoft-com:office:smarttags" w:element="place">
        <w:smartTag w:uri="urn:schemas-microsoft-com:office:smarttags" w:element="City">
          <w:r w:rsidRPr="00A115B6">
            <w:rPr>
              <w:color w:val="000000"/>
              <w:kern w:val="0"/>
              <w:sz w:val="28"/>
              <w:szCs w:val="24"/>
            </w:rPr>
            <w:t>Oxford</w:t>
          </w:r>
        </w:smartTag>
      </w:smartTag>
      <w:r w:rsidRPr="00A115B6">
        <w:rPr>
          <w:color w:val="000000"/>
          <w:kern w:val="0"/>
          <w:sz w:val="28"/>
          <w:szCs w:val="24"/>
        </w:rPr>
        <w:t>. 2000.</w:t>
      </w:r>
    </w:p>
    <w:p w:rsidR="0024329D" w:rsidRPr="00A115B6" w:rsidRDefault="0024329D" w:rsidP="00A115B6">
      <w:pPr>
        <w:spacing w:line="360" w:lineRule="auto"/>
        <w:ind w:firstLine="709"/>
        <w:rPr>
          <w:color w:val="000000"/>
          <w:kern w:val="0"/>
          <w:sz w:val="28"/>
          <w:szCs w:val="24"/>
          <w:lang w:val="ru-RU"/>
        </w:rPr>
      </w:pPr>
      <w:r w:rsidRPr="00A115B6">
        <w:rPr>
          <w:color w:val="000000"/>
          <w:kern w:val="0"/>
          <w:sz w:val="28"/>
          <w:szCs w:val="24"/>
        </w:rPr>
        <w:t xml:space="preserve">9. </w:t>
      </w:r>
      <w:r w:rsidRPr="00A115B6">
        <w:rPr>
          <w:color w:val="000000"/>
          <w:kern w:val="0"/>
          <w:sz w:val="28"/>
          <w:szCs w:val="24"/>
          <w:lang w:val="ru-RU"/>
        </w:rPr>
        <w:t>Ю</w:t>
      </w:r>
      <w:r w:rsidRPr="00A115B6">
        <w:rPr>
          <w:color w:val="000000"/>
          <w:kern w:val="0"/>
          <w:sz w:val="28"/>
          <w:szCs w:val="24"/>
        </w:rPr>
        <w:t>.</w:t>
      </w:r>
      <w:r w:rsidRPr="00A115B6">
        <w:rPr>
          <w:color w:val="000000"/>
          <w:kern w:val="0"/>
          <w:sz w:val="28"/>
          <w:szCs w:val="24"/>
          <w:lang w:val="ru-RU"/>
        </w:rPr>
        <w:t>А</w:t>
      </w:r>
      <w:r w:rsidRPr="00A115B6">
        <w:rPr>
          <w:color w:val="000000"/>
          <w:kern w:val="0"/>
          <w:sz w:val="28"/>
          <w:szCs w:val="24"/>
        </w:rPr>
        <w:t xml:space="preserve">. </w:t>
      </w:r>
      <w:r w:rsidRPr="00A115B6">
        <w:rPr>
          <w:color w:val="000000"/>
          <w:kern w:val="0"/>
          <w:sz w:val="28"/>
          <w:szCs w:val="24"/>
          <w:lang w:val="ru-RU"/>
        </w:rPr>
        <w:t>Пентин</w:t>
      </w:r>
      <w:r w:rsidRPr="00A115B6">
        <w:rPr>
          <w:color w:val="000000"/>
          <w:kern w:val="0"/>
          <w:sz w:val="28"/>
          <w:szCs w:val="24"/>
        </w:rPr>
        <w:t xml:space="preserve">, </w:t>
      </w:r>
      <w:r w:rsidRPr="00A115B6">
        <w:rPr>
          <w:color w:val="000000"/>
          <w:kern w:val="0"/>
          <w:sz w:val="28"/>
          <w:szCs w:val="24"/>
          <w:lang w:val="ru-RU"/>
        </w:rPr>
        <w:t>Л</w:t>
      </w:r>
      <w:r w:rsidRPr="00A115B6">
        <w:rPr>
          <w:color w:val="000000"/>
          <w:kern w:val="0"/>
          <w:sz w:val="28"/>
          <w:szCs w:val="24"/>
        </w:rPr>
        <w:t>.</w:t>
      </w:r>
      <w:r w:rsidRPr="00A115B6">
        <w:rPr>
          <w:color w:val="000000"/>
          <w:kern w:val="0"/>
          <w:sz w:val="28"/>
          <w:szCs w:val="24"/>
          <w:lang w:val="ru-RU"/>
        </w:rPr>
        <w:t>В</w:t>
      </w:r>
      <w:r w:rsidRPr="00A115B6">
        <w:rPr>
          <w:color w:val="000000"/>
          <w:kern w:val="0"/>
          <w:sz w:val="28"/>
          <w:szCs w:val="24"/>
        </w:rPr>
        <w:t xml:space="preserve">. </w:t>
      </w:r>
      <w:r w:rsidRPr="00A115B6">
        <w:rPr>
          <w:color w:val="000000"/>
          <w:kern w:val="0"/>
          <w:sz w:val="28"/>
          <w:szCs w:val="24"/>
          <w:lang w:val="ru-RU"/>
        </w:rPr>
        <w:t>Вилков</w:t>
      </w:r>
      <w:r w:rsidRPr="00A115B6">
        <w:rPr>
          <w:color w:val="000000"/>
          <w:kern w:val="0"/>
          <w:sz w:val="28"/>
          <w:szCs w:val="24"/>
        </w:rPr>
        <w:t xml:space="preserve">. </w:t>
      </w:r>
      <w:r w:rsidRPr="00A115B6">
        <w:rPr>
          <w:color w:val="000000"/>
          <w:kern w:val="0"/>
          <w:sz w:val="28"/>
          <w:szCs w:val="24"/>
          <w:lang w:val="ru-RU"/>
        </w:rPr>
        <w:t>Физические методы исследования в химии. «Мир», М. 2003.</w:t>
      </w:r>
      <w:bookmarkStart w:id="0" w:name="_GoBack"/>
      <w:bookmarkEnd w:id="0"/>
    </w:p>
    <w:sectPr w:rsidR="0024329D" w:rsidRPr="00A115B6" w:rsidSect="00A115B6">
      <w:headerReference w:type="even" r:id="rId18"/>
      <w:pgSz w:w="11907" w:h="16839" w:code="9"/>
      <w:pgMar w:top="1134" w:right="850" w:bottom="1134" w:left="1701" w:header="720" w:footer="720"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FC8" w:rsidRDefault="00820FC8" w:rsidP="002B0A78">
      <w:pPr>
        <w:jc w:val="left"/>
        <w:rPr>
          <w:kern w:val="0"/>
          <w:szCs w:val="24"/>
          <w:lang w:val="ru-RU"/>
        </w:rPr>
      </w:pPr>
      <w:r>
        <w:rPr>
          <w:kern w:val="0"/>
          <w:szCs w:val="24"/>
          <w:lang w:val="ru-RU"/>
        </w:rPr>
        <w:separator/>
      </w:r>
    </w:p>
  </w:endnote>
  <w:endnote w:type="continuationSeparator" w:id="0">
    <w:p w:rsidR="00820FC8" w:rsidRDefault="00820FC8" w:rsidP="002B0A78">
      <w:pPr>
        <w:jc w:val="left"/>
        <w:rPr>
          <w:kern w:val="0"/>
          <w:szCs w:val="24"/>
          <w:lang w:val="ru-RU"/>
        </w:rPr>
      </w:pPr>
      <w:r>
        <w:rPr>
          <w:kern w:val="0"/>
          <w:szCs w:val="24"/>
          <w:lang w:val="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FC8" w:rsidRDefault="00820FC8" w:rsidP="002B0A78">
      <w:pPr>
        <w:jc w:val="left"/>
        <w:rPr>
          <w:kern w:val="0"/>
          <w:szCs w:val="24"/>
          <w:lang w:val="ru-RU"/>
        </w:rPr>
      </w:pPr>
      <w:r>
        <w:rPr>
          <w:kern w:val="0"/>
          <w:szCs w:val="24"/>
          <w:lang w:val="ru-RU"/>
        </w:rPr>
        <w:separator/>
      </w:r>
    </w:p>
  </w:footnote>
  <w:footnote w:type="continuationSeparator" w:id="0">
    <w:p w:rsidR="00820FC8" w:rsidRDefault="00820FC8" w:rsidP="002B0A78">
      <w:pPr>
        <w:jc w:val="left"/>
        <w:rPr>
          <w:kern w:val="0"/>
          <w:szCs w:val="24"/>
          <w:lang w:val="ru-RU"/>
        </w:rPr>
      </w:pPr>
      <w:r>
        <w:rPr>
          <w:kern w:val="0"/>
          <w:szCs w:val="24"/>
          <w:lang w:val="ru-RU"/>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501" w:rsidRDefault="00025501" w:rsidP="003229CB">
    <w:pPr>
      <w:pStyle w:val="a4"/>
      <w:framePr w:wrap="around" w:vAnchor="text" w:hAnchor="margin" w:xAlign="center" w:y="1"/>
      <w:rPr>
        <w:rStyle w:val="a8"/>
      </w:rPr>
    </w:pPr>
  </w:p>
  <w:p w:rsidR="00025501" w:rsidRDefault="0002550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97ECCD1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97A0464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44CCD5C6"/>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20FA9398"/>
    <w:lvl w:ilvl="0">
      <w:start w:val="1"/>
      <w:numFmt w:val="bullet"/>
      <w:pStyle w:val="5"/>
      <w:lvlText w:val=""/>
      <w:lvlJc w:val="left"/>
      <w:pPr>
        <w:tabs>
          <w:tab w:val="num" w:pos="643"/>
        </w:tabs>
        <w:ind w:left="643" w:hanging="360"/>
      </w:pPr>
      <w:rPr>
        <w:rFonts w:ascii="Symbol" w:hAnsi="Symbol" w:hint="default"/>
      </w:rPr>
    </w:lvl>
  </w:abstractNum>
  <w:abstractNum w:abstractNumId="4">
    <w:nsid w:val="FFFFFF89"/>
    <w:multiLevelType w:val="singleLevel"/>
    <w:tmpl w:val="D554AD52"/>
    <w:lvl w:ilvl="0">
      <w:start w:val="1"/>
      <w:numFmt w:val="bullet"/>
      <w:pStyle w:val="4"/>
      <w:lvlText w:val=""/>
      <w:lvlJc w:val="left"/>
      <w:pPr>
        <w:tabs>
          <w:tab w:val="num" w:pos="360"/>
        </w:tabs>
        <w:ind w:left="360" w:hanging="360"/>
      </w:pPr>
      <w:rPr>
        <w:rFonts w:ascii="Symbol" w:hAnsi="Symbol" w:hint="default"/>
      </w:rPr>
    </w:lvl>
  </w:abstractNum>
  <w:abstractNum w:abstractNumId="5">
    <w:nsid w:val="FFFFFFFE"/>
    <w:multiLevelType w:val="singleLevel"/>
    <w:tmpl w:val="09EAD704"/>
    <w:lvl w:ilvl="0">
      <w:numFmt w:val="bullet"/>
      <w:lvlText w:val="*"/>
      <w:lvlJc w:val="left"/>
    </w:lvl>
  </w:abstractNum>
  <w:abstractNum w:abstractNumId="6">
    <w:nsid w:val="048D480E"/>
    <w:multiLevelType w:val="hybridMultilevel"/>
    <w:tmpl w:val="F49E18F0"/>
    <w:lvl w:ilvl="0" w:tplc="04190005">
      <w:start w:val="1"/>
      <w:numFmt w:val="decimal"/>
      <w:lvlText w:val="%1)"/>
      <w:lvlJc w:val="left"/>
      <w:pPr>
        <w:tabs>
          <w:tab w:val="num" w:pos="360"/>
        </w:tabs>
        <w:ind w:left="357" w:hanging="357"/>
      </w:pPr>
      <w:rPr>
        <w:rFonts w:cs="Times New Roman"/>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
    <w:nsid w:val="1159425C"/>
    <w:multiLevelType w:val="hybridMultilevel"/>
    <w:tmpl w:val="115415E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3210B91"/>
    <w:multiLevelType w:val="multilevel"/>
    <w:tmpl w:val="C0D67E22"/>
    <w:lvl w:ilvl="0">
      <w:start w:val="1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947"/>
        </w:tabs>
        <w:ind w:left="947" w:hanging="720"/>
      </w:pPr>
      <w:rPr>
        <w:rFonts w:cs="Times New Roman" w:hint="default"/>
      </w:rPr>
    </w:lvl>
    <w:lvl w:ilvl="2">
      <w:start w:val="1"/>
      <w:numFmt w:val="decimal"/>
      <w:lvlText w:val="%1.%2.%3."/>
      <w:lvlJc w:val="left"/>
      <w:pPr>
        <w:tabs>
          <w:tab w:val="num" w:pos="1174"/>
        </w:tabs>
        <w:ind w:left="1174" w:hanging="720"/>
      </w:pPr>
      <w:rPr>
        <w:rFonts w:cs="Times New Roman" w:hint="default"/>
      </w:rPr>
    </w:lvl>
    <w:lvl w:ilvl="3">
      <w:start w:val="1"/>
      <w:numFmt w:val="decimal"/>
      <w:lvlText w:val="%1.%2.%3.%4."/>
      <w:lvlJc w:val="left"/>
      <w:pPr>
        <w:tabs>
          <w:tab w:val="num" w:pos="1761"/>
        </w:tabs>
        <w:ind w:left="1761" w:hanging="1080"/>
      </w:pPr>
      <w:rPr>
        <w:rFonts w:cs="Times New Roman" w:hint="default"/>
      </w:rPr>
    </w:lvl>
    <w:lvl w:ilvl="4">
      <w:start w:val="1"/>
      <w:numFmt w:val="decimal"/>
      <w:lvlText w:val="%1.%2.%3.%4.%5."/>
      <w:lvlJc w:val="left"/>
      <w:pPr>
        <w:tabs>
          <w:tab w:val="num" w:pos="1988"/>
        </w:tabs>
        <w:ind w:left="1988" w:hanging="1080"/>
      </w:pPr>
      <w:rPr>
        <w:rFonts w:cs="Times New Roman" w:hint="default"/>
      </w:rPr>
    </w:lvl>
    <w:lvl w:ilvl="5">
      <w:start w:val="1"/>
      <w:numFmt w:val="decimal"/>
      <w:lvlText w:val="%1.%2.%3.%4.%5.%6."/>
      <w:lvlJc w:val="left"/>
      <w:pPr>
        <w:tabs>
          <w:tab w:val="num" w:pos="2575"/>
        </w:tabs>
        <w:ind w:left="2575" w:hanging="1440"/>
      </w:pPr>
      <w:rPr>
        <w:rFonts w:cs="Times New Roman" w:hint="default"/>
      </w:rPr>
    </w:lvl>
    <w:lvl w:ilvl="6">
      <w:start w:val="1"/>
      <w:numFmt w:val="decimal"/>
      <w:lvlText w:val="%1.%2.%3.%4.%5.%6.%7."/>
      <w:lvlJc w:val="left"/>
      <w:pPr>
        <w:tabs>
          <w:tab w:val="num" w:pos="2802"/>
        </w:tabs>
        <w:ind w:left="2802" w:hanging="1440"/>
      </w:pPr>
      <w:rPr>
        <w:rFonts w:cs="Times New Roman" w:hint="default"/>
      </w:rPr>
    </w:lvl>
    <w:lvl w:ilvl="7">
      <w:start w:val="1"/>
      <w:numFmt w:val="decimal"/>
      <w:lvlText w:val="%1.%2.%3.%4.%5.%6.%7.%8."/>
      <w:lvlJc w:val="left"/>
      <w:pPr>
        <w:tabs>
          <w:tab w:val="num" w:pos="3389"/>
        </w:tabs>
        <w:ind w:left="3389" w:hanging="1800"/>
      </w:pPr>
      <w:rPr>
        <w:rFonts w:cs="Times New Roman" w:hint="default"/>
      </w:rPr>
    </w:lvl>
    <w:lvl w:ilvl="8">
      <w:start w:val="1"/>
      <w:numFmt w:val="decimal"/>
      <w:lvlText w:val="%1.%2.%3.%4.%5.%6.%7.%8.%9."/>
      <w:lvlJc w:val="left"/>
      <w:pPr>
        <w:tabs>
          <w:tab w:val="num" w:pos="3976"/>
        </w:tabs>
        <w:ind w:left="3976" w:hanging="2160"/>
      </w:pPr>
      <w:rPr>
        <w:rFonts w:cs="Times New Roman" w:hint="default"/>
      </w:rPr>
    </w:lvl>
  </w:abstractNum>
  <w:abstractNum w:abstractNumId="9">
    <w:nsid w:val="18FB7EFA"/>
    <w:multiLevelType w:val="hybridMultilevel"/>
    <w:tmpl w:val="9B8CE4C0"/>
    <w:lvl w:ilvl="0" w:tplc="21F65F04">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DC415E7"/>
    <w:multiLevelType w:val="hybridMultilevel"/>
    <w:tmpl w:val="D7962CB6"/>
    <w:lvl w:ilvl="0" w:tplc="0419000F">
      <w:start w:val="1"/>
      <w:numFmt w:val="decimal"/>
      <w:lvlText w:val="%1."/>
      <w:lvlJc w:val="left"/>
      <w:pPr>
        <w:tabs>
          <w:tab w:val="num" w:pos="720"/>
        </w:tabs>
        <w:ind w:left="720" w:hanging="360"/>
      </w:pPr>
      <w:rPr>
        <w:rFonts w:cs="Times New Roman" w:hint="default"/>
      </w:rPr>
    </w:lvl>
    <w:lvl w:ilvl="1" w:tplc="B36017A4">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564329C"/>
    <w:multiLevelType w:val="hybridMultilevel"/>
    <w:tmpl w:val="F7A4D46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5A61526"/>
    <w:multiLevelType w:val="multilevel"/>
    <w:tmpl w:val="69488686"/>
    <w:lvl w:ilvl="0">
      <w:start w:val="1"/>
      <w:numFmt w:val="decimal"/>
      <w:lvlText w:val="%1"/>
      <w:lvlJc w:val="left"/>
      <w:pPr>
        <w:ind w:left="645" w:hanging="645"/>
      </w:pPr>
      <w:rPr>
        <w:rFonts w:cs="Times New Roman" w:hint="default"/>
      </w:rPr>
    </w:lvl>
    <w:lvl w:ilvl="1">
      <w:start w:val="2"/>
      <w:numFmt w:val="decimal"/>
      <w:lvlText w:val="%1.%2"/>
      <w:lvlJc w:val="left"/>
      <w:pPr>
        <w:ind w:left="947" w:hanging="720"/>
      </w:pPr>
      <w:rPr>
        <w:rFonts w:cs="Times New Roman" w:hint="default"/>
      </w:rPr>
    </w:lvl>
    <w:lvl w:ilvl="2">
      <w:start w:val="1"/>
      <w:numFmt w:val="decimal"/>
      <w:lvlText w:val="%1.%2.%3"/>
      <w:lvlJc w:val="left"/>
      <w:pPr>
        <w:ind w:left="1174" w:hanging="720"/>
      </w:pPr>
      <w:rPr>
        <w:rFonts w:cs="Times New Roman" w:hint="default"/>
      </w:rPr>
    </w:lvl>
    <w:lvl w:ilvl="3">
      <w:start w:val="1"/>
      <w:numFmt w:val="decimal"/>
      <w:lvlText w:val="%1.%2.%3.%4"/>
      <w:lvlJc w:val="left"/>
      <w:pPr>
        <w:ind w:left="1761" w:hanging="1080"/>
      </w:pPr>
      <w:rPr>
        <w:rFonts w:cs="Times New Roman" w:hint="default"/>
      </w:rPr>
    </w:lvl>
    <w:lvl w:ilvl="4">
      <w:start w:val="1"/>
      <w:numFmt w:val="decimal"/>
      <w:lvlText w:val="%1.%2.%3.%4.%5"/>
      <w:lvlJc w:val="left"/>
      <w:pPr>
        <w:ind w:left="2348" w:hanging="1440"/>
      </w:pPr>
      <w:rPr>
        <w:rFonts w:cs="Times New Roman" w:hint="default"/>
      </w:rPr>
    </w:lvl>
    <w:lvl w:ilvl="5">
      <w:start w:val="1"/>
      <w:numFmt w:val="decimal"/>
      <w:lvlText w:val="%1.%2.%3.%4.%5.%6"/>
      <w:lvlJc w:val="left"/>
      <w:pPr>
        <w:ind w:left="2575" w:hanging="1440"/>
      </w:pPr>
      <w:rPr>
        <w:rFonts w:cs="Times New Roman" w:hint="default"/>
      </w:rPr>
    </w:lvl>
    <w:lvl w:ilvl="6">
      <w:start w:val="1"/>
      <w:numFmt w:val="decimal"/>
      <w:lvlText w:val="%1.%2.%3.%4.%5.%6.%7"/>
      <w:lvlJc w:val="left"/>
      <w:pPr>
        <w:ind w:left="3162" w:hanging="1800"/>
      </w:pPr>
      <w:rPr>
        <w:rFonts w:cs="Times New Roman" w:hint="default"/>
      </w:rPr>
    </w:lvl>
    <w:lvl w:ilvl="7">
      <w:start w:val="1"/>
      <w:numFmt w:val="decimal"/>
      <w:lvlText w:val="%1.%2.%3.%4.%5.%6.%7.%8"/>
      <w:lvlJc w:val="left"/>
      <w:pPr>
        <w:ind w:left="3389" w:hanging="1800"/>
      </w:pPr>
      <w:rPr>
        <w:rFonts w:cs="Times New Roman" w:hint="default"/>
      </w:rPr>
    </w:lvl>
    <w:lvl w:ilvl="8">
      <w:start w:val="1"/>
      <w:numFmt w:val="decimal"/>
      <w:lvlText w:val="%1.%2.%3.%4.%5.%6.%7.%8.%9"/>
      <w:lvlJc w:val="left"/>
      <w:pPr>
        <w:ind w:left="3976" w:hanging="2160"/>
      </w:pPr>
      <w:rPr>
        <w:rFonts w:cs="Times New Roman" w:hint="default"/>
      </w:rPr>
    </w:lvl>
  </w:abstractNum>
  <w:abstractNum w:abstractNumId="13">
    <w:nsid w:val="292A74BE"/>
    <w:multiLevelType w:val="hybridMultilevel"/>
    <w:tmpl w:val="4228631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A5C447A"/>
    <w:multiLevelType w:val="hybridMultilevel"/>
    <w:tmpl w:val="7ACEA50E"/>
    <w:lvl w:ilvl="0" w:tplc="04190011">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5">
    <w:nsid w:val="31C80AFF"/>
    <w:multiLevelType w:val="hybridMultilevel"/>
    <w:tmpl w:val="674A1E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B015B79"/>
    <w:multiLevelType w:val="multilevel"/>
    <w:tmpl w:val="CF2AF5A0"/>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FA0142B"/>
    <w:multiLevelType w:val="hybridMultilevel"/>
    <w:tmpl w:val="563A490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6FA2FDF"/>
    <w:multiLevelType w:val="multilevel"/>
    <w:tmpl w:val="75D050BA"/>
    <w:lvl w:ilvl="0">
      <w:start w:val="15"/>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4B33232D"/>
    <w:multiLevelType w:val="singleLevel"/>
    <w:tmpl w:val="7CAAE7AA"/>
    <w:lvl w:ilvl="0">
      <w:start w:val="1"/>
      <w:numFmt w:val="decimal"/>
      <w:lvlText w:val="%1."/>
      <w:lvlJc w:val="left"/>
      <w:pPr>
        <w:tabs>
          <w:tab w:val="num" w:pos="1093"/>
        </w:tabs>
        <w:ind w:left="1093" w:hanging="384"/>
      </w:pPr>
      <w:rPr>
        <w:rFonts w:cs="Times New Roman" w:hint="default"/>
      </w:rPr>
    </w:lvl>
  </w:abstractNum>
  <w:abstractNum w:abstractNumId="20">
    <w:nsid w:val="4E393679"/>
    <w:multiLevelType w:val="multilevel"/>
    <w:tmpl w:val="DB0E4EE2"/>
    <w:lvl w:ilvl="0">
      <w:start w:val="15"/>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961"/>
        </w:tabs>
        <w:ind w:left="961" w:hanging="735"/>
      </w:pPr>
      <w:rPr>
        <w:rFonts w:cs="Times New Roman" w:hint="default"/>
      </w:rPr>
    </w:lvl>
    <w:lvl w:ilvl="2">
      <w:start w:val="1"/>
      <w:numFmt w:val="decimal"/>
      <w:lvlText w:val="%1.%2.%3."/>
      <w:lvlJc w:val="left"/>
      <w:pPr>
        <w:tabs>
          <w:tab w:val="num" w:pos="1187"/>
        </w:tabs>
        <w:ind w:left="1187" w:hanging="735"/>
      </w:pPr>
      <w:rPr>
        <w:rFonts w:cs="Times New Roman" w:hint="default"/>
      </w:rPr>
    </w:lvl>
    <w:lvl w:ilvl="3">
      <w:start w:val="1"/>
      <w:numFmt w:val="decimal"/>
      <w:lvlText w:val="%1.%2.%3.%4."/>
      <w:lvlJc w:val="left"/>
      <w:pPr>
        <w:tabs>
          <w:tab w:val="num" w:pos="1758"/>
        </w:tabs>
        <w:ind w:left="1758" w:hanging="1080"/>
      </w:pPr>
      <w:rPr>
        <w:rFonts w:cs="Times New Roman" w:hint="default"/>
      </w:rPr>
    </w:lvl>
    <w:lvl w:ilvl="4">
      <w:start w:val="1"/>
      <w:numFmt w:val="decimal"/>
      <w:lvlText w:val="%1.%2.%3.%4.%5."/>
      <w:lvlJc w:val="left"/>
      <w:pPr>
        <w:tabs>
          <w:tab w:val="num" w:pos="1984"/>
        </w:tabs>
        <w:ind w:left="1984" w:hanging="1080"/>
      </w:pPr>
      <w:rPr>
        <w:rFonts w:cs="Times New Roman" w:hint="default"/>
      </w:rPr>
    </w:lvl>
    <w:lvl w:ilvl="5">
      <w:start w:val="1"/>
      <w:numFmt w:val="decimal"/>
      <w:lvlText w:val="%1.%2.%3.%4.%5.%6."/>
      <w:lvlJc w:val="left"/>
      <w:pPr>
        <w:tabs>
          <w:tab w:val="num" w:pos="2570"/>
        </w:tabs>
        <w:ind w:left="2570" w:hanging="1440"/>
      </w:pPr>
      <w:rPr>
        <w:rFonts w:cs="Times New Roman" w:hint="default"/>
      </w:rPr>
    </w:lvl>
    <w:lvl w:ilvl="6">
      <w:start w:val="1"/>
      <w:numFmt w:val="decimal"/>
      <w:lvlText w:val="%1.%2.%3.%4.%5.%6.%7."/>
      <w:lvlJc w:val="left"/>
      <w:pPr>
        <w:tabs>
          <w:tab w:val="num" w:pos="2796"/>
        </w:tabs>
        <w:ind w:left="2796" w:hanging="1440"/>
      </w:pPr>
      <w:rPr>
        <w:rFonts w:cs="Times New Roman" w:hint="default"/>
      </w:rPr>
    </w:lvl>
    <w:lvl w:ilvl="7">
      <w:start w:val="1"/>
      <w:numFmt w:val="decimal"/>
      <w:lvlText w:val="%1.%2.%3.%4.%5.%6.%7.%8."/>
      <w:lvlJc w:val="left"/>
      <w:pPr>
        <w:tabs>
          <w:tab w:val="num" w:pos="3382"/>
        </w:tabs>
        <w:ind w:left="3382" w:hanging="1800"/>
      </w:pPr>
      <w:rPr>
        <w:rFonts w:cs="Times New Roman" w:hint="default"/>
      </w:rPr>
    </w:lvl>
    <w:lvl w:ilvl="8">
      <w:start w:val="1"/>
      <w:numFmt w:val="decimal"/>
      <w:lvlText w:val="%1.%2.%3.%4.%5.%6.%7.%8.%9."/>
      <w:lvlJc w:val="left"/>
      <w:pPr>
        <w:tabs>
          <w:tab w:val="num" w:pos="3968"/>
        </w:tabs>
        <w:ind w:left="3968" w:hanging="2160"/>
      </w:pPr>
      <w:rPr>
        <w:rFonts w:cs="Times New Roman" w:hint="default"/>
      </w:rPr>
    </w:lvl>
  </w:abstractNum>
  <w:abstractNum w:abstractNumId="21">
    <w:nsid w:val="62470A00"/>
    <w:multiLevelType w:val="hybridMultilevel"/>
    <w:tmpl w:val="12A213D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551254C"/>
    <w:multiLevelType w:val="hybridMultilevel"/>
    <w:tmpl w:val="A522BAA6"/>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66174457"/>
    <w:multiLevelType w:val="hybridMultilevel"/>
    <w:tmpl w:val="1E4A49C0"/>
    <w:lvl w:ilvl="0" w:tplc="0419000F">
      <w:start w:val="1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66B7571"/>
    <w:multiLevelType w:val="hybridMultilevel"/>
    <w:tmpl w:val="493A8E3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D163B51"/>
    <w:multiLevelType w:val="multilevel"/>
    <w:tmpl w:val="8F40F4CC"/>
    <w:lvl w:ilvl="0">
      <w:start w:val="8"/>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947"/>
        </w:tabs>
        <w:ind w:left="947" w:hanging="720"/>
      </w:pPr>
      <w:rPr>
        <w:rFonts w:cs="Times New Roman" w:hint="default"/>
      </w:rPr>
    </w:lvl>
    <w:lvl w:ilvl="2">
      <w:start w:val="1"/>
      <w:numFmt w:val="decimal"/>
      <w:lvlText w:val="%1.%2.%3."/>
      <w:lvlJc w:val="left"/>
      <w:pPr>
        <w:tabs>
          <w:tab w:val="num" w:pos="1174"/>
        </w:tabs>
        <w:ind w:left="1174" w:hanging="720"/>
      </w:pPr>
      <w:rPr>
        <w:rFonts w:cs="Times New Roman" w:hint="default"/>
      </w:rPr>
    </w:lvl>
    <w:lvl w:ilvl="3">
      <w:start w:val="1"/>
      <w:numFmt w:val="decimal"/>
      <w:lvlText w:val="%1.%2.%3.%4."/>
      <w:lvlJc w:val="left"/>
      <w:pPr>
        <w:tabs>
          <w:tab w:val="num" w:pos="1761"/>
        </w:tabs>
        <w:ind w:left="1761" w:hanging="1080"/>
      </w:pPr>
      <w:rPr>
        <w:rFonts w:cs="Times New Roman" w:hint="default"/>
      </w:rPr>
    </w:lvl>
    <w:lvl w:ilvl="4">
      <w:start w:val="1"/>
      <w:numFmt w:val="decimal"/>
      <w:lvlText w:val="%1.%2.%3.%4.%5."/>
      <w:lvlJc w:val="left"/>
      <w:pPr>
        <w:tabs>
          <w:tab w:val="num" w:pos="1988"/>
        </w:tabs>
        <w:ind w:left="1988" w:hanging="1080"/>
      </w:pPr>
      <w:rPr>
        <w:rFonts w:cs="Times New Roman" w:hint="default"/>
      </w:rPr>
    </w:lvl>
    <w:lvl w:ilvl="5">
      <w:start w:val="1"/>
      <w:numFmt w:val="decimal"/>
      <w:lvlText w:val="%1.%2.%3.%4.%5.%6."/>
      <w:lvlJc w:val="left"/>
      <w:pPr>
        <w:tabs>
          <w:tab w:val="num" w:pos="2575"/>
        </w:tabs>
        <w:ind w:left="2575" w:hanging="1440"/>
      </w:pPr>
      <w:rPr>
        <w:rFonts w:cs="Times New Roman" w:hint="default"/>
      </w:rPr>
    </w:lvl>
    <w:lvl w:ilvl="6">
      <w:start w:val="1"/>
      <w:numFmt w:val="decimal"/>
      <w:lvlText w:val="%1.%2.%3.%4.%5.%6.%7."/>
      <w:lvlJc w:val="left"/>
      <w:pPr>
        <w:tabs>
          <w:tab w:val="num" w:pos="2802"/>
        </w:tabs>
        <w:ind w:left="2802" w:hanging="1440"/>
      </w:pPr>
      <w:rPr>
        <w:rFonts w:cs="Times New Roman" w:hint="default"/>
      </w:rPr>
    </w:lvl>
    <w:lvl w:ilvl="7">
      <w:start w:val="1"/>
      <w:numFmt w:val="decimal"/>
      <w:lvlText w:val="%1.%2.%3.%4.%5.%6.%7.%8."/>
      <w:lvlJc w:val="left"/>
      <w:pPr>
        <w:tabs>
          <w:tab w:val="num" w:pos="3389"/>
        </w:tabs>
        <w:ind w:left="3389" w:hanging="1800"/>
      </w:pPr>
      <w:rPr>
        <w:rFonts w:cs="Times New Roman" w:hint="default"/>
      </w:rPr>
    </w:lvl>
    <w:lvl w:ilvl="8">
      <w:start w:val="1"/>
      <w:numFmt w:val="decimal"/>
      <w:lvlText w:val="%1.%2.%3.%4.%5.%6.%7.%8.%9."/>
      <w:lvlJc w:val="left"/>
      <w:pPr>
        <w:tabs>
          <w:tab w:val="num" w:pos="3976"/>
        </w:tabs>
        <w:ind w:left="3976" w:hanging="2160"/>
      </w:pPr>
      <w:rPr>
        <w:rFonts w:cs="Times New Roman" w:hint="default"/>
      </w:rPr>
    </w:lvl>
  </w:abstractNum>
  <w:abstractNum w:abstractNumId="26">
    <w:nsid w:val="6E7C63D7"/>
    <w:multiLevelType w:val="hybridMultilevel"/>
    <w:tmpl w:val="65C232EC"/>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727D78A1"/>
    <w:multiLevelType w:val="singleLevel"/>
    <w:tmpl w:val="F9E67C1C"/>
    <w:lvl w:ilvl="0">
      <w:start w:val="1"/>
      <w:numFmt w:val="decimal"/>
      <w:lvlText w:val="%1."/>
      <w:lvlJc w:val="left"/>
      <w:pPr>
        <w:tabs>
          <w:tab w:val="num" w:pos="1080"/>
        </w:tabs>
        <w:ind w:left="1080" w:hanging="360"/>
      </w:pPr>
      <w:rPr>
        <w:rFonts w:cs="Times New Roman" w:hint="default"/>
      </w:rPr>
    </w:lvl>
  </w:abstractNum>
  <w:abstractNum w:abstractNumId="28">
    <w:nsid w:val="7A4200D3"/>
    <w:multiLevelType w:val="hybridMultilevel"/>
    <w:tmpl w:val="5AC0EADA"/>
    <w:lvl w:ilvl="0" w:tplc="475CEDB2">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29">
    <w:nsid w:val="7FE378F4"/>
    <w:multiLevelType w:val="hybridMultilevel"/>
    <w:tmpl w:val="1D02244C"/>
    <w:lvl w:ilvl="0" w:tplc="40DA6318">
      <w:start w:val="1"/>
      <w:numFmt w:val="decimal"/>
      <w:lvlText w:val="%1."/>
      <w:lvlJc w:val="left"/>
      <w:pPr>
        <w:tabs>
          <w:tab w:val="num" w:pos="814"/>
        </w:tabs>
        <w:ind w:left="814" w:hanging="360"/>
      </w:pPr>
      <w:rPr>
        <w:rFonts w:cs="Times New Roman" w:hint="default"/>
      </w:rPr>
    </w:lvl>
    <w:lvl w:ilvl="1" w:tplc="04190019" w:tentative="1">
      <w:start w:val="1"/>
      <w:numFmt w:val="lowerLetter"/>
      <w:lvlText w:val="%2."/>
      <w:lvlJc w:val="left"/>
      <w:pPr>
        <w:tabs>
          <w:tab w:val="num" w:pos="1534"/>
        </w:tabs>
        <w:ind w:left="1534" w:hanging="360"/>
      </w:pPr>
      <w:rPr>
        <w:rFonts w:cs="Times New Roman"/>
      </w:rPr>
    </w:lvl>
    <w:lvl w:ilvl="2" w:tplc="0419001B" w:tentative="1">
      <w:start w:val="1"/>
      <w:numFmt w:val="lowerRoman"/>
      <w:lvlText w:val="%3."/>
      <w:lvlJc w:val="right"/>
      <w:pPr>
        <w:tabs>
          <w:tab w:val="num" w:pos="2254"/>
        </w:tabs>
        <w:ind w:left="2254" w:hanging="180"/>
      </w:pPr>
      <w:rPr>
        <w:rFonts w:cs="Times New Roman"/>
      </w:rPr>
    </w:lvl>
    <w:lvl w:ilvl="3" w:tplc="0419000F" w:tentative="1">
      <w:start w:val="1"/>
      <w:numFmt w:val="decimal"/>
      <w:lvlText w:val="%4."/>
      <w:lvlJc w:val="left"/>
      <w:pPr>
        <w:tabs>
          <w:tab w:val="num" w:pos="2974"/>
        </w:tabs>
        <w:ind w:left="2974" w:hanging="360"/>
      </w:pPr>
      <w:rPr>
        <w:rFonts w:cs="Times New Roman"/>
      </w:rPr>
    </w:lvl>
    <w:lvl w:ilvl="4" w:tplc="04190019" w:tentative="1">
      <w:start w:val="1"/>
      <w:numFmt w:val="lowerLetter"/>
      <w:lvlText w:val="%5."/>
      <w:lvlJc w:val="left"/>
      <w:pPr>
        <w:tabs>
          <w:tab w:val="num" w:pos="3694"/>
        </w:tabs>
        <w:ind w:left="3694" w:hanging="360"/>
      </w:pPr>
      <w:rPr>
        <w:rFonts w:cs="Times New Roman"/>
      </w:rPr>
    </w:lvl>
    <w:lvl w:ilvl="5" w:tplc="0419001B" w:tentative="1">
      <w:start w:val="1"/>
      <w:numFmt w:val="lowerRoman"/>
      <w:lvlText w:val="%6."/>
      <w:lvlJc w:val="right"/>
      <w:pPr>
        <w:tabs>
          <w:tab w:val="num" w:pos="4414"/>
        </w:tabs>
        <w:ind w:left="4414" w:hanging="180"/>
      </w:pPr>
      <w:rPr>
        <w:rFonts w:cs="Times New Roman"/>
      </w:rPr>
    </w:lvl>
    <w:lvl w:ilvl="6" w:tplc="0419000F" w:tentative="1">
      <w:start w:val="1"/>
      <w:numFmt w:val="decimal"/>
      <w:lvlText w:val="%7."/>
      <w:lvlJc w:val="left"/>
      <w:pPr>
        <w:tabs>
          <w:tab w:val="num" w:pos="5134"/>
        </w:tabs>
        <w:ind w:left="5134" w:hanging="360"/>
      </w:pPr>
      <w:rPr>
        <w:rFonts w:cs="Times New Roman"/>
      </w:rPr>
    </w:lvl>
    <w:lvl w:ilvl="7" w:tplc="04190019" w:tentative="1">
      <w:start w:val="1"/>
      <w:numFmt w:val="lowerLetter"/>
      <w:lvlText w:val="%8."/>
      <w:lvlJc w:val="left"/>
      <w:pPr>
        <w:tabs>
          <w:tab w:val="num" w:pos="5854"/>
        </w:tabs>
        <w:ind w:left="5854" w:hanging="360"/>
      </w:pPr>
      <w:rPr>
        <w:rFonts w:cs="Times New Roman"/>
      </w:rPr>
    </w:lvl>
    <w:lvl w:ilvl="8" w:tplc="0419001B" w:tentative="1">
      <w:start w:val="1"/>
      <w:numFmt w:val="lowerRoman"/>
      <w:lvlText w:val="%9."/>
      <w:lvlJc w:val="right"/>
      <w:pPr>
        <w:tabs>
          <w:tab w:val="num" w:pos="6574"/>
        </w:tabs>
        <w:ind w:left="6574"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19"/>
  </w:num>
  <w:num w:numId="7">
    <w:abstractNumId w:val="6"/>
  </w:num>
  <w:num w:numId="8">
    <w:abstractNumId w:val="26"/>
  </w:num>
  <w:num w:numId="9">
    <w:abstractNumId w:val="4"/>
  </w:num>
  <w:num w:numId="10">
    <w:abstractNumId w:val="3"/>
  </w:num>
  <w:num w:numId="11">
    <w:abstractNumId w:val="7"/>
  </w:num>
  <w:num w:numId="12">
    <w:abstractNumId w:val="21"/>
  </w:num>
  <w:num w:numId="13">
    <w:abstractNumId w:val="11"/>
  </w:num>
  <w:num w:numId="14">
    <w:abstractNumId w:val="10"/>
  </w:num>
  <w:num w:numId="15">
    <w:abstractNumId w:val="14"/>
  </w:num>
  <w:num w:numId="16">
    <w:abstractNumId w:val="24"/>
  </w:num>
  <w:num w:numId="17">
    <w:abstractNumId w:val="17"/>
  </w:num>
  <w:num w:numId="18">
    <w:abstractNumId w:val="13"/>
  </w:num>
  <w:num w:numId="19">
    <w:abstractNumId w:val="9"/>
  </w:num>
  <w:num w:numId="20">
    <w:abstractNumId w:val="18"/>
  </w:num>
  <w:num w:numId="21">
    <w:abstractNumId w:val="20"/>
  </w:num>
  <w:num w:numId="22">
    <w:abstractNumId w:val="8"/>
  </w:num>
  <w:num w:numId="23">
    <w:abstractNumId w:val="22"/>
  </w:num>
  <w:num w:numId="24">
    <w:abstractNumId w:val="23"/>
  </w:num>
  <w:num w:numId="25">
    <w:abstractNumId w:val="16"/>
  </w:num>
  <w:num w:numId="26">
    <w:abstractNumId w:val="28"/>
  </w:num>
  <w:num w:numId="27">
    <w:abstractNumId w:val="29"/>
  </w:num>
  <w:num w:numId="28">
    <w:abstractNumId w:val="25"/>
  </w:num>
  <w:num w:numId="29">
    <w:abstractNumId w:val="12"/>
  </w:num>
  <w:num w:numId="30">
    <w:abstractNumId w:val="15"/>
  </w:num>
  <w:num w:numId="31">
    <w:abstractNumId w:val="27"/>
  </w:num>
  <w:num w:numId="32">
    <w:abstractNumId w:val="5"/>
    <w:lvlOverride w:ilvl="0">
      <w:lvl w:ilvl="0">
        <w:numFmt w:val="bullet"/>
        <w:lvlText w:val="-"/>
        <w:legacy w:legacy="1" w:legacySpace="0" w:legacyIndent="187"/>
        <w:lvlJc w:val="left"/>
        <w:rPr>
          <w:rFonts w:ascii="Times New Roman" w:hAnsi="Times New Roman"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2504"/>
    <w:rsid w:val="000013DD"/>
    <w:rsid w:val="00002434"/>
    <w:rsid w:val="00002D0C"/>
    <w:rsid w:val="00004E0A"/>
    <w:rsid w:val="00011C28"/>
    <w:rsid w:val="00017611"/>
    <w:rsid w:val="000247CB"/>
    <w:rsid w:val="00025501"/>
    <w:rsid w:val="0003023E"/>
    <w:rsid w:val="00032E16"/>
    <w:rsid w:val="00033D61"/>
    <w:rsid w:val="00035940"/>
    <w:rsid w:val="00035A06"/>
    <w:rsid w:val="0004107B"/>
    <w:rsid w:val="000430AD"/>
    <w:rsid w:val="00045A39"/>
    <w:rsid w:val="00047733"/>
    <w:rsid w:val="00061484"/>
    <w:rsid w:val="00063173"/>
    <w:rsid w:val="00063F12"/>
    <w:rsid w:val="0006645A"/>
    <w:rsid w:val="0006703B"/>
    <w:rsid w:val="00076FA2"/>
    <w:rsid w:val="00080121"/>
    <w:rsid w:val="000808B0"/>
    <w:rsid w:val="0008191E"/>
    <w:rsid w:val="00087F4C"/>
    <w:rsid w:val="00097F9A"/>
    <w:rsid w:val="000B17E1"/>
    <w:rsid w:val="000B5546"/>
    <w:rsid w:val="000B67F4"/>
    <w:rsid w:val="000E130E"/>
    <w:rsid w:val="000E1A69"/>
    <w:rsid w:val="000E32D7"/>
    <w:rsid w:val="00102B0E"/>
    <w:rsid w:val="00112B0D"/>
    <w:rsid w:val="00126384"/>
    <w:rsid w:val="00131839"/>
    <w:rsid w:val="00135713"/>
    <w:rsid w:val="00144A3B"/>
    <w:rsid w:val="00157958"/>
    <w:rsid w:val="00164DD9"/>
    <w:rsid w:val="00193E0B"/>
    <w:rsid w:val="00196005"/>
    <w:rsid w:val="001A1BBB"/>
    <w:rsid w:val="001A60A4"/>
    <w:rsid w:val="001B1FBC"/>
    <w:rsid w:val="001B7E20"/>
    <w:rsid w:val="001C470B"/>
    <w:rsid w:val="001C4A42"/>
    <w:rsid w:val="001F570E"/>
    <w:rsid w:val="00200292"/>
    <w:rsid w:val="002019D7"/>
    <w:rsid w:val="002031D1"/>
    <w:rsid w:val="002123B0"/>
    <w:rsid w:val="00223CF8"/>
    <w:rsid w:val="00230C57"/>
    <w:rsid w:val="0024329D"/>
    <w:rsid w:val="00272ABA"/>
    <w:rsid w:val="002740EB"/>
    <w:rsid w:val="002857E5"/>
    <w:rsid w:val="0029262A"/>
    <w:rsid w:val="002966B7"/>
    <w:rsid w:val="00297E87"/>
    <w:rsid w:val="002A7BCF"/>
    <w:rsid w:val="002A7E80"/>
    <w:rsid w:val="002B0A78"/>
    <w:rsid w:val="002B3F13"/>
    <w:rsid w:val="002C0615"/>
    <w:rsid w:val="002C273E"/>
    <w:rsid w:val="002E7938"/>
    <w:rsid w:val="002F3A40"/>
    <w:rsid w:val="003142E0"/>
    <w:rsid w:val="00317F73"/>
    <w:rsid w:val="003229CB"/>
    <w:rsid w:val="00333686"/>
    <w:rsid w:val="00340AB5"/>
    <w:rsid w:val="003414BE"/>
    <w:rsid w:val="0034480E"/>
    <w:rsid w:val="003513E3"/>
    <w:rsid w:val="00352BB9"/>
    <w:rsid w:val="00357401"/>
    <w:rsid w:val="00362A9C"/>
    <w:rsid w:val="00366267"/>
    <w:rsid w:val="003705E8"/>
    <w:rsid w:val="00373DF9"/>
    <w:rsid w:val="00381E9C"/>
    <w:rsid w:val="00397C82"/>
    <w:rsid w:val="003B0141"/>
    <w:rsid w:val="003B7BD8"/>
    <w:rsid w:val="003C2504"/>
    <w:rsid w:val="003C341D"/>
    <w:rsid w:val="003D42E8"/>
    <w:rsid w:val="003D4569"/>
    <w:rsid w:val="003E6F96"/>
    <w:rsid w:val="003F1CDB"/>
    <w:rsid w:val="003F44BA"/>
    <w:rsid w:val="003F4EA3"/>
    <w:rsid w:val="0040734C"/>
    <w:rsid w:val="004165EF"/>
    <w:rsid w:val="00423E68"/>
    <w:rsid w:val="00432CAA"/>
    <w:rsid w:val="0043609C"/>
    <w:rsid w:val="00445E0D"/>
    <w:rsid w:val="00453803"/>
    <w:rsid w:val="00461B6B"/>
    <w:rsid w:val="00463AAF"/>
    <w:rsid w:val="00465321"/>
    <w:rsid w:val="00477782"/>
    <w:rsid w:val="00480C58"/>
    <w:rsid w:val="00483716"/>
    <w:rsid w:val="0048724B"/>
    <w:rsid w:val="004931FD"/>
    <w:rsid w:val="00494844"/>
    <w:rsid w:val="004B3993"/>
    <w:rsid w:val="004C5992"/>
    <w:rsid w:val="004D1A9D"/>
    <w:rsid w:val="004E6513"/>
    <w:rsid w:val="004F66FA"/>
    <w:rsid w:val="005022E4"/>
    <w:rsid w:val="00505293"/>
    <w:rsid w:val="00517A5E"/>
    <w:rsid w:val="00523CFB"/>
    <w:rsid w:val="005251C5"/>
    <w:rsid w:val="00525A1D"/>
    <w:rsid w:val="005271E4"/>
    <w:rsid w:val="00543DA9"/>
    <w:rsid w:val="00550AD2"/>
    <w:rsid w:val="00556A05"/>
    <w:rsid w:val="0056258B"/>
    <w:rsid w:val="00563597"/>
    <w:rsid w:val="00564FBE"/>
    <w:rsid w:val="005875F6"/>
    <w:rsid w:val="005A49E8"/>
    <w:rsid w:val="005B13BA"/>
    <w:rsid w:val="005C21D7"/>
    <w:rsid w:val="005C537D"/>
    <w:rsid w:val="005D1D30"/>
    <w:rsid w:val="005D1FA8"/>
    <w:rsid w:val="005D504D"/>
    <w:rsid w:val="005E1EA0"/>
    <w:rsid w:val="005F1D9C"/>
    <w:rsid w:val="005F3924"/>
    <w:rsid w:val="00605B21"/>
    <w:rsid w:val="00606DFD"/>
    <w:rsid w:val="00610176"/>
    <w:rsid w:val="006229DC"/>
    <w:rsid w:val="006304C1"/>
    <w:rsid w:val="006316F2"/>
    <w:rsid w:val="00665858"/>
    <w:rsid w:val="00670E9C"/>
    <w:rsid w:val="00691942"/>
    <w:rsid w:val="006931AC"/>
    <w:rsid w:val="006960AA"/>
    <w:rsid w:val="006B0F6A"/>
    <w:rsid w:val="006B181F"/>
    <w:rsid w:val="006C1E4B"/>
    <w:rsid w:val="006E539C"/>
    <w:rsid w:val="006E5A3C"/>
    <w:rsid w:val="006E6572"/>
    <w:rsid w:val="00713B6B"/>
    <w:rsid w:val="00742E20"/>
    <w:rsid w:val="00747FD0"/>
    <w:rsid w:val="00757A92"/>
    <w:rsid w:val="007636C6"/>
    <w:rsid w:val="00775ABB"/>
    <w:rsid w:val="0077670D"/>
    <w:rsid w:val="007803EA"/>
    <w:rsid w:val="00780D94"/>
    <w:rsid w:val="00782508"/>
    <w:rsid w:val="00784238"/>
    <w:rsid w:val="00785CEF"/>
    <w:rsid w:val="00795CC7"/>
    <w:rsid w:val="007B0015"/>
    <w:rsid w:val="007B0494"/>
    <w:rsid w:val="007B0814"/>
    <w:rsid w:val="007B6B55"/>
    <w:rsid w:val="007B7942"/>
    <w:rsid w:val="007C111F"/>
    <w:rsid w:val="007C504E"/>
    <w:rsid w:val="007C7F31"/>
    <w:rsid w:val="007E4EB7"/>
    <w:rsid w:val="007F3524"/>
    <w:rsid w:val="00802506"/>
    <w:rsid w:val="00805EC9"/>
    <w:rsid w:val="00806A46"/>
    <w:rsid w:val="008130C2"/>
    <w:rsid w:val="008176CF"/>
    <w:rsid w:val="00820FC8"/>
    <w:rsid w:val="0083402E"/>
    <w:rsid w:val="0084319E"/>
    <w:rsid w:val="00846CB2"/>
    <w:rsid w:val="00847893"/>
    <w:rsid w:val="00854CEA"/>
    <w:rsid w:val="0085633E"/>
    <w:rsid w:val="00856E68"/>
    <w:rsid w:val="008570D7"/>
    <w:rsid w:val="008579DD"/>
    <w:rsid w:val="00860798"/>
    <w:rsid w:val="0087734E"/>
    <w:rsid w:val="0089634D"/>
    <w:rsid w:val="008963E6"/>
    <w:rsid w:val="008A1D83"/>
    <w:rsid w:val="008A5EAF"/>
    <w:rsid w:val="008B243E"/>
    <w:rsid w:val="008B72CA"/>
    <w:rsid w:val="008C0C2F"/>
    <w:rsid w:val="008C0EF9"/>
    <w:rsid w:val="008E159F"/>
    <w:rsid w:val="008E491C"/>
    <w:rsid w:val="008F26B7"/>
    <w:rsid w:val="008F2FCC"/>
    <w:rsid w:val="008F5ADE"/>
    <w:rsid w:val="00901B1E"/>
    <w:rsid w:val="009105B6"/>
    <w:rsid w:val="00916C36"/>
    <w:rsid w:val="00917BCA"/>
    <w:rsid w:val="00921763"/>
    <w:rsid w:val="00926EA2"/>
    <w:rsid w:val="009445DF"/>
    <w:rsid w:val="00945DE8"/>
    <w:rsid w:val="00950875"/>
    <w:rsid w:val="00955DD6"/>
    <w:rsid w:val="0096586F"/>
    <w:rsid w:val="009715F6"/>
    <w:rsid w:val="00974526"/>
    <w:rsid w:val="0098011E"/>
    <w:rsid w:val="00990589"/>
    <w:rsid w:val="009A663C"/>
    <w:rsid w:val="009C20AA"/>
    <w:rsid w:val="009D0CE6"/>
    <w:rsid w:val="009D1DB5"/>
    <w:rsid w:val="009E22A8"/>
    <w:rsid w:val="009E5FC7"/>
    <w:rsid w:val="009E7BD3"/>
    <w:rsid w:val="009F0FF0"/>
    <w:rsid w:val="009F396F"/>
    <w:rsid w:val="009F7C72"/>
    <w:rsid w:val="00A00843"/>
    <w:rsid w:val="00A06B98"/>
    <w:rsid w:val="00A115B6"/>
    <w:rsid w:val="00A1721C"/>
    <w:rsid w:val="00A24DE1"/>
    <w:rsid w:val="00A259B0"/>
    <w:rsid w:val="00A31478"/>
    <w:rsid w:val="00A37CE1"/>
    <w:rsid w:val="00A56092"/>
    <w:rsid w:val="00A6163C"/>
    <w:rsid w:val="00A67390"/>
    <w:rsid w:val="00A705B5"/>
    <w:rsid w:val="00A7165C"/>
    <w:rsid w:val="00A73277"/>
    <w:rsid w:val="00A83060"/>
    <w:rsid w:val="00AC41E2"/>
    <w:rsid w:val="00AD175A"/>
    <w:rsid w:val="00AD2FAB"/>
    <w:rsid w:val="00AE0A3D"/>
    <w:rsid w:val="00AF02AC"/>
    <w:rsid w:val="00AF58D7"/>
    <w:rsid w:val="00B0604A"/>
    <w:rsid w:val="00B10341"/>
    <w:rsid w:val="00B1790C"/>
    <w:rsid w:val="00B3597D"/>
    <w:rsid w:val="00B40F96"/>
    <w:rsid w:val="00B53AC0"/>
    <w:rsid w:val="00B56674"/>
    <w:rsid w:val="00B60624"/>
    <w:rsid w:val="00B60B8E"/>
    <w:rsid w:val="00B612E9"/>
    <w:rsid w:val="00B63088"/>
    <w:rsid w:val="00B8335C"/>
    <w:rsid w:val="00B8785C"/>
    <w:rsid w:val="00B97A1A"/>
    <w:rsid w:val="00BB2A14"/>
    <w:rsid w:val="00BB3102"/>
    <w:rsid w:val="00BC0C37"/>
    <w:rsid w:val="00BE6164"/>
    <w:rsid w:val="00BE653F"/>
    <w:rsid w:val="00C15D8D"/>
    <w:rsid w:val="00C2798E"/>
    <w:rsid w:val="00C37975"/>
    <w:rsid w:val="00C539DB"/>
    <w:rsid w:val="00C6482C"/>
    <w:rsid w:val="00C80FF6"/>
    <w:rsid w:val="00C82523"/>
    <w:rsid w:val="00C868AF"/>
    <w:rsid w:val="00C95E9F"/>
    <w:rsid w:val="00C964B7"/>
    <w:rsid w:val="00C97505"/>
    <w:rsid w:val="00CD1ECD"/>
    <w:rsid w:val="00CD2132"/>
    <w:rsid w:val="00CE191D"/>
    <w:rsid w:val="00CE7C51"/>
    <w:rsid w:val="00CF1F9C"/>
    <w:rsid w:val="00D004BD"/>
    <w:rsid w:val="00D048F1"/>
    <w:rsid w:val="00D12C9E"/>
    <w:rsid w:val="00D16E2D"/>
    <w:rsid w:val="00D30983"/>
    <w:rsid w:val="00D321E1"/>
    <w:rsid w:val="00D3638A"/>
    <w:rsid w:val="00D46FD9"/>
    <w:rsid w:val="00D47611"/>
    <w:rsid w:val="00D53B17"/>
    <w:rsid w:val="00D646EF"/>
    <w:rsid w:val="00D97896"/>
    <w:rsid w:val="00DA05DC"/>
    <w:rsid w:val="00DC1001"/>
    <w:rsid w:val="00DE125F"/>
    <w:rsid w:val="00DF5DC1"/>
    <w:rsid w:val="00E04AE1"/>
    <w:rsid w:val="00E11E06"/>
    <w:rsid w:val="00E137ED"/>
    <w:rsid w:val="00E3295E"/>
    <w:rsid w:val="00E34FE6"/>
    <w:rsid w:val="00E46835"/>
    <w:rsid w:val="00E643F7"/>
    <w:rsid w:val="00E722FA"/>
    <w:rsid w:val="00E72A4F"/>
    <w:rsid w:val="00E731C7"/>
    <w:rsid w:val="00E77C02"/>
    <w:rsid w:val="00E96A40"/>
    <w:rsid w:val="00EA082E"/>
    <w:rsid w:val="00EB1203"/>
    <w:rsid w:val="00EB4641"/>
    <w:rsid w:val="00ED01B3"/>
    <w:rsid w:val="00EE2533"/>
    <w:rsid w:val="00EE37AC"/>
    <w:rsid w:val="00EF04F1"/>
    <w:rsid w:val="00EF0B73"/>
    <w:rsid w:val="00EF1B69"/>
    <w:rsid w:val="00F00760"/>
    <w:rsid w:val="00F0429D"/>
    <w:rsid w:val="00F05D47"/>
    <w:rsid w:val="00F06CA1"/>
    <w:rsid w:val="00F06F8A"/>
    <w:rsid w:val="00F172BE"/>
    <w:rsid w:val="00F20D15"/>
    <w:rsid w:val="00F24E93"/>
    <w:rsid w:val="00F25A22"/>
    <w:rsid w:val="00F32DEB"/>
    <w:rsid w:val="00F41635"/>
    <w:rsid w:val="00F47F21"/>
    <w:rsid w:val="00F51E85"/>
    <w:rsid w:val="00F57A77"/>
    <w:rsid w:val="00F645BA"/>
    <w:rsid w:val="00F7126B"/>
    <w:rsid w:val="00F71F77"/>
    <w:rsid w:val="00F8268A"/>
    <w:rsid w:val="00F93CDE"/>
    <w:rsid w:val="00F95D2A"/>
    <w:rsid w:val="00FA4230"/>
    <w:rsid w:val="00FB4BC0"/>
    <w:rsid w:val="00FC1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43"/>
    <o:shapelayout v:ext="edit">
      <o:idmap v:ext="edit" data="1"/>
    </o:shapelayout>
  </w:shapeDefaults>
  <w:decimalSymbol w:val=","/>
  <w:listSeparator w:val=";"/>
  <w14:defaultImageDpi w14:val="0"/>
  <w15:chartTrackingRefBased/>
  <w15:docId w15:val="{B9BEDD37-6246-47F3-B0BE-B66686282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A37CE1"/>
    <w:pPr>
      <w:jc w:val="both"/>
    </w:pPr>
    <w:rPr>
      <w:kern w:val="24"/>
      <w:sz w:val="24"/>
      <w:lang w:val="en-US"/>
    </w:rPr>
  </w:style>
  <w:style w:type="paragraph" w:styleId="1">
    <w:name w:val="heading 1"/>
    <w:basedOn w:val="a"/>
    <w:next w:val="a"/>
    <w:link w:val="10"/>
    <w:uiPriority w:val="99"/>
    <w:qFormat/>
    <w:rsid w:val="006E539C"/>
    <w:pPr>
      <w:keepNext/>
      <w:widowControl w:val="0"/>
      <w:jc w:val="left"/>
      <w:outlineLvl w:val="0"/>
    </w:pPr>
    <w:rPr>
      <w:i/>
      <w:lang w:val="ru-RU"/>
    </w:rPr>
  </w:style>
  <w:style w:type="paragraph" w:styleId="2">
    <w:name w:val="heading 2"/>
    <w:basedOn w:val="a"/>
    <w:next w:val="a"/>
    <w:link w:val="20"/>
    <w:uiPriority w:val="99"/>
    <w:qFormat/>
    <w:rsid w:val="003C2504"/>
    <w:pPr>
      <w:keepNext/>
      <w:ind w:left="360"/>
      <w:jc w:val="center"/>
      <w:outlineLvl w:val="1"/>
    </w:pPr>
    <w:rPr>
      <w:kern w:val="0"/>
      <w:sz w:val="36"/>
      <w:lang w:val="ru-RU"/>
    </w:rPr>
  </w:style>
  <w:style w:type="paragraph" w:styleId="30">
    <w:name w:val="heading 3"/>
    <w:basedOn w:val="a"/>
    <w:next w:val="a"/>
    <w:link w:val="31"/>
    <w:uiPriority w:val="99"/>
    <w:qFormat/>
    <w:rsid w:val="00A56092"/>
    <w:pPr>
      <w:keepNext/>
      <w:jc w:val="left"/>
      <w:outlineLvl w:val="2"/>
    </w:pPr>
    <w:rPr>
      <w:b/>
      <w:bCs/>
      <w:kern w:val="0"/>
      <w:lang w:val="ru-RU"/>
    </w:rPr>
  </w:style>
  <w:style w:type="paragraph" w:styleId="40">
    <w:name w:val="heading 4"/>
    <w:basedOn w:val="a"/>
    <w:next w:val="a"/>
    <w:link w:val="41"/>
    <w:uiPriority w:val="99"/>
    <w:qFormat/>
    <w:rsid w:val="004B3993"/>
    <w:pPr>
      <w:keepNext/>
      <w:spacing w:before="240" w:after="60"/>
      <w:jc w:val="left"/>
      <w:outlineLvl w:val="3"/>
    </w:pPr>
    <w:rPr>
      <w:rFonts w:ascii="Arial" w:hAnsi="Arial"/>
      <w:b/>
      <w:kern w:val="0"/>
      <w:lang w:val="ru-RU"/>
    </w:rPr>
  </w:style>
  <w:style w:type="paragraph" w:styleId="50">
    <w:name w:val="heading 5"/>
    <w:basedOn w:val="a"/>
    <w:next w:val="a"/>
    <w:link w:val="51"/>
    <w:uiPriority w:val="99"/>
    <w:qFormat/>
    <w:rsid w:val="00A56092"/>
    <w:pPr>
      <w:keepNext/>
      <w:jc w:val="left"/>
      <w:outlineLvl w:val="4"/>
    </w:pPr>
    <w:rPr>
      <w:i/>
      <w:iCs/>
      <w:kern w:val="0"/>
      <w:sz w:val="20"/>
    </w:rPr>
  </w:style>
  <w:style w:type="paragraph" w:styleId="6">
    <w:name w:val="heading 6"/>
    <w:basedOn w:val="a"/>
    <w:next w:val="a"/>
    <w:link w:val="60"/>
    <w:uiPriority w:val="99"/>
    <w:qFormat/>
    <w:rsid w:val="00A56092"/>
    <w:pPr>
      <w:keepNext/>
      <w:jc w:val="left"/>
      <w:outlineLvl w:val="5"/>
    </w:pPr>
    <w:rPr>
      <w:i/>
      <w:iCs/>
      <w:kern w:val="0"/>
    </w:rPr>
  </w:style>
  <w:style w:type="paragraph" w:styleId="7">
    <w:name w:val="heading 7"/>
    <w:basedOn w:val="a"/>
    <w:next w:val="a"/>
    <w:link w:val="70"/>
    <w:uiPriority w:val="99"/>
    <w:qFormat/>
    <w:rsid w:val="004B3993"/>
    <w:pPr>
      <w:keepNext/>
      <w:ind w:firstLine="720"/>
      <w:jc w:val="center"/>
      <w:outlineLvl w:val="6"/>
    </w:pPr>
    <w:rPr>
      <w:b/>
      <w:bCs/>
      <w:iCs/>
      <w:kern w:val="0"/>
      <w:sz w:val="28"/>
      <w:lang w:val="ru-RU"/>
    </w:rPr>
  </w:style>
  <w:style w:type="paragraph" w:styleId="8">
    <w:name w:val="heading 8"/>
    <w:basedOn w:val="a"/>
    <w:next w:val="a"/>
    <w:link w:val="80"/>
    <w:uiPriority w:val="99"/>
    <w:qFormat/>
    <w:rsid w:val="004B3993"/>
    <w:pPr>
      <w:keepNext/>
      <w:spacing w:line="360" w:lineRule="auto"/>
      <w:ind w:firstLine="720"/>
      <w:outlineLvl w:val="7"/>
    </w:pPr>
    <w:rPr>
      <w:b/>
      <w:bCs/>
      <w:kern w:val="0"/>
      <w:sz w:val="28"/>
      <w:lang w:val="ru-RU"/>
    </w:rPr>
  </w:style>
  <w:style w:type="paragraph" w:styleId="9">
    <w:name w:val="heading 9"/>
    <w:basedOn w:val="a"/>
    <w:next w:val="a"/>
    <w:link w:val="90"/>
    <w:uiPriority w:val="99"/>
    <w:qFormat/>
    <w:rsid w:val="004B3993"/>
    <w:pPr>
      <w:keepNext/>
      <w:ind w:firstLine="720"/>
      <w:jc w:val="left"/>
      <w:outlineLvl w:val="8"/>
    </w:pPr>
    <w:rPr>
      <w:kern w:val="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1">
    <w:name w:val="Заголовок 4 Знак"/>
    <w:link w:val="40"/>
    <w:uiPriority w:val="99"/>
    <w:locked/>
    <w:rsid w:val="004B3993"/>
    <w:rPr>
      <w:rFonts w:ascii="Arial" w:hAnsi="Arial" w:cs="Times New Roman"/>
      <w:b/>
      <w:sz w:val="24"/>
    </w:rPr>
  </w:style>
  <w:style w:type="paragraph" w:customStyle="1" w:styleId="Style1">
    <w:name w:val="Style1"/>
    <w:basedOn w:val="a"/>
    <w:uiPriority w:val="99"/>
    <w:rsid w:val="002019D7"/>
    <w:pPr>
      <w:spacing w:after="120"/>
      <w:jc w:val="left"/>
    </w:pPr>
    <w:rPr>
      <w:rFonts w:ascii="Time Roman" w:hAnsi="Time Roman"/>
      <w:b/>
      <w:sz w:val="28"/>
      <w:u w:val="single"/>
      <w:lang w:val="ru-RU"/>
    </w:rPr>
  </w:style>
  <w:style w:type="character" w:customStyle="1" w:styleId="51">
    <w:name w:val="Заголовок 5 Знак"/>
    <w:link w:val="50"/>
    <w:uiPriority w:val="99"/>
    <w:locked/>
    <w:rsid w:val="00A56092"/>
    <w:rPr>
      <w:rFonts w:cs="Times New Roman"/>
      <w:i/>
      <w:iCs/>
      <w:lang w:val="en-US" w:eastAsia="x-none"/>
    </w:rPr>
  </w:style>
  <w:style w:type="character" w:customStyle="1" w:styleId="70">
    <w:name w:val="Заголовок 7 Знак"/>
    <w:link w:val="7"/>
    <w:uiPriority w:val="99"/>
    <w:locked/>
    <w:rsid w:val="004B3993"/>
    <w:rPr>
      <w:rFonts w:cs="Times New Roman"/>
      <w:b/>
      <w:bCs/>
      <w:iCs/>
      <w:sz w:val="28"/>
    </w:rPr>
  </w:style>
  <w:style w:type="character" w:customStyle="1" w:styleId="60">
    <w:name w:val="Заголовок 6 Знак"/>
    <w:link w:val="6"/>
    <w:uiPriority w:val="99"/>
    <w:locked/>
    <w:rsid w:val="00A56092"/>
    <w:rPr>
      <w:rFonts w:cs="Times New Roman"/>
      <w:i/>
      <w:iCs/>
      <w:sz w:val="24"/>
      <w:lang w:val="en-US" w:eastAsia="x-none"/>
    </w:rPr>
  </w:style>
  <w:style w:type="table" w:styleId="a3">
    <w:name w:val="Table Grid"/>
    <w:basedOn w:val="a1"/>
    <w:uiPriority w:val="99"/>
    <w:rsid w:val="00A560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9"/>
    <w:locked/>
    <w:rsid w:val="004B3993"/>
    <w:rPr>
      <w:rFonts w:cs="Times New Roman"/>
      <w:b/>
      <w:bCs/>
      <w:sz w:val="28"/>
    </w:rPr>
  </w:style>
  <w:style w:type="character" w:customStyle="1" w:styleId="90">
    <w:name w:val="Заголовок 9 Знак"/>
    <w:link w:val="9"/>
    <w:uiPriority w:val="99"/>
    <w:locked/>
    <w:rsid w:val="004B3993"/>
    <w:rPr>
      <w:rFonts w:cs="Times New Roman"/>
      <w:sz w:val="24"/>
    </w:rPr>
  </w:style>
  <w:style w:type="paragraph" w:styleId="11">
    <w:name w:val="toc 1"/>
    <w:basedOn w:val="a"/>
    <w:next w:val="a"/>
    <w:uiPriority w:val="99"/>
    <w:rsid w:val="004B3993"/>
    <w:pPr>
      <w:tabs>
        <w:tab w:val="right" w:leader="dot" w:pos="8788"/>
      </w:tabs>
      <w:jc w:val="left"/>
    </w:pPr>
    <w:rPr>
      <w:kern w:val="0"/>
      <w:sz w:val="20"/>
      <w:lang w:val="ru-RU"/>
    </w:rPr>
  </w:style>
  <w:style w:type="character" w:customStyle="1" w:styleId="31">
    <w:name w:val="Заголовок 3 Знак"/>
    <w:link w:val="30"/>
    <w:uiPriority w:val="99"/>
    <w:locked/>
    <w:rsid w:val="00A56092"/>
    <w:rPr>
      <w:rFonts w:cs="Times New Roman"/>
      <w:b/>
      <w:bCs/>
      <w:sz w:val="24"/>
    </w:rPr>
  </w:style>
  <w:style w:type="paragraph" w:styleId="a4">
    <w:name w:val="header"/>
    <w:basedOn w:val="a"/>
    <w:link w:val="a5"/>
    <w:uiPriority w:val="99"/>
    <w:rsid w:val="00A56092"/>
    <w:pPr>
      <w:tabs>
        <w:tab w:val="center" w:pos="4677"/>
        <w:tab w:val="right" w:pos="9355"/>
      </w:tabs>
      <w:jc w:val="left"/>
    </w:pPr>
    <w:rPr>
      <w:kern w:val="0"/>
      <w:lang w:val="ru-RU"/>
    </w:rPr>
  </w:style>
  <w:style w:type="paragraph" w:styleId="32">
    <w:name w:val="Body Text Indent 3"/>
    <w:basedOn w:val="a"/>
    <w:link w:val="33"/>
    <w:uiPriority w:val="99"/>
    <w:rsid w:val="00A56092"/>
    <w:pPr>
      <w:ind w:firstLine="360"/>
    </w:pPr>
    <w:rPr>
      <w:kern w:val="0"/>
      <w:lang w:val="ru-RU"/>
    </w:rPr>
  </w:style>
  <w:style w:type="character" w:customStyle="1" w:styleId="a5">
    <w:name w:val="Верхний колонтитул Знак"/>
    <w:link w:val="a4"/>
    <w:uiPriority w:val="99"/>
    <w:locked/>
    <w:rsid w:val="00A56092"/>
    <w:rPr>
      <w:rFonts w:cs="Times New Roman"/>
      <w:sz w:val="24"/>
    </w:rPr>
  </w:style>
  <w:style w:type="paragraph" w:styleId="a6">
    <w:name w:val="footer"/>
    <w:basedOn w:val="a"/>
    <w:link w:val="a7"/>
    <w:uiPriority w:val="99"/>
    <w:rsid w:val="00A56092"/>
    <w:pPr>
      <w:tabs>
        <w:tab w:val="center" w:pos="4677"/>
        <w:tab w:val="right" w:pos="9355"/>
      </w:tabs>
      <w:jc w:val="left"/>
    </w:pPr>
    <w:rPr>
      <w:kern w:val="0"/>
      <w:szCs w:val="24"/>
      <w:lang w:val="ru-RU"/>
    </w:rPr>
  </w:style>
  <w:style w:type="character" w:customStyle="1" w:styleId="33">
    <w:name w:val="Основной текст с отступом 3 Знак"/>
    <w:link w:val="32"/>
    <w:uiPriority w:val="99"/>
    <w:locked/>
    <w:rsid w:val="00A56092"/>
    <w:rPr>
      <w:rFonts w:cs="Times New Roman"/>
      <w:sz w:val="24"/>
    </w:rPr>
  </w:style>
  <w:style w:type="character" w:styleId="a8">
    <w:name w:val="page number"/>
    <w:uiPriority w:val="99"/>
    <w:rsid w:val="00A56092"/>
    <w:rPr>
      <w:rFonts w:cs="Times New Roman"/>
    </w:rPr>
  </w:style>
  <w:style w:type="character" w:customStyle="1" w:styleId="a7">
    <w:name w:val="Нижний колонтитул Знак"/>
    <w:link w:val="a6"/>
    <w:uiPriority w:val="99"/>
    <w:locked/>
    <w:rsid w:val="00A56092"/>
    <w:rPr>
      <w:rFonts w:cs="Times New Roman"/>
      <w:sz w:val="24"/>
      <w:szCs w:val="24"/>
    </w:rPr>
  </w:style>
  <w:style w:type="paragraph" w:styleId="a9">
    <w:name w:val="Body Text Indent"/>
    <w:basedOn w:val="a"/>
    <w:link w:val="aa"/>
    <w:uiPriority w:val="99"/>
    <w:rsid w:val="00A56092"/>
    <w:pPr>
      <w:ind w:firstLine="360"/>
    </w:pPr>
    <w:rPr>
      <w:kern w:val="0"/>
      <w:sz w:val="20"/>
      <w:lang w:val="ru-RU"/>
    </w:rPr>
  </w:style>
  <w:style w:type="paragraph" w:styleId="21">
    <w:name w:val="Body Text Indent 2"/>
    <w:basedOn w:val="a"/>
    <w:link w:val="22"/>
    <w:uiPriority w:val="99"/>
    <w:rsid w:val="00A56092"/>
    <w:pPr>
      <w:ind w:firstLine="360"/>
    </w:pPr>
    <w:rPr>
      <w:iCs/>
      <w:color w:val="000000"/>
      <w:kern w:val="0"/>
      <w:sz w:val="20"/>
      <w:lang w:val="ru-RU"/>
    </w:rPr>
  </w:style>
  <w:style w:type="character" w:customStyle="1" w:styleId="aa">
    <w:name w:val="Основной текст с отступом Знак"/>
    <w:link w:val="a9"/>
    <w:uiPriority w:val="99"/>
    <w:locked/>
    <w:rsid w:val="00A56092"/>
    <w:rPr>
      <w:rFonts w:cs="Times New Roman"/>
    </w:rPr>
  </w:style>
  <w:style w:type="paragraph" w:styleId="ab">
    <w:name w:val="Document Map"/>
    <w:basedOn w:val="a"/>
    <w:link w:val="ac"/>
    <w:uiPriority w:val="99"/>
    <w:rsid w:val="00A56092"/>
    <w:pPr>
      <w:shd w:val="clear" w:color="auto" w:fill="000080"/>
      <w:jc w:val="left"/>
    </w:pPr>
    <w:rPr>
      <w:rFonts w:ascii="Tahoma" w:hAnsi="Tahoma" w:cs="Tahoma"/>
      <w:kern w:val="0"/>
      <w:lang w:val="ru-RU"/>
    </w:rPr>
  </w:style>
  <w:style w:type="character" w:customStyle="1" w:styleId="22">
    <w:name w:val="Основной текст с отступом 2 Знак"/>
    <w:link w:val="21"/>
    <w:uiPriority w:val="99"/>
    <w:locked/>
    <w:rsid w:val="00A56092"/>
    <w:rPr>
      <w:rFonts w:cs="Times New Roman"/>
      <w:iCs/>
      <w:color w:val="000000"/>
    </w:rPr>
  </w:style>
  <w:style w:type="paragraph" w:styleId="ad">
    <w:name w:val="Body Text"/>
    <w:basedOn w:val="a"/>
    <w:link w:val="ae"/>
    <w:uiPriority w:val="99"/>
    <w:rsid w:val="004B3993"/>
    <w:pPr>
      <w:spacing w:after="120"/>
      <w:jc w:val="left"/>
    </w:pPr>
    <w:rPr>
      <w:kern w:val="0"/>
      <w:szCs w:val="24"/>
      <w:lang w:val="ru-RU"/>
    </w:rPr>
  </w:style>
  <w:style w:type="character" w:customStyle="1" w:styleId="ac">
    <w:name w:val="Схема документа Знак"/>
    <w:link w:val="ab"/>
    <w:uiPriority w:val="99"/>
    <w:locked/>
    <w:rsid w:val="00A56092"/>
    <w:rPr>
      <w:rFonts w:ascii="Tahoma" w:hAnsi="Tahoma" w:cs="Tahoma"/>
      <w:sz w:val="24"/>
      <w:shd w:val="clear" w:color="auto" w:fill="000080"/>
    </w:rPr>
  </w:style>
  <w:style w:type="paragraph" w:styleId="23">
    <w:name w:val="Body Text 2"/>
    <w:basedOn w:val="a"/>
    <w:link w:val="24"/>
    <w:uiPriority w:val="99"/>
    <w:rsid w:val="004B3993"/>
    <w:pPr>
      <w:spacing w:after="120" w:line="480" w:lineRule="auto"/>
      <w:jc w:val="left"/>
    </w:pPr>
    <w:rPr>
      <w:kern w:val="0"/>
      <w:szCs w:val="24"/>
      <w:lang w:val="ru-RU"/>
    </w:rPr>
  </w:style>
  <w:style w:type="character" w:customStyle="1" w:styleId="ae">
    <w:name w:val="Основной текст Знак"/>
    <w:link w:val="ad"/>
    <w:uiPriority w:val="99"/>
    <w:locked/>
    <w:rsid w:val="004B3993"/>
    <w:rPr>
      <w:rFonts w:cs="Times New Roman"/>
      <w:sz w:val="24"/>
      <w:szCs w:val="24"/>
    </w:rPr>
  </w:style>
  <w:style w:type="paragraph" w:styleId="34">
    <w:name w:val="Body Text 3"/>
    <w:basedOn w:val="a"/>
    <w:link w:val="35"/>
    <w:uiPriority w:val="99"/>
    <w:rsid w:val="004B3993"/>
    <w:pPr>
      <w:spacing w:after="120"/>
      <w:jc w:val="left"/>
    </w:pPr>
    <w:rPr>
      <w:kern w:val="0"/>
      <w:sz w:val="16"/>
      <w:szCs w:val="16"/>
      <w:lang w:val="ru-RU"/>
    </w:rPr>
  </w:style>
  <w:style w:type="character" w:customStyle="1" w:styleId="24">
    <w:name w:val="Основной текст 2 Знак"/>
    <w:link w:val="23"/>
    <w:uiPriority w:val="99"/>
    <w:locked/>
    <w:rsid w:val="004B3993"/>
    <w:rPr>
      <w:rFonts w:cs="Times New Roman"/>
      <w:sz w:val="24"/>
      <w:szCs w:val="24"/>
    </w:rPr>
  </w:style>
  <w:style w:type="character" w:customStyle="1" w:styleId="10">
    <w:name w:val="Заголовок 1 Знак"/>
    <w:link w:val="1"/>
    <w:uiPriority w:val="99"/>
    <w:locked/>
    <w:rsid w:val="004B3993"/>
    <w:rPr>
      <w:rFonts w:ascii="Arial" w:hAnsi="Arial" w:cs="Times New Roman"/>
      <w:b/>
      <w:kern w:val="28"/>
      <w:sz w:val="28"/>
    </w:rPr>
  </w:style>
  <w:style w:type="character" w:customStyle="1" w:styleId="35">
    <w:name w:val="Основной текст 3 Знак"/>
    <w:link w:val="34"/>
    <w:uiPriority w:val="99"/>
    <w:locked/>
    <w:rsid w:val="004B3993"/>
    <w:rPr>
      <w:rFonts w:cs="Times New Roman"/>
      <w:sz w:val="16"/>
      <w:szCs w:val="16"/>
    </w:rPr>
  </w:style>
  <w:style w:type="paragraph" w:styleId="25">
    <w:name w:val="toc 2"/>
    <w:basedOn w:val="a"/>
    <w:next w:val="a"/>
    <w:uiPriority w:val="99"/>
    <w:rsid w:val="004B3993"/>
    <w:pPr>
      <w:tabs>
        <w:tab w:val="right" w:leader="dot" w:pos="8788"/>
      </w:tabs>
      <w:ind w:left="200"/>
      <w:jc w:val="left"/>
    </w:pPr>
    <w:rPr>
      <w:kern w:val="0"/>
      <w:sz w:val="20"/>
      <w:lang w:val="ru-RU"/>
    </w:rPr>
  </w:style>
  <w:style w:type="paragraph" w:styleId="36">
    <w:name w:val="toc 3"/>
    <w:basedOn w:val="a"/>
    <w:next w:val="a"/>
    <w:uiPriority w:val="99"/>
    <w:rsid w:val="004B3993"/>
    <w:pPr>
      <w:tabs>
        <w:tab w:val="right" w:leader="dot" w:pos="8788"/>
      </w:tabs>
      <w:ind w:left="400"/>
      <w:jc w:val="left"/>
    </w:pPr>
    <w:rPr>
      <w:kern w:val="0"/>
      <w:sz w:val="20"/>
      <w:lang w:val="ru-RU"/>
    </w:rPr>
  </w:style>
  <w:style w:type="paragraph" w:styleId="42">
    <w:name w:val="toc 4"/>
    <w:basedOn w:val="a"/>
    <w:next w:val="a"/>
    <w:uiPriority w:val="99"/>
    <w:rsid w:val="004B3993"/>
    <w:pPr>
      <w:tabs>
        <w:tab w:val="right" w:leader="dot" w:pos="8788"/>
      </w:tabs>
      <w:ind w:left="600"/>
      <w:jc w:val="left"/>
    </w:pPr>
    <w:rPr>
      <w:kern w:val="0"/>
      <w:sz w:val="20"/>
      <w:lang w:val="ru-RU"/>
    </w:rPr>
  </w:style>
  <w:style w:type="paragraph" w:styleId="52">
    <w:name w:val="toc 5"/>
    <w:basedOn w:val="a"/>
    <w:next w:val="a"/>
    <w:uiPriority w:val="99"/>
    <w:rsid w:val="004B3993"/>
    <w:pPr>
      <w:tabs>
        <w:tab w:val="right" w:leader="dot" w:pos="8788"/>
      </w:tabs>
      <w:ind w:left="800"/>
      <w:jc w:val="left"/>
    </w:pPr>
    <w:rPr>
      <w:kern w:val="0"/>
      <w:sz w:val="20"/>
      <w:lang w:val="ru-RU"/>
    </w:rPr>
  </w:style>
  <w:style w:type="paragraph" w:styleId="61">
    <w:name w:val="toc 6"/>
    <w:basedOn w:val="a"/>
    <w:next w:val="a"/>
    <w:uiPriority w:val="99"/>
    <w:rsid w:val="004B3993"/>
    <w:pPr>
      <w:tabs>
        <w:tab w:val="right" w:leader="dot" w:pos="8788"/>
      </w:tabs>
      <w:ind w:left="1000"/>
      <w:jc w:val="left"/>
    </w:pPr>
    <w:rPr>
      <w:kern w:val="0"/>
      <w:sz w:val="20"/>
      <w:lang w:val="ru-RU"/>
    </w:rPr>
  </w:style>
  <w:style w:type="paragraph" w:styleId="71">
    <w:name w:val="toc 7"/>
    <w:basedOn w:val="a"/>
    <w:next w:val="a"/>
    <w:uiPriority w:val="99"/>
    <w:rsid w:val="004B3993"/>
    <w:pPr>
      <w:tabs>
        <w:tab w:val="right" w:leader="dot" w:pos="8788"/>
      </w:tabs>
      <w:ind w:left="1200"/>
      <w:jc w:val="left"/>
    </w:pPr>
    <w:rPr>
      <w:kern w:val="0"/>
      <w:sz w:val="20"/>
      <w:lang w:val="ru-RU"/>
    </w:rPr>
  </w:style>
  <w:style w:type="paragraph" w:styleId="81">
    <w:name w:val="toc 8"/>
    <w:basedOn w:val="a"/>
    <w:next w:val="a"/>
    <w:uiPriority w:val="99"/>
    <w:rsid w:val="004B3993"/>
    <w:pPr>
      <w:tabs>
        <w:tab w:val="right" w:leader="dot" w:pos="8788"/>
      </w:tabs>
      <w:ind w:left="1400"/>
      <w:jc w:val="left"/>
    </w:pPr>
    <w:rPr>
      <w:kern w:val="0"/>
      <w:sz w:val="20"/>
      <w:lang w:val="ru-RU"/>
    </w:rPr>
  </w:style>
  <w:style w:type="paragraph" w:styleId="91">
    <w:name w:val="toc 9"/>
    <w:basedOn w:val="a"/>
    <w:next w:val="a"/>
    <w:uiPriority w:val="99"/>
    <w:rsid w:val="004B3993"/>
    <w:pPr>
      <w:tabs>
        <w:tab w:val="right" w:leader="dot" w:pos="8788"/>
      </w:tabs>
      <w:ind w:left="1600"/>
      <w:jc w:val="left"/>
    </w:pPr>
    <w:rPr>
      <w:kern w:val="0"/>
      <w:sz w:val="20"/>
      <w:lang w:val="ru-RU"/>
    </w:rPr>
  </w:style>
  <w:style w:type="paragraph" w:customStyle="1" w:styleId="12">
    <w:name w:val="заголовок 1"/>
    <w:basedOn w:val="a"/>
    <w:next w:val="a"/>
    <w:uiPriority w:val="99"/>
    <w:rsid w:val="004B3993"/>
    <w:pPr>
      <w:keepNext/>
      <w:widowControl w:val="0"/>
      <w:spacing w:line="360" w:lineRule="auto"/>
      <w:ind w:firstLine="720"/>
      <w:jc w:val="center"/>
    </w:pPr>
    <w:rPr>
      <w:b/>
      <w:kern w:val="0"/>
      <w:sz w:val="32"/>
      <w:lang w:val="ru-RU"/>
    </w:rPr>
  </w:style>
  <w:style w:type="paragraph" w:styleId="af">
    <w:name w:val="footnote text"/>
    <w:basedOn w:val="a"/>
    <w:link w:val="af0"/>
    <w:uiPriority w:val="99"/>
    <w:rsid w:val="004B3993"/>
    <w:pPr>
      <w:jc w:val="left"/>
    </w:pPr>
    <w:rPr>
      <w:kern w:val="0"/>
      <w:sz w:val="20"/>
      <w:lang w:val="ru-RU"/>
    </w:rPr>
  </w:style>
  <w:style w:type="paragraph" w:customStyle="1" w:styleId="43">
    <w:name w:val="заголовок 4"/>
    <w:basedOn w:val="a"/>
    <w:next w:val="a"/>
    <w:uiPriority w:val="99"/>
    <w:rsid w:val="004B3993"/>
    <w:pPr>
      <w:keepNext/>
      <w:widowControl w:val="0"/>
      <w:ind w:firstLine="720"/>
    </w:pPr>
    <w:rPr>
      <w:kern w:val="0"/>
    </w:rPr>
  </w:style>
  <w:style w:type="character" w:customStyle="1" w:styleId="af0">
    <w:name w:val="Текст сноски Знак"/>
    <w:link w:val="af"/>
    <w:uiPriority w:val="99"/>
    <w:locked/>
    <w:rsid w:val="004B3993"/>
    <w:rPr>
      <w:rFonts w:cs="Times New Roman"/>
    </w:rPr>
  </w:style>
  <w:style w:type="paragraph" w:customStyle="1" w:styleId="53">
    <w:name w:val="заголовок 5"/>
    <w:basedOn w:val="a"/>
    <w:next w:val="a"/>
    <w:uiPriority w:val="99"/>
    <w:rsid w:val="004B3993"/>
    <w:pPr>
      <w:keepNext/>
      <w:widowControl w:val="0"/>
      <w:jc w:val="right"/>
    </w:pPr>
    <w:rPr>
      <w:kern w:val="0"/>
      <w:lang w:val="ru-RU"/>
    </w:rPr>
  </w:style>
  <w:style w:type="paragraph" w:styleId="af1">
    <w:name w:val="caption"/>
    <w:basedOn w:val="a"/>
    <w:uiPriority w:val="99"/>
    <w:qFormat/>
    <w:rsid w:val="004B3993"/>
    <w:pPr>
      <w:widowControl w:val="0"/>
      <w:jc w:val="center"/>
    </w:pPr>
    <w:rPr>
      <w:b/>
      <w:kern w:val="0"/>
      <w:sz w:val="28"/>
      <w:lang w:val="ru-RU"/>
    </w:rPr>
  </w:style>
  <w:style w:type="paragraph" w:customStyle="1" w:styleId="af2">
    <w:name w:val="Основной текс"/>
    <w:basedOn w:val="a"/>
    <w:uiPriority w:val="99"/>
    <w:rsid w:val="004B3993"/>
    <w:pPr>
      <w:widowControl w:val="0"/>
      <w:jc w:val="left"/>
    </w:pPr>
    <w:rPr>
      <w:b/>
      <w:kern w:val="0"/>
      <w:sz w:val="28"/>
      <w:lang w:val="ru-RU"/>
    </w:rPr>
  </w:style>
  <w:style w:type="paragraph" w:styleId="af3">
    <w:name w:val="Title"/>
    <w:basedOn w:val="a"/>
    <w:link w:val="af4"/>
    <w:uiPriority w:val="99"/>
    <w:qFormat/>
    <w:rsid w:val="004B3993"/>
    <w:pPr>
      <w:jc w:val="center"/>
    </w:pPr>
    <w:rPr>
      <w:b/>
      <w:kern w:val="0"/>
      <w:sz w:val="28"/>
      <w:lang w:val="ru-RU"/>
    </w:rPr>
  </w:style>
  <w:style w:type="character" w:styleId="af5">
    <w:name w:val="footnote reference"/>
    <w:uiPriority w:val="99"/>
    <w:rsid w:val="004B3993"/>
    <w:rPr>
      <w:rFonts w:cs="Times New Roman"/>
      <w:vertAlign w:val="superscript"/>
    </w:rPr>
  </w:style>
  <w:style w:type="character" w:customStyle="1" w:styleId="af4">
    <w:name w:val="Название Знак"/>
    <w:link w:val="af3"/>
    <w:uiPriority w:val="99"/>
    <w:locked/>
    <w:rsid w:val="004B3993"/>
    <w:rPr>
      <w:rFonts w:cs="Times New Roman"/>
      <w:b/>
      <w:sz w:val="28"/>
    </w:rPr>
  </w:style>
  <w:style w:type="paragraph" w:customStyle="1" w:styleId="26">
    <w:name w:val="заголовок 2"/>
    <w:basedOn w:val="a"/>
    <w:next w:val="a"/>
    <w:uiPriority w:val="99"/>
    <w:rsid w:val="004B3993"/>
    <w:pPr>
      <w:keepNext/>
      <w:widowControl w:val="0"/>
      <w:jc w:val="center"/>
    </w:pPr>
    <w:rPr>
      <w:kern w:val="0"/>
      <w:lang w:val="ru-RU"/>
    </w:rPr>
  </w:style>
  <w:style w:type="character" w:styleId="af6">
    <w:name w:val="Hyperlink"/>
    <w:uiPriority w:val="99"/>
    <w:rsid w:val="004B3993"/>
    <w:rPr>
      <w:rFonts w:cs="Times New Roman"/>
      <w:color w:val="0000FF"/>
      <w:u w:val="single"/>
    </w:rPr>
  </w:style>
  <w:style w:type="paragraph" w:styleId="af7">
    <w:name w:val="endnote text"/>
    <w:basedOn w:val="a"/>
    <w:link w:val="af8"/>
    <w:uiPriority w:val="99"/>
    <w:rsid w:val="004B3993"/>
    <w:pPr>
      <w:jc w:val="left"/>
    </w:pPr>
    <w:rPr>
      <w:kern w:val="0"/>
      <w:sz w:val="20"/>
      <w:lang w:val="ru-RU"/>
    </w:rPr>
  </w:style>
  <w:style w:type="character" w:styleId="af9">
    <w:name w:val="endnote reference"/>
    <w:uiPriority w:val="99"/>
    <w:rsid w:val="004B3993"/>
    <w:rPr>
      <w:rFonts w:cs="Times New Roman"/>
      <w:vertAlign w:val="superscript"/>
    </w:rPr>
  </w:style>
  <w:style w:type="character" w:customStyle="1" w:styleId="af8">
    <w:name w:val="Текст концевой сноски Знак"/>
    <w:link w:val="af7"/>
    <w:uiPriority w:val="99"/>
    <w:locked/>
    <w:rsid w:val="004B3993"/>
    <w:rPr>
      <w:rFonts w:cs="Times New Roman"/>
    </w:rPr>
  </w:style>
  <w:style w:type="paragraph" w:customStyle="1" w:styleId="afa">
    <w:name w:val="Решение"/>
    <w:basedOn w:val="a"/>
    <w:next w:val="a"/>
    <w:uiPriority w:val="99"/>
    <w:rsid w:val="004B3993"/>
    <w:pPr>
      <w:spacing w:line="360" w:lineRule="auto"/>
    </w:pPr>
    <w:rPr>
      <w:kern w:val="0"/>
      <w:lang w:val="ru-RU"/>
    </w:rPr>
  </w:style>
  <w:style w:type="paragraph" w:styleId="afb">
    <w:name w:val="Normal Indent"/>
    <w:basedOn w:val="a"/>
    <w:uiPriority w:val="99"/>
    <w:rsid w:val="00950875"/>
    <w:pPr>
      <w:keepNext/>
      <w:autoSpaceDE w:val="0"/>
      <w:autoSpaceDN w:val="0"/>
      <w:ind w:left="567"/>
      <w:jc w:val="left"/>
    </w:pPr>
    <w:rPr>
      <w:rFonts w:eastAsia="SimSun" w:cs="TimesET"/>
      <w:spacing w:val="6"/>
      <w:kern w:val="0"/>
      <w:szCs w:val="26"/>
      <w:lang w:val="ru-RU"/>
    </w:rPr>
  </w:style>
  <w:style w:type="paragraph" w:styleId="afc">
    <w:name w:val="List Bullet"/>
    <w:basedOn w:val="a"/>
    <w:uiPriority w:val="99"/>
    <w:rsid w:val="00950875"/>
    <w:pPr>
      <w:keepNext/>
      <w:tabs>
        <w:tab w:val="num" w:pos="1093"/>
      </w:tabs>
      <w:autoSpaceDE w:val="0"/>
      <w:autoSpaceDN w:val="0"/>
      <w:spacing w:line="288" w:lineRule="auto"/>
      <w:ind w:left="1093" w:hanging="384"/>
      <w:jc w:val="left"/>
    </w:pPr>
    <w:rPr>
      <w:rFonts w:eastAsia="SimSun" w:cs="TimesET"/>
      <w:spacing w:val="6"/>
      <w:kern w:val="0"/>
      <w:szCs w:val="26"/>
      <w:lang w:val="ru-RU"/>
    </w:rPr>
  </w:style>
  <w:style w:type="paragraph" w:styleId="27">
    <w:name w:val="List Bullet 2"/>
    <w:basedOn w:val="a"/>
    <w:uiPriority w:val="99"/>
    <w:rsid w:val="00950875"/>
    <w:pPr>
      <w:keepNext/>
      <w:tabs>
        <w:tab w:val="num" w:pos="360"/>
      </w:tabs>
      <w:autoSpaceDE w:val="0"/>
      <w:autoSpaceDN w:val="0"/>
      <w:spacing w:line="288" w:lineRule="auto"/>
      <w:ind w:left="357" w:hanging="357"/>
      <w:jc w:val="left"/>
    </w:pPr>
    <w:rPr>
      <w:rFonts w:eastAsia="SimSun" w:cs="TimesET"/>
      <w:spacing w:val="6"/>
      <w:kern w:val="0"/>
      <w:szCs w:val="26"/>
      <w:lang w:val="ru-RU"/>
    </w:rPr>
  </w:style>
  <w:style w:type="paragraph" w:styleId="3">
    <w:name w:val="List Bullet 3"/>
    <w:basedOn w:val="a"/>
    <w:uiPriority w:val="99"/>
    <w:rsid w:val="00950875"/>
    <w:pPr>
      <w:keepNext/>
      <w:numPr>
        <w:numId w:val="3"/>
      </w:numPr>
      <w:tabs>
        <w:tab w:val="clear" w:pos="926"/>
        <w:tab w:val="num" w:pos="360"/>
      </w:tabs>
      <w:autoSpaceDE w:val="0"/>
      <w:autoSpaceDN w:val="0"/>
      <w:spacing w:line="288" w:lineRule="auto"/>
      <w:ind w:left="360"/>
      <w:jc w:val="left"/>
    </w:pPr>
    <w:rPr>
      <w:rFonts w:eastAsia="SimSun" w:cs="TimesET"/>
      <w:spacing w:val="6"/>
      <w:kern w:val="0"/>
      <w:szCs w:val="26"/>
      <w:lang w:val="ru-RU"/>
    </w:rPr>
  </w:style>
  <w:style w:type="paragraph" w:styleId="4">
    <w:name w:val="List Bullet 4"/>
    <w:basedOn w:val="a"/>
    <w:uiPriority w:val="99"/>
    <w:rsid w:val="00950875"/>
    <w:pPr>
      <w:keepNext/>
      <w:numPr>
        <w:numId w:val="9"/>
      </w:numPr>
      <w:tabs>
        <w:tab w:val="clear" w:pos="360"/>
        <w:tab w:val="num" w:pos="1209"/>
      </w:tabs>
      <w:autoSpaceDE w:val="0"/>
      <w:autoSpaceDN w:val="0"/>
      <w:spacing w:line="288" w:lineRule="auto"/>
      <w:ind w:left="1209"/>
      <w:jc w:val="left"/>
    </w:pPr>
    <w:rPr>
      <w:rFonts w:eastAsia="SimSun" w:cs="TimesET"/>
      <w:spacing w:val="6"/>
      <w:kern w:val="0"/>
      <w:szCs w:val="26"/>
      <w:lang w:val="ru-RU"/>
    </w:rPr>
  </w:style>
  <w:style w:type="paragraph" w:styleId="5">
    <w:name w:val="List Bullet 5"/>
    <w:basedOn w:val="a"/>
    <w:uiPriority w:val="99"/>
    <w:rsid w:val="00950875"/>
    <w:pPr>
      <w:keepNext/>
      <w:numPr>
        <w:numId w:val="10"/>
      </w:numPr>
      <w:tabs>
        <w:tab w:val="clear" w:pos="643"/>
        <w:tab w:val="num" w:pos="1492"/>
      </w:tabs>
      <w:autoSpaceDE w:val="0"/>
      <w:autoSpaceDN w:val="0"/>
      <w:spacing w:line="288" w:lineRule="auto"/>
      <w:ind w:left="1492"/>
      <w:jc w:val="left"/>
    </w:pPr>
    <w:rPr>
      <w:rFonts w:eastAsia="SimSun" w:cs="TimesET"/>
      <w:spacing w:val="6"/>
      <w:kern w:val="0"/>
      <w:szCs w:val="26"/>
      <w:lang w:val="ru-RU"/>
    </w:rPr>
  </w:style>
  <w:style w:type="paragraph" w:styleId="13">
    <w:name w:val="index 1"/>
    <w:basedOn w:val="a"/>
    <w:next w:val="a"/>
    <w:uiPriority w:val="99"/>
    <w:rsid w:val="00950875"/>
    <w:pPr>
      <w:keepNext/>
      <w:autoSpaceDE w:val="0"/>
      <w:autoSpaceDN w:val="0"/>
      <w:spacing w:line="288" w:lineRule="auto"/>
      <w:ind w:left="260" w:hanging="260"/>
      <w:jc w:val="left"/>
    </w:pPr>
    <w:rPr>
      <w:rFonts w:eastAsia="SimSun" w:cs="TimesET"/>
      <w:spacing w:val="6"/>
      <w:kern w:val="0"/>
      <w:szCs w:val="26"/>
      <w:lang w:val="ru-RU"/>
    </w:rPr>
  </w:style>
  <w:style w:type="paragraph" w:styleId="28">
    <w:name w:val="index 2"/>
    <w:basedOn w:val="a"/>
    <w:next w:val="a"/>
    <w:uiPriority w:val="99"/>
    <w:rsid w:val="00950875"/>
    <w:pPr>
      <w:keepNext/>
      <w:autoSpaceDE w:val="0"/>
      <w:autoSpaceDN w:val="0"/>
      <w:spacing w:line="288" w:lineRule="auto"/>
      <w:ind w:left="520" w:hanging="260"/>
      <w:jc w:val="left"/>
    </w:pPr>
    <w:rPr>
      <w:rFonts w:eastAsia="SimSun" w:cs="TimesET"/>
      <w:spacing w:val="6"/>
      <w:kern w:val="0"/>
      <w:szCs w:val="26"/>
      <w:lang w:val="ru-RU"/>
    </w:rPr>
  </w:style>
  <w:style w:type="paragraph" w:styleId="37">
    <w:name w:val="index 3"/>
    <w:basedOn w:val="a"/>
    <w:next w:val="a"/>
    <w:uiPriority w:val="99"/>
    <w:rsid w:val="00950875"/>
    <w:pPr>
      <w:keepNext/>
      <w:autoSpaceDE w:val="0"/>
      <w:autoSpaceDN w:val="0"/>
      <w:spacing w:line="288" w:lineRule="auto"/>
      <w:ind w:left="780" w:hanging="260"/>
      <w:jc w:val="left"/>
    </w:pPr>
    <w:rPr>
      <w:rFonts w:eastAsia="SimSun" w:cs="TimesET"/>
      <w:spacing w:val="6"/>
      <w:kern w:val="0"/>
      <w:szCs w:val="26"/>
      <w:lang w:val="ru-RU"/>
    </w:rPr>
  </w:style>
  <w:style w:type="paragraph" w:styleId="44">
    <w:name w:val="index 4"/>
    <w:basedOn w:val="a"/>
    <w:next w:val="a"/>
    <w:uiPriority w:val="99"/>
    <w:rsid w:val="00950875"/>
    <w:pPr>
      <w:keepNext/>
      <w:autoSpaceDE w:val="0"/>
      <w:autoSpaceDN w:val="0"/>
      <w:spacing w:line="288" w:lineRule="auto"/>
      <w:ind w:left="1040" w:hanging="260"/>
      <w:jc w:val="left"/>
    </w:pPr>
    <w:rPr>
      <w:rFonts w:eastAsia="SimSun" w:cs="TimesET"/>
      <w:spacing w:val="6"/>
      <w:kern w:val="0"/>
      <w:szCs w:val="26"/>
      <w:lang w:val="ru-RU"/>
    </w:rPr>
  </w:style>
  <w:style w:type="paragraph" w:styleId="54">
    <w:name w:val="index 5"/>
    <w:basedOn w:val="a"/>
    <w:next w:val="a"/>
    <w:uiPriority w:val="99"/>
    <w:rsid w:val="00950875"/>
    <w:pPr>
      <w:keepNext/>
      <w:autoSpaceDE w:val="0"/>
      <w:autoSpaceDN w:val="0"/>
      <w:spacing w:line="288" w:lineRule="auto"/>
      <w:ind w:left="1300" w:hanging="260"/>
      <w:jc w:val="left"/>
    </w:pPr>
    <w:rPr>
      <w:rFonts w:eastAsia="SimSun" w:cs="TimesET"/>
      <w:spacing w:val="6"/>
      <w:kern w:val="0"/>
      <w:szCs w:val="26"/>
      <w:lang w:val="ru-RU"/>
    </w:rPr>
  </w:style>
  <w:style w:type="paragraph" w:styleId="62">
    <w:name w:val="index 6"/>
    <w:basedOn w:val="a"/>
    <w:next w:val="a"/>
    <w:uiPriority w:val="99"/>
    <w:rsid w:val="00950875"/>
    <w:pPr>
      <w:keepNext/>
      <w:autoSpaceDE w:val="0"/>
      <w:autoSpaceDN w:val="0"/>
      <w:spacing w:line="288" w:lineRule="auto"/>
      <w:ind w:left="1560" w:hanging="260"/>
      <w:jc w:val="left"/>
    </w:pPr>
    <w:rPr>
      <w:rFonts w:eastAsia="SimSun" w:cs="TimesET"/>
      <w:spacing w:val="6"/>
      <w:kern w:val="0"/>
      <w:szCs w:val="26"/>
      <w:lang w:val="ru-RU"/>
    </w:rPr>
  </w:style>
  <w:style w:type="paragraph" w:styleId="72">
    <w:name w:val="index 7"/>
    <w:basedOn w:val="a"/>
    <w:next w:val="a"/>
    <w:uiPriority w:val="99"/>
    <w:rsid w:val="00950875"/>
    <w:pPr>
      <w:keepNext/>
      <w:autoSpaceDE w:val="0"/>
      <w:autoSpaceDN w:val="0"/>
      <w:spacing w:line="288" w:lineRule="auto"/>
      <w:ind w:left="1820" w:hanging="260"/>
      <w:jc w:val="left"/>
    </w:pPr>
    <w:rPr>
      <w:rFonts w:eastAsia="SimSun" w:cs="TimesET"/>
      <w:spacing w:val="6"/>
      <w:kern w:val="0"/>
      <w:szCs w:val="26"/>
      <w:lang w:val="ru-RU"/>
    </w:rPr>
  </w:style>
  <w:style w:type="paragraph" w:styleId="82">
    <w:name w:val="index 8"/>
    <w:basedOn w:val="a"/>
    <w:next w:val="a"/>
    <w:uiPriority w:val="99"/>
    <w:rsid w:val="00950875"/>
    <w:pPr>
      <w:keepNext/>
      <w:autoSpaceDE w:val="0"/>
      <w:autoSpaceDN w:val="0"/>
      <w:spacing w:line="288" w:lineRule="auto"/>
      <w:ind w:left="2080" w:hanging="260"/>
      <w:jc w:val="left"/>
    </w:pPr>
    <w:rPr>
      <w:rFonts w:eastAsia="SimSun" w:cs="TimesET"/>
      <w:spacing w:val="6"/>
      <w:kern w:val="0"/>
      <w:szCs w:val="26"/>
      <w:lang w:val="ru-RU"/>
    </w:rPr>
  </w:style>
  <w:style w:type="paragraph" w:styleId="92">
    <w:name w:val="index 9"/>
    <w:basedOn w:val="a"/>
    <w:next w:val="a"/>
    <w:uiPriority w:val="99"/>
    <w:rsid w:val="00950875"/>
    <w:pPr>
      <w:keepNext/>
      <w:autoSpaceDE w:val="0"/>
      <w:autoSpaceDN w:val="0"/>
      <w:spacing w:line="288" w:lineRule="auto"/>
      <w:ind w:left="2340" w:hanging="260"/>
      <w:jc w:val="left"/>
    </w:pPr>
    <w:rPr>
      <w:rFonts w:eastAsia="SimSun" w:cs="TimesET"/>
      <w:spacing w:val="6"/>
      <w:kern w:val="0"/>
      <w:szCs w:val="26"/>
      <w:lang w:val="ru-RU"/>
    </w:rPr>
  </w:style>
  <w:style w:type="paragraph" w:styleId="afd">
    <w:name w:val="Message Header"/>
    <w:basedOn w:val="a"/>
    <w:link w:val="afe"/>
    <w:uiPriority w:val="99"/>
    <w:rsid w:val="00950875"/>
    <w:pPr>
      <w:keepNext/>
      <w:pBdr>
        <w:top w:val="single" w:sz="6" w:space="1" w:color="auto"/>
        <w:left w:val="single" w:sz="6" w:space="1" w:color="auto"/>
        <w:bottom w:val="single" w:sz="6" w:space="1" w:color="auto"/>
        <w:right w:val="single" w:sz="6" w:space="1" w:color="auto"/>
      </w:pBdr>
      <w:shd w:val="pct20" w:color="auto" w:fill="auto"/>
      <w:autoSpaceDE w:val="0"/>
      <w:autoSpaceDN w:val="0"/>
      <w:spacing w:line="288" w:lineRule="auto"/>
      <w:ind w:left="1134" w:hanging="1134"/>
      <w:jc w:val="left"/>
    </w:pPr>
    <w:rPr>
      <w:rFonts w:ascii="Arial" w:eastAsia="SimSun" w:hAnsi="Arial" w:cs="TimesET"/>
      <w:spacing w:val="6"/>
      <w:kern w:val="0"/>
      <w:szCs w:val="26"/>
      <w:lang w:val="ru-RU"/>
    </w:rPr>
  </w:style>
  <w:style w:type="paragraph" w:customStyle="1" w:styleId="aff">
    <w:name w:val="Рис."/>
    <w:basedOn w:val="a"/>
    <w:next w:val="ad"/>
    <w:uiPriority w:val="99"/>
    <w:rsid w:val="00950875"/>
    <w:pPr>
      <w:keepNext/>
      <w:autoSpaceDE w:val="0"/>
      <w:autoSpaceDN w:val="0"/>
      <w:spacing w:before="120" w:after="120"/>
      <w:jc w:val="left"/>
    </w:pPr>
    <w:rPr>
      <w:rFonts w:eastAsia="SimSun" w:cs="TimesET"/>
      <w:spacing w:val="6"/>
      <w:kern w:val="0"/>
      <w:sz w:val="22"/>
      <w:szCs w:val="22"/>
      <w:lang w:val="ru-RU"/>
    </w:rPr>
  </w:style>
  <w:style w:type="character" w:customStyle="1" w:styleId="afe">
    <w:name w:val="Шапка Знак"/>
    <w:link w:val="afd"/>
    <w:uiPriority w:val="99"/>
    <w:locked/>
    <w:rsid w:val="00950875"/>
    <w:rPr>
      <w:rFonts w:ascii="Arial" w:eastAsia="SimSun" w:hAnsi="Arial" w:cs="TimesET"/>
      <w:spacing w:val="6"/>
      <w:sz w:val="26"/>
      <w:szCs w:val="26"/>
      <w:shd w:val="pct20" w:color="auto" w:fill="auto"/>
    </w:rPr>
  </w:style>
  <w:style w:type="paragraph" w:customStyle="1" w:styleId="aff0">
    <w:name w:val="Формула"/>
    <w:basedOn w:val="a"/>
    <w:uiPriority w:val="99"/>
    <w:rsid w:val="00950875"/>
    <w:pPr>
      <w:keepNext/>
      <w:tabs>
        <w:tab w:val="left" w:pos="7938"/>
      </w:tabs>
      <w:spacing w:line="360" w:lineRule="auto"/>
      <w:jc w:val="left"/>
    </w:pPr>
    <w:rPr>
      <w:spacing w:val="6"/>
      <w:kern w:val="0"/>
      <w:lang w:val="ru-RU"/>
    </w:rPr>
  </w:style>
  <w:style w:type="paragraph" w:customStyle="1" w:styleId="14">
    <w:name w:val="Формула1"/>
    <w:basedOn w:val="a"/>
    <w:uiPriority w:val="99"/>
    <w:rsid w:val="00B8785C"/>
    <w:pPr>
      <w:keepNext/>
      <w:tabs>
        <w:tab w:val="left" w:pos="7938"/>
      </w:tabs>
      <w:spacing w:line="360" w:lineRule="auto"/>
      <w:jc w:val="left"/>
    </w:pPr>
    <w:rPr>
      <w:spacing w:val="6"/>
      <w:kern w:val="0"/>
      <w:lang w:val="ru-RU"/>
    </w:rPr>
  </w:style>
  <w:style w:type="character" w:customStyle="1" w:styleId="aff1">
    <w:name w:val="Уравнение"/>
    <w:uiPriority w:val="99"/>
    <w:rsid w:val="00D12C9E"/>
    <w:rPr>
      <w:rFonts w:cs="Times New Roman"/>
      <w:position w:val="-10"/>
    </w:rPr>
  </w:style>
  <w:style w:type="character" w:customStyle="1" w:styleId="20">
    <w:name w:val="Заголовок 2 Знак"/>
    <w:link w:val="2"/>
    <w:uiPriority w:val="99"/>
    <w:locked/>
    <w:rsid w:val="005C21D7"/>
    <w:rPr>
      <w:rFonts w:cs="Times New Roman"/>
      <w:sz w:val="36"/>
    </w:rPr>
  </w:style>
  <w:style w:type="paragraph" w:styleId="aff2">
    <w:name w:val="Balloon Text"/>
    <w:basedOn w:val="a"/>
    <w:link w:val="aff3"/>
    <w:uiPriority w:val="99"/>
    <w:rsid w:val="00B3597D"/>
    <w:pPr>
      <w:jc w:val="left"/>
    </w:pPr>
    <w:rPr>
      <w:rFonts w:ascii="Tahoma" w:hAnsi="Tahoma" w:cs="Tahoma"/>
      <w:kern w:val="0"/>
      <w:sz w:val="16"/>
      <w:szCs w:val="16"/>
      <w:lang w:val="ru-RU"/>
    </w:rPr>
  </w:style>
  <w:style w:type="character" w:customStyle="1" w:styleId="aff4">
    <w:name w:val="Основной шрифт"/>
    <w:uiPriority w:val="99"/>
    <w:rsid w:val="00691942"/>
  </w:style>
  <w:style w:type="character" w:customStyle="1" w:styleId="aff3">
    <w:name w:val="Текст выноски Знак"/>
    <w:link w:val="aff2"/>
    <w:uiPriority w:val="99"/>
    <w:locked/>
    <w:rsid w:val="00B3597D"/>
    <w:rPr>
      <w:rFonts w:ascii="Tahoma" w:hAnsi="Tahoma" w:cs="Tahoma"/>
      <w:sz w:val="16"/>
      <w:szCs w:val="16"/>
    </w:rPr>
  </w:style>
  <w:style w:type="paragraph" w:styleId="aff5">
    <w:name w:val="Block Text"/>
    <w:basedOn w:val="a"/>
    <w:uiPriority w:val="99"/>
    <w:rsid w:val="00EA082E"/>
    <w:pPr>
      <w:widowControl w:val="0"/>
      <w:shd w:val="clear" w:color="auto" w:fill="FFFFFF"/>
      <w:autoSpaceDE w:val="0"/>
      <w:autoSpaceDN w:val="0"/>
      <w:adjustRightInd w:val="0"/>
      <w:spacing w:before="142" w:line="233" w:lineRule="exact"/>
      <w:ind w:left="-142" w:right="58" w:firstLine="142"/>
    </w:pPr>
    <w:rPr>
      <w:rFonts w:ascii="Arial" w:hAnsi="Arial" w:cs="Arial"/>
      <w:kern w:val="0"/>
      <w:sz w:val="20"/>
      <w:lang w:val="ru-RU"/>
    </w:rPr>
  </w:style>
  <w:style w:type="paragraph" w:customStyle="1" w:styleId="Normal1">
    <w:name w:val="Normal1"/>
    <w:uiPriority w:val="99"/>
    <w:rsid w:val="005022E4"/>
    <w:pPr>
      <w:snapToGrid w:val="0"/>
      <w:jc w:val="both"/>
    </w:pPr>
    <w:rPr>
      <w:kern w:val="24"/>
      <w:sz w:val="24"/>
      <w:lang w:val="en-US"/>
    </w:rPr>
  </w:style>
  <w:style w:type="paragraph" w:customStyle="1" w:styleId="15">
    <w:name w:val="Обычный1"/>
    <w:uiPriority w:val="99"/>
    <w:rsid w:val="006B181F"/>
    <w:pPr>
      <w:autoSpaceDE w:val="0"/>
      <w:autoSpaceDN w:val="0"/>
    </w:pPr>
  </w:style>
  <w:style w:type="paragraph" w:styleId="aff6">
    <w:name w:val="Plain Text"/>
    <w:basedOn w:val="a"/>
    <w:link w:val="aff7"/>
    <w:uiPriority w:val="99"/>
    <w:rsid w:val="008E159F"/>
    <w:pPr>
      <w:jc w:val="left"/>
    </w:pPr>
    <w:rPr>
      <w:rFonts w:ascii="Courier New" w:hAnsi="Courier New"/>
      <w:kern w:val="0"/>
      <w:sz w:val="20"/>
      <w:lang w:val="ru-RU"/>
    </w:rPr>
  </w:style>
  <w:style w:type="paragraph" w:customStyle="1" w:styleId="93">
    <w:name w:val="заголовок 9"/>
    <w:basedOn w:val="a"/>
    <w:next w:val="a"/>
    <w:uiPriority w:val="99"/>
    <w:rsid w:val="001F570E"/>
    <w:pPr>
      <w:keepNext/>
      <w:autoSpaceDE w:val="0"/>
      <w:autoSpaceDN w:val="0"/>
      <w:ind w:firstLine="720"/>
      <w:jc w:val="left"/>
    </w:pPr>
    <w:rPr>
      <w:b/>
      <w:bCs/>
      <w:i/>
      <w:iCs/>
      <w:kern w:val="0"/>
      <w:sz w:val="28"/>
      <w:szCs w:val="28"/>
      <w:lang w:val="ru-RU"/>
    </w:rPr>
  </w:style>
  <w:style w:type="character" w:customStyle="1" w:styleId="aff7">
    <w:name w:val="Текст Знак"/>
    <w:link w:val="aff6"/>
    <w:uiPriority w:val="99"/>
    <w:locked/>
    <w:rsid w:val="008E159F"/>
    <w:rPr>
      <w:rFonts w:ascii="Courier New" w:hAnsi="Courier New" w:cs="Times New Roman"/>
    </w:rPr>
  </w:style>
  <w:style w:type="paragraph" w:customStyle="1" w:styleId="63">
    <w:name w:val="заголовок 6"/>
    <w:basedOn w:val="a"/>
    <w:next w:val="a"/>
    <w:uiPriority w:val="99"/>
    <w:rsid w:val="001F570E"/>
    <w:pPr>
      <w:keepNext/>
      <w:autoSpaceDE w:val="0"/>
      <w:autoSpaceDN w:val="0"/>
      <w:jc w:val="left"/>
    </w:pPr>
    <w:rPr>
      <w:i/>
      <w:iCs/>
      <w:kern w:val="0"/>
      <w:sz w:val="28"/>
      <w:szCs w:val="28"/>
      <w:lang w:val="ru-RU"/>
    </w:rPr>
  </w:style>
  <w:style w:type="paragraph" w:customStyle="1" w:styleId="83">
    <w:name w:val="заголовок 8"/>
    <w:basedOn w:val="a"/>
    <w:next w:val="a"/>
    <w:uiPriority w:val="99"/>
    <w:rsid w:val="001F570E"/>
    <w:pPr>
      <w:keepNext/>
      <w:autoSpaceDE w:val="0"/>
      <w:autoSpaceDN w:val="0"/>
      <w:ind w:firstLine="720"/>
      <w:jc w:val="left"/>
    </w:pPr>
    <w:rPr>
      <w:b/>
      <w:bCs/>
      <w:kern w:val="0"/>
      <w:sz w:val="28"/>
      <w:szCs w:val="28"/>
      <w:u w:val="single"/>
    </w:rPr>
  </w:style>
  <w:style w:type="paragraph" w:customStyle="1" w:styleId="210">
    <w:name w:val="Основной текст 21"/>
    <w:basedOn w:val="a"/>
    <w:uiPriority w:val="99"/>
    <w:rsid w:val="001F570E"/>
    <w:pPr>
      <w:autoSpaceDE w:val="0"/>
      <w:autoSpaceDN w:val="0"/>
      <w:jc w:val="left"/>
    </w:pPr>
    <w:rPr>
      <w:kern w:val="0"/>
      <w:szCs w:val="24"/>
      <w:lang w:val="ru-RU"/>
    </w:rPr>
  </w:style>
  <w:style w:type="paragraph" w:customStyle="1" w:styleId="Title1">
    <w:name w:val="Title1"/>
    <w:basedOn w:val="Normal1"/>
    <w:uiPriority w:val="99"/>
    <w:rsid w:val="005D1D30"/>
    <w:pPr>
      <w:widowControl w:val="0"/>
      <w:snapToGrid/>
      <w:jc w:val="center"/>
    </w:pPr>
    <w:rPr>
      <w:b/>
      <w:i/>
      <w:kern w:val="0"/>
      <w:sz w:val="20"/>
      <w:lang w:val="ru-RU"/>
    </w:rPr>
  </w:style>
  <w:style w:type="paragraph" w:customStyle="1" w:styleId="38">
    <w:name w:val="заголовок 3"/>
    <w:basedOn w:val="a"/>
    <w:next w:val="a"/>
    <w:uiPriority w:val="99"/>
    <w:rsid w:val="00757A92"/>
    <w:pPr>
      <w:keepNext/>
      <w:autoSpaceDE w:val="0"/>
      <w:autoSpaceDN w:val="0"/>
      <w:jc w:val="left"/>
    </w:pPr>
    <w:rPr>
      <w:kern w:val="0"/>
      <w:sz w:val="28"/>
      <w:szCs w:val="28"/>
      <w:u w:val="single"/>
      <w:lang w:val="ru-RU"/>
    </w:rPr>
  </w:style>
  <w:style w:type="paragraph" w:customStyle="1" w:styleId="73">
    <w:name w:val="заголовок 7"/>
    <w:basedOn w:val="a"/>
    <w:next w:val="a"/>
    <w:uiPriority w:val="99"/>
    <w:rsid w:val="00780D94"/>
    <w:pPr>
      <w:keepNext/>
      <w:autoSpaceDE w:val="0"/>
      <w:autoSpaceDN w:val="0"/>
      <w:ind w:firstLine="720"/>
    </w:pPr>
    <w:rPr>
      <w:kern w:val="0"/>
      <w:sz w:val="28"/>
      <w:szCs w:val="28"/>
    </w:rPr>
  </w:style>
  <w:style w:type="character" w:customStyle="1" w:styleId="aff8">
    <w:name w:val="номер страницы"/>
    <w:uiPriority w:val="99"/>
    <w:rsid w:val="00780D9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070190">
      <w:marLeft w:val="0"/>
      <w:marRight w:val="0"/>
      <w:marTop w:val="0"/>
      <w:marBottom w:val="0"/>
      <w:divBdr>
        <w:top w:val="none" w:sz="0" w:space="0" w:color="auto"/>
        <w:left w:val="none" w:sz="0" w:space="0" w:color="auto"/>
        <w:bottom w:val="none" w:sz="0" w:space="0" w:color="auto"/>
        <w:right w:val="none" w:sz="0" w:space="0" w:color="auto"/>
      </w:divBdr>
    </w:div>
    <w:div w:id="1067070191">
      <w:marLeft w:val="0"/>
      <w:marRight w:val="0"/>
      <w:marTop w:val="0"/>
      <w:marBottom w:val="0"/>
      <w:divBdr>
        <w:top w:val="none" w:sz="0" w:space="0" w:color="auto"/>
        <w:left w:val="none" w:sz="0" w:space="0" w:color="auto"/>
        <w:bottom w:val="none" w:sz="0" w:space="0" w:color="auto"/>
        <w:right w:val="none" w:sz="0" w:space="0" w:color="auto"/>
      </w:divBdr>
    </w:div>
    <w:div w:id="1067070192">
      <w:marLeft w:val="0"/>
      <w:marRight w:val="0"/>
      <w:marTop w:val="0"/>
      <w:marBottom w:val="0"/>
      <w:divBdr>
        <w:top w:val="none" w:sz="0" w:space="0" w:color="auto"/>
        <w:left w:val="none" w:sz="0" w:space="0" w:color="auto"/>
        <w:bottom w:val="none" w:sz="0" w:space="0" w:color="auto"/>
        <w:right w:val="none" w:sz="0" w:space="0" w:color="auto"/>
      </w:divBdr>
    </w:div>
    <w:div w:id="1067070193">
      <w:marLeft w:val="0"/>
      <w:marRight w:val="0"/>
      <w:marTop w:val="0"/>
      <w:marBottom w:val="0"/>
      <w:divBdr>
        <w:top w:val="none" w:sz="0" w:space="0" w:color="auto"/>
        <w:left w:val="none" w:sz="0" w:space="0" w:color="auto"/>
        <w:bottom w:val="none" w:sz="0" w:space="0" w:color="auto"/>
        <w:right w:val="none" w:sz="0" w:space="0" w:color="auto"/>
      </w:divBdr>
    </w:div>
    <w:div w:id="1067070194">
      <w:marLeft w:val="0"/>
      <w:marRight w:val="0"/>
      <w:marTop w:val="0"/>
      <w:marBottom w:val="0"/>
      <w:divBdr>
        <w:top w:val="none" w:sz="0" w:space="0" w:color="auto"/>
        <w:left w:val="none" w:sz="0" w:space="0" w:color="auto"/>
        <w:bottom w:val="none" w:sz="0" w:space="0" w:color="auto"/>
        <w:right w:val="none" w:sz="0" w:space="0" w:color="auto"/>
      </w:divBdr>
    </w:div>
    <w:div w:id="1067070195">
      <w:marLeft w:val="0"/>
      <w:marRight w:val="0"/>
      <w:marTop w:val="0"/>
      <w:marBottom w:val="0"/>
      <w:divBdr>
        <w:top w:val="none" w:sz="0" w:space="0" w:color="auto"/>
        <w:left w:val="none" w:sz="0" w:space="0" w:color="auto"/>
        <w:bottom w:val="none" w:sz="0" w:space="0" w:color="auto"/>
        <w:right w:val="none" w:sz="0" w:space="0" w:color="auto"/>
      </w:divBdr>
    </w:div>
    <w:div w:id="1067070196">
      <w:marLeft w:val="0"/>
      <w:marRight w:val="0"/>
      <w:marTop w:val="0"/>
      <w:marBottom w:val="0"/>
      <w:divBdr>
        <w:top w:val="none" w:sz="0" w:space="0" w:color="auto"/>
        <w:left w:val="none" w:sz="0" w:space="0" w:color="auto"/>
        <w:bottom w:val="none" w:sz="0" w:space="0" w:color="auto"/>
        <w:right w:val="none" w:sz="0" w:space="0" w:color="auto"/>
      </w:divBdr>
    </w:div>
    <w:div w:id="1067070197">
      <w:marLeft w:val="0"/>
      <w:marRight w:val="0"/>
      <w:marTop w:val="0"/>
      <w:marBottom w:val="0"/>
      <w:divBdr>
        <w:top w:val="none" w:sz="0" w:space="0" w:color="auto"/>
        <w:left w:val="none" w:sz="0" w:space="0" w:color="auto"/>
        <w:bottom w:val="none" w:sz="0" w:space="0" w:color="auto"/>
        <w:right w:val="none" w:sz="0" w:space="0" w:color="auto"/>
      </w:divBdr>
    </w:div>
    <w:div w:id="1067070198">
      <w:marLeft w:val="0"/>
      <w:marRight w:val="0"/>
      <w:marTop w:val="0"/>
      <w:marBottom w:val="0"/>
      <w:divBdr>
        <w:top w:val="none" w:sz="0" w:space="0" w:color="auto"/>
        <w:left w:val="none" w:sz="0" w:space="0" w:color="auto"/>
        <w:bottom w:val="none" w:sz="0" w:space="0" w:color="auto"/>
        <w:right w:val="none" w:sz="0" w:space="0" w:color="auto"/>
      </w:divBdr>
    </w:div>
    <w:div w:id="1067070199">
      <w:marLeft w:val="0"/>
      <w:marRight w:val="0"/>
      <w:marTop w:val="0"/>
      <w:marBottom w:val="0"/>
      <w:divBdr>
        <w:top w:val="none" w:sz="0" w:space="0" w:color="auto"/>
        <w:left w:val="none" w:sz="0" w:space="0" w:color="auto"/>
        <w:bottom w:val="none" w:sz="0" w:space="0" w:color="auto"/>
        <w:right w:val="none" w:sz="0" w:space="0" w:color="auto"/>
      </w:divBdr>
    </w:div>
    <w:div w:id="1067070200">
      <w:marLeft w:val="0"/>
      <w:marRight w:val="0"/>
      <w:marTop w:val="0"/>
      <w:marBottom w:val="0"/>
      <w:divBdr>
        <w:top w:val="none" w:sz="0" w:space="0" w:color="auto"/>
        <w:left w:val="none" w:sz="0" w:space="0" w:color="auto"/>
        <w:bottom w:val="none" w:sz="0" w:space="0" w:color="auto"/>
        <w:right w:val="none" w:sz="0" w:space="0" w:color="auto"/>
      </w:divBdr>
    </w:div>
    <w:div w:id="1067070201">
      <w:marLeft w:val="0"/>
      <w:marRight w:val="0"/>
      <w:marTop w:val="0"/>
      <w:marBottom w:val="0"/>
      <w:divBdr>
        <w:top w:val="none" w:sz="0" w:space="0" w:color="auto"/>
        <w:left w:val="none" w:sz="0" w:space="0" w:color="auto"/>
        <w:bottom w:val="none" w:sz="0" w:space="0" w:color="auto"/>
        <w:right w:val="none" w:sz="0" w:space="0" w:color="auto"/>
      </w:divBdr>
    </w:div>
    <w:div w:id="1067070202">
      <w:marLeft w:val="0"/>
      <w:marRight w:val="0"/>
      <w:marTop w:val="0"/>
      <w:marBottom w:val="0"/>
      <w:divBdr>
        <w:top w:val="none" w:sz="0" w:space="0" w:color="auto"/>
        <w:left w:val="none" w:sz="0" w:space="0" w:color="auto"/>
        <w:bottom w:val="none" w:sz="0" w:space="0" w:color="auto"/>
        <w:right w:val="none" w:sz="0" w:space="0" w:color="auto"/>
      </w:divBdr>
    </w:div>
    <w:div w:id="1067070203">
      <w:marLeft w:val="0"/>
      <w:marRight w:val="0"/>
      <w:marTop w:val="0"/>
      <w:marBottom w:val="0"/>
      <w:divBdr>
        <w:top w:val="none" w:sz="0" w:space="0" w:color="auto"/>
        <w:left w:val="none" w:sz="0" w:space="0" w:color="auto"/>
        <w:bottom w:val="none" w:sz="0" w:space="0" w:color="auto"/>
        <w:right w:val="none" w:sz="0" w:space="0" w:color="auto"/>
      </w:divBdr>
    </w:div>
    <w:div w:id="1067070204">
      <w:marLeft w:val="0"/>
      <w:marRight w:val="0"/>
      <w:marTop w:val="0"/>
      <w:marBottom w:val="0"/>
      <w:divBdr>
        <w:top w:val="none" w:sz="0" w:space="0" w:color="auto"/>
        <w:left w:val="none" w:sz="0" w:space="0" w:color="auto"/>
        <w:bottom w:val="none" w:sz="0" w:space="0" w:color="auto"/>
        <w:right w:val="none" w:sz="0" w:space="0" w:color="auto"/>
      </w:divBdr>
    </w:div>
    <w:div w:id="1067070205">
      <w:marLeft w:val="0"/>
      <w:marRight w:val="0"/>
      <w:marTop w:val="0"/>
      <w:marBottom w:val="0"/>
      <w:divBdr>
        <w:top w:val="none" w:sz="0" w:space="0" w:color="auto"/>
        <w:left w:val="none" w:sz="0" w:space="0" w:color="auto"/>
        <w:bottom w:val="none" w:sz="0" w:space="0" w:color="auto"/>
        <w:right w:val="none" w:sz="0" w:space="0" w:color="auto"/>
      </w:divBdr>
    </w:div>
    <w:div w:id="1067070206">
      <w:marLeft w:val="0"/>
      <w:marRight w:val="0"/>
      <w:marTop w:val="0"/>
      <w:marBottom w:val="0"/>
      <w:divBdr>
        <w:top w:val="none" w:sz="0" w:space="0" w:color="auto"/>
        <w:left w:val="none" w:sz="0" w:space="0" w:color="auto"/>
        <w:bottom w:val="none" w:sz="0" w:space="0" w:color="auto"/>
        <w:right w:val="none" w:sz="0" w:space="0" w:color="auto"/>
      </w:divBdr>
    </w:div>
    <w:div w:id="10670702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1004</Words>
  <Characters>5723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home</Company>
  <LinksUpToDate>false</LinksUpToDate>
  <CharactersWithSpaces>6714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Виктор</dc:creator>
  <cp:keywords/>
  <dc:description/>
  <cp:lastModifiedBy>admin</cp:lastModifiedBy>
  <cp:revision>2</cp:revision>
  <dcterms:created xsi:type="dcterms:W3CDTF">2014-02-24T15:52:00Z</dcterms:created>
  <dcterms:modified xsi:type="dcterms:W3CDTF">2014-02-24T15:52:00Z</dcterms:modified>
</cp:coreProperties>
</file>