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41" w:rsidRPr="00980299" w:rsidRDefault="009D0C41" w:rsidP="00980299">
      <w:pPr>
        <w:pStyle w:val="1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Межотраслевой баланс</w:t>
      </w:r>
    </w:p>
    <w:p w:rsidR="00980299" w:rsidRDefault="00980299" w:rsidP="00980299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9D0C41" w:rsidRPr="00980299" w:rsidRDefault="009D0C41" w:rsidP="00980299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0299">
        <w:rPr>
          <w:bCs/>
          <w:sz w:val="28"/>
          <w:szCs w:val="28"/>
        </w:rPr>
        <w:t>Межотраслевой баланс</w:t>
      </w:r>
      <w:r w:rsidRPr="00980299">
        <w:rPr>
          <w:sz w:val="28"/>
          <w:szCs w:val="28"/>
        </w:rPr>
        <w:t xml:space="preserve"> (МОБ, метод «затраты-выпуск») — экономико-математическая </w:t>
      </w:r>
      <w:r w:rsidRPr="006459EE">
        <w:rPr>
          <w:sz w:val="28"/>
          <w:szCs w:val="28"/>
        </w:rPr>
        <w:t>балансовая модель</w:t>
      </w:r>
      <w:r w:rsidRPr="00980299">
        <w:rPr>
          <w:sz w:val="28"/>
          <w:szCs w:val="28"/>
        </w:rPr>
        <w:t>, характеризующая межотраслевые производственные взаимосвязи в экономике страны. Характеризует связи между выпуском продукции в одной отрасли и затратами, расходованием продукции всех участвующих отраслей, необходимым для обеспечения этого выпуска. Межотраслевой баланс составляется в денежной и натуральной формах.</w:t>
      </w:r>
    </w:p>
    <w:p w:rsidR="009D0C41" w:rsidRPr="00980299" w:rsidRDefault="009D0C41" w:rsidP="00980299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Межотраслевой баланс представлен в виде системы </w:t>
      </w:r>
      <w:r w:rsidRPr="006459EE">
        <w:rPr>
          <w:sz w:val="28"/>
          <w:szCs w:val="28"/>
        </w:rPr>
        <w:t>линейных уравнений</w:t>
      </w:r>
      <w:r w:rsidRPr="00980299">
        <w:rPr>
          <w:sz w:val="28"/>
          <w:szCs w:val="28"/>
        </w:rPr>
        <w:t>. Межотраслевой баланс (МОБ) представляет собой таблицу, в которой отражен процесс формирования и использования совокупного общественного продукта в отраслевом разрезе. Таблица показывает структуру затрат на производство каждого продукта и структуру его распределения в экономике. По столбцам отражается стоимостный состав валового выпуска отраслей экономики по элементам промежуточного потребления и добавленной стоимости. По строкам отражаются направления использования ресурсов каждой отрасли.</w:t>
      </w:r>
    </w:p>
    <w:p w:rsidR="009D0C41" w:rsidRPr="00980299" w:rsidRDefault="009D0C41" w:rsidP="00980299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В межотраслевом балансе расположены три </w:t>
      </w:r>
      <w:r w:rsidRPr="006459EE">
        <w:rPr>
          <w:sz w:val="28"/>
          <w:szCs w:val="28"/>
        </w:rPr>
        <w:t>квадранта</w:t>
      </w:r>
      <w:r w:rsidRPr="00980299">
        <w:rPr>
          <w:sz w:val="28"/>
          <w:szCs w:val="28"/>
        </w:rPr>
        <w:t xml:space="preserve">. В первом отражается промежуточное потребление и система производственных связей, во втором - структура конечного использования </w:t>
      </w:r>
      <w:r w:rsidRPr="006459EE">
        <w:rPr>
          <w:sz w:val="28"/>
          <w:szCs w:val="28"/>
        </w:rPr>
        <w:t>ВВП</w:t>
      </w:r>
      <w:r w:rsidRPr="00980299">
        <w:rPr>
          <w:sz w:val="28"/>
          <w:szCs w:val="28"/>
        </w:rPr>
        <w:t>, в третьем - стоимостная структура ВВП.</w:t>
      </w:r>
    </w:p>
    <w:p w:rsidR="009D0C41" w:rsidRPr="00980299" w:rsidRDefault="009D0C41" w:rsidP="00980299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Теоретические основы межотраслевого баланса были разработаны в </w:t>
      </w:r>
      <w:r w:rsidRPr="006459EE">
        <w:rPr>
          <w:sz w:val="28"/>
          <w:szCs w:val="28"/>
        </w:rPr>
        <w:t>СССР</w:t>
      </w:r>
      <w:r w:rsidRPr="00980299">
        <w:rPr>
          <w:sz w:val="28"/>
          <w:szCs w:val="28"/>
        </w:rPr>
        <w:t xml:space="preserve"> в 1923—1924 гг. В 30-е гг. для изучения американской экономики </w:t>
      </w:r>
      <w:r w:rsidRPr="006459EE">
        <w:rPr>
          <w:sz w:val="28"/>
          <w:szCs w:val="28"/>
        </w:rPr>
        <w:t>американский</w:t>
      </w:r>
      <w:r w:rsidRPr="00980299">
        <w:rPr>
          <w:sz w:val="28"/>
          <w:szCs w:val="28"/>
        </w:rPr>
        <w:t xml:space="preserve"> экономист </w:t>
      </w:r>
      <w:r w:rsidRPr="006459EE">
        <w:rPr>
          <w:sz w:val="28"/>
          <w:szCs w:val="28"/>
        </w:rPr>
        <w:t>Василий Леонтьев</w:t>
      </w:r>
      <w:r w:rsidRPr="00980299">
        <w:rPr>
          <w:sz w:val="28"/>
          <w:szCs w:val="28"/>
        </w:rPr>
        <w:t xml:space="preserve"> применил метод анализа межотраслевых связей с привлечением аппарата </w:t>
      </w:r>
      <w:r w:rsidRPr="006459EE">
        <w:rPr>
          <w:sz w:val="28"/>
          <w:szCs w:val="28"/>
        </w:rPr>
        <w:t>линейной алгебры</w:t>
      </w:r>
      <w:r w:rsidRPr="00980299">
        <w:rPr>
          <w:sz w:val="28"/>
          <w:szCs w:val="28"/>
        </w:rPr>
        <w:t>. Метод стал известен под названием «затраты — выпуск».</w:t>
      </w:r>
    </w:p>
    <w:p w:rsidR="00E07E12" w:rsidRPr="00980299" w:rsidRDefault="00175A01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Балансовый метод применяется для анализа,</w:t>
      </w:r>
      <w:r w:rsidR="00F31E44" w:rsidRP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>нормирования, прогноза, планирования производства и распределения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>продукции на различных уровнях</w:t>
      </w:r>
      <w:r w:rsidR="00980299">
        <w:rPr>
          <w:sz w:val="28"/>
          <w:szCs w:val="28"/>
        </w:rPr>
        <w:t xml:space="preserve"> </w:t>
      </w:r>
      <w:r w:rsidR="001D684E" w:rsidRPr="00980299">
        <w:rPr>
          <w:sz w:val="28"/>
          <w:szCs w:val="28"/>
        </w:rPr>
        <w:t>- от отдельно предприятия до народного хозяйства в целом. Характерные черты и особенности этого метода описываются</w:t>
      </w:r>
      <w:r w:rsidR="00980299">
        <w:rPr>
          <w:sz w:val="28"/>
          <w:szCs w:val="28"/>
        </w:rPr>
        <w:t xml:space="preserve"> </w:t>
      </w:r>
      <w:r w:rsidR="001D684E" w:rsidRPr="00980299">
        <w:rPr>
          <w:sz w:val="28"/>
          <w:szCs w:val="28"/>
        </w:rPr>
        <w:t>с помощью матричных моделей баланса</w:t>
      </w:r>
      <w:r w:rsidR="00252D43" w:rsidRPr="00980299">
        <w:rPr>
          <w:sz w:val="28"/>
          <w:szCs w:val="28"/>
        </w:rPr>
        <w:t>. К этим моделям относят межотраслевые балансы районов республик и народного хозяйства в целом</w:t>
      </w:r>
      <w:r w:rsidR="00CA1D55" w:rsidRPr="00980299">
        <w:rPr>
          <w:sz w:val="28"/>
          <w:szCs w:val="28"/>
        </w:rPr>
        <w:t>, межпродуктовые балансы в натуральном выражении, матричные модели трудоемкости и фондоемкости продукции, модели промфинплана предприятий</w:t>
      </w:r>
      <w:r w:rsidR="00321AE7" w:rsidRPr="00980299">
        <w:rPr>
          <w:sz w:val="28"/>
          <w:szCs w:val="28"/>
        </w:rPr>
        <w:t>. Все эти</w:t>
      </w:r>
      <w:r w:rsidR="00980299">
        <w:rPr>
          <w:sz w:val="28"/>
          <w:szCs w:val="28"/>
        </w:rPr>
        <w:t xml:space="preserve"> </w:t>
      </w:r>
      <w:r w:rsidR="00321AE7" w:rsidRPr="00980299">
        <w:rPr>
          <w:sz w:val="28"/>
          <w:szCs w:val="28"/>
        </w:rPr>
        <w:t xml:space="preserve">модели построены по единой матричной схеме, которую удобнее всего рассмотреть на примере межотраслевого баланса производства и распределения </w:t>
      </w:r>
      <w:r w:rsidR="00E2442E" w:rsidRPr="00980299">
        <w:rPr>
          <w:sz w:val="28"/>
          <w:szCs w:val="28"/>
        </w:rPr>
        <w:t>продукции</w:t>
      </w:r>
      <w:r w:rsidR="00321AE7" w:rsidRPr="00980299">
        <w:rPr>
          <w:sz w:val="28"/>
          <w:szCs w:val="28"/>
        </w:rPr>
        <w:t xml:space="preserve"> в народном хозяйстве</w:t>
      </w:r>
      <w:r w:rsidR="00E2442E" w:rsidRPr="00980299">
        <w:rPr>
          <w:sz w:val="28"/>
          <w:szCs w:val="28"/>
        </w:rPr>
        <w:t>.</w:t>
      </w:r>
    </w:p>
    <w:p w:rsidR="0079031F" w:rsidRDefault="0079031F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В модели межотраслевого баланса предполагается, что народное хозяйство состоит из множества отраслей, каждая из которых производит преиму</w:t>
      </w:r>
      <w:r w:rsidR="00C040DB" w:rsidRPr="00980299">
        <w:rPr>
          <w:sz w:val="28"/>
          <w:szCs w:val="28"/>
        </w:rPr>
        <w:t xml:space="preserve">щественно один какой-либо продукт или оказывает определенные </w:t>
      </w:r>
      <w:r w:rsidR="005550BE" w:rsidRPr="00980299">
        <w:rPr>
          <w:sz w:val="28"/>
          <w:szCs w:val="28"/>
        </w:rPr>
        <w:t>услуги. В процессе производства</w:t>
      </w:r>
      <w:r w:rsidR="00980299">
        <w:rPr>
          <w:sz w:val="28"/>
          <w:szCs w:val="28"/>
        </w:rPr>
        <w:t xml:space="preserve"> </w:t>
      </w:r>
      <w:r w:rsidR="005550BE" w:rsidRPr="00980299">
        <w:rPr>
          <w:sz w:val="28"/>
          <w:szCs w:val="28"/>
        </w:rPr>
        <w:t>одна отрасль использует продукцию другой отрасли (сырье, материалы, оборудование,</w:t>
      </w:r>
      <w:r w:rsidR="00767F10" w:rsidRPr="00980299">
        <w:rPr>
          <w:sz w:val="28"/>
          <w:szCs w:val="28"/>
        </w:rPr>
        <w:t xml:space="preserve"> топливо, энергию, услуги) и между ними неизбежно возникают взаимные потоки товаров и услуг. Сложившаяся в соответствии с</w:t>
      </w:r>
      <w:r w:rsidR="00980299">
        <w:rPr>
          <w:sz w:val="28"/>
          <w:szCs w:val="28"/>
        </w:rPr>
        <w:t xml:space="preserve"> </w:t>
      </w:r>
      <w:r w:rsidR="00767F10" w:rsidRPr="00980299">
        <w:rPr>
          <w:sz w:val="28"/>
          <w:szCs w:val="28"/>
        </w:rPr>
        <w:t>потребностями отраслей структура</w:t>
      </w:r>
      <w:r w:rsidR="00980299">
        <w:rPr>
          <w:sz w:val="28"/>
          <w:szCs w:val="28"/>
        </w:rPr>
        <w:t xml:space="preserve"> </w:t>
      </w:r>
      <w:r w:rsidR="00767F10" w:rsidRPr="00980299">
        <w:rPr>
          <w:sz w:val="28"/>
          <w:szCs w:val="28"/>
        </w:rPr>
        <w:t>потоков товаров и услуг отражается в математической модели межотраслевого баланса системой уравнений следующего вида:</w:t>
      </w:r>
    </w:p>
    <w:p w:rsidR="00980299" w:rsidRPr="00980299" w:rsidRDefault="00980299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67F10" w:rsidRPr="00980299" w:rsidRDefault="002D7A65" w:rsidP="00980299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80299">
        <w:rPr>
          <w:sz w:val="28"/>
          <w:szCs w:val="28"/>
        </w:rPr>
        <w:t>х</w:t>
      </w:r>
      <w:r w:rsidR="00302CA2" w:rsidRPr="00980299">
        <w:rPr>
          <w:sz w:val="28"/>
          <w:szCs w:val="28"/>
          <w:vertAlign w:val="subscript"/>
        </w:rPr>
        <w:t>1</w:t>
      </w:r>
      <w:r w:rsidR="00302CA2" w:rsidRPr="00980299">
        <w:rPr>
          <w:sz w:val="28"/>
          <w:szCs w:val="28"/>
        </w:rPr>
        <w:t xml:space="preserve"> =</w:t>
      </w:r>
      <w:r w:rsidR="00980299">
        <w:rPr>
          <w:sz w:val="28"/>
          <w:szCs w:val="28"/>
        </w:rPr>
        <w:t xml:space="preserve"> </w:t>
      </w:r>
      <w:r w:rsidR="00302CA2" w:rsidRPr="00980299">
        <w:rPr>
          <w:sz w:val="28"/>
          <w:szCs w:val="28"/>
        </w:rPr>
        <w:t>х</w:t>
      </w:r>
      <w:r w:rsidR="00302CA2" w:rsidRPr="00980299">
        <w:rPr>
          <w:sz w:val="28"/>
          <w:szCs w:val="28"/>
          <w:vertAlign w:val="subscript"/>
        </w:rPr>
        <w:t>11</w:t>
      </w:r>
      <w:r w:rsidRPr="00980299">
        <w:rPr>
          <w:sz w:val="28"/>
          <w:szCs w:val="28"/>
          <w:vertAlign w:val="subscript"/>
        </w:rPr>
        <w:t xml:space="preserve"> </w:t>
      </w:r>
      <w:r w:rsidR="00302CA2" w:rsidRPr="00980299">
        <w:rPr>
          <w:sz w:val="28"/>
          <w:szCs w:val="28"/>
        </w:rPr>
        <w:t>+</w:t>
      </w:r>
      <w:r w:rsidRPr="00980299">
        <w:rPr>
          <w:sz w:val="28"/>
          <w:szCs w:val="28"/>
        </w:rPr>
        <w:t xml:space="preserve"> </w:t>
      </w:r>
      <w:r w:rsidR="00302CA2" w:rsidRPr="00980299">
        <w:rPr>
          <w:sz w:val="28"/>
          <w:szCs w:val="28"/>
        </w:rPr>
        <w:t>х</w:t>
      </w:r>
      <w:r w:rsidR="00302CA2" w:rsidRPr="00980299">
        <w:rPr>
          <w:sz w:val="28"/>
          <w:szCs w:val="28"/>
          <w:vertAlign w:val="subscript"/>
        </w:rPr>
        <w:t>12</w:t>
      </w:r>
      <w:r w:rsidRPr="00980299">
        <w:rPr>
          <w:sz w:val="28"/>
          <w:szCs w:val="28"/>
          <w:vertAlign w:val="subscript"/>
        </w:rPr>
        <w:t xml:space="preserve"> </w:t>
      </w:r>
      <w:r w:rsidR="00302CA2" w:rsidRPr="00980299">
        <w:rPr>
          <w:sz w:val="28"/>
          <w:szCs w:val="28"/>
        </w:rPr>
        <w:t>+</w:t>
      </w:r>
      <w:r w:rsidRPr="00980299">
        <w:rPr>
          <w:sz w:val="28"/>
          <w:szCs w:val="28"/>
        </w:rPr>
        <w:t xml:space="preserve"> </w:t>
      </w:r>
      <w:r w:rsidR="00302CA2" w:rsidRPr="00980299">
        <w:rPr>
          <w:sz w:val="28"/>
          <w:szCs w:val="28"/>
        </w:rPr>
        <w:t>…</w:t>
      </w:r>
      <w:r w:rsidRPr="00980299">
        <w:rPr>
          <w:sz w:val="28"/>
          <w:szCs w:val="28"/>
        </w:rPr>
        <w:t xml:space="preserve"> </w:t>
      </w:r>
      <w:r w:rsidR="00302CA2" w:rsidRPr="00980299">
        <w:rPr>
          <w:sz w:val="28"/>
          <w:szCs w:val="28"/>
        </w:rPr>
        <w:t>+</w:t>
      </w:r>
      <w:r w:rsidRPr="00980299">
        <w:rPr>
          <w:sz w:val="28"/>
          <w:szCs w:val="28"/>
        </w:rPr>
        <w:t xml:space="preserve"> </w:t>
      </w:r>
      <w:r w:rsidR="00302CA2" w:rsidRPr="00980299">
        <w:rPr>
          <w:sz w:val="28"/>
          <w:szCs w:val="28"/>
        </w:rPr>
        <w:t>х</w:t>
      </w:r>
      <w:r w:rsidR="002439DA" w:rsidRPr="00980299">
        <w:rPr>
          <w:sz w:val="28"/>
          <w:szCs w:val="28"/>
          <w:vertAlign w:val="subscript"/>
        </w:rPr>
        <w:t>1</w:t>
      </w:r>
      <w:r w:rsidR="002439DA" w:rsidRPr="00980299">
        <w:rPr>
          <w:sz w:val="28"/>
          <w:szCs w:val="28"/>
          <w:vertAlign w:val="subscript"/>
          <w:lang w:val="en-US"/>
        </w:rPr>
        <w:t>n</w:t>
      </w:r>
      <w:r w:rsidRPr="00980299">
        <w:rPr>
          <w:sz w:val="28"/>
          <w:szCs w:val="28"/>
          <w:vertAlign w:val="subscript"/>
        </w:rPr>
        <w:t xml:space="preserve"> </w:t>
      </w:r>
      <w:r w:rsidR="00302CA2" w:rsidRPr="00980299">
        <w:rPr>
          <w:sz w:val="28"/>
          <w:szCs w:val="28"/>
        </w:rPr>
        <w:t>+</w:t>
      </w:r>
      <w:r w:rsidRPr="00980299">
        <w:rPr>
          <w:sz w:val="28"/>
          <w:szCs w:val="28"/>
        </w:rPr>
        <w:t xml:space="preserve"> </w:t>
      </w:r>
      <w:r w:rsidR="00741B16" w:rsidRPr="00980299">
        <w:rPr>
          <w:sz w:val="28"/>
          <w:szCs w:val="28"/>
        </w:rPr>
        <w:t>0</w:t>
      </w:r>
      <w:r w:rsidR="00302CA2" w:rsidRPr="00980299">
        <w:rPr>
          <w:sz w:val="28"/>
          <w:szCs w:val="28"/>
        </w:rPr>
        <w:t>у</w:t>
      </w:r>
      <w:r w:rsidR="002439DA" w:rsidRPr="00980299">
        <w:rPr>
          <w:sz w:val="28"/>
          <w:szCs w:val="28"/>
          <w:vertAlign w:val="subscript"/>
        </w:rPr>
        <w:t>1;</w:t>
      </w:r>
    </w:p>
    <w:p w:rsidR="002D7A65" w:rsidRPr="00980299" w:rsidRDefault="002D7A65" w:rsidP="00980299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80299">
        <w:rPr>
          <w:sz w:val="28"/>
          <w:szCs w:val="28"/>
        </w:rPr>
        <w:t>х</w:t>
      </w:r>
      <w:r w:rsidRPr="00980299">
        <w:rPr>
          <w:sz w:val="28"/>
          <w:szCs w:val="28"/>
          <w:vertAlign w:val="subscript"/>
        </w:rPr>
        <w:t>2</w:t>
      </w:r>
      <w:r w:rsidRPr="00980299">
        <w:rPr>
          <w:sz w:val="28"/>
          <w:szCs w:val="28"/>
        </w:rPr>
        <w:t xml:space="preserve"> =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>х</w:t>
      </w:r>
      <w:r w:rsidRPr="00980299">
        <w:rPr>
          <w:sz w:val="28"/>
          <w:szCs w:val="28"/>
          <w:vertAlign w:val="subscript"/>
        </w:rPr>
        <w:t xml:space="preserve">21 </w:t>
      </w:r>
      <w:r w:rsidRPr="00980299">
        <w:rPr>
          <w:sz w:val="28"/>
          <w:szCs w:val="28"/>
        </w:rPr>
        <w:t>+ х</w:t>
      </w:r>
      <w:r w:rsidRPr="00980299">
        <w:rPr>
          <w:sz w:val="28"/>
          <w:szCs w:val="28"/>
          <w:vertAlign w:val="subscript"/>
        </w:rPr>
        <w:t xml:space="preserve">22 </w:t>
      </w:r>
      <w:r w:rsidRPr="00980299">
        <w:rPr>
          <w:sz w:val="28"/>
          <w:szCs w:val="28"/>
        </w:rPr>
        <w:t>+ … + х</w:t>
      </w:r>
      <w:r w:rsidRPr="00980299">
        <w:rPr>
          <w:sz w:val="28"/>
          <w:szCs w:val="28"/>
          <w:vertAlign w:val="subscript"/>
        </w:rPr>
        <w:t>2</w:t>
      </w:r>
      <w:r w:rsidRPr="00980299">
        <w:rPr>
          <w:sz w:val="28"/>
          <w:szCs w:val="28"/>
          <w:vertAlign w:val="subscript"/>
          <w:lang w:val="en-US"/>
        </w:rPr>
        <w:t>n</w:t>
      </w:r>
      <w:r w:rsidRPr="00980299">
        <w:rPr>
          <w:sz w:val="28"/>
          <w:szCs w:val="28"/>
          <w:vertAlign w:val="subscript"/>
        </w:rPr>
        <w:t xml:space="preserve"> </w:t>
      </w:r>
      <w:r w:rsidRPr="00980299">
        <w:rPr>
          <w:sz w:val="28"/>
          <w:szCs w:val="28"/>
        </w:rPr>
        <w:t>+ у</w:t>
      </w:r>
      <w:r w:rsidRPr="00980299">
        <w:rPr>
          <w:sz w:val="28"/>
          <w:szCs w:val="28"/>
          <w:vertAlign w:val="subscript"/>
        </w:rPr>
        <w:t>2;</w:t>
      </w:r>
    </w:p>
    <w:p w:rsidR="002D7A65" w:rsidRPr="00980299" w:rsidRDefault="002D7A65" w:rsidP="00980299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80299">
        <w:rPr>
          <w:sz w:val="28"/>
          <w:szCs w:val="28"/>
          <w:vertAlign w:val="subscript"/>
        </w:rPr>
        <w:t>………………………………………………</w:t>
      </w:r>
    </w:p>
    <w:p w:rsidR="00E92706" w:rsidRPr="00980299" w:rsidRDefault="0072623D" w:rsidP="00980299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980299">
        <w:rPr>
          <w:sz w:val="28"/>
          <w:szCs w:val="28"/>
        </w:rPr>
        <w:t>х</w:t>
      </w:r>
      <w:r w:rsidR="002D7A65" w:rsidRPr="00980299">
        <w:rPr>
          <w:sz w:val="28"/>
          <w:szCs w:val="28"/>
          <w:vertAlign w:val="subscript"/>
          <w:lang w:val="en-US"/>
        </w:rPr>
        <w:t>n</w:t>
      </w:r>
      <w:r w:rsidR="002D7A65" w:rsidRPr="00980299">
        <w:rPr>
          <w:sz w:val="28"/>
          <w:szCs w:val="28"/>
        </w:rPr>
        <w:t xml:space="preserve"> =</w:t>
      </w:r>
      <w:r w:rsidR="00980299">
        <w:rPr>
          <w:sz w:val="28"/>
          <w:szCs w:val="28"/>
        </w:rPr>
        <w:t xml:space="preserve"> </w:t>
      </w:r>
      <w:r w:rsidR="002D7A65" w:rsidRPr="00980299">
        <w:rPr>
          <w:sz w:val="28"/>
          <w:szCs w:val="28"/>
        </w:rPr>
        <w:t>х</w:t>
      </w:r>
      <w:r w:rsidR="002D7A65" w:rsidRPr="00980299">
        <w:rPr>
          <w:sz w:val="28"/>
          <w:szCs w:val="28"/>
          <w:vertAlign w:val="subscript"/>
          <w:lang w:val="en-US"/>
        </w:rPr>
        <w:t>n</w:t>
      </w:r>
      <w:r w:rsidR="002D7A65" w:rsidRPr="00980299">
        <w:rPr>
          <w:sz w:val="28"/>
          <w:szCs w:val="28"/>
          <w:vertAlign w:val="subscript"/>
        </w:rPr>
        <w:t xml:space="preserve">1 </w:t>
      </w:r>
      <w:r w:rsidR="002D7A65" w:rsidRPr="00980299">
        <w:rPr>
          <w:sz w:val="28"/>
          <w:szCs w:val="28"/>
        </w:rPr>
        <w:t>+ х</w:t>
      </w:r>
      <w:r w:rsidR="002D7A65" w:rsidRPr="00980299">
        <w:rPr>
          <w:sz w:val="28"/>
          <w:szCs w:val="28"/>
          <w:vertAlign w:val="subscript"/>
          <w:lang w:val="en-US"/>
        </w:rPr>
        <w:t>n</w:t>
      </w:r>
      <w:r w:rsidR="002D7A65" w:rsidRPr="00980299">
        <w:rPr>
          <w:sz w:val="28"/>
          <w:szCs w:val="28"/>
          <w:vertAlign w:val="subscript"/>
        </w:rPr>
        <w:t xml:space="preserve">2 </w:t>
      </w:r>
      <w:r w:rsidR="002D7A65" w:rsidRPr="00980299">
        <w:rPr>
          <w:sz w:val="28"/>
          <w:szCs w:val="28"/>
        </w:rPr>
        <w:t>+ … + х</w:t>
      </w:r>
      <w:r w:rsidR="002D7A65" w:rsidRPr="00980299">
        <w:rPr>
          <w:sz w:val="28"/>
          <w:szCs w:val="28"/>
          <w:vertAlign w:val="subscript"/>
          <w:lang w:val="en-US"/>
        </w:rPr>
        <w:t>nn</w:t>
      </w:r>
      <w:r w:rsidR="002D7A65" w:rsidRPr="00980299">
        <w:rPr>
          <w:sz w:val="28"/>
          <w:szCs w:val="28"/>
          <w:vertAlign w:val="subscript"/>
        </w:rPr>
        <w:t xml:space="preserve"> </w:t>
      </w:r>
      <w:r w:rsidR="002D7A65" w:rsidRPr="00980299">
        <w:rPr>
          <w:sz w:val="28"/>
          <w:szCs w:val="28"/>
        </w:rPr>
        <w:t>+ у</w:t>
      </w:r>
      <w:r w:rsidR="002D7A65" w:rsidRPr="00980299">
        <w:rPr>
          <w:sz w:val="28"/>
          <w:szCs w:val="28"/>
          <w:vertAlign w:val="subscript"/>
          <w:lang w:val="en-US"/>
        </w:rPr>
        <w:t>n</w:t>
      </w:r>
      <w:r w:rsidRPr="00980299">
        <w:rPr>
          <w:sz w:val="28"/>
          <w:szCs w:val="28"/>
          <w:vertAlign w:val="subscript"/>
        </w:rPr>
        <w:t>.</w:t>
      </w:r>
      <w:r w:rsidR="00E92706" w:rsidRPr="00980299">
        <w:rPr>
          <w:sz w:val="28"/>
          <w:szCs w:val="28"/>
          <w:vertAlign w:val="subscript"/>
        </w:rPr>
        <w:t>(1)</w:t>
      </w:r>
    </w:p>
    <w:p w:rsidR="0072623D" w:rsidRPr="00980299" w:rsidRDefault="0072623D" w:rsidP="00980299">
      <w:pPr>
        <w:widowControl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</w:p>
    <w:p w:rsidR="0072623D" w:rsidRPr="00980299" w:rsidRDefault="0072623D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Различают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 xml:space="preserve">два вида баланса: </w:t>
      </w:r>
      <w:r w:rsidR="009D3FCB" w:rsidRPr="00980299">
        <w:rPr>
          <w:sz w:val="28"/>
          <w:szCs w:val="28"/>
        </w:rPr>
        <w:t>стоимостной</w:t>
      </w:r>
      <w:r w:rsidRPr="00980299">
        <w:rPr>
          <w:sz w:val="28"/>
          <w:szCs w:val="28"/>
        </w:rPr>
        <w:t xml:space="preserve"> </w:t>
      </w:r>
      <w:r w:rsidR="009D3FCB" w:rsidRPr="00980299">
        <w:rPr>
          <w:sz w:val="28"/>
          <w:szCs w:val="28"/>
        </w:rPr>
        <w:t>–</w:t>
      </w:r>
      <w:r w:rsidRPr="00980299">
        <w:rPr>
          <w:sz w:val="28"/>
          <w:szCs w:val="28"/>
        </w:rPr>
        <w:t xml:space="preserve"> </w:t>
      </w:r>
      <w:r w:rsidR="009D3FCB" w:rsidRPr="00980299">
        <w:rPr>
          <w:sz w:val="28"/>
          <w:szCs w:val="28"/>
        </w:rPr>
        <w:t>по отраслям производства и натуральный – по видам продукции</w:t>
      </w:r>
      <w:r w:rsidR="00980299">
        <w:rPr>
          <w:sz w:val="28"/>
          <w:szCs w:val="28"/>
        </w:rPr>
        <w:t xml:space="preserve"> </w:t>
      </w:r>
      <w:r w:rsidR="009D3FCB" w:rsidRPr="00980299">
        <w:rPr>
          <w:sz w:val="28"/>
          <w:szCs w:val="28"/>
        </w:rPr>
        <w:t>в натуральном выражении.</w:t>
      </w:r>
    </w:p>
    <w:p w:rsidR="009D3FCB" w:rsidRPr="00980299" w:rsidRDefault="009D3FCB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В стоимостном балансе переменные</w:t>
      </w:r>
      <w:r w:rsidR="00980299">
        <w:rPr>
          <w:sz w:val="28"/>
          <w:szCs w:val="28"/>
        </w:rPr>
        <w:t xml:space="preserve"> </w:t>
      </w:r>
      <w:r w:rsidR="00D653E3" w:rsidRPr="00980299">
        <w:rPr>
          <w:sz w:val="28"/>
          <w:szCs w:val="28"/>
        </w:rPr>
        <w:t>х</w:t>
      </w:r>
      <w:r w:rsidR="00D653E3" w:rsidRPr="00980299">
        <w:rPr>
          <w:sz w:val="28"/>
          <w:szCs w:val="28"/>
          <w:vertAlign w:val="subscript"/>
        </w:rPr>
        <w:t>1,</w:t>
      </w:r>
      <w:r w:rsidR="00D653E3" w:rsidRPr="00980299">
        <w:rPr>
          <w:sz w:val="28"/>
          <w:szCs w:val="28"/>
        </w:rPr>
        <w:t xml:space="preserve"> х</w:t>
      </w:r>
      <w:r w:rsidR="00D653E3" w:rsidRPr="00980299">
        <w:rPr>
          <w:sz w:val="28"/>
          <w:szCs w:val="28"/>
          <w:vertAlign w:val="subscript"/>
        </w:rPr>
        <w:t xml:space="preserve">2, </w:t>
      </w:r>
      <w:r w:rsidR="00D653E3" w:rsidRPr="00980299">
        <w:rPr>
          <w:sz w:val="28"/>
          <w:szCs w:val="28"/>
        </w:rPr>
        <w:t>… , х</w:t>
      </w:r>
      <w:r w:rsidR="00D653E3" w:rsidRPr="00980299">
        <w:rPr>
          <w:sz w:val="28"/>
          <w:szCs w:val="28"/>
          <w:vertAlign w:val="subscript"/>
          <w:lang w:val="en-US"/>
        </w:rPr>
        <w:t>n</w:t>
      </w:r>
      <w:r w:rsidR="00D653E3" w:rsidRPr="00980299">
        <w:rPr>
          <w:sz w:val="28"/>
          <w:szCs w:val="28"/>
          <w:vertAlign w:val="subscript"/>
        </w:rPr>
        <w:t xml:space="preserve"> </w:t>
      </w:r>
      <w:r w:rsidR="00D653E3" w:rsidRPr="00980299">
        <w:rPr>
          <w:sz w:val="28"/>
          <w:szCs w:val="28"/>
        </w:rPr>
        <w:t xml:space="preserve">означают объемы валовой продукции первой, второй, …, </w:t>
      </w:r>
      <w:r w:rsidR="00D653E3" w:rsidRPr="00980299">
        <w:rPr>
          <w:sz w:val="28"/>
          <w:szCs w:val="28"/>
          <w:lang w:val="en-US"/>
        </w:rPr>
        <w:t>n</w:t>
      </w:r>
      <w:r w:rsidR="00D653E3" w:rsidRPr="00980299">
        <w:rPr>
          <w:sz w:val="28"/>
          <w:szCs w:val="28"/>
        </w:rPr>
        <w:t>-ой отрасли</w:t>
      </w:r>
      <w:r w:rsidR="00D34934" w:rsidRPr="00980299">
        <w:rPr>
          <w:sz w:val="28"/>
          <w:szCs w:val="28"/>
        </w:rPr>
        <w:t xml:space="preserve">, </w:t>
      </w:r>
      <w:r w:rsidR="00D34934" w:rsidRPr="00980299">
        <w:rPr>
          <w:sz w:val="28"/>
          <w:szCs w:val="28"/>
          <w:lang w:val="en-US"/>
        </w:rPr>
        <w:t>x</w:t>
      </w:r>
      <w:r w:rsidR="00D34934" w:rsidRPr="00980299">
        <w:rPr>
          <w:sz w:val="28"/>
          <w:szCs w:val="28"/>
          <w:vertAlign w:val="subscript"/>
          <w:lang w:val="en-US"/>
        </w:rPr>
        <w:t>ij</w:t>
      </w:r>
      <w:r w:rsidR="00D34934" w:rsidRPr="00980299">
        <w:rPr>
          <w:sz w:val="28"/>
          <w:szCs w:val="28"/>
          <w:vertAlign w:val="subscript"/>
        </w:rPr>
        <w:t xml:space="preserve"> </w:t>
      </w:r>
      <w:r w:rsidR="00D34934" w:rsidRPr="00980299">
        <w:rPr>
          <w:sz w:val="28"/>
          <w:szCs w:val="28"/>
        </w:rPr>
        <w:t>–</w:t>
      </w:r>
      <w:r w:rsidR="00980299">
        <w:rPr>
          <w:sz w:val="28"/>
          <w:szCs w:val="28"/>
        </w:rPr>
        <w:t xml:space="preserve"> </w:t>
      </w:r>
      <w:r w:rsidR="00E712A6" w:rsidRPr="00980299">
        <w:rPr>
          <w:sz w:val="28"/>
          <w:szCs w:val="28"/>
        </w:rPr>
        <w:t xml:space="preserve">объемы затрат </w:t>
      </w:r>
      <w:r w:rsidR="00E712A6" w:rsidRPr="00980299">
        <w:rPr>
          <w:sz w:val="28"/>
          <w:szCs w:val="28"/>
          <w:lang w:val="en-US"/>
        </w:rPr>
        <w:t>i</w:t>
      </w:r>
      <w:r w:rsidR="00E712A6" w:rsidRPr="00980299">
        <w:rPr>
          <w:sz w:val="28"/>
          <w:szCs w:val="28"/>
        </w:rPr>
        <w:t>-й отрасли на</w:t>
      </w:r>
      <w:r w:rsidR="00980299">
        <w:rPr>
          <w:sz w:val="28"/>
          <w:szCs w:val="28"/>
        </w:rPr>
        <w:t xml:space="preserve"> </w:t>
      </w:r>
      <w:r w:rsidR="00E712A6" w:rsidRPr="00980299">
        <w:rPr>
          <w:sz w:val="28"/>
          <w:szCs w:val="28"/>
        </w:rPr>
        <w:t xml:space="preserve">производство продукции </w:t>
      </w:r>
      <w:r w:rsidR="00E712A6" w:rsidRPr="00980299">
        <w:rPr>
          <w:sz w:val="28"/>
          <w:szCs w:val="28"/>
          <w:lang w:val="en-US"/>
        </w:rPr>
        <w:t>j</w:t>
      </w:r>
      <w:r w:rsidR="00E712A6" w:rsidRPr="00980299">
        <w:rPr>
          <w:sz w:val="28"/>
          <w:szCs w:val="28"/>
        </w:rPr>
        <w:t>-й отрасли</w:t>
      </w:r>
      <w:r w:rsidR="0050107E" w:rsidRPr="00980299">
        <w:rPr>
          <w:sz w:val="28"/>
          <w:szCs w:val="28"/>
        </w:rPr>
        <w:t>, у</w:t>
      </w:r>
      <w:r w:rsidR="0050107E" w:rsidRPr="00980299">
        <w:rPr>
          <w:sz w:val="28"/>
          <w:szCs w:val="28"/>
          <w:vertAlign w:val="subscript"/>
          <w:lang w:val="en-US"/>
        </w:rPr>
        <w:t>i</w:t>
      </w:r>
      <w:r w:rsidR="00980299">
        <w:rPr>
          <w:sz w:val="28"/>
          <w:szCs w:val="28"/>
          <w:vertAlign w:val="subscript"/>
        </w:rPr>
        <w:t xml:space="preserve"> </w:t>
      </w:r>
      <w:r w:rsidR="00D97D64" w:rsidRPr="00980299">
        <w:rPr>
          <w:sz w:val="28"/>
          <w:szCs w:val="28"/>
        </w:rPr>
        <w:t>- конечный продукт, который не поступает</w:t>
      </w:r>
      <w:r w:rsidR="00980299">
        <w:rPr>
          <w:sz w:val="28"/>
          <w:szCs w:val="28"/>
        </w:rPr>
        <w:t xml:space="preserve"> </w:t>
      </w:r>
      <w:r w:rsidR="00D97D64" w:rsidRPr="00980299">
        <w:rPr>
          <w:sz w:val="28"/>
          <w:szCs w:val="28"/>
        </w:rPr>
        <w:t>в сферу текущего производственного потребления, а идет на конечное потребление (в личное и общественное, на накопление, экспорт, возмещение потерь и т.д.)</w:t>
      </w:r>
      <w:r w:rsidR="00E92706" w:rsidRPr="00980299">
        <w:rPr>
          <w:sz w:val="28"/>
          <w:szCs w:val="28"/>
        </w:rPr>
        <w:t xml:space="preserve">. Систему (1), которую </w:t>
      </w:r>
      <w:r w:rsidR="00982C7D" w:rsidRPr="00980299">
        <w:rPr>
          <w:sz w:val="28"/>
          <w:szCs w:val="28"/>
        </w:rPr>
        <w:t>учитывает структуру сложившихся взаимных затрат отраслей, можно назвать «экономической картой» народного хозяйства.</w:t>
      </w:r>
    </w:p>
    <w:p w:rsidR="00C97FE7" w:rsidRPr="00980299" w:rsidRDefault="00982C7D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В натуральном балансе переменные х</w:t>
      </w:r>
      <w:r w:rsidRPr="00980299">
        <w:rPr>
          <w:sz w:val="28"/>
          <w:szCs w:val="28"/>
          <w:vertAlign w:val="subscript"/>
        </w:rPr>
        <w:t>1,</w:t>
      </w:r>
      <w:r w:rsidRPr="00980299">
        <w:rPr>
          <w:sz w:val="28"/>
          <w:szCs w:val="28"/>
        </w:rPr>
        <w:t xml:space="preserve"> х</w:t>
      </w:r>
      <w:r w:rsidRPr="00980299">
        <w:rPr>
          <w:sz w:val="28"/>
          <w:szCs w:val="28"/>
          <w:vertAlign w:val="subscript"/>
        </w:rPr>
        <w:t xml:space="preserve">2, </w:t>
      </w:r>
      <w:r w:rsidRPr="00980299">
        <w:rPr>
          <w:sz w:val="28"/>
          <w:szCs w:val="28"/>
        </w:rPr>
        <w:t>… , х</w:t>
      </w:r>
      <w:r w:rsidRPr="00980299">
        <w:rPr>
          <w:sz w:val="28"/>
          <w:szCs w:val="28"/>
          <w:vertAlign w:val="subscript"/>
          <w:lang w:val="en-US"/>
        </w:rPr>
        <w:t>n</w:t>
      </w:r>
      <w:r w:rsidRPr="00980299">
        <w:rPr>
          <w:sz w:val="28"/>
          <w:szCs w:val="28"/>
          <w:vertAlign w:val="subscript"/>
        </w:rPr>
        <w:t xml:space="preserve"> </w:t>
      </w:r>
      <w:r w:rsidRPr="00980299">
        <w:rPr>
          <w:sz w:val="28"/>
          <w:szCs w:val="28"/>
        </w:rPr>
        <w:t>означают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 xml:space="preserve">объемы </w:t>
      </w:r>
      <w:r w:rsidRPr="00980299">
        <w:rPr>
          <w:sz w:val="28"/>
          <w:szCs w:val="28"/>
          <w:lang w:val="en-US"/>
        </w:rPr>
        <w:t>n</w:t>
      </w:r>
      <w:r w:rsidR="00AA054C" w:rsidRPr="00980299">
        <w:rPr>
          <w:sz w:val="28"/>
          <w:szCs w:val="28"/>
        </w:rPr>
        <w:t xml:space="preserve"> видов производственных продуктов в натуральных единицах (автомобилей в штуках, угля в тоннах и т.д.). Величина</w:t>
      </w:r>
      <w:r w:rsidR="00980299">
        <w:rPr>
          <w:sz w:val="28"/>
          <w:szCs w:val="28"/>
        </w:rPr>
        <w:t xml:space="preserve"> </w:t>
      </w:r>
      <w:r w:rsidR="00AA054C" w:rsidRPr="00980299">
        <w:rPr>
          <w:sz w:val="28"/>
          <w:szCs w:val="28"/>
          <w:lang w:val="en-US"/>
        </w:rPr>
        <w:t>x</w:t>
      </w:r>
      <w:r w:rsidR="00AA054C" w:rsidRPr="00980299">
        <w:rPr>
          <w:sz w:val="28"/>
          <w:szCs w:val="28"/>
          <w:vertAlign w:val="subscript"/>
          <w:lang w:val="en-US"/>
        </w:rPr>
        <w:t>ij</w:t>
      </w:r>
      <w:r w:rsidR="00AA054C" w:rsidRPr="00980299">
        <w:rPr>
          <w:sz w:val="28"/>
          <w:szCs w:val="28"/>
        </w:rPr>
        <w:t xml:space="preserve"> </w:t>
      </w:r>
      <w:r w:rsidR="00392047" w:rsidRPr="00980299">
        <w:rPr>
          <w:sz w:val="28"/>
          <w:szCs w:val="28"/>
        </w:rPr>
        <w:t xml:space="preserve">означает объем потребления продукта </w:t>
      </w:r>
      <w:r w:rsidR="00392047" w:rsidRPr="00980299">
        <w:rPr>
          <w:sz w:val="28"/>
          <w:szCs w:val="28"/>
          <w:lang w:val="en-US"/>
        </w:rPr>
        <w:t>I</w:t>
      </w:r>
      <w:r w:rsidR="00392047" w:rsidRPr="00980299">
        <w:rPr>
          <w:sz w:val="28"/>
          <w:szCs w:val="28"/>
        </w:rPr>
        <w:t xml:space="preserve"> при производстве продукта </w:t>
      </w:r>
      <w:r w:rsidR="00392047" w:rsidRPr="00980299">
        <w:rPr>
          <w:sz w:val="28"/>
          <w:szCs w:val="28"/>
          <w:lang w:val="en-US"/>
        </w:rPr>
        <w:t>j</w:t>
      </w:r>
      <w:r w:rsidR="00392047" w:rsidRPr="00980299">
        <w:rPr>
          <w:sz w:val="28"/>
          <w:szCs w:val="28"/>
        </w:rPr>
        <w:t xml:space="preserve"> (угля при производстве автомобилей, электроэнергии при добыче</w:t>
      </w:r>
      <w:r w:rsidR="00980299">
        <w:rPr>
          <w:sz w:val="28"/>
          <w:szCs w:val="28"/>
        </w:rPr>
        <w:t xml:space="preserve"> </w:t>
      </w:r>
      <w:r w:rsidR="00392047" w:rsidRPr="00980299">
        <w:rPr>
          <w:sz w:val="28"/>
          <w:szCs w:val="28"/>
        </w:rPr>
        <w:t xml:space="preserve">угля и т.д.), а величина </w:t>
      </w:r>
      <w:r w:rsidR="0064449B" w:rsidRPr="00980299">
        <w:rPr>
          <w:sz w:val="28"/>
          <w:szCs w:val="28"/>
        </w:rPr>
        <w:t>у</w:t>
      </w:r>
      <w:r w:rsidR="0064449B" w:rsidRPr="00980299">
        <w:rPr>
          <w:sz w:val="28"/>
          <w:szCs w:val="28"/>
          <w:vertAlign w:val="subscript"/>
          <w:lang w:val="en-US"/>
        </w:rPr>
        <w:t>i</w:t>
      </w:r>
      <w:r w:rsidR="0064449B" w:rsidRPr="00980299">
        <w:rPr>
          <w:sz w:val="28"/>
          <w:szCs w:val="28"/>
          <w:vertAlign w:val="subscript"/>
        </w:rPr>
        <w:t xml:space="preserve"> </w:t>
      </w:r>
      <w:r w:rsidR="0064449B" w:rsidRPr="00980299">
        <w:rPr>
          <w:sz w:val="28"/>
          <w:szCs w:val="28"/>
        </w:rPr>
        <w:t xml:space="preserve">– конечный продукт – ту часть продукции, которая не используется в производственном потреблении. </w:t>
      </w:r>
      <w:r w:rsidR="00C97FE7" w:rsidRPr="00980299">
        <w:rPr>
          <w:sz w:val="28"/>
          <w:szCs w:val="28"/>
        </w:rPr>
        <w:t xml:space="preserve">Например, для производства сахара в </w:t>
      </w:r>
      <w:r w:rsidR="009D0E0F" w:rsidRPr="00980299">
        <w:rPr>
          <w:sz w:val="28"/>
          <w:szCs w:val="28"/>
        </w:rPr>
        <w:t>необходимом</w:t>
      </w:r>
      <w:r w:rsidR="00C97FE7" w:rsidRPr="00980299">
        <w:rPr>
          <w:sz w:val="28"/>
          <w:szCs w:val="28"/>
        </w:rPr>
        <w:t xml:space="preserve"> объеме х</w:t>
      </w:r>
      <w:r w:rsidR="00C97FE7" w:rsidRPr="00980299">
        <w:rPr>
          <w:sz w:val="28"/>
          <w:szCs w:val="28"/>
          <w:vertAlign w:val="subscript"/>
          <w:lang w:val="en-US"/>
        </w:rPr>
        <w:t>i</w:t>
      </w:r>
      <w:r w:rsidR="00980299">
        <w:rPr>
          <w:sz w:val="28"/>
          <w:szCs w:val="28"/>
          <w:vertAlign w:val="subscript"/>
        </w:rPr>
        <w:t xml:space="preserve"> </w:t>
      </w:r>
      <w:r w:rsidR="00C97FE7" w:rsidRPr="00980299">
        <w:rPr>
          <w:sz w:val="28"/>
          <w:szCs w:val="28"/>
        </w:rPr>
        <w:t>требуется предусмотреть</w:t>
      </w:r>
      <w:r w:rsidR="00980299">
        <w:rPr>
          <w:sz w:val="28"/>
          <w:szCs w:val="28"/>
        </w:rPr>
        <w:t xml:space="preserve"> </w:t>
      </w:r>
      <w:r w:rsidR="009D0E0F" w:rsidRPr="00980299">
        <w:rPr>
          <w:sz w:val="28"/>
          <w:szCs w:val="28"/>
        </w:rPr>
        <w:t>объемы</w:t>
      </w:r>
      <w:r w:rsidR="00C97FE7" w:rsidRPr="00980299">
        <w:rPr>
          <w:sz w:val="28"/>
          <w:szCs w:val="28"/>
        </w:rPr>
        <w:t xml:space="preserve"> его расходов </w:t>
      </w:r>
      <w:r w:rsidR="00C97FE7" w:rsidRPr="00980299">
        <w:rPr>
          <w:sz w:val="28"/>
          <w:szCs w:val="28"/>
          <w:lang w:val="en-US"/>
        </w:rPr>
        <w:t>x</w:t>
      </w:r>
      <w:r w:rsidR="00C97FE7" w:rsidRPr="00980299">
        <w:rPr>
          <w:sz w:val="28"/>
          <w:szCs w:val="28"/>
          <w:vertAlign w:val="subscript"/>
          <w:lang w:val="en-US"/>
        </w:rPr>
        <w:t>ij</w:t>
      </w:r>
      <w:r w:rsidR="00C97FE7" w:rsidRPr="00980299">
        <w:rPr>
          <w:sz w:val="28"/>
          <w:szCs w:val="28"/>
        </w:rPr>
        <w:t xml:space="preserve"> в кондитерской и</w:t>
      </w:r>
      <w:r w:rsidR="00980299">
        <w:rPr>
          <w:sz w:val="28"/>
          <w:szCs w:val="28"/>
        </w:rPr>
        <w:t xml:space="preserve"> </w:t>
      </w:r>
      <w:r w:rsidR="00C97FE7" w:rsidRPr="00980299">
        <w:rPr>
          <w:sz w:val="28"/>
          <w:szCs w:val="28"/>
        </w:rPr>
        <w:t>молочной, промышленности, расходы на производство безалкогольных напитков,</w:t>
      </w:r>
      <w:r w:rsidR="009D0E0F" w:rsidRPr="00980299">
        <w:rPr>
          <w:sz w:val="28"/>
          <w:szCs w:val="28"/>
        </w:rPr>
        <w:t xml:space="preserve"> </w:t>
      </w:r>
      <w:r w:rsidR="00C97FE7" w:rsidRPr="00980299">
        <w:rPr>
          <w:sz w:val="28"/>
          <w:szCs w:val="28"/>
        </w:rPr>
        <w:t xml:space="preserve">винодельческое, плодоовощное и консервное производства, а также необходимо </w:t>
      </w:r>
      <w:r w:rsidR="009D0E0F" w:rsidRPr="00980299">
        <w:rPr>
          <w:sz w:val="28"/>
          <w:szCs w:val="28"/>
        </w:rPr>
        <w:t>удовлетворить</w:t>
      </w:r>
      <w:r w:rsidR="00C97FE7" w:rsidRPr="00980299">
        <w:rPr>
          <w:sz w:val="28"/>
          <w:szCs w:val="28"/>
        </w:rPr>
        <w:t xml:space="preserve"> спрос населения на сахар как конечный продукт личного потреблени</w:t>
      </w:r>
      <w:r w:rsidR="009D0E0F" w:rsidRPr="00980299">
        <w:rPr>
          <w:sz w:val="28"/>
          <w:szCs w:val="28"/>
        </w:rPr>
        <w:t>я.</w:t>
      </w:r>
    </w:p>
    <w:p w:rsidR="0036044F" w:rsidRPr="00980299" w:rsidRDefault="009D0E0F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В матричной форме системы уравнений (1)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>межотраслевой стоимостной и межпродуктовый натуральный ба</w:t>
      </w:r>
      <w:r w:rsidR="000D0F8F" w:rsidRPr="00980299">
        <w:rPr>
          <w:sz w:val="28"/>
          <w:szCs w:val="28"/>
        </w:rPr>
        <w:t>лансы имеют одинаковое выражение. В том и другом случае общий объем продукции х</w:t>
      </w:r>
      <w:r w:rsidR="000D0F8F" w:rsidRPr="00980299">
        <w:rPr>
          <w:sz w:val="28"/>
          <w:szCs w:val="28"/>
          <w:vertAlign w:val="subscript"/>
          <w:lang w:val="en-US"/>
        </w:rPr>
        <w:t>i</w:t>
      </w:r>
      <w:r w:rsidR="00980299">
        <w:rPr>
          <w:sz w:val="28"/>
          <w:szCs w:val="28"/>
          <w:vertAlign w:val="subscript"/>
        </w:rPr>
        <w:t xml:space="preserve"> </w:t>
      </w:r>
      <w:r w:rsidR="000D0F8F" w:rsidRPr="00980299">
        <w:rPr>
          <w:sz w:val="28"/>
          <w:szCs w:val="28"/>
        </w:rPr>
        <w:t xml:space="preserve">разделяется на объем производственного потребления – промежуточный продукт </w:t>
      </w:r>
      <w:r w:rsidR="00454DA5" w:rsidRPr="00980299">
        <w:rPr>
          <w:sz w:val="28"/>
          <w:szCs w:val="28"/>
        </w:rPr>
        <w:t>х</w:t>
      </w:r>
      <w:r w:rsidR="00454DA5" w:rsidRPr="00980299">
        <w:rPr>
          <w:sz w:val="28"/>
          <w:szCs w:val="28"/>
          <w:vertAlign w:val="subscript"/>
          <w:lang w:val="en-US"/>
        </w:rPr>
        <w:t>i</w:t>
      </w:r>
      <w:r w:rsidR="00454DA5" w:rsidRPr="00980299">
        <w:rPr>
          <w:sz w:val="28"/>
          <w:szCs w:val="28"/>
          <w:vertAlign w:val="subscript"/>
        </w:rPr>
        <w:t>1,</w:t>
      </w:r>
      <w:r w:rsidR="00454DA5" w:rsidRPr="00980299">
        <w:rPr>
          <w:sz w:val="28"/>
          <w:szCs w:val="28"/>
        </w:rPr>
        <w:t xml:space="preserve"> х</w:t>
      </w:r>
      <w:r w:rsidR="00454DA5" w:rsidRPr="00980299">
        <w:rPr>
          <w:sz w:val="28"/>
          <w:szCs w:val="28"/>
          <w:vertAlign w:val="subscript"/>
          <w:lang w:val="en-US"/>
        </w:rPr>
        <w:t>i</w:t>
      </w:r>
      <w:r w:rsidR="00454DA5" w:rsidRPr="00980299">
        <w:rPr>
          <w:sz w:val="28"/>
          <w:szCs w:val="28"/>
          <w:vertAlign w:val="subscript"/>
        </w:rPr>
        <w:t xml:space="preserve">2, </w:t>
      </w:r>
      <w:r w:rsidR="00454DA5" w:rsidRPr="00980299">
        <w:rPr>
          <w:sz w:val="28"/>
          <w:szCs w:val="28"/>
        </w:rPr>
        <w:t>… , х</w:t>
      </w:r>
      <w:r w:rsidR="00454DA5" w:rsidRPr="00980299">
        <w:rPr>
          <w:sz w:val="28"/>
          <w:szCs w:val="28"/>
          <w:vertAlign w:val="subscript"/>
          <w:lang w:val="en-US"/>
        </w:rPr>
        <w:t>in</w:t>
      </w:r>
      <w:r w:rsidR="00517FC7" w:rsidRPr="00980299">
        <w:rPr>
          <w:sz w:val="28"/>
          <w:szCs w:val="28"/>
          <w:vertAlign w:val="subscript"/>
        </w:rPr>
        <w:t xml:space="preserve"> </w:t>
      </w:r>
      <w:r w:rsidR="00517FC7" w:rsidRPr="00980299">
        <w:rPr>
          <w:sz w:val="28"/>
          <w:szCs w:val="28"/>
        </w:rPr>
        <w:t>и объем</w:t>
      </w:r>
      <w:r w:rsidR="00517FC7" w:rsidRPr="00980299">
        <w:rPr>
          <w:sz w:val="28"/>
          <w:szCs w:val="28"/>
          <w:vertAlign w:val="subscript"/>
        </w:rPr>
        <w:t xml:space="preserve"> </w:t>
      </w:r>
      <w:r w:rsidR="00517FC7" w:rsidRPr="00980299">
        <w:rPr>
          <w:sz w:val="28"/>
          <w:szCs w:val="28"/>
        </w:rPr>
        <w:t>непроизводственного потребления – конечный продукт у</w:t>
      </w:r>
      <w:r w:rsidR="00517FC7" w:rsidRPr="00980299">
        <w:rPr>
          <w:sz w:val="28"/>
          <w:szCs w:val="28"/>
          <w:vertAlign w:val="subscript"/>
          <w:lang w:val="en-US"/>
        </w:rPr>
        <w:t>i</w:t>
      </w:r>
      <w:r w:rsidR="00517FC7" w:rsidRPr="00980299">
        <w:rPr>
          <w:sz w:val="28"/>
          <w:szCs w:val="28"/>
          <w:vertAlign w:val="subscript"/>
        </w:rPr>
        <w:t xml:space="preserve">, </w:t>
      </w:r>
      <w:r w:rsidR="00517FC7" w:rsidRPr="00980299">
        <w:rPr>
          <w:sz w:val="28"/>
          <w:szCs w:val="28"/>
        </w:rPr>
        <w:t>причем</w:t>
      </w:r>
      <w:r w:rsidR="00980299">
        <w:rPr>
          <w:sz w:val="28"/>
          <w:szCs w:val="28"/>
        </w:rPr>
        <w:t xml:space="preserve"> </w:t>
      </w:r>
      <w:r w:rsidR="00517FC7" w:rsidRPr="00980299">
        <w:rPr>
          <w:sz w:val="28"/>
          <w:szCs w:val="28"/>
        </w:rPr>
        <w:t xml:space="preserve">удельный вес их для разных отраслей стоимостного баланса и различных продуктов натурального </w:t>
      </w:r>
      <w:r w:rsidR="0036044F" w:rsidRPr="00980299">
        <w:rPr>
          <w:sz w:val="28"/>
          <w:szCs w:val="28"/>
        </w:rPr>
        <w:t>баланса неодинаков.</w:t>
      </w:r>
    </w:p>
    <w:p w:rsidR="000D0F8F" w:rsidRPr="00980299" w:rsidRDefault="0036044F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Однако стоимостной баланс в отличие от натурального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 xml:space="preserve">наряду с уравнениями </w:t>
      </w:r>
    </w:p>
    <w:p w:rsidR="00A06650" w:rsidRPr="00980299" w:rsidRDefault="00B73151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  <w:lang w:val="en-US"/>
        </w:rPr>
        <w:t>x</w:t>
      </w:r>
      <w:r w:rsidRPr="00980299">
        <w:rPr>
          <w:sz w:val="28"/>
          <w:szCs w:val="28"/>
          <w:vertAlign w:val="subscript"/>
          <w:lang w:val="en-US"/>
        </w:rPr>
        <w:t>j</w:t>
      </w:r>
      <w:r w:rsidRPr="00980299">
        <w:rPr>
          <w:sz w:val="28"/>
          <w:szCs w:val="28"/>
          <w:vertAlign w:val="subscript"/>
        </w:rPr>
        <w:t xml:space="preserve"> = </w:t>
      </w:r>
      <w:r w:rsidR="00732746">
        <w:rPr>
          <w:position w:val="-28"/>
          <w:sz w:val="28"/>
          <w:szCs w:val="28"/>
          <w:vertAlign w:val="sub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3.75pt">
            <v:imagedata r:id="rId5" o:title=""/>
          </v:shape>
        </w:pict>
      </w:r>
      <w:r w:rsidR="00676E8B" w:rsidRPr="00980299">
        <w:rPr>
          <w:sz w:val="28"/>
          <w:szCs w:val="28"/>
        </w:rPr>
        <w:t>в</w:t>
      </w:r>
      <w:r w:rsidR="00980299">
        <w:rPr>
          <w:sz w:val="28"/>
          <w:szCs w:val="28"/>
        </w:rPr>
        <w:t xml:space="preserve"> </w:t>
      </w:r>
      <w:r w:rsidR="0036044F" w:rsidRPr="00980299">
        <w:rPr>
          <w:sz w:val="28"/>
          <w:szCs w:val="28"/>
        </w:rPr>
        <w:t>форме</w:t>
      </w:r>
      <w:r w:rsidR="00980299">
        <w:rPr>
          <w:sz w:val="28"/>
          <w:szCs w:val="28"/>
        </w:rPr>
        <w:t xml:space="preserve"> </w:t>
      </w:r>
      <w:r w:rsidR="0036044F" w:rsidRPr="00980299">
        <w:rPr>
          <w:sz w:val="28"/>
          <w:szCs w:val="28"/>
        </w:rPr>
        <w:t>распределения продукции допускается</w:t>
      </w:r>
      <w:r w:rsidR="00980299">
        <w:rPr>
          <w:sz w:val="28"/>
          <w:szCs w:val="28"/>
        </w:rPr>
        <w:t xml:space="preserve"> </w:t>
      </w:r>
      <w:r w:rsidR="00855253" w:rsidRPr="00980299">
        <w:rPr>
          <w:sz w:val="28"/>
          <w:szCs w:val="28"/>
        </w:rPr>
        <w:t>построение</w:t>
      </w:r>
      <w:r w:rsidR="00980299">
        <w:rPr>
          <w:sz w:val="28"/>
          <w:szCs w:val="28"/>
        </w:rPr>
        <w:t xml:space="preserve"> </w:t>
      </w:r>
      <w:r w:rsidR="00855253" w:rsidRPr="00980299">
        <w:rPr>
          <w:sz w:val="28"/>
          <w:szCs w:val="28"/>
        </w:rPr>
        <w:t>уравнений</w:t>
      </w:r>
      <w:r w:rsidR="00980299">
        <w:rPr>
          <w:sz w:val="28"/>
          <w:szCs w:val="28"/>
        </w:rPr>
        <w:t xml:space="preserve"> </w:t>
      </w:r>
      <w:r w:rsidR="00855253" w:rsidRPr="00980299">
        <w:rPr>
          <w:sz w:val="28"/>
          <w:szCs w:val="28"/>
        </w:rPr>
        <w:t>в форме</w:t>
      </w:r>
      <w:r w:rsidR="00980299">
        <w:rPr>
          <w:sz w:val="28"/>
          <w:szCs w:val="28"/>
        </w:rPr>
        <w:t xml:space="preserve"> </w:t>
      </w:r>
      <w:r w:rsidR="00855253" w:rsidRPr="00980299">
        <w:rPr>
          <w:sz w:val="28"/>
          <w:szCs w:val="28"/>
        </w:rPr>
        <w:t>потребления продукции</w:t>
      </w:r>
    </w:p>
    <w:p w:rsidR="00980299" w:rsidRDefault="00980299" w:rsidP="00980299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9D0E0F" w:rsidRPr="00980299" w:rsidRDefault="00732746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32"/>
        </w:rPr>
        <w:pict>
          <v:shape id="_x0000_i1026" type="#_x0000_t75" style="width:105.75pt;height:33.75pt">
            <v:imagedata r:id="rId6" o:title=""/>
          </v:shape>
        </w:pict>
      </w:r>
      <w:r w:rsidR="00980299">
        <w:rPr>
          <w:sz w:val="28"/>
          <w:szCs w:val="28"/>
        </w:rPr>
        <w:t xml:space="preserve">              </w:t>
      </w:r>
      <w:r w:rsidR="009203F6" w:rsidRPr="00980299">
        <w:rPr>
          <w:sz w:val="28"/>
          <w:szCs w:val="28"/>
        </w:rPr>
        <w:t>(2)</w:t>
      </w:r>
    </w:p>
    <w:p w:rsidR="00855253" w:rsidRPr="00980299" w:rsidRDefault="00980299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5253" w:rsidRPr="00980299">
        <w:rPr>
          <w:sz w:val="28"/>
          <w:szCs w:val="28"/>
        </w:rPr>
        <w:t xml:space="preserve">где </w:t>
      </w:r>
      <w:r w:rsidR="00732746">
        <w:rPr>
          <w:position w:val="-28"/>
          <w:sz w:val="28"/>
          <w:szCs w:val="28"/>
        </w:rPr>
        <w:pict>
          <v:shape id="_x0000_i1027" type="#_x0000_t75" style="width:30pt;height:33.75pt">
            <v:imagedata r:id="rId7" o:title=""/>
          </v:shape>
        </w:pict>
      </w:r>
      <w:r w:rsidR="00A06650" w:rsidRPr="00980299">
        <w:rPr>
          <w:sz w:val="28"/>
          <w:szCs w:val="28"/>
        </w:rPr>
        <w:t xml:space="preserve"> </w:t>
      </w:r>
      <w:r w:rsidR="00855253" w:rsidRPr="00980299">
        <w:rPr>
          <w:sz w:val="28"/>
          <w:szCs w:val="28"/>
        </w:rPr>
        <w:t>-</w:t>
      </w:r>
      <w:r w:rsidR="00A06650" w:rsidRPr="00980299">
        <w:rPr>
          <w:sz w:val="28"/>
          <w:szCs w:val="28"/>
        </w:rPr>
        <w:t xml:space="preserve"> </w:t>
      </w:r>
      <w:r w:rsidR="00855253" w:rsidRPr="00980299">
        <w:rPr>
          <w:sz w:val="28"/>
          <w:szCs w:val="28"/>
        </w:rPr>
        <w:t xml:space="preserve">материальные затраты </w:t>
      </w:r>
      <w:r w:rsidR="00855253" w:rsidRPr="00980299">
        <w:rPr>
          <w:sz w:val="28"/>
          <w:szCs w:val="28"/>
          <w:lang w:val="en-US"/>
        </w:rPr>
        <w:t>j</w:t>
      </w:r>
      <w:r w:rsidR="00855253" w:rsidRPr="00980299">
        <w:rPr>
          <w:sz w:val="28"/>
          <w:szCs w:val="28"/>
        </w:rPr>
        <w:t xml:space="preserve">-й потребляющей отрасли; </w:t>
      </w:r>
      <w:r w:rsidR="00BA3AEB" w:rsidRPr="00980299">
        <w:rPr>
          <w:sz w:val="28"/>
          <w:szCs w:val="28"/>
          <w:lang w:val="en-US"/>
        </w:rPr>
        <w:t>V</w:t>
      </w:r>
      <w:r w:rsidR="00BA3AEB" w:rsidRPr="00980299">
        <w:rPr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  <w:vertAlign w:val="subscript"/>
        </w:rPr>
        <w:t xml:space="preserve"> </w:t>
      </w:r>
      <w:r w:rsidR="00BA3AEB" w:rsidRPr="00980299">
        <w:rPr>
          <w:sz w:val="28"/>
          <w:szCs w:val="28"/>
        </w:rPr>
        <w:t xml:space="preserve">+ </w:t>
      </w:r>
      <w:r w:rsidR="00BA3AEB" w:rsidRPr="00980299">
        <w:rPr>
          <w:sz w:val="28"/>
          <w:szCs w:val="28"/>
          <w:lang w:val="en-US"/>
        </w:rPr>
        <w:t>m</w:t>
      </w:r>
      <w:r w:rsidR="00BA3AEB" w:rsidRPr="00980299">
        <w:rPr>
          <w:sz w:val="28"/>
          <w:szCs w:val="28"/>
          <w:vertAlign w:val="subscript"/>
          <w:lang w:val="en-US"/>
        </w:rPr>
        <w:t>j</w:t>
      </w:r>
      <w:r w:rsidR="00BA3AEB" w:rsidRPr="00980299">
        <w:rPr>
          <w:sz w:val="28"/>
          <w:szCs w:val="28"/>
          <w:vertAlign w:val="subscript"/>
        </w:rPr>
        <w:t xml:space="preserve"> </w:t>
      </w:r>
      <w:r w:rsidR="00BA3AEB" w:rsidRPr="00980299">
        <w:rPr>
          <w:sz w:val="28"/>
          <w:szCs w:val="28"/>
        </w:rPr>
        <w:t>– ее чистая</w:t>
      </w:r>
      <w:r>
        <w:rPr>
          <w:sz w:val="28"/>
          <w:szCs w:val="28"/>
        </w:rPr>
        <w:t xml:space="preserve"> </w:t>
      </w:r>
      <w:r w:rsidR="00BA3AEB" w:rsidRPr="00980299">
        <w:rPr>
          <w:sz w:val="28"/>
          <w:szCs w:val="28"/>
        </w:rPr>
        <w:t xml:space="preserve">продукция; </w:t>
      </w:r>
      <w:r w:rsidR="00BA3AEB" w:rsidRPr="00980299">
        <w:rPr>
          <w:sz w:val="28"/>
          <w:szCs w:val="28"/>
          <w:lang w:val="en-US"/>
        </w:rPr>
        <w:t>V</w:t>
      </w:r>
      <w:r w:rsidR="00BA3AEB" w:rsidRPr="00980299">
        <w:rPr>
          <w:sz w:val="28"/>
          <w:szCs w:val="28"/>
          <w:vertAlign w:val="subscript"/>
          <w:lang w:val="en-US"/>
        </w:rPr>
        <w:t>j</w:t>
      </w:r>
      <w:r w:rsidR="00BA3AEB" w:rsidRPr="00980299">
        <w:rPr>
          <w:sz w:val="28"/>
          <w:szCs w:val="28"/>
          <w:vertAlign w:val="subscript"/>
        </w:rPr>
        <w:t xml:space="preserve"> </w:t>
      </w:r>
      <w:r w:rsidR="00BA3AEB" w:rsidRPr="00980299">
        <w:rPr>
          <w:sz w:val="28"/>
          <w:szCs w:val="28"/>
        </w:rPr>
        <w:t>– сумма оплаты</w:t>
      </w:r>
      <w:r>
        <w:rPr>
          <w:sz w:val="28"/>
          <w:szCs w:val="28"/>
        </w:rPr>
        <w:t xml:space="preserve"> </w:t>
      </w:r>
      <w:r w:rsidR="00BA3AEB" w:rsidRPr="00980299">
        <w:rPr>
          <w:sz w:val="28"/>
          <w:szCs w:val="28"/>
        </w:rPr>
        <w:t>труда;</w:t>
      </w:r>
      <w:r w:rsidR="00447CF8" w:rsidRPr="00980299">
        <w:rPr>
          <w:sz w:val="28"/>
          <w:szCs w:val="28"/>
        </w:rPr>
        <w:t xml:space="preserve"> </w:t>
      </w:r>
      <w:r w:rsidR="00447CF8" w:rsidRPr="00980299">
        <w:rPr>
          <w:sz w:val="28"/>
          <w:szCs w:val="28"/>
          <w:lang w:val="en-US"/>
        </w:rPr>
        <w:t>m</w:t>
      </w:r>
      <w:r w:rsidR="00447CF8" w:rsidRPr="00980299">
        <w:rPr>
          <w:sz w:val="28"/>
          <w:szCs w:val="28"/>
          <w:vertAlign w:val="subscript"/>
          <w:lang w:val="en-US"/>
        </w:rPr>
        <w:t>j</w:t>
      </w:r>
      <w:r w:rsidR="00447CF8" w:rsidRPr="00980299">
        <w:rPr>
          <w:sz w:val="28"/>
          <w:szCs w:val="28"/>
          <w:vertAlign w:val="subscript"/>
        </w:rPr>
        <w:t xml:space="preserve"> </w:t>
      </w:r>
      <w:r w:rsidR="00447CF8" w:rsidRPr="00980299">
        <w:rPr>
          <w:sz w:val="28"/>
          <w:szCs w:val="28"/>
        </w:rPr>
        <w:t xml:space="preserve">– чистый доход – прибыль. </w:t>
      </w:r>
    </w:p>
    <w:p w:rsidR="00447CF8" w:rsidRDefault="00447CF8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Сделаем преобразование системы уравнений (1) – каждое из слагаемых </w:t>
      </w:r>
      <w:r w:rsidRPr="00980299">
        <w:rPr>
          <w:sz w:val="28"/>
          <w:szCs w:val="28"/>
          <w:lang w:val="en-US"/>
        </w:rPr>
        <w:t>x</w:t>
      </w:r>
      <w:r w:rsidRPr="00980299">
        <w:rPr>
          <w:sz w:val="28"/>
          <w:szCs w:val="28"/>
          <w:vertAlign w:val="subscript"/>
          <w:lang w:val="en-US"/>
        </w:rPr>
        <w:t>ij</w:t>
      </w:r>
      <w:r w:rsidRPr="00980299">
        <w:rPr>
          <w:sz w:val="28"/>
          <w:szCs w:val="28"/>
        </w:rPr>
        <w:t xml:space="preserve"> разделим и умножим на </w:t>
      </w:r>
      <w:r w:rsidRPr="00980299">
        <w:rPr>
          <w:sz w:val="28"/>
          <w:szCs w:val="28"/>
          <w:lang w:val="en-US"/>
        </w:rPr>
        <w:t>x</w:t>
      </w:r>
      <w:r w:rsidRPr="00980299">
        <w:rPr>
          <w:sz w:val="28"/>
          <w:szCs w:val="28"/>
          <w:vertAlign w:val="subscript"/>
          <w:lang w:val="en-US"/>
        </w:rPr>
        <w:t>j</w:t>
      </w:r>
      <w:r w:rsidR="00980299">
        <w:rPr>
          <w:sz w:val="28"/>
          <w:szCs w:val="28"/>
          <w:vertAlign w:val="subscript"/>
        </w:rPr>
        <w:t xml:space="preserve"> </w:t>
      </w:r>
      <w:r w:rsidRPr="00980299">
        <w:rPr>
          <w:sz w:val="28"/>
          <w:szCs w:val="28"/>
        </w:rPr>
        <w:t>и обозначим</w:t>
      </w:r>
      <w:r w:rsidR="00980299">
        <w:rPr>
          <w:sz w:val="28"/>
          <w:szCs w:val="28"/>
        </w:rPr>
        <w:t xml:space="preserve">  </w:t>
      </w:r>
      <w:r w:rsidR="009A15C4" w:rsidRPr="00980299">
        <w:rPr>
          <w:sz w:val="28"/>
          <w:szCs w:val="28"/>
        </w:rPr>
        <w:t xml:space="preserve"> </w:t>
      </w:r>
      <w:r w:rsidR="00732746">
        <w:rPr>
          <w:position w:val="-32"/>
          <w:sz w:val="28"/>
          <w:szCs w:val="28"/>
        </w:rPr>
        <w:pict>
          <v:shape id="_x0000_i1028" type="#_x0000_t75" style="width:45.75pt;height:36.75pt">
            <v:imagedata r:id="rId8" o:title=""/>
          </v:shape>
        </w:pict>
      </w:r>
    </w:p>
    <w:p w:rsidR="00980299" w:rsidRPr="00980299" w:rsidRDefault="00980299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950A6" w:rsidRPr="00980299" w:rsidRDefault="00732746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32"/>
        </w:rPr>
        <w:pict>
          <v:shape id="_x0000_i1029" type="#_x0000_t75" style="width:354.75pt;height:35.25pt">
            <v:imagedata r:id="rId9" o:title=""/>
          </v:shape>
        </w:pict>
      </w:r>
    </w:p>
    <w:p w:rsidR="00E950A6" w:rsidRPr="00980299" w:rsidRDefault="00732746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32"/>
        </w:rPr>
        <w:pict>
          <v:shape id="_x0000_i1030" type="#_x0000_t75" style="width:363pt;height:35.25pt">
            <v:imagedata r:id="rId10" o:title=""/>
          </v:shape>
        </w:pict>
      </w:r>
    </w:p>
    <w:p w:rsidR="008A463F" w:rsidRPr="00980299" w:rsidRDefault="006E20C6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………………………………………………………………………….</w:t>
      </w:r>
    </w:p>
    <w:p w:rsidR="0034545F" w:rsidRPr="00980299" w:rsidRDefault="00732746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32"/>
        </w:rPr>
        <w:pict>
          <v:shape id="_x0000_i1031" type="#_x0000_t75" style="width:359.25pt;height:35.25pt">
            <v:imagedata r:id="rId11" o:title=""/>
          </v:shape>
        </w:pict>
      </w:r>
      <w:r w:rsidR="009203F6" w:rsidRPr="00980299">
        <w:rPr>
          <w:sz w:val="28"/>
          <w:szCs w:val="28"/>
        </w:rPr>
        <w:t>;</w:t>
      </w:r>
      <w:r w:rsidR="00980299">
        <w:rPr>
          <w:sz w:val="28"/>
          <w:szCs w:val="28"/>
        </w:rPr>
        <w:t xml:space="preserve">       </w:t>
      </w:r>
      <w:r w:rsidR="0034545F" w:rsidRPr="00980299">
        <w:rPr>
          <w:sz w:val="28"/>
          <w:szCs w:val="28"/>
        </w:rPr>
        <w:t>(3)</w:t>
      </w:r>
    </w:p>
    <w:p w:rsidR="00980299" w:rsidRDefault="00980299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77F32" w:rsidRPr="00980299" w:rsidRDefault="000C59DB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Это преобразование </w:t>
      </w:r>
      <w:r w:rsidR="00F31E44" w:rsidRPr="00980299">
        <w:rPr>
          <w:sz w:val="28"/>
          <w:szCs w:val="28"/>
        </w:rPr>
        <w:t>системы(1) приводит ее к обычной</w:t>
      </w:r>
      <w:r w:rsidRPr="00980299">
        <w:rPr>
          <w:sz w:val="28"/>
          <w:szCs w:val="28"/>
        </w:rPr>
        <w:t xml:space="preserve"> математической форме системы </w:t>
      </w:r>
      <w:r w:rsidRPr="00980299">
        <w:rPr>
          <w:sz w:val="28"/>
          <w:szCs w:val="28"/>
          <w:lang w:val="en-US"/>
        </w:rPr>
        <w:t>n</w:t>
      </w:r>
      <w:r w:rsidRPr="00980299">
        <w:rPr>
          <w:sz w:val="28"/>
          <w:szCs w:val="28"/>
        </w:rPr>
        <w:t xml:space="preserve"> линейных уравнений с </w:t>
      </w:r>
      <w:r w:rsidRPr="00980299">
        <w:rPr>
          <w:sz w:val="28"/>
          <w:szCs w:val="28"/>
          <w:lang w:val="en-US"/>
        </w:rPr>
        <w:t>n</w:t>
      </w:r>
      <w:r w:rsidRPr="00980299">
        <w:rPr>
          <w:sz w:val="28"/>
          <w:szCs w:val="28"/>
        </w:rPr>
        <w:t xml:space="preserve"> неизвестными х</w:t>
      </w:r>
      <w:r w:rsidRPr="00980299">
        <w:rPr>
          <w:sz w:val="28"/>
          <w:szCs w:val="28"/>
          <w:vertAlign w:val="subscript"/>
        </w:rPr>
        <w:t>1,</w:t>
      </w:r>
      <w:r w:rsidRPr="00980299">
        <w:rPr>
          <w:sz w:val="28"/>
          <w:szCs w:val="28"/>
        </w:rPr>
        <w:t xml:space="preserve"> х</w:t>
      </w:r>
      <w:r w:rsidRPr="00980299">
        <w:rPr>
          <w:sz w:val="28"/>
          <w:szCs w:val="28"/>
          <w:vertAlign w:val="subscript"/>
        </w:rPr>
        <w:t xml:space="preserve">2, </w:t>
      </w:r>
      <w:r w:rsidRPr="00980299">
        <w:rPr>
          <w:sz w:val="28"/>
          <w:szCs w:val="28"/>
        </w:rPr>
        <w:t>… , х</w:t>
      </w:r>
      <w:r w:rsidRPr="00980299">
        <w:rPr>
          <w:sz w:val="28"/>
          <w:szCs w:val="28"/>
          <w:vertAlign w:val="subscript"/>
          <w:lang w:val="en-US"/>
        </w:rPr>
        <w:t>n</w:t>
      </w:r>
      <w:r w:rsidR="00F77F32" w:rsidRPr="00980299">
        <w:rPr>
          <w:sz w:val="28"/>
          <w:szCs w:val="28"/>
          <w:vertAlign w:val="subscript"/>
        </w:rPr>
        <w:t xml:space="preserve"> </w:t>
      </w:r>
      <w:r w:rsidR="00F77F32" w:rsidRPr="00980299">
        <w:rPr>
          <w:sz w:val="28"/>
          <w:szCs w:val="28"/>
        </w:rPr>
        <w:t>(или у</w:t>
      </w:r>
      <w:r w:rsidR="00F77F32" w:rsidRPr="00980299">
        <w:rPr>
          <w:sz w:val="28"/>
          <w:szCs w:val="28"/>
          <w:vertAlign w:val="subscript"/>
        </w:rPr>
        <w:t>1,</w:t>
      </w:r>
      <w:r w:rsidR="00F77F32" w:rsidRPr="00980299">
        <w:rPr>
          <w:sz w:val="28"/>
          <w:szCs w:val="28"/>
        </w:rPr>
        <w:t xml:space="preserve"> у</w:t>
      </w:r>
      <w:r w:rsidR="00F77F32" w:rsidRPr="00980299">
        <w:rPr>
          <w:sz w:val="28"/>
          <w:szCs w:val="28"/>
          <w:vertAlign w:val="subscript"/>
        </w:rPr>
        <w:t xml:space="preserve">2, </w:t>
      </w:r>
      <w:r w:rsidR="00F77F32" w:rsidRPr="00980299">
        <w:rPr>
          <w:sz w:val="28"/>
          <w:szCs w:val="28"/>
        </w:rPr>
        <w:t>… , у</w:t>
      </w:r>
      <w:r w:rsidR="00F77F32" w:rsidRPr="00980299">
        <w:rPr>
          <w:sz w:val="28"/>
          <w:szCs w:val="28"/>
          <w:vertAlign w:val="subscript"/>
          <w:lang w:val="en-US"/>
        </w:rPr>
        <w:t>n</w:t>
      </w:r>
      <w:r w:rsidR="00F77F32" w:rsidRPr="00980299">
        <w:rPr>
          <w:sz w:val="28"/>
          <w:szCs w:val="28"/>
          <w:vertAlign w:val="subscript"/>
        </w:rPr>
        <w:t>)</w:t>
      </w:r>
      <w:r w:rsidR="00980299">
        <w:rPr>
          <w:sz w:val="28"/>
          <w:szCs w:val="28"/>
          <w:vertAlign w:val="subscript"/>
        </w:rPr>
        <w:t xml:space="preserve"> </w:t>
      </w:r>
      <w:r w:rsidR="00F77F32" w:rsidRPr="00980299">
        <w:rPr>
          <w:sz w:val="28"/>
          <w:szCs w:val="28"/>
        </w:rPr>
        <w:t>при заданных значениях коэффициентов а</w:t>
      </w:r>
      <w:r w:rsidR="00F77F32" w:rsidRPr="00980299">
        <w:rPr>
          <w:sz w:val="28"/>
          <w:szCs w:val="28"/>
          <w:vertAlign w:val="subscript"/>
          <w:lang w:val="en-US"/>
        </w:rPr>
        <w:t>ij</w:t>
      </w:r>
      <w:r w:rsidR="00F77F32" w:rsidRPr="00980299">
        <w:rPr>
          <w:sz w:val="28"/>
          <w:szCs w:val="28"/>
          <w:vertAlign w:val="subscript"/>
        </w:rPr>
        <w:t xml:space="preserve"> </w:t>
      </w:r>
      <w:r w:rsidR="00F77F32" w:rsidRPr="00980299">
        <w:rPr>
          <w:sz w:val="28"/>
          <w:szCs w:val="28"/>
        </w:rPr>
        <w:t>и величин у</w:t>
      </w:r>
      <w:r w:rsidR="00F77F32" w:rsidRPr="00980299">
        <w:rPr>
          <w:sz w:val="28"/>
          <w:szCs w:val="28"/>
          <w:vertAlign w:val="subscript"/>
        </w:rPr>
        <w:t>1,</w:t>
      </w:r>
      <w:r w:rsidR="00F77F32" w:rsidRPr="00980299">
        <w:rPr>
          <w:sz w:val="28"/>
          <w:szCs w:val="28"/>
        </w:rPr>
        <w:t xml:space="preserve"> у</w:t>
      </w:r>
      <w:r w:rsidR="00F77F32" w:rsidRPr="00980299">
        <w:rPr>
          <w:sz w:val="28"/>
          <w:szCs w:val="28"/>
          <w:vertAlign w:val="subscript"/>
        </w:rPr>
        <w:t xml:space="preserve">2, </w:t>
      </w:r>
      <w:r w:rsidR="00F77F32" w:rsidRPr="00980299">
        <w:rPr>
          <w:sz w:val="28"/>
          <w:szCs w:val="28"/>
        </w:rPr>
        <w:t>… , у</w:t>
      </w:r>
      <w:r w:rsidR="00F77F32" w:rsidRPr="00980299">
        <w:rPr>
          <w:sz w:val="28"/>
          <w:szCs w:val="28"/>
          <w:vertAlign w:val="subscript"/>
          <w:lang w:val="en-US"/>
        </w:rPr>
        <w:t>n</w:t>
      </w:r>
      <w:r w:rsidR="00F77F32" w:rsidRPr="00980299">
        <w:rPr>
          <w:sz w:val="28"/>
          <w:szCs w:val="28"/>
          <w:vertAlign w:val="subscript"/>
        </w:rPr>
        <w:t xml:space="preserve"> </w:t>
      </w:r>
      <w:r w:rsidR="00F77F32" w:rsidRPr="00980299">
        <w:rPr>
          <w:sz w:val="28"/>
          <w:szCs w:val="28"/>
        </w:rPr>
        <w:t>(или х1, х2, … , х</w:t>
      </w:r>
      <w:r w:rsidR="00F77F32" w:rsidRPr="00980299">
        <w:rPr>
          <w:sz w:val="28"/>
          <w:szCs w:val="28"/>
          <w:lang w:val="en-US"/>
        </w:rPr>
        <w:t>n</w:t>
      </w:r>
      <w:r w:rsidR="00F77F32" w:rsidRPr="00980299">
        <w:rPr>
          <w:sz w:val="28"/>
          <w:szCs w:val="28"/>
        </w:rPr>
        <w:t>).</w:t>
      </w:r>
    </w:p>
    <w:p w:rsidR="00F77F32" w:rsidRPr="00980299" w:rsidRDefault="00D3303D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Коэффициенты </w:t>
      </w:r>
      <w:r w:rsidR="00732746">
        <w:rPr>
          <w:position w:val="-32"/>
          <w:sz w:val="28"/>
          <w:szCs w:val="28"/>
        </w:rPr>
        <w:pict>
          <v:shape id="_x0000_i1032" type="#_x0000_t75" style="width:42.75pt;height:36.75pt">
            <v:imagedata r:id="rId12" o:title=""/>
          </v:shape>
        </w:pict>
      </w:r>
      <w:r w:rsidR="00405215" w:rsidRPr="00980299">
        <w:rPr>
          <w:sz w:val="28"/>
          <w:szCs w:val="28"/>
        </w:rPr>
        <w:t xml:space="preserve"> н</w:t>
      </w:r>
      <w:r w:rsidRPr="00980299">
        <w:rPr>
          <w:sz w:val="28"/>
          <w:szCs w:val="28"/>
        </w:rPr>
        <w:t>азываются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>коэффициентами прямых затрат. Для всех отраслей их задают в виде матрицы:</w:t>
      </w:r>
    </w:p>
    <w:p w:rsidR="00980299" w:rsidRDefault="00980299" w:rsidP="00980299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1C7F81" w:rsidRPr="00980299" w:rsidRDefault="00732746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2"/>
          <w:sz w:val="28"/>
          <w:szCs w:val="32"/>
        </w:rPr>
        <w:pict>
          <v:shape id="_x0000_i1033" type="#_x0000_t75" style="width:99pt;height:78pt">
            <v:imagedata r:id="rId13" o:title=""/>
          </v:shape>
        </w:pict>
      </w:r>
      <w:r w:rsidR="001C7F81" w:rsidRPr="00980299">
        <w:rPr>
          <w:sz w:val="28"/>
          <w:szCs w:val="28"/>
        </w:rPr>
        <w:t>(4)</w:t>
      </w:r>
    </w:p>
    <w:p w:rsidR="00980299" w:rsidRDefault="00980299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44DCC" w:rsidRPr="00980299" w:rsidRDefault="00D3303D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Коэффициенты прямых затрат в натуральном балансе означают технологические нормы расхода продукта </w:t>
      </w:r>
      <w:r w:rsidRPr="00980299">
        <w:rPr>
          <w:sz w:val="28"/>
          <w:szCs w:val="28"/>
          <w:lang w:val="en-US"/>
        </w:rPr>
        <w:t>i</w:t>
      </w:r>
      <w:r w:rsidRPr="00980299">
        <w:rPr>
          <w:sz w:val="28"/>
          <w:szCs w:val="28"/>
        </w:rPr>
        <w:t xml:space="preserve"> на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 xml:space="preserve">производство единицы продукта </w:t>
      </w:r>
      <w:r w:rsidRPr="00980299">
        <w:rPr>
          <w:sz w:val="28"/>
          <w:szCs w:val="28"/>
          <w:lang w:val="en-US"/>
        </w:rPr>
        <w:t>j</w:t>
      </w:r>
      <w:r w:rsidRPr="00980299">
        <w:rPr>
          <w:sz w:val="28"/>
          <w:szCs w:val="28"/>
        </w:rPr>
        <w:t xml:space="preserve"> </w:t>
      </w:r>
      <w:r w:rsidR="00844DCC" w:rsidRPr="00980299">
        <w:rPr>
          <w:sz w:val="28"/>
          <w:szCs w:val="28"/>
        </w:rPr>
        <w:t>(например, расход сахара на банку плодово-ягодных консервов или на килограмм мороженного, киловатт-часов электроэнергии и тонн угля на один автомобиль и т.д.). в стоимостном балансе коэффициенты а</w:t>
      </w:r>
      <w:r w:rsidR="00844DCC" w:rsidRPr="00980299">
        <w:rPr>
          <w:sz w:val="28"/>
          <w:szCs w:val="28"/>
          <w:vertAlign w:val="subscript"/>
          <w:lang w:val="en-US"/>
        </w:rPr>
        <w:t>ij</w:t>
      </w:r>
      <w:r w:rsidR="00844DCC" w:rsidRPr="00980299">
        <w:rPr>
          <w:sz w:val="28"/>
          <w:szCs w:val="28"/>
        </w:rPr>
        <w:t xml:space="preserve"> означают затраты отрасли </w:t>
      </w:r>
      <w:r w:rsidR="00844DCC" w:rsidRPr="00980299">
        <w:rPr>
          <w:sz w:val="28"/>
          <w:szCs w:val="28"/>
          <w:lang w:val="en-US"/>
        </w:rPr>
        <w:t>I</w:t>
      </w:r>
      <w:r w:rsidR="00844DCC" w:rsidRPr="00980299">
        <w:rPr>
          <w:sz w:val="28"/>
          <w:szCs w:val="28"/>
        </w:rPr>
        <w:t xml:space="preserve"> на каждый рубль валовой продукции отрасли </w:t>
      </w:r>
      <w:r w:rsidR="00844DCC" w:rsidRPr="00980299">
        <w:rPr>
          <w:sz w:val="28"/>
          <w:szCs w:val="28"/>
          <w:lang w:val="en-US"/>
        </w:rPr>
        <w:t>j</w:t>
      </w:r>
      <w:r w:rsidR="00844DCC" w:rsidRPr="00980299">
        <w:rPr>
          <w:sz w:val="28"/>
          <w:szCs w:val="28"/>
        </w:rPr>
        <w:t>.</w:t>
      </w:r>
    </w:p>
    <w:p w:rsidR="00512CE7" w:rsidRPr="00980299" w:rsidRDefault="00512CE7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В модели межотраслевого баланса коэффициенты прямых затрат а</w:t>
      </w:r>
      <w:r w:rsidRPr="00980299">
        <w:rPr>
          <w:sz w:val="28"/>
          <w:szCs w:val="28"/>
          <w:vertAlign w:val="subscript"/>
          <w:lang w:val="en-US"/>
        </w:rPr>
        <w:t>ij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>предполагаются постоянными. Это предположение позволяет с помощью уравнений (3) перейти от изучения и анализа сложившихся хозяйственных взаимосвязей к прогнозу пропорционального развития отраслей и планированию темпов их роста.</w:t>
      </w:r>
    </w:p>
    <w:p w:rsidR="00512CE7" w:rsidRDefault="00512CE7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В системе уравнений (3) все неизвестные х</w:t>
      </w:r>
      <w:r w:rsidRPr="00980299">
        <w:rPr>
          <w:sz w:val="28"/>
          <w:szCs w:val="28"/>
          <w:vertAlign w:val="subscript"/>
        </w:rPr>
        <w:t>1,</w:t>
      </w:r>
      <w:r w:rsidRPr="00980299">
        <w:rPr>
          <w:sz w:val="28"/>
          <w:szCs w:val="28"/>
        </w:rPr>
        <w:t xml:space="preserve"> х</w:t>
      </w:r>
      <w:r w:rsidRPr="00980299">
        <w:rPr>
          <w:sz w:val="28"/>
          <w:szCs w:val="28"/>
          <w:vertAlign w:val="subscript"/>
        </w:rPr>
        <w:t xml:space="preserve">2, </w:t>
      </w:r>
      <w:r w:rsidRPr="00980299">
        <w:rPr>
          <w:sz w:val="28"/>
          <w:szCs w:val="28"/>
        </w:rPr>
        <w:t>… , х</w:t>
      </w:r>
      <w:r w:rsidRPr="00980299">
        <w:rPr>
          <w:sz w:val="28"/>
          <w:szCs w:val="28"/>
          <w:vertAlign w:val="subscript"/>
          <w:lang w:val="en-US"/>
        </w:rPr>
        <w:t>n</w:t>
      </w:r>
      <w:r w:rsidR="00980299">
        <w:rPr>
          <w:sz w:val="28"/>
          <w:szCs w:val="28"/>
          <w:vertAlign w:val="subscript"/>
        </w:rPr>
        <w:t xml:space="preserve"> </w:t>
      </w:r>
      <w:r w:rsidRPr="00980299">
        <w:rPr>
          <w:sz w:val="28"/>
          <w:szCs w:val="28"/>
        </w:rPr>
        <w:t>перенесем в левую часть уравнения ми получим новую фору записи системы уравнений межотраслевого баланса:</w:t>
      </w:r>
    </w:p>
    <w:p w:rsidR="00980299" w:rsidRPr="00980299" w:rsidRDefault="00980299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4545F" w:rsidRPr="00980299" w:rsidRDefault="00732746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0"/>
          <w:sz w:val="28"/>
          <w:szCs w:val="32"/>
        </w:rPr>
        <w:pict>
          <v:shape id="_x0000_i1034" type="#_x0000_t75" style="width:188.25pt;height:75.75pt">
            <v:imagedata r:id="rId14" o:title=""/>
          </v:shape>
        </w:pict>
      </w:r>
      <w:r w:rsidR="00980299">
        <w:rPr>
          <w:sz w:val="28"/>
          <w:szCs w:val="32"/>
        </w:rPr>
        <w:t xml:space="preserve"> </w:t>
      </w:r>
      <w:r w:rsidR="0034545F" w:rsidRPr="00980299">
        <w:rPr>
          <w:sz w:val="28"/>
          <w:szCs w:val="28"/>
        </w:rPr>
        <w:t>(5)</w:t>
      </w:r>
    </w:p>
    <w:p w:rsidR="00980299" w:rsidRDefault="00980299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12CE7" w:rsidRPr="00980299" w:rsidRDefault="007C55D3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Модель межотраслевого баланса (5) имеет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>простую матричную форму записи (Е – А) Х = У и позволяет решить следующие задачи:</w:t>
      </w:r>
    </w:p>
    <w:p w:rsidR="00B52DC6" w:rsidRPr="00980299" w:rsidRDefault="001A2753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1) определить</w:t>
      </w:r>
      <w:r w:rsidR="007C55D3" w:rsidRPr="00980299">
        <w:rPr>
          <w:sz w:val="28"/>
          <w:szCs w:val="28"/>
        </w:rPr>
        <w:t xml:space="preserve"> конечный объем конечной продукции отраслей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>у</w:t>
      </w:r>
      <w:r w:rsidRPr="00980299">
        <w:rPr>
          <w:sz w:val="28"/>
          <w:szCs w:val="28"/>
          <w:vertAlign w:val="subscript"/>
        </w:rPr>
        <w:t>1,</w:t>
      </w:r>
      <w:r w:rsidRPr="00980299">
        <w:rPr>
          <w:sz w:val="28"/>
          <w:szCs w:val="28"/>
        </w:rPr>
        <w:t xml:space="preserve"> у</w:t>
      </w:r>
      <w:r w:rsidRPr="00980299">
        <w:rPr>
          <w:sz w:val="28"/>
          <w:szCs w:val="28"/>
          <w:vertAlign w:val="subscript"/>
        </w:rPr>
        <w:t xml:space="preserve">2, </w:t>
      </w:r>
      <w:r w:rsidRPr="00980299">
        <w:rPr>
          <w:sz w:val="28"/>
          <w:szCs w:val="28"/>
        </w:rPr>
        <w:t>… , у</w:t>
      </w:r>
      <w:r w:rsidRPr="00980299">
        <w:rPr>
          <w:sz w:val="28"/>
          <w:szCs w:val="28"/>
          <w:vertAlign w:val="subscript"/>
          <w:lang w:val="en-US"/>
        </w:rPr>
        <w:t>n</w:t>
      </w:r>
      <w:r w:rsidRPr="00980299">
        <w:rPr>
          <w:sz w:val="28"/>
          <w:szCs w:val="28"/>
          <w:vertAlign w:val="subscript"/>
        </w:rPr>
        <w:t xml:space="preserve"> </w:t>
      </w:r>
      <w:r w:rsidRPr="00980299">
        <w:rPr>
          <w:sz w:val="28"/>
          <w:szCs w:val="28"/>
        </w:rPr>
        <w:t>по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 xml:space="preserve">заданным объемам валовой продукции </w:t>
      </w:r>
      <w:r w:rsidR="00B52DC6" w:rsidRPr="00980299">
        <w:rPr>
          <w:sz w:val="28"/>
          <w:szCs w:val="28"/>
        </w:rPr>
        <w:t>у</w:t>
      </w:r>
      <w:r w:rsidR="00B52DC6" w:rsidRPr="00980299">
        <w:rPr>
          <w:sz w:val="28"/>
          <w:szCs w:val="28"/>
          <w:vertAlign w:val="subscript"/>
        </w:rPr>
        <w:t>1,</w:t>
      </w:r>
      <w:r w:rsidR="00B52DC6" w:rsidRPr="00980299">
        <w:rPr>
          <w:sz w:val="28"/>
          <w:szCs w:val="28"/>
        </w:rPr>
        <w:t xml:space="preserve"> у</w:t>
      </w:r>
      <w:r w:rsidR="00B52DC6" w:rsidRPr="00980299">
        <w:rPr>
          <w:sz w:val="28"/>
          <w:szCs w:val="28"/>
          <w:vertAlign w:val="subscript"/>
        </w:rPr>
        <w:t xml:space="preserve">2, </w:t>
      </w:r>
      <w:r w:rsidR="00B52DC6" w:rsidRPr="00980299">
        <w:rPr>
          <w:sz w:val="28"/>
          <w:szCs w:val="28"/>
        </w:rPr>
        <w:t>… , у</w:t>
      </w:r>
      <w:r w:rsidR="00B52DC6" w:rsidRPr="00980299">
        <w:rPr>
          <w:sz w:val="28"/>
          <w:szCs w:val="28"/>
          <w:vertAlign w:val="subscript"/>
          <w:lang w:val="en-US"/>
        </w:rPr>
        <w:t>n</w:t>
      </w:r>
      <w:r w:rsidR="00980299">
        <w:rPr>
          <w:sz w:val="28"/>
          <w:szCs w:val="28"/>
          <w:vertAlign w:val="subscript"/>
        </w:rPr>
        <w:t xml:space="preserve"> </w:t>
      </w:r>
      <w:r w:rsidR="00B52DC6" w:rsidRPr="00980299">
        <w:rPr>
          <w:sz w:val="28"/>
          <w:szCs w:val="28"/>
        </w:rPr>
        <w:t>(в матричной форме У = (Е – А) Х);</w:t>
      </w:r>
    </w:p>
    <w:p w:rsidR="006F3489" w:rsidRPr="00980299" w:rsidRDefault="006F3489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2) по заданной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>матрице коэффициентов прямых затрат А определить матрицу</w:t>
      </w:r>
      <w:r w:rsidR="0030203D" w:rsidRPr="00980299">
        <w:rPr>
          <w:sz w:val="28"/>
          <w:szCs w:val="28"/>
        </w:rPr>
        <w:t xml:space="preserve"> коэффициентов полных затрат</w:t>
      </w:r>
      <w:r w:rsidR="00980299">
        <w:rPr>
          <w:sz w:val="28"/>
          <w:szCs w:val="28"/>
        </w:rPr>
        <w:t xml:space="preserve"> </w:t>
      </w:r>
      <w:r w:rsidR="0030203D" w:rsidRPr="00980299">
        <w:rPr>
          <w:sz w:val="28"/>
          <w:szCs w:val="28"/>
        </w:rPr>
        <w:t>Р, элементы которой служат важными</w:t>
      </w:r>
      <w:r w:rsidR="00D50A13" w:rsidRPr="00980299">
        <w:rPr>
          <w:sz w:val="28"/>
          <w:szCs w:val="28"/>
        </w:rPr>
        <w:t xml:space="preserve"> показателями для планирования развития отраслей (в матричной форме Р =</w:t>
      </w:r>
      <w:r w:rsidR="00980299">
        <w:rPr>
          <w:sz w:val="28"/>
          <w:szCs w:val="28"/>
        </w:rPr>
        <w:t xml:space="preserve"> </w:t>
      </w:r>
      <w:r w:rsidR="00D50A13" w:rsidRPr="00980299">
        <w:rPr>
          <w:sz w:val="28"/>
          <w:szCs w:val="28"/>
        </w:rPr>
        <w:t>(Е – А)</w:t>
      </w:r>
      <w:r w:rsidR="00D50A13" w:rsidRPr="00980299">
        <w:rPr>
          <w:sz w:val="28"/>
          <w:szCs w:val="28"/>
          <w:vertAlign w:val="superscript"/>
        </w:rPr>
        <w:t>-1</w:t>
      </w:r>
      <w:r w:rsidR="00D50A13" w:rsidRPr="00980299">
        <w:rPr>
          <w:sz w:val="28"/>
          <w:szCs w:val="28"/>
        </w:rPr>
        <w:t>);</w:t>
      </w:r>
    </w:p>
    <w:p w:rsidR="00712A28" w:rsidRPr="00980299" w:rsidRDefault="00712A28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3) определить объемы валовой продукции отраслей х</w:t>
      </w:r>
      <w:r w:rsidRPr="00980299">
        <w:rPr>
          <w:sz w:val="28"/>
          <w:szCs w:val="28"/>
          <w:vertAlign w:val="subscript"/>
        </w:rPr>
        <w:t>1,</w:t>
      </w:r>
      <w:r w:rsidRPr="00980299">
        <w:rPr>
          <w:sz w:val="28"/>
          <w:szCs w:val="28"/>
        </w:rPr>
        <w:t xml:space="preserve"> х</w:t>
      </w:r>
      <w:r w:rsidRPr="00980299">
        <w:rPr>
          <w:sz w:val="28"/>
          <w:szCs w:val="28"/>
          <w:vertAlign w:val="subscript"/>
        </w:rPr>
        <w:t xml:space="preserve">2, </w:t>
      </w:r>
      <w:r w:rsidRPr="00980299">
        <w:rPr>
          <w:sz w:val="28"/>
          <w:szCs w:val="28"/>
        </w:rPr>
        <w:t>… , х</w:t>
      </w:r>
      <w:r w:rsidRPr="00980299">
        <w:rPr>
          <w:sz w:val="28"/>
          <w:szCs w:val="28"/>
          <w:vertAlign w:val="subscript"/>
          <w:lang w:val="en-US"/>
        </w:rPr>
        <w:t>n</w:t>
      </w:r>
      <w:r w:rsidRPr="00980299">
        <w:rPr>
          <w:sz w:val="28"/>
          <w:szCs w:val="28"/>
          <w:vertAlign w:val="subscript"/>
        </w:rPr>
        <w:t xml:space="preserve"> </w:t>
      </w:r>
      <w:r w:rsidRPr="00980299">
        <w:rPr>
          <w:sz w:val="28"/>
          <w:szCs w:val="28"/>
        </w:rPr>
        <w:t xml:space="preserve">по заданным объемам конечной продукции </w:t>
      </w:r>
      <w:r w:rsidR="00E84B47" w:rsidRPr="00980299">
        <w:rPr>
          <w:sz w:val="28"/>
          <w:szCs w:val="28"/>
        </w:rPr>
        <w:t>у</w:t>
      </w:r>
      <w:r w:rsidR="00E84B47" w:rsidRPr="00980299">
        <w:rPr>
          <w:sz w:val="28"/>
          <w:szCs w:val="28"/>
          <w:vertAlign w:val="subscript"/>
        </w:rPr>
        <w:t>1,</w:t>
      </w:r>
      <w:r w:rsidR="00E84B47" w:rsidRPr="00980299">
        <w:rPr>
          <w:sz w:val="28"/>
          <w:szCs w:val="28"/>
        </w:rPr>
        <w:t xml:space="preserve"> у</w:t>
      </w:r>
      <w:r w:rsidR="00E84B47" w:rsidRPr="00980299">
        <w:rPr>
          <w:sz w:val="28"/>
          <w:szCs w:val="28"/>
          <w:vertAlign w:val="subscript"/>
        </w:rPr>
        <w:t xml:space="preserve">2, </w:t>
      </w:r>
      <w:r w:rsidR="00E84B47" w:rsidRPr="00980299">
        <w:rPr>
          <w:sz w:val="28"/>
          <w:szCs w:val="28"/>
        </w:rPr>
        <w:t>… , у</w:t>
      </w:r>
      <w:r w:rsidR="00E84B47" w:rsidRPr="00980299">
        <w:rPr>
          <w:sz w:val="28"/>
          <w:szCs w:val="28"/>
          <w:vertAlign w:val="subscript"/>
          <w:lang w:val="en-US"/>
        </w:rPr>
        <w:t>n</w:t>
      </w:r>
      <w:r w:rsidR="00980299">
        <w:rPr>
          <w:sz w:val="28"/>
          <w:szCs w:val="28"/>
          <w:vertAlign w:val="subscript"/>
        </w:rPr>
        <w:t xml:space="preserve"> </w:t>
      </w:r>
      <w:r w:rsidR="00E84B47" w:rsidRPr="00980299">
        <w:rPr>
          <w:sz w:val="28"/>
          <w:szCs w:val="28"/>
        </w:rPr>
        <w:t>(в матричной форме Х = (Е – А)</w:t>
      </w:r>
      <w:r w:rsidR="00E84B47" w:rsidRPr="00980299">
        <w:rPr>
          <w:sz w:val="28"/>
          <w:szCs w:val="28"/>
          <w:vertAlign w:val="superscript"/>
        </w:rPr>
        <w:t>-1</w:t>
      </w:r>
      <w:r w:rsidR="00E84B47" w:rsidRPr="00980299">
        <w:rPr>
          <w:sz w:val="28"/>
          <w:szCs w:val="28"/>
        </w:rPr>
        <w:t xml:space="preserve"> У = Р У );</w:t>
      </w:r>
    </w:p>
    <w:p w:rsidR="00750623" w:rsidRPr="00980299" w:rsidRDefault="00E84B47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4) по заданным объемам конечной или валовой продукции отраслей </w:t>
      </w:r>
      <w:r w:rsidR="00750623" w:rsidRPr="00980299">
        <w:rPr>
          <w:sz w:val="28"/>
          <w:szCs w:val="28"/>
        </w:rPr>
        <w:t>х</w:t>
      </w:r>
      <w:r w:rsidR="00750623" w:rsidRPr="00980299">
        <w:rPr>
          <w:sz w:val="28"/>
          <w:szCs w:val="28"/>
          <w:vertAlign w:val="subscript"/>
        </w:rPr>
        <w:t>1,</w:t>
      </w:r>
      <w:r w:rsidR="00750623" w:rsidRPr="00980299">
        <w:rPr>
          <w:sz w:val="28"/>
          <w:szCs w:val="28"/>
        </w:rPr>
        <w:t xml:space="preserve"> х</w:t>
      </w:r>
      <w:r w:rsidR="00750623" w:rsidRPr="00980299">
        <w:rPr>
          <w:sz w:val="28"/>
          <w:szCs w:val="28"/>
          <w:vertAlign w:val="subscript"/>
        </w:rPr>
        <w:t xml:space="preserve">2, </w:t>
      </w:r>
      <w:r w:rsidR="00750623" w:rsidRPr="00980299">
        <w:rPr>
          <w:sz w:val="28"/>
          <w:szCs w:val="28"/>
        </w:rPr>
        <w:t>… , х</w:t>
      </w:r>
      <w:r w:rsidR="00750623" w:rsidRPr="00980299">
        <w:rPr>
          <w:sz w:val="28"/>
          <w:szCs w:val="28"/>
          <w:vertAlign w:val="subscript"/>
          <w:lang w:val="en-US"/>
        </w:rPr>
        <w:t>n</w:t>
      </w:r>
      <w:r w:rsidR="00980299">
        <w:rPr>
          <w:sz w:val="28"/>
          <w:szCs w:val="28"/>
          <w:vertAlign w:val="subscript"/>
        </w:rPr>
        <w:t xml:space="preserve"> </w:t>
      </w:r>
      <w:r w:rsidR="00750623" w:rsidRPr="00980299">
        <w:rPr>
          <w:sz w:val="28"/>
          <w:szCs w:val="28"/>
        </w:rPr>
        <w:t xml:space="preserve">определить оставшиеся </w:t>
      </w:r>
      <w:r w:rsidR="00750623" w:rsidRPr="00980299">
        <w:rPr>
          <w:sz w:val="28"/>
          <w:szCs w:val="28"/>
          <w:lang w:val="en-US"/>
        </w:rPr>
        <w:t>n</w:t>
      </w:r>
      <w:r w:rsidR="00750623" w:rsidRPr="00980299">
        <w:rPr>
          <w:sz w:val="28"/>
          <w:szCs w:val="28"/>
        </w:rPr>
        <w:t xml:space="preserve"> объемов.</w:t>
      </w:r>
    </w:p>
    <w:p w:rsidR="007713D7" w:rsidRPr="00980299" w:rsidRDefault="00750623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В первой задаче планируется валовой</w:t>
      </w:r>
      <w:r w:rsidR="00980299">
        <w:rPr>
          <w:sz w:val="28"/>
          <w:szCs w:val="28"/>
        </w:rPr>
        <w:t xml:space="preserve"> </w:t>
      </w:r>
      <w:r w:rsidR="00AA3197" w:rsidRPr="00980299">
        <w:rPr>
          <w:sz w:val="28"/>
          <w:szCs w:val="28"/>
        </w:rPr>
        <w:t>выпуск продукции, а конечная продукция является производным показателем. Такой подход легче осуществить на практике, но он может привести к нерациональной структуре</w:t>
      </w:r>
      <w:r w:rsidR="00863511" w:rsidRPr="00980299">
        <w:rPr>
          <w:sz w:val="28"/>
          <w:szCs w:val="28"/>
        </w:rPr>
        <w:t xml:space="preserve"> национального дохода и диспропорциям в развитии отдельных отраслей</w:t>
      </w:r>
      <w:r w:rsidR="00980299">
        <w:rPr>
          <w:sz w:val="28"/>
          <w:szCs w:val="28"/>
        </w:rPr>
        <w:t xml:space="preserve"> </w:t>
      </w:r>
      <w:r w:rsidR="00894F0C" w:rsidRPr="00980299">
        <w:rPr>
          <w:sz w:val="28"/>
          <w:szCs w:val="28"/>
        </w:rPr>
        <w:t>третья задача предлагает</w:t>
      </w:r>
      <w:r w:rsidR="00980299">
        <w:rPr>
          <w:sz w:val="28"/>
          <w:szCs w:val="28"/>
        </w:rPr>
        <w:t xml:space="preserve"> </w:t>
      </w:r>
      <w:r w:rsidR="00894F0C" w:rsidRPr="00980299">
        <w:rPr>
          <w:sz w:val="28"/>
          <w:szCs w:val="28"/>
        </w:rPr>
        <w:t>более прогрессивный принцип планирования – от</w:t>
      </w:r>
      <w:r w:rsidR="00980299">
        <w:rPr>
          <w:sz w:val="28"/>
          <w:szCs w:val="28"/>
        </w:rPr>
        <w:t xml:space="preserve"> </w:t>
      </w:r>
      <w:r w:rsidR="00894F0C" w:rsidRPr="00980299">
        <w:rPr>
          <w:sz w:val="28"/>
          <w:szCs w:val="28"/>
        </w:rPr>
        <w:t>национального дохода. Однако рассчитанные уровни валовой продукции для одних отраслей могут</w:t>
      </w:r>
      <w:r w:rsidR="003F554E" w:rsidRPr="00980299">
        <w:rPr>
          <w:sz w:val="28"/>
          <w:szCs w:val="28"/>
        </w:rPr>
        <w:t xml:space="preserve"> оказаться завышенными и ресурсно-</w:t>
      </w:r>
      <w:r w:rsidR="007713D7" w:rsidRPr="00980299">
        <w:rPr>
          <w:sz w:val="28"/>
          <w:szCs w:val="28"/>
        </w:rPr>
        <w:t>необеспеченными</w:t>
      </w:r>
      <w:r w:rsidR="003F554E" w:rsidRPr="00980299">
        <w:rPr>
          <w:sz w:val="28"/>
          <w:szCs w:val="28"/>
        </w:rPr>
        <w:t>, а</w:t>
      </w:r>
      <w:r w:rsidR="00980299">
        <w:rPr>
          <w:sz w:val="28"/>
          <w:szCs w:val="28"/>
        </w:rPr>
        <w:t xml:space="preserve"> </w:t>
      </w:r>
      <w:r w:rsidR="003F554E" w:rsidRPr="00980299">
        <w:rPr>
          <w:sz w:val="28"/>
          <w:szCs w:val="28"/>
        </w:rPr>
        <w:t>для других – заниженными, не загру</w:t>
      </w:r>
      <w:r w:rsidR="00165C8D" w:rsidRPr="00980299">
        <w:rPr>
          <w:sz w:val="28"/>
          <w:szCs w:val="28"/>
        </w:rPr>
        <w:t>жающими даже действующие производственные мощности. Четвертая задача в определенной степени</w:t>
      </w:r>
      <w:r w:rsidR="00980299">
        <w:rPr>
          <w:sz w:val="28"/>
          <w:szCs w:val="28"/>
        </w:rPr>
        <w:t xml:space="preserve"> </w:t>
      </w:r>
      <w:r w:rsidR="00165C8D" w:rsidRPr="00980299">
        <w:rPr>
          <w:sz w:val="28"/>
          <w:szCs w:val="28"/>
        </w:rPr>
        <w:t>отражает существую практику</w:t>
      </w:r>
      <w:r w:rsidR="00980299">
        <w:rPr>
          <w:sz w:val="28"/>
          <w:szCs w:val="28"/>
        </w:rPr>
        <w:t xml:space="preserve"> </w:t>
      </w:r>
      <w:r w:rsidR="00B73151" w:rsidRPr="00980299">
        <w:rPr>
          <w:sz w:val="28"/>
          <w:szCs w:val="28"/>
        </w:rPr>
        <w:t>планирования</w:t>
      </w:r>
      <w:r w:rsidR="00741B16" w:rsidRPr="00980299">
        <w:rPr>
          <w:sz w:val="28"/>
          <w:szCs w:val="28"/>
        </w:rPr>
        <w:t>.</w:t>
      </w:r>
    </w:p>
    <w:p w:rsidR="00381E56" w:rsidRPr="00980299" w:rsidRDefault="007713D7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Для того чтобы матрица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>коэффициентов</w:t>
      </w:r>
      <w:r w:rsidR="00381E56" w:rsidRPr="00980299">
        <w:rPr>
          <w:sz w:val="28"/>
          <w:szCs w:val="28"/>
        </w:rPr>
        <w:t xml:space="preserve"> прямых материальных затрат А была продуктивной, необходимо и достаточно, чтобы выполнялось одно из перечисленных ниже условий:</w:t>
      </w:r>
    </w:p>
    <w:p w:rsidR="00750623" w:rsidRPr="00980299" w:rsidRDefault="00381E56" w:rsidP="00980299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матрица (Е - А) неотрицательно обратима, т.е. существует обратная матрица </w:t>
      </w:r>
      <w:r w:rsidR="009C2242" w:rsidRPr="00980299">
        <w:rPr>
          <w:sz w:val="28"/>
          <w:szCs w:val="28"/>
        </w:rPr>
        <w:t>(Е – А)</w:t>
      </w:r>
      <w:r w:rsidR="009C2242" w:rsidRPr="00980299">
        <w:rPr>
          <w:sz w:val="28"/>
          <w:szCs w:val="28"/>
          <w:vertAlign w:val="superscript"/>
        </w:rPr>
        <w:t xml:space="preserve">-1 </w:t>
      </w:r>
      <w:r w:rsidR="00732746">
        <w:rPr>
          <w:position w:val="-4"/>
          <w:sz w:val="28"/>
          <w:szCs w:val="28"/>
        </w:rPr>
        <w:pict>
          <v:shape id="_x0000_i1035" type="#_x0000_t75" style="width:9.75pt;height:12pt">
            <v:imagedata r:id="rId15" o:title=""/>
          </v:shape>
        </w:pict>
      </w:r>
      <w:r w:rsidR="009C2242" w:rsidRPr="00980299">
        <w:rPr>
          <w:sz w:val="28"/>
          <w:szCs w:val="28"/>
          <w:vertAlign w:val="superscript"/>
        </w:rPr>
        <w:t xml:space="preserve"> </w:t>
      </w:r>
      <w:r w:rsidR="009C2242" w:rsidRPr="00980299">
        <w:rPr>
          <w:sz w:val="28"/>
          <w:szCs w:val="28"/>
        </w:rPr>
        <w:t>0;</w:t>
      </w:r>
    </w:p>
    <w:p w:rsidR="009C2242" w:rsidRPr="00980299" w:rsidRDefault="009C2242" w:rsidP="00980299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матричный ряд Е + А + </w:t>
      </w:r>
      <w:r w:rsidR="00665051" w:rsidRPr="00980299">
        <w:rPr>
          <w:sz w:val="28"/>
          <w:szCs w:val="28"/>
        </w:rPr>
        <w:t>А</w:t>
      </w:r>
      <w:r w:rsidR="007B2294" w:rsidRPr="00980299">
        <w:rPr>
          <w:sz w:val="28"/>
          <w:szCs w:val="28"/>
          <w:vertAlign w:val="superscript"/>
        </w:rPr>
        <w:t>2</w:t>
      </w:r>
      <w:r w:rsidR="00665051" w:rsidRPr="00980299">
        <w:rPr>
          <w:sz w:val="28"/>
          <w:szCs w:val="28"/>
        </w:rPr>
        <w:t xml:space="preserve"> + А</w:t>
      </w:r>
      <w:r w:rsidR="007B2294" w:rsidRPr="00980299">
        <w:rPr>
          <w:sz w:val="28"/>
          <w:szCs w:val="28"/>
          <w:vertAlign w:val="superscript"/>
        </w:rPr>
        <w:t>3</w:t>
      </w:r>
      <w:r w:rsidR="00665051" w:rsidRPr="00980299">
        <w:rPr>
          <w:sz w:val="28"/>
          <w:szCs w:val="28"/>
        </w:rPr>
        <w:t xml:space="preserve"> +….</w:t>
      </w:r>
      <w:r w:rsidR="007B2294" w:rsidRPr="00980299">
        <w:rPr>
          <w:sz w:val="28"/>
          <w:szCs w:val="28"/>
        </w:rPr>
        <w:t xml:space="preserve">= </w:t>
      </w:r>
      <w:r w:rsidR="00732746">
        <w:rPr>
          <w:position w:val="-28"/>
          <w:sz w:val="28"/>
          <w:szCs w:val="28"/>
        </w:rPr>
        <w:pict>
          <v:shape id="_x0000_i1036" type="#_x0000_t75" style="width:32.25pt;height:33.75pt">
            <v:imagedata r:id="rId16" o:title=""/>
          </v:shape>
        </w:pict>
      </w:r>
      <w:r w:rsidR="00665051" w:rsidRPr="00980299">
        <w:rPr>
          <w:sz w:val="28"/>
          <w:szCs w:val="28"/>
        </w:rPr>
        <w:t xml:space="preserve"> </w:t>
      </w:r>
      <w:r w:rsidR="00823330" w:rsidRPr="00980299">
        <w:rPr>
          <w:sz w:val="28"/>
          <w:szCs w:val="28"/>
        </w:rPr>
        <w:t>сходится, причем его сумма равна обратной матрице (Е – А)</w:t>
      </w:r>
      <w:r w:rsidR="00823330" w:rsidRPr="00980299">
        <w:rPr>
          <w:sz w:val="28"/>
          <w:szCs w:val="28"/>
          <w:vertAlign w:val="superscript"/>
        </w:rPr>
        <w:t>-1</w:t>
      </w:r>
      <w:r w:rsidR="00823330" w:rsidRPr="00980299">
        <w:rPr>
          <w:sz w:val="28"/>
          <w:szCs w:val="28"/>
        </w:rPr>
        <w:t>;</w:t>
      </w:r>
    </w:p>
    <w:p w:rsidR="00D3303D" w:rsidRPr="00980299" w:rsidRDefault="007C5522" w:rsidP="00980299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 xml:space="preserve">наибольшее по модулю собственное значение </w:t>
      </w:r>
      <w:r w:rsidR="00732746">
        <w:rPr>
          <w:position w:val="-6"/>
          <w:sz w:val="28"/>
          <w:szCs w:val="28"/>
        </w:rPr>
        <w:pict>
          <v:shape id="_x0000_i1037" type="#_x0000_t75" style="width:11.25pt;height:14.25pt">
            <v:imagedata r:id="rId17" o:title=""/>
          </v:shape>
        </w:pict>
      </w:r>
      <w:r w:rsidR="00EA1187" w:rsidRPr="00980299">
        <w:rPr>
          <w:sz w:val="28"/>
          <w:szCs w:val="28"/>
        </w:rPr>
        <w:t xml:space="preserve"> матрицы А, т.е. решение характеристического уравнения </w:t>
      </w:r>
      <w:r w:rsidR="00732746">
        <w:rPr>
          <w:position w:val="-14"/>
          <w:sz w:val="28"/>
          <w:szCs w:val="28"/>
        </w:rPr>
        <w:pict>
          <v:shape id="_x0000_i1038" type="#_x0000_t75" style="width:60pt;height:20.25pt">
            <v:imagedata r:id="rId18" o:title=""/>
          </v:shape>
        </w:pict>
      </w:r>
      <w:r w:rsidR="004C4EAC" w:rsidRPr="00980299">
        <w:rPr>
          <w:sz w:val="28"/>
          <w:szCs w:val="28"/>
        </w:rPr>
        <w:t>, строго меньше единицы;</w:t>
      </w:r>
    </w:p>
    <w:p w:rsidR="004C4EAC" w:rsidRPr="00980299" w:rsidRDefault="004C4EAC" w:rsidP="00980299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все главные миноры</w:t>
      </w:r>
      <w:r w:rsidR="00980299">
        <w:rPr>
          <w:sz w:val="28"/>
          <w:szCs w:val="28"/>
        </w:rPr>
        <w:t xml:space="preserve"> </w:t>
      </w:r>
      <w:r w:rsidRPr="00980299">
        <w:rPr>
          <w:sz w:val="28"/>
          <w:szCs w:val="28"/>
        </w:rPr>
        <w:t xml:space="preserve">матрицы (Е – А), т.е. определители матриц, образованные элементами первых строк столбцов этой матрицы, порядка от 1 до </w:t>
      </w:r>
      <w:r w:rsidRPr="00980299">
        <w:rPr>
          <w:sz w:val="28"/>
          <w:szCs w:val="28"/>
          <w:lang w:val="en-US"/>
        </w:rPr>
        <w:t>n</w:t>
      </w:r>
      <w:r w:rsidRPr="00980299">
        <w:rPr>
          <w:sz w:val="28"/>
          <w:szCs w:val="28"/>
        </w:rPr>
        <w:t>, положительны.</w:t>
      </w:r>
    </w:p>
    <w:p w:rsidR="004C4EAC" w:rsidRPr="00980299" w:rsidRDefault="004C4EAC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80299">
        <w:rPr>
          <w:sz w:val="28"/>
          <w:szCs w:val="28"/>
        </w:rPr>
        <w:t>Более простым способом проверки продуктивности</w:t>
      </w:r>
      <w:r w:rsidR="0098042B" w:rsidRPr="00980299">
        <w:rPr>
          <w:sz w:val="28"/>
          <w:szCs w:val="28"/>
        </w:rPr>
        <w:t xml:space="preserve"> матрицы А является ограничение на величин</w:t>
      </w:r>
      <w:r w:rsidR="00692E03" w:rsidRPr="00980299">
        <w:rPr>
          <w:sz w:val="28"/>
          <w:szCs w:val="28"/>
        </w:rPr>
        <w:t>у ее нормы.</w:t>
      </w:r>
      <w:r w:rsidR="00764F69" w:rsidRPr="00980299">
        <w:rPr>
          <w:sz w:val="28"/>
          <w:szCs w:val="28"/>
        </w:rPr>
        <w:t xml:space="preserve"> Если норма матрицы А строго меньше единицы, то эта матрица продуктивна. Данное условие являеться достаточным, но не необходимым условием продуктивной.</w:t>
      </w:r>
    </w:p>
    <w:p w:rsidR="00447CF8" w:rsidRPr="00980299" w:rsidRDefault="00447CF8" w:rsidP="009802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7CCA" w:rsidRPr="00980299" w:rsidRDefault="00980299" w:rsidP="00980299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A97CCA" w:rsidRPr="00980299">
        <w:rPr>
          <w:b/>
          <w:sz w:val="28"/>
          <w:szCs w:val="32"/>
        </w:rPr>
        <w:t>С</w:t>
      </w:r>
      <w:r>
        <w:rPr>
          <w:b/>
          <w:sz w:val="28"/>
          <w:szCs w:val="32"/>
        </w:rPr>
        <w:t>писок использованной литературы</w:t>
      </w:r>
    </w:p>
    <w:p w:rsidR="00A97CCA" w:rsidRPr="00980299" w:rsidRDefault="00A97CCA" w:rsidP="00980299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97CCA" w:rsidRPr="00980299" w:rsidRDefault="00C10FBD" w:rsidP="00980299">
      <w:pPr>
        <w:widowControl w:val="0"/>
        <w:spacing w:line="360" w:lineRule="auto"/>
        <w:rPr>
          <w:color w:val="000000"/>
          <w:sz w:val="28"/>
          <w:szCs w:val="28"/>
        </w:rPr>
      </w:pPr>
      <w:r w:rsidRPr="00980299">
        <w:rPr>
          <w:color w:val="000000"/>
          <w:sz w:val="28"/>
          <w:szCs w:val="32"/>
        </w:rPr>
        <w:t>1</w:t>
      </w:r>
      <w:r w:rsidR="00A97CCA" w:rsidRPr="00980299">
        <w:rPr>
          <w:color w:val="000000"/>
          <w:sz w:val="28"/>
          <w:szCs w:val="32"/>
        </w:rPr>
        <w:t xml:space="preserve">. </w:t>
      </w:r>
      <w:r w:rsidR="00CF06DD" w:rsidRPr="00980299">
        <w:rPr>
          <w:color w:val="000000"/>
          <w:sz w:val="28"/>
          <w:szCs w:val="28"/>
        </w:rPr>
        <w:t xml:space="preserve">И.В.Орлова </w:t>
      </w:r>
      <w:r w:rsidR="00CF06DD" w:rsidRPr="00980299">
        <w:rPr>
          <w:color w:val="000000"/>
          <w:sz w:val="28"/>
          <w:szCs w:val="32"/>
        </w:rPr>
        <w:t>Э</w:t>
      </w:r>
      <w:r w:rsidR="00CF06DD" w:rsidRPr="00980299">
        <w:rPr>
          <w:color w:val="000000"/>
          <w:sz w:val="28"/>
          <w:szCs w:val="28"/>
        </w:rPr>
        <w:t>кономико-математическое</w:t>
      </w:r>
      <w:r w:rsidR="00A97CCA" w:rsidRPr="00980299">
        <w:rPr>
          <w:color w:val="000000"/>
          <w:sz w:val="28"/>
          <w:szCs w:val="28"/>
        </w:rPr>
        <w:t xml:space="preserve"> моделирование</w:t>
      </w:r>
      <w:r w:rsidR="00CF06DD" w:rsidRPr="00980299">
        <w:rPr>
          <w:color w:val="000000"/>
          <w:sz w:val="28"/>
          <w:szCs w:val="28"/>
        </w:rPr>
        <w:t xml:space="preserve">: М. ВЗФЭИ </w:t>
      </w:r>
      <w:r w:rsidRPr="00980299">
        <w:rPr>
          <w:color w:val="000000"/>
          <w:sz w:val="28"/>
          <w:szCs w:val="28"/>
        </w:rPr>
        <w:t>2007.</w:t>
      </w:r>
    </w:p>
    <w:p w:rsidR="00C10FBD" w:rsidRPr="00980299" w:rsidRDefault="00C10FBD" w:rsidP="00980299">
      <w:pPr>
        <w:widowControl w:val="0"/>
        <w:spacing w:line="360" w:lineRule="auto"/>
        <w:rPr>
          <w:color w:val="000000"/>
          <w:sz w:val="28"/>
          <w:szCs w:val="28"/>
        </w:rPr>
      </w:pPr>
      <w:r w:rsidRPr="00980299">
        <w:rPr>
          <w:color w:val="000000"/>
          <w:sz w:val="28"/>
          <w:szCs w:val="28"/>
        </w:rPr>
        <w:t>2. В.Д.Коновалов Экономико-математические модели и методы: Волгоград 1998.</w:t>
      </w:r>
      <w:bookmarkStart w:id="0" w:name="_GoBack"/>
      <w:bookmarkEnd w:id="0"/>
    </w:p>
    <w:sectPr w:rsidR="00C10FBD" w:rsidRPr="00980299" w:rsidSect="00980299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C1382"/>
    <w:multiLevelType w:val="hybridMultilevel"/>
    <w:tmpl w:val="E3EC79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A93194"/>
    <w:multiLevelType w:val="hybridMultilevel"/>
    <w:tmpl w:val="5E5C62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A01"/>
    <w:rsid w:val="00054FE0"/>
    <w:rsid w:val="000C59DB"/>
    <w:rsid w:val="000D0F8F"/>
    <w:rsid w:val="00117CAC"/>
    <w:rsid w:val="00165C8D"/>
    <w:rsid w:val="00175A01"/>
    <w:rsid w:val="00196D2C"/>
    <w:rsid w:val="001A2753"/>
    <w:rsid w:val="001C7F81"/>
    <w:rsid w:val="001D684E"/>
    <w:rsid w:val="002439DA"/>
    <w:rsid w:val="00252D43"/>
    <w:rsid w:val="002D7A65"/>
    <w:rsid w:val="002E466B"/>
    <w:rsid w:val="0030203D"/>
    <w:rsid w:val="00302CA2"/>
    <w:rsid w:val="00321AE7"/>
    <w:rsid w:val="0034545F"/>
    <w:rsid w:val="0036044F"/>
    <w:rsid w:val="00381E56"/>
    <w:rsid w:val="00392047"/>
    <w:rsid w:val="003F554E"/>
    <w:rsid w:val="00405215"/>
    <w:rsid w:val="00436512"/>
    <w:rsid w:val="00447CF8"/>
    <w:rsid w:val="00454DA5"/>
    <w:rsid w:val="004C4EAC"/>
    <w:rsid w:val="0050107E"/>
    <w:rsid w:val="00512CE7"/>
    <w:rsid w:val="00517FC7"/>
    <w:rsid w:val="005550BE"/>
    <w:rsid w:val="0064449B"/>
    <w:rsid w:val="006459EE"/>
    <w:rsid w:val="00665051"/>
    <w:rsid w:val="00676E8B"/>
    <w:rsid w:val="00692E03"/>
    <w:rsid w:val="006A23AD"/>
    <w:rsid w:val="006D6273"/>
    <w:rsid w:val="006E20C6"/>
    <w:rsid w:val="006F3489"/>
    <w:rsid w:val="00712A28"/>
    <w:rsid w:val="0072623D"/>
    <w:rsid w:val="00732746"/>
    <w:rsid w:val="00741B16"/>
    <w:rsid w:val="00750623"/>
    <w:rsid w:val="00764F69"/>
    <w:rsid w:val="00767F10"/>
    <w:rsid w:val="007713D7"/>
    <w:rsid w:val="0079031F"/>
    <w:rsid w:val="007B2294"/>
    <w:rsid w:val="007C5522"/>
    <w:rsid w:val="007C55D3"/>
    <w:rsid w:val="00823330"/>
    <w:rsid w:val="00844DCC"/>
    <w:rsid w:val="00855253"/>
    <w:rsid w:val="00863511"/>
    <w:rsid w:val="00894F0C"/>
    <w:rsid w:val="008A463F"/>
    <w:rsid w:val="008B593E"/>
    <w:rsid w:val="008D1064"/>
    <w:rsid w:val="009203F6"/>
    <w:rsid w:val="00980299"/>
    <w:rsid w:val="0098042B"/>
    <w:rsid w:val="00982C7D"/>
    <w:rsid w:val="009A15C4"/>
    <w:rsid w:val="009C2242"/>
    <w:rsid w:val="009D0C41"/>
    <w:rsid w:val="009D0E0F"/>
    <w:rsid w:val="009D3FCB"/>
    <w:rsid w:val="00A06650"/>
    <w:rsid w:val="00A97CCA"/>
    <w:rsid w:val="00AA054C"/>
    <w:rsid w:val="00AA3197"/>
    <w:rsid w:val="00AC5577"/>
    <w:rsid w:val="00AD0C89"/>
    <w:rsid w:val="00B52DC6"/>
    <w:rsid w:val="00B73151"/>
    <w:rsid w:val="00B772EC"/>
    <w:rsid w:val="00BA3AEB"/>
    <w:rsid w:val="00C040DB"/>
    <w:rsid w:val="00C10FBD"/>
    <w:rsid w:val="00C70F18"/>
    <w:rsid w:val="00C97FE7"/>
    <w:rsid w:val="00CA1D55"/>
    <w:rsid w:val="00CF06DD"/>
    <w:rsid w:val="00D3303D"/>
    <w:rsid w:val="00D34934"/>
    <w:rsid w:val="00D457B5"/>
    <w:rsid w:val="00D50A13"/>
    <w:rsid w:val="00D653E3"/>
    <w:rsid w:val="00D97D64"/>
    <w:rsid w:val="00DA2172"/>
    <w:rsid w:val="00E07E12"/>
    <w:rsid w:val="00E2442E"/>
    <w:rsid w:val="00E712A6"/>
    <w:rsid w:val="00E84B47"/>
    <w:rsid w:val="00E92706"/>
    <w:rsid w:val="00E94BD7"/>
    <w:rsid w:val="00E950A6"/>
    <w:rsid w:val="00EA1187"/>
    <w:rsid w:val="00EF6900"/>
    <w:rsid w:val="00F31E44"/>
    <w:rsid w:val="00F77F32"/>
    <w:rsid w:val="00FB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ED81BDA8-6A70-488E-A2CA-FCA1B238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D0C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D0C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9D0C4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9D0C41"/>
    <w:pPr>
      <w:spacing w:before="100" w:beforeAutospacing="1" w:after="100" w:afterAutospacing="1"/>
    </w:pPr>
  </w:style>
  <w:style w:type="character" w:customStyle="1" w:styleId="editsection">
    <w:name w:val="editsection"/>
    <w:rsid w:val="009D0C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2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737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</w:divsChild>
    </w:div>
    <w:div w:id="11012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Балансовый метод применяется для анализа, нормирования, прогноза, планирования производства и распределения  продукции на различных уровнях  - от отдельно предприятия до народного хозяйства в целом</vt:lpstr>
    </vt:vector>
  </TitlesOfParts>
  <Company/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Балансовый метод применяется для анализа, нормирования, прогноза, планирования производства и распределения  продукции на различных уровнях  - от отдельно предприятия до народного хозяйства в целом</dc:title>
  <dc:subject/>
  <dc:creator>Пользователь</dc:creator>
  <cp:keywords/>
  <dc:description/>
  <cp:lastModifiedBy>admin</cp:lastModifiedBy>
  <cp:revision>2</cp:revision>
  <dcterms:created xsi:type="dcterms:W3CDTF">2014-02-22T11:14:00Z</dcterms:created>
  <dcterms:modified xsi:type="dcterms:W3CDTF">2014-02-22T11:14:00Z</dcterms:modified>
</cp:coreProperties>
</file>