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19B" w:rsidRPr="00C97633" w:rsidRDefault="00F7219B" w:rsidP="00C97633">
      <w:pPr>
        <w:ind w:firstLine="720"/>
        <w:jc w:val="center"/>
        <w:rPr>
          <w:b/>
          <w:szCs w:val="28"/>
        </w:rPr>
      </w:pPr>
      <w:r w:rsidRPr="00C97633">
        <w:rPr>
          <w:b/>
          <w:szCs w:val="28"/>
        </w:rPr>
        <w:t>Оглавление</w:t>
      </w:r>
    </w:p>
    <w:p w:rsidR="00F7219B" w:rsidRPr="00C97633" w:rsidRDefault="00F7219B" w:rsidP="00C97633">
      <w:pPr>
        <w:ind w:firstLine="720"/>
        <w:rPr>
          <w:szCs w:val="28"/>
        </w:rPr>
      </w:pP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Введение</w:t>
      </w: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Глав 1. Внешнеторговые фирмы, как организаторы внешнеэкономической деятельности</w:t>
      </w: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1.1. Организация внешнеэкономической деятельности предприятия</w:t>
      </w: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1.2. Организация деятельности внешнеторговой фирмы</w:t>
      </w: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1.3. Отделы внешнеэкономического сотрудничества предприятий</w:t>
      </w:r>
    </w:p>
    <w:p w:rsidR="00C97633" w:rsidRPr="00C97633" w:rsidRDefault="00C97633" w:rsidP="00C97633">
      <w:pPr>
        <w:ind w:firstLine="0"/>
        <w:jc w:val="left"/>
        <w:rPr>
          <w:rStyle w:val="ac"/>
          <w:bCs/>
          <w:noProof/>
          <w:color w:val="auto"/>
          <w:szCs w:val="28"/>
          <w:u w:val="none"/>
        </w:rPr>
      </w:pPr>
      <w:r w:rsidRPr="00C97633">
        <w:rPr>
          <w:rStyle w:val="ac"/>
          <w:bCs/>
          <w:noProof/>
          <w:color w:val="auto"/>
          <w:szCs w:val="28"/>
          <w:u w:val="none"/>
        </w:rPr>
        <w:t>1.4. Выход фирмы на внешний рынок</w:t>
      </w:r>
    </w:p>
    <w:p w:rsidR="00F7219B" w:rsidRPr="00C97633" w:rsidRDefault="00F7219B" w:rsidP="00C97633">
      <w:pPr>
        <w:ind w:firstLine="0"/>
        <w:jc w:val="left"/>
        <w:rPr>
          <w:bCs/>
          <w:noProof/>
          <w:szCs w:val="28"/>
        </w:rPr>
      </w:pPr>
      <w:r w:rsidRPr="009F70D1">
        <w:rPr>
          <w:rStyle w:val="ac"/>
          <w:bCs/>
          <w:noProof/>
          <w:color w:val="auto"/>
          <w:szCs w:val="28"/>
          <w:u w:val="none"/>
        </w:rPr>
        <w:t>1.5. Установление внешнеторговой фирмой контакта с зарубежным контрагентом</w:t>
      </w:r>
    </w:p>
    <w:p w:rsidR="00F7219B" w:rsidRPr="00C97633" w:rsidRDefault="00F7219B" w:rsidP="00C97633">
      <w:pPr>
        <w:ind w:firstLine="0"/>
        <w:jc w:val="left"/>
        <w:rPr>
          <w:bCs/>
          <w:noProof/>
          <w:szCs w:val="28"/>
        </w:rPr>
      </w:pPr>
      <w:r w:rsidRPr="009F70D1">
        <w:rPr>
          <w:rStyle w:val="ac"/>
          <w:bCs/>
          <w:noProof/>
          <w:color w:val="auto"/>
          <w:szCs w:val="28"/>
          <w:u w:val="none"/>
        </w:rPr>
        <w:t>1.6. Оформление заказа и заключение договора</w:t>
      </w:r>
    </w:p>
    <w:p w:rsidR="00F7219B" w:rsidRPr="00C97633" w:rsidRDefault="00F7219B" w:rsidP="00C97633">
      <w:pPr>
        <w:ind w:firstLine="0"/>
        <w:jc w:val="left"/>
        <w:rPr>
          <w:bCs/>
          <w:noProof/>
          <w:szCs w:val="28"/>
        </w:rPr>
      </w:pPr>
      <w:r w:rsidRPr="009F70D1">
        <w:rPr>
          <w:rStyle w:val="ac"/>
          <w:bCs/>
          <w:noProof/>
          <w:color w:val="auto"/>
          <w:szCs w:val="28"/>
          <w:u w:val="none"/>
        </w:rPr>
        <w:t>Глава 2. Внешнеэкономическая деятельность ЗАО «Байкал»</w:t>
      </w:r>
      <w:r w:rsidR="00C97633" w:rsidRPr="00C97633">
        <w:rPr>
          <w:bCs/>
          <w:noProof/>
          <w:szCs w:val="28"/>
        </w:rPr>
        <w:t xml:space="preserve"> </w:t>
      </w:r>
    </w:p>
    <w:p w:rsidR="00F7219B" w:rsidRPr="00C97633" w:rsidRDefault="00F7219B" w:rsidP="00C97633">
      <w:pPr>
        <w:ind w:firstLine="0"/>
        <w:jc w:val="left"/>
        <w:rPr>
          <w:bCs/>
          <w:noProof/>
          <w:szCs w:val="28"/>
        </w:rPr>
      </w:pPr>
      <w:r w:rsidRPr="009F70D1">
        <w:rPr>
          <w:rStyle w:val="ac"/>
          <w:bCs/>
          <w:noProof/>
          <w:color w:val="auto"/>
          <w:szCs w:val="28"/>
          <w:u w:val="none"/>
        </w:rPr>
        <w:t>Заключение</w:t>
      </w:r>
    </w:p>
    <w:p w:rsidR="00F7219B" w:rsidRPr="00C97633" w:rsidRDefault="00F7219B" w:rsidP="00C97633">
      <w:pPr>
        <w:ind w:firstLine="0"/>
        <w:jc w:val="left"/>
        <w:rPr>
          <w:bCs/>
          <w:noProof/>
          <w:szCs w:val="28"/>
        </w:rPr>
      </w:pPr>
      <w:r w:rsidRPr="009F70D1">
        <w:rPr>
          <w:rStyle w:val="ac"/>
          <w:bCs/>
          <w:noProof/>
          <w:color w:val="auto"/>
          <w:szCs w:val="28"/>
          <w:u w:val="none"/>
        </w:rPr>
        <w:t>Список использованной литературы</w:t>
      </w:r>
    </w:p>
    <w:p w:rsidR="00F7219B" w:rsidRPr="00C97633" w:rsidRDefault="00F7219B" w:rsidP="00C97633">
      <w:pPr>
        <w:ind w:firstLine="0"/>
        <w:jc w:val="left"/>
        <w:rPr>
          <w:szCs w:val="28"/>
        </w:rPr>
      </w:pPr>
    </w:p>
    <w:p w:rsidR="00F7219B" w:rsidRPr="00C97633" w:rsidRDefault="00F7219B" w:rsidP="00C97633">
      <w:pPr>
        <w:ind w:firstLine="720"/>
        <w:jc w:val="center"/>
        <w:rPr>
          <w:b/>
          <w:bCs/>
          <w:szCs w:val="28"/>
        </w:rPr>
      </w:pPr>
      <w:r w:rsidRPr="00C97633">
        <w:rPr>
          <w:b/>
          <w:bCs/>
          <w:szCs w:val="28"/>
        </w:rPr>
        <w:br w:type="page"/>
      </w:r>
      <w:bookmarkStart w:id="0" w:name="_Toc30369660"/>
      <w:r w:rsidRPr="00C97633">
        <w:rPr>
          <w:b/>
          <w:bCs/>
          <w:szCs w:val="28"/>
        </w:rPr>
        <w:t>Введение</w:t>
      </w:r>
      <w:bookmarkEnd w:id="0"/>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За годы рыночных реформ в России был создан либерализованный торговый режим, осуществляемый на основе принятых в мире рыночных принципов.</w:t>
      </w:r>
      <w:r w:rsidR="0015333F">
        <w:rPr>
          <w:szCs w:val="28"/>
        </w:rPr>
        <w:t xml:space="preserve"> </w:t>
      </w:r>
      <w:r w:rsidRPr="00C97633">
        <w:rPr>
          <w:szCs w:val="28"/>
        </w:rPr>
        <w:t>В</w:t>
      </w:r>
      <w:r w:rsidR="0015333F">
        <w:rPr>
          <w:szCs w:val="28"/>
        </w:rPr>
        <w:t xml:space="preserve"> </w:t>
      </w:r>
      <w:r w:rsidRPr="00C97633">
        <w:rPr>
          <w:szCs w:val="28"/>
        </w:rPr>
        <w:t>настоящее</w:t>
      </w:r>
      <w:r w:rsidR="0015333F">
        <w:rPr>
          <w:szCs w:val="28"/>
        </w:rPr>
        <w:t xml:space="preserve"> </w:t>
      </w:r>
      <w:r w:rsidRPr="00C97633">
        <w:rPr>
          <w:szCs w:val="28"/>
        </w:rPr>
        <w:t>время</w:t>
      </w:r>
      <w:r w:rsidR="0015333F">
        <w:rPr>
          <w:szCs w:val="28"/>
        </w:rPr>
        <w:t xml:space="preserve"> </w:t>
      </w:r>
      <w:r w:rsidRPr="00C97633">
        <w:rPr>
          <w:szCs w:val="28"/>
        </w:rPr>
        <w:t>участником</w:t>
      </w:r>
      <w:r w:rsidR="0015333F">
        <w:rPr>
          <w:szCs w:val="28"/>
        </w:rPr>
        <w:t xml:space="preserve"> </w:t>
      </w:r>
      <w:r w:rsidRPr="00C97633">
        <w:rPr>
          <w:szCs w:val="28"/>
        </w:rPr>
        <w:t xml:space="preserve">внешнеэкономической деятельности может быть любое российское юридическое или физическое лицо, получившее статус индивидуального частного предпринимателя. По состоянию на 1 июля </w:t>
      </w:r>
      <w:r w:rsidR="008F1F80" w:rsidRPr="00C97633">
        <w:rPr>
          <w:szCs w:val="28"/>
        </w:rPr>
        <w:t>2008</w:t>
      </w:r>
      <w:r w:rsidRPr="00C97633">
        <w:rPr>
          <w:szCs w:val="28"/>
        </w:rPr>
        <w:t xml:space="preserve"> года из 2,9 миллионов российских юридических лиц и 3,6 миллионов частных предпринимателей во внешнеэкономической деятельности активно участвуют около 540 тысяч хозяйствующих субъектов</w:t>
      </w:r>
      <w:r w:rsidRPr="00C97633">
        <w:rPr>
          <w:rStyle w:val="af2"/>
          <w:szCs w:val="28"/>
        </w:rPr>
        <w:footnoteReference w:id="1"/>
      </w:r>
      <w:r w:rsidRPr="00C97633">
        <w:rPr>
          <w:szCs w:val="28"/>
        </w:rPr>
        <w:t>.</w:t>
      </w:r>
    </w:p>
    <w:p w:rsidR="00F7219B" w:rsidRPr="00C97633" w:rsidRDefault="00F7219B" w:rsidP="00C97633">
      <w:pPr>
        <w:ind w:firstLine="720"/>
        <w:rPr>
          <w:szCs w:val="28"/>
        </w:rPr>
      </w:pPr>
      <w:r w:rsidRPr="00C97633">
        <w:rPr>
          <w:szCs w:val="28"/>
        </w:rPr>
        <w:t>Таким образом, главным субъектом внешнеэкономической деятельности является предприятие. Оно как правило осуществляется на основе валютной окупаемости и самофинансирования,</w:t>
      </w:r>
      <w:r w:rsidR="0015333F">
        <w:rPr>
          <w:szCs w:val="28"/>
        </w:rPr>
        <w:t xml:space="preserve"> </w:t>
      </w:r>
      <w:r w:rsidRPr="00C97633">
        <w:rPr>
          <w:szCs w:val="28"/>
        </w:rPr>
        <w:t>при этом</w:t>
      </w:r>
      <w:r w:rsidR="0015333F">
        <w:rPr>
          <w:szCs w:val="28"/>
        </w:rPr>
        <w:t xml:space="preserve"> </w:t>
      </w:r>
      <w:r w:rsidRPr="00C97633">
        <w:rPr>
          <w:szCs w:val="28"/>
        </w:rPr>
        <w:t>предприятие несет экономическую ответственность за эффективность внешнеэкономической деятельности. В связи с этим возникает необходимость определения экономической</w:t>
      </w:r>
      <w:r w:rsidR="0015333F">
        <w:rPr>
          <w:szCs w:val="28"/>
        </w:rPr>
        <w:t xml:space="preserve"> </w:t>
      </w:r>
      <w:r w:rsidRPr="00C97633">
        <w:rPr>
          <w:szCs w:val="28"/>
        </w:rPr>
        <w:t>эффективности</w:t>
      </w:r>
      <w:r w:rsidR="0015333F">
        <w:rPr>
          <w:szCs w:val="28"/>
        </w:rPr>
        <w:t xml:space="preserve"> </w:t>
      </w:r>
      <w:r w:rsidRPr="00C97633">
        <w:rPr>
          <w:szCs w:val="28"/>
        </w:rPr>
        <w:t>внешнеэкономической</w:t>
      </w:r>
      <w:r w:rsidR="0015333F">
        <w:rPr>
          <w:szCs w:val="28"/>
        </w:rPr>
        <w:t xml:space="preserve"> </w:t>
      </w:r>
      <w:r w:rsidRPr="00C97633">
        <w:rPr>
          <w:szCs w:val="28"/>
        </w:rPr>
        <w:t>деятельности предприятия.</w:t>
      </w:r>
    </w:p>
    <w:p w:rsidR="00F7219B" w:rsidRPr="00C97633" w:rsidRDefault="00F7219B" w:rsidP="00C97633">
      <w:pPr>
        <w:ind w:firstLine="720"/>
        <w:rPr>
          <w:szCs w:val="28"/>
        </w:rPr>
      </w:pPr>
      <w:r w:rsidRPr="00C97633">
        <w:rPr>
          <w:szCs w:val="28"/>
        </w:rPr>
        <w:t>В настоящее время некоторые теоретические вопросы, касающиеся определения экономической эффективности внешнеэкономической деятельности еще недостаточно проработаны</w:t>
      </w:r>
      <w:r w:rsidR="0015333F">
        <w:rPr>
          <w:szCs w:val="28"/>
        </w:rPr>
        <w:t xml:space="preserve"> </w:t>
      </w:r>
      <w:r w:rsidRPr="00C97633">
        <w:rPr>
          <w:szCs w:val="28"/>
        </w:rPr>
        <w:t>в экономической литературе. Вопросы, касающиеся повышения экономической эффективности внешнеэкономической деятельности предприятия также в недостаточной степени изучены. Недостаточность рассмотрения этих вопросов обуславливает актуальность темы курсовой работы.</w:t>
      </w:r>
    </w:p>
    <w:p w:rsidR="00F7219B" w:rsidRDefault="00F7219B" w:rsidP="00C97633">
      <w:pPr>
        <w:ind w:firstLine="720"/>
        <w:jc w:val="center"/>
        <w:rPr>
          <w:b/>
          <w:bCs/>
          <w:szCs w:val="28"/>
        </w:rPr>
      </w:pPr>
      <w:r w:rsidRPr="00C97633">
        <w:rPr>
          <w:b/>
          <w:bCs/>
          <w:szCs w:val="28"/>
        </w:rPr>
        <w:br w:type="page"/>
      </w:r>
      <w:bookmarkStart w:id="1" w:name="_Toc30369661"/>
      <w:r w:rsidRPr="00C97633">
        <w:rPr>
          <w:b/>
          <w:bCs/>
          <w:szCs w:val="28"/>
        </w:rPr>
        <w:t>Глав</w:t>
      </w:r>
      <w:r w:rsidR="0015333F">
        <w:rPr>
          <w:b/>
          <w:bCs/>
          <w:szCs w:val="28"/>
        </w:rPr>
        <w:t>а</w:t>
      </w:r>
      <w:r w:rsidRPr="00C97633">
        <w:rPr>
          <w:b/>
          <w:bCs/>
          <w:szCs w:val="28"/>
        </w:rPr>
        <w:t xml:space="preserve"> 1. Внешнеторговые фирмы, как организаторы внешнеэкономической деятельности</w:t>
      </w:r>
      <w:bookmarkEnd w:id="1"/>
    </w:p>
    <w:p w:rsidR="00C97633" w:rsidRPr="00C97633" w:rsidRDefault="00C97633" w:rsidP="00C97633">
      <w:pPr>
        <w:ind w:firstLine="720"/>
        <w:jc w:val="center"/>
        <w:rPr>
          <w:b/>
          <w:bCs/>
          <w:szCs w:val="28"/>
        </w:rPr>
      </w:pPr>
    </w:p>
    <w:p w:rsidR="00F7219B" w:rsidRPr="00C97633" w:rsidRDefault="00F7219B" w:rsidP="00C97633">
      <w:pPr>
        <w:ind w:firstLine="720"/>
        <w:jc w:val="center"/>
        <w:rPr>
          <w:b/>
          <w:bCs/>
          <w:szCs w:val="28"/>
        </w:rPr>
      </w:pPr>
      <w:bookmarkStart w:id="2" w:name="_Toc30369662"/>
      <w:r w:rsidRPr="00C97633">
        <w:rPr>
          <w:b/>
          <w:bCs/>
          <w:szCs w:val="28"/>
        </w:rPr>
        <w:t>1.1 Организация внешнеэкономической деятельности предприятия</w:t>
      </w:r>
      <w:bookmarkEnd w:id="2"/>
    </w:p>
    <w:p w:rsidR="00F7219B" w:rsidRPr="00C97633" w:rsidRDefault="00F7219B" w:rsidP="00C97633">
      <w:pPr>
        <w:ind w:firstLine="720"/>
        <w:rPr>
          <w:szCs w:val="28"/>
        </w:rPr>
      </w:pPr>
    </w:p>
    <w:p w:rsidR="00F7219B" w:rsidRPr="00C97633" w:rsidRDefault="00F7219B" w:rsidP="00C97633">
      <w:pPr>
        <w:ind w:firstLine="720"/>
        <w:rPr>
          <w:color w:val="000000"/>
          <w:szCs w:val="28"/>
        </w:rPr>
      </w:pPr>
      <w:r w:rsidRPr="00C97633">
        <w:rPr>
          <w:color w:val="000000"/>
          <w:szCs w:val="28"/>
        </w:rPr>
        <w:t xml:space="preserve">Возможны 2 варианта организации </w:t>
      </w:r>
      <w:r w:rsidRPr="00C97633">
        <w:rPr>
          <w:szCs w:val="28"/>
        </w:rPr>
        <w:t>внешнеэкономической деятельности</w:t>
      </w:r>
      <w:r w:rsidRPr="00C97633">
        <w:rPr>
          <w:color w:val="000000"/>
          <w:szCs w:val="28"/>
        </w:rPr>
        <w:t xml:space="preserve"> предприятия:</w:t>
      </w:r>
    </w:p>
    <w:p w:rsidR="00F7219B" w:rsidRPr="00C97633" w:rsidRDefault="00F7219B" w:rsidP="00C97633">
      <w:pPr>
        <w:ind w:firstLine="720"/>
        <w:rPr>
          <w:szCs w:val="28"/>
        </w:rPr>
      </w:pPr>
      <w:r w:rsidRPr="00C97633">
        <w:rPr>
          <w:szCs w:val="28"/>
        </w:rPr>
        <w:t>1. Создание внешнеторговой фирмы.</w:t>
      </w:r>
    </w:p>
    <w:p w:rsidR="00F7219B" w:rsidRPr="00C97633" w:rsidRDefault="00F7219B" w:rsidP="00C97633">
      <w:pPr>
        <w:ind w:firstLine="720"/>
        <w:rPr>
          <w:szCs w:val="28"/>
        </w:rPr>
      </w:pPr>
      <w:r w:rsidRPr="00C97633">
        <w:rPr>
          <w:szCs w:val="28"/>
        </w:rPr>
        <w:t>2. Формирование отдела внешнеэкономического сотрудничества.</w:t>
      </w:r>
    </w:p>
    <w:p w:rsidR="00F7219B" w:rsidRPr="00C97633" w:rsidRDefault="00F7219B" w:rsidP="00C97633">
      <w:pPr>
        <w:ind w:firstLine="720"/>
        <w:rPr>
          <w:color w:val="000000"/>
          <w:szCs w:val="28"/>
        </w:rPr>
      </w:pPr>
      <w:r w:rsidRPr="00C97633">
        <w:rPr>
          <w:color w:val="000000"/>
          <w:szCs w:val="28"/>
        </w:rPr>
        <w:t xml:space="preserve">Образованные в составе российских предприятий </w:t>
      </w:r>
      <w:r w:rsidRPr="00C97633">
        <w:rPr>
          <w:szCs w:val="28"/>
        </w:rPr>
        <w:t>внешнеторговые фирмы</w:t>
      </w:r>
      <w:r w:rsidRPr="00C97633">
        <w:rPr>
          <w:color w:val="000000"/>
          <w:szCs w:val="28"/>
        </w:rPr>
        <w:t xml:space="preserve"> в большинстве случаев не являются юридическими лицами. Они осуществляют внешнеэкономическую деятельность от имени, по поручению предприятия экспортера, однако многие фирмы, укрепляя свои позиции, приобретают статус юридического лица, но и в этом случае они продолжают выступать от имени предприятия. В этом принципиальное отличие внешнеторговой фирмы от фирм в составе внешнеэкономических организаций Министерства торговли.</w:t>
      </w:r>
    </w:p>
    <w:p w:rsidR="00F7219B" w:rsidRPr="00C97633" w:rsidRDefault="00F7219B" w:rsidP="00C97633">
      <w:pPr>
        <w:ind w:firstLine="720"/>
        <w:rPr>
          <w:color w:val="000000"/>
          <w:szCs w:val="28"/>
        </w:rPr>
      </w:pPr>
      <w:r w:rsidRPr="00C97633">
        <w:rPr>
          <w:color w:val="000000"/>
          <w:szCs w:val="28"/>
        </w:rPr>
        <w:t>Организационные принципы построения фирмы зависят от функций, отраженных в уставе. В уставе отражается форма выполнения экспортно-импортных операций по избранному ассортименту в соответствии с кодом товарной номенклатуры внешнеэкономической деятельности</w:t>
      </w:r>
      <w:r w:rsidRPr="00C97633">
        <w:rPr>
          <w:rStyle w:val="af2"/>
          <w:color w:val="000000"/>
          <w:szCs w:val="28"/>
        </w:rPr>
        <w:footnoteReference w:id="2"/>
      </w:r>
      <w:r w:rsidRPr="00C97633">
        <w:rPr>
          <w:color w:val="000000"/>
          <w:szCs w:val="28"/>
        </w:rPr>
        <w:t>:</w:t>
      </w:r>
    </w:p>
    <w:p w:rsidR="00F7219B" w:rsidRPr="00C97633" w:rsidRDefault="00F7219B" w:rsidP="00C97633">
      <w:pPr>
        <w:ind w:firstLine="720"/>
        <w:rPr>
          <w:color w:val="000000"/>
          <w:szCs w:val="28"/>
        </w:rPr>
      </w:pPr>
      <w:r w:rsidRPr="00C97633">
        <w:rPr>
          <w:color w:val="000000"/>
          <w:szCs w:val="28"/>
        </w:rPr>
        <w:t>Участие в совместном производстве, производственной кооперации, посреднической деятельности</w:t>
      </w:r>
    </w:p>
    <w:p w:rsidR="00F7219B" w:rsidRPr="00C97633" w:rsidRDefault="00F7219B" w:rsidP="00C97633">
      <w:pPr>
        <w:ind w:firstLine="720"/>
        <w:rPr>
          <w:color w:val="000000"/>
          <w:szCs w:val="28"/>
        </w:rPr>
      </w:pPr>
      <w:r w:rsidRPr="00C97633">
        <w:rPr>
          <w:color w:val="000000"/>
          <w:szCs w:val="28"/>
        </w:rPr>
        <w:t>Определяются направленность и формы работы, необходимые для реализации целей внешнеторговой фирмы.</w:t>
      </w:r>
    </w:p>
    <w:p w:rsidR="00F7219B" w:rsidRPr="00C97633" w:rsidRDefault="00F7219B" w:rsidP="00C97633">
      <w:pPr>
        <w:ind w:firstLine="720"/>
        <w:rPr>
          <w:color w:val="000000"/>
          <w:szCs w:val="28"/>
        </w:rPr>
      </w:pPr>
      <w:r w:rsidRPr="00C97633">
        <w:rPr>
          <w:color w:val="000000"/>
          <w:szCs w:val="28"/>
        </w:rPr>
        <w:t>Выбор приоритетных направлений внешнеэкономической деятельности.</w:t>
      </w:r>
    </w:p>
    <w:p w:rsidR="00F7219B" w:rsidRPr="00C97633" w:rsidRDefault="00F7219B" w:rsidP="00C97633">
      <w:pPr>
        <w:ind w:firstLine="720"/>
        <w:rPr>
          <w:color w:val="000000"/>
          <w:szCs w:val="28"/>
        </w:rPr>
      </w:pPr>
      <w:r w:rsidRPr="00C97633">
        <w:rPr>
          <w:color w:val="000000"/>
          <w:szCs w:val="28"/>
        </w:rPr>
        <w:t>Изучение конъюнктуры мировых товарных рынков</w:t>
      </w:r>
    </w:p>
    <w:p w:rsidR="00F7219B" w:rsidRPr="00C97633" w:rsidRDefault="00F7219B" w:rsidP="00C97633">
      <w:pPr>
        <w:ind w:firstLine="720"/>
        <w:rPr>
          <w:color w:val="000000"/>
          <w:szCs w:val="28"/>
        </w:rPr>
      </w:pPr>
      <w:r w:rsidRPr="00C97633">
        <w:rPr>
          <w:color w:val="000000"/>
          <w:szCs w:val="28"/>
        </w:rPr>
        <w:t>Разработка рекламных мероприятий</w:t>
      </w:r>
    </w:p>
    <w:p w:rsidR="00F7219B" w:rsidRPr="00C97633" w:rsidRDefault="00F7219B" w:rsidP="00C97633">
      <w:pPr>
        <w:ind w:firstLine="720"/>
        <w:rPr>
          <w:color w:val="000000"/>
          <w:szCs w:val="28"/>
        </w:rPr>
      </w:pPr>
      <w:r w:rsidRPr="00C97633">
        <w:rPr>
          <w:color w:val="000000"/>
          <w:szCs w:val="28"/>
        </w:rPr>
        <w:t>Если фирма является юридическим лицом, то в рамках ее прав предусматривается совершение самостоятельных сделок с различными юридическими и физическими лицами. Отсутствие статуса юридического лица обязывает фирму действовать по поручению своего предприятия. Статус юридического лица дает право на подписание контракта самостоятельно. Если фирма не юридическое лицо, то контракт подписывается лицами – директором фирмы и представителем предприятия.</w:t>
      </w:r>
    </w:p>
    <w:p w:rsidR="00F7219B" w:rsidRPr="00C97633" w:rsidRDefault="00F7219B" w:rsidP="00C97633">
      <w:pPr>
        <w:ind w:firstLine="720"/>
        <w:rPr>
          <w:color w:val="000000"/>
          <w:szCs w:val="28"/>
        </w:rPr>
      </w:pPr>
    </w:p>
    <w:p w:rsidR="00F7219B" w:rsidRPr="00C97633" w:rsidRDefault="00F7219B" w:rsidP="00C97633">
      <w:pPr>
        <w:ind w:firstLine="720"/>
        <w:jc w:val="center"/>
        <w:rPr>
          <w:b/>
          <w:bCs/>
          <w:szCs w:val="28"/>
        </w:rPr>
      </w:pPr>
      <w:bookmarkStart w:id="3" w:name="_Toc30369663"/>
      <w:r w:rsidRPr="00C97633">
        <w:rPr>
          <w:b/>
          <w:bCs/>
          <w:szCs w:val="28"/>
        </w:rPr>
        <w:t>1.2 Организация деятельности внешнеторговой фирмы</w:t>
      </w:r>
      <w:bookmarkEnd w:id="3"/>
    </w:p>
    <w:p w:rsidR="00F7219B" w:rsidRPr="00C97633" w:rsidRDefault="00F7219B" w:rsidP="00C97633">
      <w:pPr>
        <w:ind w:firstLine="720"/>
        <w:rPr>
          <w:szCs w:val="28"/>
        </w:rPr>
      </w:pPr>
    </w:p>
    <w:p w:rsidR="00F7219B" w:rsidRPr="00C97633" w:rsidRDefault="00F7219B" w:rsidP="00C97633">
      <w:pPr>
        <w:ind w:firstLine="720"/>
        <w:rPr>
          <w:bCs/>
          <w:color w:val="000000"/>
          <w:szCs w:val="28"/>
        </w:rPr>
      </w:pPr>
      <w:r w:rsidRPr="00C97633">
        <w:rPr>
          <w:bCs/>
          <w:color w:val="000000"/>
          <w:szCs w:val="28"/>
        </w:rPr>
        <w:t>Главные подразделения внешнеторговой фирмы:</w:t>
      </w:r>
    </w:p>
    <w:p w:rsidR="00F7219B" w:rsidRPr="00C97633" w:rsidRDefault="00F7219B" w:rsidP="00C97633">
      <w:pPr>
        <w:ind w:firstLine="720"/>
        <w:rPr>
          <w:color w:val="000000"/>
          <w:szCs w:val="28"/>
        </w:rPr>
      </w:pPr>
      <w:r w:rsidRPr="00C97633">
        <w:rPr>
          <w:color w:val="000000"/>
          <w:szCs w:val="28"/>
        </w:rPr>
        <w:t>Служба маркетинга.</w:t>
      </w:r>
    </w:p>
    <w:p w:rsidR="00F7219B" w:rsidRPr="00C97633" w:rsidRDefault="00F7219B" w:rsidP="00C97633">
      <w:pPr>
        <w:ind w:firstLine="720"/>
        <w:rPr>
          <w:color w:val="000000"/>
          <w:szCs w:val="28"/>
        </w:rPr>
      </w:pPr>
      <w:r w:rsidRPr="00C97633">
        <w:rPr>
          <w:color w:val="000000"/>
          <w:szCs w:val="28"/>
        </w:rPr>
        <w:t>Оперативно-коммерческая служба.</w:t>
      </w:r>
    </w:p>
    <w:p w:rsidR="00F7219B" w:rsidRPr="00C97633" w:rsidRDefault="00F7219B" w:rsidP="00C97633">
      <w:pPr>
        <w:ind w:firstLine="720"/>
        <w:rPr>
          <w:color w:val="000000"/>
          <w:szCs w:val="28"/>
        </w:rPr>
      </w:pPr>
      <w:r w:rsidRPr="00C97633">
        <w:rPr>
          <w:color w:val="000000"/>
          <w:szCs w:val="28"/>
        </w:rPr>
        <w:t>А также отделы, обслуживающие деятельность фирмы:</w:t>
      </w:r>
    </w:p>
    <w:p w:rsidR="00F7219B" w:rsidRPr="00C97633" w:rsidRDefault="00F7219B" w:rsidP="00C97633">
      <w:pPr>
        <w:ind w:firstLine="720"/>
        <w:rPr>
          <w:color w:val="000000"/>
          <w:szCs w:val="28"/>
        </w:rPr>
      </w:pPr>
      <w:r w:rsidRPr="00C97633">
        <w:rPr>
          <w:color w:val="000000"/>
          <w:szCs w:val="28"/>
        </w:rPr>
        <w:t>Планово-экономический отдел</w:t>
      </w:r>
    </w:p>
    <w:p w:rsidR="00F7219B" w:rsidRPr="00C97633" w:rsidRDefault="00F7219B" w:rsidP="00C97633">
      <w:pPr>
        <w:ind w:firstLine="720"/>
        <w:rPr>
          <w:color w:val="000000"/>
          <w:szCs w:val="28"/>
        </w:rPr>
      </w:pPr>
      <w:r w:rsidRPr="00C97633">
        <w:rPr>
          <w:color w:val="000000"/>
          <w:szCs w:val="28"/>
        </w:rPr>
        <w:t>Отдел валютно-финансовых и кредитных операций</w:t>
      </w:r>
    </w:p>
    <w:p w:rsidR="00F7219B" w:rsidRPr="00C97633" w:rsidRDefault="00F7219B" w:rsidP="00C97633">
      <w:pPr>
        <w:ind w:firstLine="720"/>
        <w:rPr>
          <w:color w:val="000000"/>
          <w:szCs w:val="28"/>
        </w:rPr>
      </w:pPr>
      <w:r w:rsidRPr="00C97633">
        <w:rPr>
          <w:color w:val="000000"/>
          <w:szCs w:val="28"/>
        </w:rPr>
        <w:t>Бухгалтерия</w:t>
      </w:r>
    </w:p>
    <w:p w:rsidR="00F7219B" w:rsidRPr="00C97633" w:rsidRDefault="00F7219B" w:rsidP="00C97633">
      <w:pPr>
        <w:ind w:firstLine="720"/>
        <w:rPr>
          <w:color w:val="000000"/>
          <w:szCs w:val="28"/>
        </w:rPr>
      </w:pPr>
      <w:r w:rsidRPr="00C97633">
        <w:rPr>
          <w:color w:val="000000"/>
          <w:szCs w:val="28"/>
        </w:rPr>
        <w:t>Технические службы</w:t>
      </w:r>
    </w:p>
    <w:p w:rsidR="00F7219B" w:rsidRPr="00C97633" w:rsidRDefault="00F7219B" w:rsidP="00C97633">
      <w:pPr>
        <w:ind w:firstLine="720"/>
        <w:rPr>
          <w:bCs/>
          <w:color w:val="000000"/>
          <w:szCs w:val="28"/>
        </w:rPr>
      </w:pPr>
      <w:r w:rsidRPr="00C97633">
        <w:rPr>
          <w:bCs/>
          <w:color w:val="000000"/>
          <w:szCs w:val="28"/>
        </w:rPr>
        <w:t>Функции службы маркетинга:</w:t>
      </w:r>
    </w:p>
    <w:p w:rsidR="00F7219B" w:rsidRPr="00C97633" w:rsidRDefault="00F7219B" w:rsidP="00C97633">
      <w:pPr>
        <w:ind w:firstLine="720"/>
        <w:rPr>
          <w:color w:val="000000"/>
          <w:szCs w:val="28"/>
        </w:rPr>
      </w:pPr>
      <w:r w:rsidRPr="00C97633">
        <w:rPr>
          <w:color w:val="000000"/>
          <w:szCs w:val="28"/>
        </w:rPr>
        <w:t>Изучение возможностей и рынков сбыта</w:t>
      </w:r>
    </w:p>
    <w:p w:rsidR="00F7219B" w:rsidRPr="00C97633" w:rsidRDefault="00F7219B" w:rsidP="00C97633">
      <w:pPr>
        <w:ind w:firstLine="720"/>
        <w:rPr>
          <w:color w:val="000000"/>
          <w:szCs w:val="28"/>
        </w:rPr>
      </w:pPr>
      <w:r w:rsidRPr="00C97633">
        <w:rPr>
          <w:color w:val="000000"/>
          <w:szCs w:val="28"/>
        </w:rPr>
        <w:t>Обеспечение рекламой и продвижение товара</w:t>
      </w:r>
    </w:p>
    <w:p w:rsidR="00F7219B" w:rsidRPr="00C97633" w:rsidRDefault="00F7219B" w:rsidP="00C97633">
      <w:pPr>
        <w:ind w:firstLine="720"/>
        <w:rPr>
          <w:color w:val="000000"/>
          <w:szCs w:val="28"/>
        </w:rPr>
      </w:pPr>
      <w:r w:rsidRPr="00C97633">
        <w:rPr>
          <w:color w:val="000000"/>
          <w:szCs w:val="28"/>
        </w:rPr>
        <w:t>Подготовка конкурентной продукции</w:t>
      </w:r>
    </w:p>
    <w:p w:rsidR="00F7219B" w:rsidRPr="00C97633" w:rsidRDefault="00F7219B" w:rsidP="00C97633">
      <w:pPr>
        <w:ind w:firstLine="720"/>
        <w:rPr>
          <w:color w:val="000000"/>
          <w:szCs w:val="28"/>
        </w:rPr>
      </w:pPr>
      <w:r w:rsidRPr="00C97633">
        <w:rPr>
          <w:color w:val="000000"/>
          <w:szCs w:val="28"/>
        </w:rPr>
        <w:t>Сбор информации по конъюнктуре мировых рынков</w:t>
      </w:r>
    </w:p>
    <w:p w:rsidR="00F7219B" w:rsidRPr="00C97633" w:rsidRDefault="00F7219B" w:rsidP="00C97633">
      <w:pPr>
        <w:ind w:firstLine="720"/>
        <w:rPr>
          <w:color w:val="000000"/>
          <w:szCs w:val="28"/>
        </w:rPr>
      </w:pPr>
      <w:r w:rsidRPr="00C97633">
        <w:rPr>
          <w:color w:val="000000"/>
          <w:szCs w:val="28"/>
        </w:rPr>
        <w:t>Методическое обеспечение по изучению внешних рынков</w:t>
      </w:r>
    </w:p>
    <w:p w:rsidR="00F7219B" w:rsidRPr="00C97633" w:rsidRDefault="00F7219B" w:rsidP="00C97633">
      <w:pPr>
        <w:ind w:firstLine="720"/>
        <w:rPr>
          <w:color w:val="000000"/>
          <w:szCs w:val="28"/>
        </w:rPr>
      </w:pPr>
      <w:r w:rsidRPr="00C97633">
        <w:rPr>
          <w:color w:val="000000"/>
          <w:szCs w:val="28"/>
        </w:rPr>
        <w:t>Изучение требований рынка</w:t>
      </w:r>
    </w:p>
    <w:p w:rsidR="00F7219B" w:rsidRPr="00C97633" w:rsidRDefault="00F7219B" w:rsidP="00C97633">
      <w:pPr>
        <w:ind w:firstLine="720"/>
        <w:rPr>
          <w:bCs/>
          <w:color w:val="000000"/>
          <w:szCs w:val="28"/>
        </w:rPr>
      </w:pPr>
      <w:r w:rsidRPr="00C97633">
        <w:rPr>
          <w:bCs/>
          <w:color w:val="000000"/>
          <w:szCs w:val="28"/>
        </w:rPr>
        <w:t>Функции оперативно-коммерческой службы</w:t>
      </w:r>
    </w:p>
    <w:p w:rsidR="00F7219B" w:rsidRPr="00C97633" w:rsidRDefault="00F7219B" w:rsidP="00C97633">
      <w:pPr>
        <w:ind w:firstLine="720"/>
        <w:rPr>
          <w:color w:val="000000"/>
          <w:szCs w:val="28"/>
        </w:rPr>
      </w:pPr>
      <w:r w:rsidRPr="00C97633">
        <w:rPr>
          <w:color w:val="000000"/>
          <w:szCs w:val="28"/>
        </w:rPr>
        <w:t>Проведение переговоров с иностранными фирмами</w:t>
      </w:r>
    </w:p>
    <w:p w:rsidR="00F7219B" w:rsidRPr="00C97633" w:rsidRDefault="00F7219B" w:rsidP="00C97633">
      <w:pPr>
        <w:ind w:firstLine="720"/>
        <w:rPr>
          <w:color w:val="000000"/>
          <w:szCs w:val="28"/>
        </w:rPr>
      </w:pPr>
      <w:r w:rsidRPr="00C97633">
        <w:rPr>
          <w:color w:val="000000"/>
          <w:szCs w:val="28"/>
        </w:rPr>
        <w:t>Подготовки коммерческих расчетов по определению базисных и валютно-финансовых условий контракта</w:t>
      </w:r>
    </w:p>
    <w:p w:rsidR="00F7219B" w:rsidRPr="00C97633" w:rsidRDefault="00F7219B" w:rsidP="00C97633">
      <w:pPr>
        <w:ind w:firstLine="720"/>
        <w:rPr>
          <w:color w:val="000000"/>
          <w:szCs w:val="28"/>
        </w:rPr>
      </w:pPr>
      <w:r w:rsidRPr="00C97633">
        <w:rPr>
          <w:color w:val="000000"/>
          <w:szCs w:val="28"/>
        </w:rPr>
        <w:t>Заключение контракта</w:t>
      </w:r>
    </w:p>
    <w:p w:rsidR="00F7219B" w:rsidRPr="00C97633" w:rsidRDefault="00F7219B" w:rsidP="00C97633">
      <w:pPr>
        <w:ind w:firstLine="720"/>
        <w:rPr>
          <w:color w:val="000000"/>
          <w:szCs w:val="28"/>
        </w:rPr>
      </w:pPr>
      <w:r w:rsidRPr="00C97633">
        <w:rPr>
          <w:color w:val="000000"/>
          <w:szCs w:val="28"/>
        </w:rPr>
        <w:t>Организация поставок по подписанным контрактам(перевозка и страхование внешнеторговых грузов). Контроль над выполнением условий сделки</w:t>
      </w:r>
    </w:p>
    <w:p w:rsidR="00F7219B" w:rsidRPr="00C97633" w:rsidRDefault="00F7219B" w:rsidP="00C97633">
      <w:pPr>
        <w:ind w:firstLine="720"/>
        <w:rPr>
          <w:color w:val="000000"/>
          <w:szCs w:val="28"/>
        </w:rPr>
      </w:pPr>
      <w:r w:rsidRPr="00C97633">
        <w:rPr>
          <w:color w:val="000000"/>
          <w:szCs w:val="28"/>
        </w:rPr>
        <w:t>Рассмотрений по экспорту и определение таковых по импорту</w:t>
      </w:r>
    </w:p>
    <w:p w:rsidR="00F7219B" w:rsidRPr="00C97633" w:rsidRDefault="00F7219B" w:rsidP="00C97633">
      <w:pPr>
        <w:ind w:firstLine="720"/>
        <w:rPr>
          <w:color w:val="000000"/>
          <w:szCs w:val="28"/>
        </w:rPr>
      </w:pPr>
      <w:r w:rsidRPr="00C97633">
        <w:rPr>
          <w:color w:val="000000"/>
          <w:szCs w:val="28"/>
        </w:rPr>
        <w:t>Ведение коммерческой переписки с иностранными и российскими контрагентами</w:t>
      </w:r>
    </w:p>
    <w:p w:rsidR="00F7219B" w:rsidRPr="00C97633" w:rsidRDefault="00F7219B" w:rsidP="00C97633">
      <w:pPr>
        <w:ind w:firstLine="720"/>
        <w:rPr>
          <w:color w:val="000000"/>
          <w:szCs w:val="28"/>
        </w:rPr>
      </w:pPr>
      <w:r w:rsidRPr="00C97633">
        <w:rPr>
          <w:color w:val="000000"/>
          <w:szCs w:val="28"/>
        </w:rPr>
        <w:t>Анализ кредитных и расчетных операций, акцепт счетов и обработка внешнеторговых документов</w:t>
      </w:r>
    </w:p>
    <w:p w:rsidR="00F7219B" w:rsidRPr="00C97633" w:rsidRDefault="00F7219B" w:rsidP="00C97633">
      <w:pPr>
        <w:ind w:firstLine="720"/>
        <w:rPr>
          <w:color w:val="000000"/>
          <w:szCs w:val="28"/>
        </w:rPr>
      </w:pPr>
      <w:r w:rsidRPr="00C97633">
        <w:rPr>
          <w:color w:val="000000"/>
          <w:szCs w:val="28"/>
        </w:rPr>
        <w:t>Оплата счетов, контроль над осуществлением этих операций</w:t>
      </w:r>
    </w:p>
    <w:p w:rsidR="00F7219B" w:rsidRPr="00C97633" w:rsidRDefault="00F7219B" w:rsidP="00C97633">
      <w:pPr>
        <w:ind w:firstLine="720"/>
        <w:rPr>
          <w:bCs/>
          <w:color w:val="000000"/>
          <w:szCs w:val="28"/>
        </w:rPr>
      </w:pPr>
      <w:r w:rsidRPr="00C97633">
        <w:rPr>
          <w:bCs/>
          <w:color w:val="000000"/>
          <w:szCs w:val="28"/>
        </w:rPr>
        <w:t>Юридическая служба внешнеторговой фирмы</w:t>
      </w:r>
      <w:r w:rsidRPr="00C97633">
        <w:rPr>
          <w:rStyle w:val="af2"/>
          <w:bCs/>
          <w:color w:val="000000"/>
          <w:szCs w:val="28"/>
        </w:rPr>
        <w:footnoteReference w:id="3"/>
      </w:r>
      <w:r w:rsidRPr="00C97633">
        <w:rPr>
          <w:bCs/>
          <w:color w:val="000000"/>
          <w:szCs w:val="28"/>
        </w:rPr>
        <w:t>:</w:t>
      </w:r>
    </w:p>
    <w:p w:rsidR="00F7219B" w:rsidRPr="00C97633" w:rsidRDefault="00F7219B" w:rsidP="00C97633">
      <w:pPr>
        <w:ind w:firstLine="720"/>
        <w:rPr>
          <w:color w:val="000000"/>
          <w:szCs w:val="28"/>
        </w:rPr>
      </w:pPr>
      <w:r w:rsidRPr="00C97633">
        <w:rPr>
          <w:color w:val="000000"/>
          <w:szCs w:val="28"/>
        </w:rPr>
        <w:t>Осуществляет организационно-правовое и договорное обеспечение работы фирмы и ее службы</w:t>
      </w:r>
    </w:p>
    <w:p w:rsidR="00F7219B" w:rsidRPr="00C97633" w:rsidRDefault="00F7219B" w:rsidP="00C97633">
      <w:pPr>
        <w:ind w:firstLine="720"/>
        <w:rPr>
          <w:color w:val="000000"/>
          <w:szCs w:val="28"/>
        </w:rPr>
      </w:pPr>
      <w:r w:rsidRPr="00C97633">
        <w:rPr>
          <w:color w:val="000000"/>
          <w:szCs w:val="28"/>
        </w:rPr>
        <w:t>Ведение арбитражных дел в рамках международного и национального законодательства</w:t>
      </w:r>
    </w:p>
    <w:p w:rsidR="00F7219B" w:rsidRPr="00C97633" w:rsidRDefault="00F7219B" w:rsidP="00C97633">
      <w:pPr>
        <w:ind w:firstLine="720"/>
        <w:rPr>
          <w:color w:val="000000"/>
          <w:szCs w:val="28"/>
        </w:rPr>
      </w:pPr>
      <w:r w:rsidRPr="00C97633">
        <w:rPr>
          <w:color w:val="000000"/>
          <w:szCs w:val="28"/>
        </w:rPr>
        <w:t>Директор внешнеторговой фирмы называется иностранным директором предприятия и входит в состав ее правления.</w:t>
      </w:r>
    </w:p>
    <w:p w:rsidR="00F7219B" w:rsidRPr="00C97633" w:rsidRDefault="00F7219B" w:rsidP="00C97633">
      <w:pPr>
        <w:ind w:firstLine="720"/>
        <w:rPr>
          <w:color w:val="000000"/>
          <w:szCs w:val="28"/>
        </w:rPr>
      </w:pPr>
      <w:r w:rsidRPr="00C97633">
        <w:rPr>
          <w:color w:val="000000"/>
          <w:szCs w:val="28"/>
        </w:rPr>
        <w:t>В любой фирме есть эксперты. Их обязанности:</w:t>
      </w:r>
    </w:p>
    <w:p w:rsidR="00F7219B" w:rsidRPr="00C97633" w:rsidRDefault="00F7219B" w:rsidP="00C97633">
      <w:pPr>
        <w:ind w:firstLine="720"/>
        <w:rPr>
          <w:color w:val="000000"/>
          <w:szCs w:val="28"/>
        </w:rPr>
      </w:pPr>
      <w:r w:rsidRPr="00C97633">
        <w:rPr>
          <w:color w:val="000000"/>
          <w:szCs w:val="28"/>
        </w:rPr>
        <w:t>Оценка соответствия качества произведенной продукции ее мировым стандартам</w:t>
      </w:r>
    </w:p>
    <w:p w:rsidR="00F7219B" w:rsidRPr="00C97633" w:rsidRDefault="00F7219B" w:rsidP="00C97633">
      <w:pPr>
        <w:ind w:firstLine="720"/>
        <w:rPr>
          <w:color w:val="000000"/>
          <w:szCs w:val="28"/>
        </w:rPr>
      </w:pPr>
      <w:r w:rsidRPr="00C97633">
        <w:rPr>
          <w:color w:val="000000"/>
          <w:szCs w:val="28"/>
        </w:rPr>
        <w:t>Согласование ассортимента</w:t>
      </w:r>
    </w:p>
    <w:p w:rsidR="00F7219B" w:rsidRPr="00C97633" w:rsidRDefault="00F7219B" w:rsidP="00C97633">
      <w:pPr>
        <w:ind w:firstLine="720"/>
        <w:rPr>
          <w:color w:val="000000"/>
          <w:szCs w:val="28"/>
        </w:rPr>
      </w:pPr>
      <w:r w:rsidRPr="00C97633">
        <w:rPr>
          <w:color w:val="000000"/>
          <w:szCs w:val="28"/>
        </w:rPr>
        <w:t>Определение целесообразности импортных закупок</w:t>
      </w:r>
    </w:p>
    <w:p w:rsidR="00F7219B" w:rsidRPr="00C97633" w:rsidRDefault="00F7219B" w:rsidP="00C97633">
      <w:pPr>
        <w:ind w:firstLine="720"/>
        <w:rPr>
          <w:color w:val="000000"/>
          <w:szCs w:val="28"/>
        </w:rPr>
      </w:pPr>
      <w:r w:rsidRPr="00C97633">
        <w:rPr>
          <w:color w:val="000000"/>
          <w:szCs w:val="28"/>
        </w:rPr>
        <w:t>Ведение переговоров</w:t>
      </w:r>
    </w:p>
    <w:p w:rsidR="00F7219B" w:rsidRPr="00C97633" w:rsidRDefault="00F7219B" w:rsidP="00C97633">
      <w:pPr>
        <w:ind w:firstLine="720"/>
        <w:rPr>
          <w:color w:val="000000"/>
          <w:szCs w:val="28"/>
        </w:rPr>
      </w:pPr>
      <w:r w:rsidRPr="00C97633">
        <w:rPr>
          <w:color w:val="000000"/>
          <w:szCs w:val="28"/>
        </w:rPr>
        <w:t>Курирование работ экспертов оперативников</w:t>
      </w:r>
    </w:p>
    <w:p w:rsidR="00F7219B" w:rsidRPr="00C97633" w:rsidRDefault="00F7219B" w:rsidP="00C97633">
      <w:pPr>
        <w:ind w:firstLine="720"/>
        <w:rPr>
          <w:szCs w:val="28"/>
        </w:rPr>
      </w:pPr>
    </w:p>
    <w:p w:rsidR="00F7219B" w:rsidRPr="00C97633" w:rsidRDefault="00C97633" w:rsidP="00C97633">
      <w:pPr>
        <w:ind w:firstLine="720"/>
        <w:jc w:val="center"/>
        <w:rPr>
          <w:b/>
          <w:bCs/>
          <w:szCs w:val="28"/>
        </w:rPr>
      </w:pPr>
      <w:bookmarkStart w:id="4" w:name="_Toc30369664"/>
      <w:r>
        <w:rPr>
          <w:b/>
          <w:bCs/>
          <w:szCs w:val="28"/>
        </w:rPr>
        <w:br w:type="page"/>
        <w:t xml:space="preserve">1.3 </w:t>
      </w:r>
      <w:r w:rsidR="00F7219B" w:rsidRPr="00C97633">
        <w:rPr>
          <w:b/>
          <w:bCs/>
          <w:szCs w:val="28"/>
        </w:rPr>
        <w:t>Отделы внешнеэкономического сотрудничества предприятий</w:t>
      </w:r>
      <w:bookmarkEnd w:id="4"/>
    </w:p>
    <w:p w:rsidR="00F7219B" w:rsidRPr="00C97633" w:rsidRDefault="00F7219B" w:rsidP="00C97633">
      <w:pPr>
        <w:ind w:firstLine="720"/>
        <w:rPr>
          <w:szCs w:val="28"/>
        </w:rPr>
      </w:pPr>
    </w:p>
    <w:p w:rsidR="00F7219B" w:rsidRPr="00C97633" w:rsidRDefault="00F7219B" w:rsidP="00C97633">
      <w:pPr>
        <w:ind w:firstLine="720"/>
        <w:rPr>
          <w:color w:val="000000"/>
          <w:szCs w:val="28"/>
        </w:rPr>
      </w:pPr>
      <w:r w:rsidRPr="00C97633">
        <w:rPr>
          <w:color w:val="000000"/>
          <w:szCs w:val="28"/>
        </w:rPr>
        <w:t>В отличие от внешнеторговых фирм отдел не является структурным подразделением, а является частью аппарата управления предприятия, не имеет статуса юридического лица и счета в банке.</w:t>
      </w:r>
    </w:p>
    <w:p w:rsidR="00F7219B" w:rsidRPr="00C97633" w:rsidRDefault="00F7219B" w:rsidP="00C97633">
      <w:pPr>
        <w:ind w:firstLine="720"/>
        <w:rPr>
          <w:color w:val="000000"/>
          <w:szCs w:val="28"/>
        </w:rPr>
      </w:pPr>
      <w:r w:rsidRPr="00C97633">
        <w:rPr>
          <w:color w:val="000000"/>
          <w:szCs w:val="28"/>
        </w:rPr>
        <w:t>Задачи отдела:</w:t>
      </w:r>
    </w:p>
    <w:p w:rsidR="00F7219B" w:rsidRPr="00C97633" w:rsidRDefault="00F7219B" w:rsidP="00C97633">
      <w:pPr>
        <w:ind w:firstLine="720"/>
        <w:rPr>
          <w:color w:val="000000"/>
          <w:szCs w:val="28"/>
        </w:rPr>
      </w:pPr>
      <w:r w:rsidRPr="00C97633">
        <w:rPr>
          <w:color w:val="000000"/>
          <w:szCs w:val="28"/>
        </w:rPr>
        <w:t xml:space="preserve">Управление </w:t>
      </w:r>
      <w:r w:rsidRPr="00C97633">
        <w:rPr>
          <w:szCs w:val="28"/>
        </w:rPr>
        <w:t>внешнеэкономической деятельностью</w:t>
      </w:r>
      <w:r w:rsidRPr="00C97633">
        <w:rPr>
          <w:color w:val="000000"/>
          <w:szCs w:val="28"/>
        </w:rPr>
        <w:t xml:space="preserve"> как элементом единой системы внутрифирменного управления</w:t>
      </w:r>
    </w:p>
    <w:p w:rsidR="00F7219B" w:rsidRPr="00C97633" w:rsidRDefault="00F7219B" w:rsidP="00C97633">
      <w:pPr>
        <w:ind w:firstLine="720"/>
        <w:rPr>
          <w:color w:val="000000"/>
          <w:szCs w:val="28"/>
        </w:rPr>
      </w:pPr>
      <w:r w:rsidRPr="00C97633">
        <w:rPr>
          <w:color w:val="000000"/>
          <w:szCs w:val="28"/>
        </w:rPr>
        <w:t>Непосредственно не участвует в осуществлении внешнеторговых операций</w:t>
      </w:r>
    </w:p>
    <w:p w:rsidR="00F7219B" w:rsidRPr="00C97633" w:rsidRDefault="00F7219B" w:rsidP="00C97633">
      <w:pPr>
        <w:ind w:firstLine="720"/>
        <w:rPr>
          <w:color w:val="000000"/>
          <w:szCs w:val="28"/>
        </w:rPr>
      </w:pPr>
      <w:r w:rsidRPr="00C97633">
        <w:rPr>
          <w:color w:val="000000"/>
          <w:szCs w:val="28"/>
        </w:rPr>
        <w:t>Создается для планирования, организации и координации внешнеэкономической деятельности</w:t>
      </w:r>
    </w:p>
    <w:p w:rsidR="00F7219B" w:rsidRPr="00C97633" w:rsidRDefault="00F7219B" w:rsidP="00C97633">
      <w:pPr>
        <w:ind w:firstLine="720"/>
        <w:rPr>
          <w:color w:val="000000"/>
          <w:szCs w:val="28"/>
        </w:rPr>
      </w:pPr>
      <w:r w:rsidRPr="00C97633">
        <w:rPr>
          <w:color w:val="000000"/>
          <w:szCs w:val="28"/>
        </w:rPr>
        <w:t>Основные задачи отдела внешнеэкономической службы:</w:t>
      </w:r>
    </w:p>
    <w:p w:rsidR="00F7219B" w:rsidRPr="00C97633" w:rsidRDefault="00F7219B" w:rsidP="00C97633">
      <w:pPr>
        <w:ind w:firstLine="720"/>
        <w:rPr>
          <w:color w:val="000000"/>
          <w:szCs w:val="28"/>
        </w:rPr>
      </w:pPr>
      <w:r w:rsidRPr="00C97633">
        <w:rPr>
          <w:color w:val="000000"/>
          <w:szCs w:val="28"/>
        </w:rPr>
        <w:t>Содействие развитию внешнеэкономической деятельности в целях ускорения экономического развития предприятия</w:t>
      </w:r>
    </w:p>
    <w:p w:rsidR="00F7219B" w:rsidRPr="00C97633" w:rsidRDefault="00F7219B" w:rsidP="00C97633">
      <w:pPr>
        <w:ind w:firstLine="720"/>
        <w:rPr>
          <w:color w:val="000000"/>
          <w:szCs w:val="28"/>
        </w:rPr>
      </w:pPr>
      <w:r w:rsidRPr="00C97633">
        <w:rPr>
          <w:color w:val="000000"/>
          <w:szCs w:val="28"/>
        </w:rPr>
        <w:t>Обеспечение выполнения обязательств по контрактам</w:t>
      </w:r>
    </w:p>
    <w:p w:rsidR="00F7219B" w:rsidRPr="00C97633" w:rsidRDefault="00F7219B" w:rsidP="00C97633">
      <w:pPr>
        <w:ind w:firstLine="720"/>
        <w:rPr>
          <w:color w:val="000000"/>
          <w:szCs w:val="28"/>
        </w:rPr>
      </w:pPr>
      <w:r w:rsidRPr="00C97633">
        <w:rPr>
          <w:color w:val="000000"/>
          <w:szCs w:val="28"/>
        </w:rPr>
        <w:t>Освоение новых форм экономического сотрудничества</w:t>
      </w:r>
    </w:p>
    <w:p w:rsidR="00F7219B" w:rsidRPr="00C97633" w:rsidRDefault="00F7219B" w:rsidP="00C97633">
      <w:pPr>
        <w:ind w:firstLine="720"/>
        <w:rPr>
          <w:color w:val="000000"/>
          <w:szCs w:val="28"/>
        </w:rPr>
      </w:pPr>
      <w:r w:rsidRPr="00C97633">
        <w:rPr>
          <w:color w:val="000000"/>
          <w:szCs w:val="28"/>
        </w:rPr>
        <w:t>Функции отдела внешнеэкономической службы:</w:t>
      </w:r>
    </w:p>
    <w:p w:rsidR="00F7219B" w:rsidRPr="00C97633" w:rsidRDefault="00F7219B" w:rsidP="00C97633">
      <w:pPr>
        <w:ind w:firstLine="720"/>
        <w:rPr>
          <w:color w:val="000000"/>
          <w:szCs w:val="28"/>
        </w:rPr>
      </w:pPr>
      <w:r w:rsidRPr="00C97633">
        <w:rPr>
          <w:color w:val="000000"/>
          <w:szCs w:val="28"/>
        </w:rPr>
        <w:t>Подготовка и решение директором предприятия по стратегии развития внешнеэкономической деятельности.</w:t>
      </w:r>
    </w:p>
    <w:p w:rsidR="00F7219B" w:rsidRPr="00C97633" w:rsidRDefault="00F7219B" w:rsidP="00C97633">
      <w:pPr>
        <w:ind w:firstLine="720"/>
        <w:rPr>
          <w:color w:val="000000"/>
          <w:szCs w:val="28"/>
        </w:rPr>
      </w:pPr>
      <w:r w:rsidRPr="00C97633">
        <w:rPr>
          <w:color w:val="000000"/>
          <w:szCs w:val="28"/>
        </w:rPr>
        <w:t>Координация действий соответствующих управленческих структур в сфере внешнеэкономической деятельности.</w:t>
      </w:r>
    </w:p>
    <w:p w:rsidR="00F7219B" w:rsidRPr="00C97633" w:rsidRDefault="00F7219B" w:rsidP="00C97633">
      <w:pPr>
        <w:ind w:firstLine="720"/>
        <w:rPr>
          <w:color w:val="000000"/>
          <w:szCs w:val="28"/>
        </w:rPr>
      </w:pPr>
      <w:r w:rsidRPr="00C97633">
        <w:rPr>
          <w:color w:val="000000"/>
          <w:szCs w:val="28"/>
        </w:rPr>
        <w:t>Контроль за расходованием валютных средств</w:t>
      </w:r>
    </w:p>
    <w:p w:rsidR="00F7219B" w:rsidRPr="00C97633" w:rsidRDefault="00F7219B" w:rsidP="00C97633">
      <w:pPr>
        <w:ind w:firstLine="720"/>
        <w:rPr>
          <w:color w:val="000000"/>
          <w:szCs w:val="28"/>
        </w:rPr>
      </w:pPr>
      <w:r w:rsidRPr="00C97633">
        <w:rPr>
          <w:color w:val="000000"/>
          <w:szCs w:val="28"/>
        </w:rPr>
        <w:t>Изучение конъюнктуры зарубежных рынков</w:t>
      </w:r>
    </w:p>
    <w:p w:rsidR="00F7219B" w:rsidRPr="00C97633" w:rsidRDefault="00F7219B" w:rsidP="00C97633">
      <w:pPr>
        <w:ind w:firstLine="720"/>
        <w:rPr>
          <w:color w:val="000000"/>
          <w:szCs w:val="28"/>
        </w:rPr>
      </w:pPr>
      <w:r w:rsidRPr="00C97633">
        <w:rPr>
          <w:color w:val="000000"/>
          <w:szCs w:val="28"/>
        </w:rPr>
        <w:t>Сбор, накопление, изучение, обработка соответствующей информации</w:t>
      </w:r>
    </w:p>
    <w:p w:rsidR="00F7219B" w:rsidRPr="00C97633" w:rsidRDefault="00F7219B" w:rsidP="00C97633">
      <w:pPr>
        <w:ind w:firstLine="720"/>
        <w:rPr>
          <w:color w:val="000000"/>
          <w:szCs w:val="28"/>
        </w:rPr>
      </w:pPr>
      <w:r w:rsidRPr="00C97633">
        <w:rPr>
          <w:color w:val="000000"/>
          <w:szCs w:val="28"/>
        </w:rPr>
        <w:t>Подготовка предложений по снятию с производства устаревших экспортных изделий</w:t>
      </w:r>
    </w:p>
    <w:p w:rsidR="00F7219B" w:rsidRPr="00C97633" w:rsidRDefault="00F7219B" w:rsidP="00C97633">
      <w:pPr>
        <w:ind w:firstLine="720"/>
        <w:rPr>
          <w:color w:val="000000"/>
          <w:szCs w:val="28"/>
        </w:rPr>
      </w:pPr>
      <w:r w:rsidRPr="00C97633">
        <w:rPr>
          <w:color w:val="000000"/>
          <w:szCs w:val="28"/>
        </w:rPr>
        <w:t>Анализ и систематизация отзывов потребителей и рекламаций</w:t>
      </w:r>
    </w:p>
    <w:p w:rsidR="00F7219B" w:rsidRPr="00C97633" w:rsidRDefault="00F7219B" w:rsidP="00C97633">
      <w:pPr>
        <w:ind w:firstLine="720"/>
        <w:rPr>
          <w:color w:val="000000"/>
          <w:szCs w:val="28"/>
        </w:rPr>
      </w:pPr>
      <w:r w:rsidRPr="00C97633">
        <w:rPr>
          <w:color w:val="000000"/>
          <w:szCs w:val="28"/>
        </w:rPr>
        <w:t>Отдел внешнеэкономической службы состоит из групп специалистов</w:t>
      </w:r>
      <w:r w:rsidRPr="00C97633">
        <w:rPr>
          <w:rStyle w:val="af2"/>
          <w:color w:val="000000"/>
          <w:szCs w:val="28"/>
        </w:rPr>
        <w:footnoteReference w:id="4"/>
      </w:r>
      <w:r w:rsidRPr="00C97633">
        <w:rPr>
          <w:color w:val="000000"/>
          <w:szCs w:val="28"/>
        </w:rPr>
        <w:t>:</w:t>
      </w:r>
    </w:p>
    <w:p w:rsidR="00F7219B" w:rsidRPr="00C97633" w:rsidRDefault="00F7219B" w:rsidP="00C97633">
      <w:pPr>
        <w:ind w:firstLine="720"/>
        <w:rPr>
          <w:color w:val="000000"/>
          <w:szCs w:val="28"/>
        </w:rPr>
      </w:pPr>
      <w:r w:rsidRPr="00C97633">
        <w:rPr>
          <w:color w:val="000000"/>
          <w:szCs w:val="28"/>
        </w:rPr>
        <w:t>Инженерно-техническая группа</w:t>
      </w:r>
    </w:p>
    <w:p w:rsidR="00F7219B" w:rsidRPr="00C97633" w:rsidRDefault="00F7219B" w:rsidP="00C97633">
      <w:pPr>
        <w:ind w:firstLine="720"/>
        <w:rPr>
          <w:color w:val="000000"/>
          <w:szCs w:val="28"/>
        </w:rPr>
      </w:pPr>
      <w:r w:rsidRPr="00C97633">
        <w:rPr>
          <w:color w:val="000000"/>
          <w:szCs w:val="28"/>
        </w:rPr>
        <w:t>Создание и укрепление экспортного потенциала</w:t>
      </w:r>
    </w:p>
    <w:p w:rsidR="00F7219B" w:rsidRPr="00C97633" w:rsidRDefault="00F7219B" w:rsidP="00C97633">
      <w:pPr>
        <w:ind w:firstLine="720"/>
        <w:rPr>
          <w:color w:val="000000"/>
          <w:szCs w:val="28"/>
        </w:rPr>
      </w:pPr>
      <w:r w:rsidRPr="00C97633">
        <w:rPr>
          <w:color w:val="000000"/>
          <w:szCs w:val="28"/>
        </w:rPr>
        <w:t>Участие в разработке экспортных изделий, испытание новых образцов</w:t>
      </w:r>
    </w:p>
    <w:p w:rsidR="00F7219B" w:rsidRPr="00C97633" w:rsidRDefault="00F7219B" w:rsidP="00C97633">
      <w:pPr>
        <w:ind w:firstLine="720"/>
        <w:rPr>
          <w:color w:val="000000"/>
          <w:szCs w:val="28"/>
        </w:rPr>
      </w:pPr>
      <w:r w:rsidRPr="00C97633">
        <w:rPr>
          <w:color w:val="000000"/>
          <w:szCs w:val="28"/>
        </w:rPr>
        <w:t xml:space="preserve">Изучение требований к качеству продукции </w:t>
      </w:r>
    </w:p>
    <w:p w:rsidR="00F7219B" w:rsidRPr="00C97633" w:rsidRDefault="00F7219B" w:rsidP="00C97633">
      <w:pPr>
        <w:ind w:firstLine="720"/>
        <w:rPr>
          <w:color w:val="000000"/>
          <w:szCs w:val="28"/>
        </w:rPr>
      </w:pPr>
      <w:r w:rsidRPr="00C97633">
        <w:rPr>
          <w:color w:val="000000"/>
          <w:szCs w:val="28"/>
        </w:rPr>
        <w:t>Разработка предложений по модернизации продукции</w:t>
      </w:r>
    </w:p>
    <w:p w:rsidR="00F7219B" w:rsidRPr="00C97633" w:rsidRDefault="00F7219B" w:rsidP="00C97633">
      <w:pPr>
        <w:ind w:firstLine="720"/>
        <w:rPr>
          <w:color w:val="000000"/>
          <w:szCs w:val="28"/>
        </w:rPr>
      </w:pPr>
      <w:r w:rsidRPr="00C97633">
        <w:rPr>
          <w:color w:val="000000"/>
          <w:szCs w:val="28"/>
        </w:rPr>
        <w:t>Организация технического обслуживания</w:t>
      </w:r>
    </w:p>
    <w:p w:rsidR="00F7219B" w:rsidRPr="00C97633" w:rsidRDefault="00F7219B" w:rsidP="00C97633">
      <w:pPr>
        <w:ind w:firstLine="720"/>
        <w:rPr>
          <w:color w:val="000000"/>
          <w:szCs w:val="28"/>
        </w:rPr>
      </w:pPr>
      <w:r w:rsidRPr="00C97633">
        <w:rPr>
          <w:color w:val="000000"/>
          <w:szCs w:val="28"/>
        </w:rPr>
        <w:t>Коммерческая группа</w:t>
      </w:r>
    </w:p>
    <w:p w:rsidR="00F7219B" w:rsidRPr="00C97633" w:rsidRDefault="00F7219B" w:rsidP="00C97633">
      <w:pPr>
        <w:ind w:firstLine="720"/>
        <w:rPr>
          <w:color w:val="000000"/>
          <w:szCs w:val="28"/>
        </w:rPr>
      </w:pPr>
      <w:r w:rsidRPr="00C97633">
        <w:rPr>
          <w:color w:val="000000"/>
          <w:szCs w:val="28"/>
        </w:rPr>
        <w:t>Обеспечивает выполнение обязательств по международным контрактам</w:t>
      </w:r>
    </w:p>
    <w:p w:rsidR="00F7219B" w:rsidRPr="00C97633" w:rsidRDefault="00F7219B" w:rsidP="00C97633">
      <w:pPr>
        <w:ind w:firstLine="720"/>
        <w:rPr>
          <w:color w:val="000000"/>
          <w:szCs w:val="28"/>
        </w:rPr>
      </w:pPr>
      <w:r w:rsidRPr="00C97633">
        <w:rPr>
          <w:color w:val="000000"/>
          <w:szCs w:val="28"/>
        </w:rPr>
        <w:t>Участие в коммерческих переговорах</w:t>
      </w:r>
    </w:p>
    <w:p w:rsidR="00F7219B" w:rsidRPr="00C97633" w:rsidRDefault="00F7219B" w:rsidP="00C97633">
      <w:pPr>
        <w:ind w:firstLine="720"/>
        <w:rPr>
          <w:color w:val="000000"/>
          <w:szCs w:val="28"/>
        </w:rPr>
      </w:pPr>
      <w:r w:rsidRPr="00C97633">
        <w:rPr>
          <w:color w:val="000000"/>
          <w:szCs w:val="28"/>
        </w:rPr>
        <w:t>Подготовка предложений по снятию с производства изделий, не пользующихся спросом</w:t>
      </w:r>
    </w:p>
    <w:p w:rsidR="00F7219B" w:rsidRPr="00C97633" w:rsidRDefault="00F7219B" w:rsidP="00C97633">
      <w:pPr>
        <w:ind w:firstLine="720"/>
        <w:rPr>
          <w:color w:val="000000"/>
          <w:szCs w:val="28"/>
        </w:rPr>
      </w:pPr>
      <w:r w:rsidRPr="00C97633">
        <w:rPr>
          <w:color w:val="000000"/>
          <w:szCs w:val="28"/>
        </w:rPr>
        <w:t>Разработка мероприятий по повышению рентабельности экспортных поставок</w:t>
      </w:r>
    </w:p>
    <w:p w:rsidR="00F7219B" w:rsidRPr="00C97633" w:rsidRDefault="00F7219B" w:rsidP="00C97633">
      <w:pPr>
        <w:ind w:firstLine="720"/>
        <w:rPr>
          <w:color w:val="000000"/>
          <w:szCs w:val="28"/>
        </w:rPr>
      </w:pPr>
      <w:r w:rsidRPr="00C97633">
        <w:rPr>
          <w:color w:val="000000"/>
          <w:szCs w:val="28"/>
        </w:rPr>
        <w:t>Экономическая группа</w:t>
      </w:r>
    </w:p>
    <w:p w:rsidR="00F7219B" w:rsidRPr="00C97633" w:rsidRDefault="00F7219B" w:rsidP="00C97633">
      <w:pPr>
        <w:ind w:firstLine="720"/>
        <w:rPr>
          <w:color w:val="000000"/>
          <w:szCs w:val="28"/>
        </w:rPr>
      </w:pPr>
      <w:r w:rsidRPr="00C97633">
        <w:rPr>
          <w:color w:val="000000"/>
          <w:szCs w:val="28"/>
        </w:rPr>
        <w:t>Прогнозирование и планирование ВЭД</w:t>
      </w:r>
    </w:p>
    <w:p w:rsidR="00F7219B" w:rsidRPr="00C97633" w:rsidRDefault="00F7219B" w:rsidP="00C97633">
      <w:pPr>
        <w:ind w:firstLine="720"/>
        <w:rPr>
          <w:color w:val="000000"/>
          <w:szCs w:val="28"/>
        </w:rPr>
      </w:pPr>
      <w:r w:rsidRPr="00C97633">
        <w:rPr>
          <w:color w:val="000000"/>
          <w:szCs w:val="28"/>
        </w:rPr>
        <w:t xml:space="preserve">Анализ эффективности экспорта и импорта </w:t>
      </w:r>
    </w:p>
    <w:p w:rsidR="00F7219B" w:rsidRPr="00C97633" w:rsidRDefault="00F7219B" w:rsidP="00C97633">
      <w:pPr>
        <w:ind w:firstLine="720"/>
        <w:rPr>
          <w:color w:val="000000"/>
          <w:szCs w:val="28"/>
        </w:rPr>
      </w:pPr>
      <w:r w:rsidRPr="00C97633">
        <w:rPr>
          <w:color w:val="000000"/>
          <w:szCs w:val="28"/>
        </w:rPr>
        <w:t>Группа маркетинга</w:t>
      </w:r>
    </w:p>
    <w:p w:rsidR="00F7219B" w:rsidRPr="00C97633" w:rsidRDefault="00F7219B" w:rsidP="00C97633">
      <w:pPr>
        <w:ind w:firstLine="720"/>
        <w:rPr>
          <w:color w:val="000000"/>
          <w:szCs w:val="28"/>
        </w:rPr>
      </w:pPr>
      <w:r w:rsidRPr="00C97633">
        <w:rPr>
          <w:color w:val="000000"/>
          <w:szCs w:val="28"/>
        </w:rPr>
        <w:t>Изучение конъюнктуры основных товарных пунктов</w:t>
      </w:r>
    </w:p>
    <w:p w:rsidR="00F7219B" w:rsidRPr="00C97633" w:rsidRDefault="00F7219B" w:rsidP="00C97633">
      <w:pPr>
        <w:ind w:firstLine="720"/>
        <w:rPr>
          <w:color w:val="000000"/>
          <w:szCs w:val="28"/>
        </w:rPr>
      </w:pPr>
      <w:r w:rsidRPr="00C97633">
        <w:rPr>
          <w:color w:val="000000"/>
          <w:szCs w:val="28"/>
        </w:rPr>
        <w:t>Участие в установке цен на экспортную продукцию</w:t>
      </w:r>
    </w:p>
    <w:p w:rsidR="00F7219B" w:rsidRPr="00C97633" w:rsidRDefault="00F7219B" w:rsidP="00C97633">
      <w:pPr>
        <w:ind w:firstLine="720"/>
        <w:rPr>
          <w:color w:val="000000"/>
          <w:szCs w:val="28"/>
        </w:rPr>
      </w:pPr>
      <w:r w:rsidRPr="00C97633">
        <w:rPr>
          <w:color w:val="000000"/>
          <w:szCs w:val="28"/>
        </w:rPr>
        <w:t>Анализ конкурентов</w:t>
      </w:r>
    </w:p>
    <w:p w:rsidR="00F7219B" w:rsidRPr="00C97633" w:rsidRDefault="00F7219B" w:rsidP="00C97633">
      <w:pPr>
        <w:ind w:firstLine="720"/>
        <w:rPr>
          <w:color w:val="000000"/>
          <w:szCs w:val="28"/>
        </w:rPr>
      </w:pPr>
      <w:r w:rsidRPr="00C97633">
        <w:rPr>
          <w:color w:val="000000"/>
          <w:szCs w:val="28"/>
        </w:rPr>
        <w:t>Разработка и осуществление рекламных мероприятий</w:t>
      </w:r>
    </w:p>
    <w:p w:rsidR="00F7219B" w:rsidRPr="00C97633" w:rsidRDefault="00F7219B" w:rsidP="00C97633">
      <w:pPr>
        <w:ind w:firstLine="720"/>
        <w:rPr>
          <w:color w:val="000000"/>
          <w:szCs w:val="28"/>
        </w:rPr>
      </w:pPr>
      <w:r w:rsidRPr="00C97633">
        <w:rPr>
          <w:color w:val="000000"/>
          <w:szCs w:val="28"/>
        </w:rPr>
        <w:t>Участие в выставках и ярмарках</w:t>
      </w:r>
    </w:p>
    <w:p w:rsidR="00F7219B" w:rsidRPr="00C97633" w:rsidRDefault="00F7219B" w:rsidP="00C97633">
      <w:pPr>
        <w:ind w:firstLine="720"/>
        <w:rPr>
          <w:color w:val="000000"/>
          <w:szCs w:val="28"/>
        </w:rPr>
      </w:pPr>
      <w:r w:rsidRPr="00C97633">
        <w:rPr>
          <w:color w:val="000000"/>
          <w:szCs w:val="28"/>
        </w:rPr>
        <w:t>Совершенствование сбыта</w:t>
      </w:r>
    </w:p>
    <w:p w:rsidR="00C97633" w:rsidRDefault="00C97633" w:rsidP="00C97633">
      <w:pPr>
        <w:ind w:firstLine="720"/>
        <w:rPr>
          <w:b/>
          <w:bCs/>
          <w:szCs w:val="28"/>
        </w:rPr>
      </w:pPr>
      <w:bookmarkStart w:id="5" w:name="_Toc30369665"/>
    </w:p>
    <w:p w:rsidR="00F7219B" w:rsidRPr="00C97633" w:rsidRDefault="00C97633" w:rsidP="00C97633">
      <w:pPr>
        <w:ind w:firstLine="720"/>
        <w:jc w:val="center"/>
        <w:rPr>
          <w:b/>
          <w:bCs/>
          <w:szCs w:val="28"/>
        </w:rPr>
      </w:pPr>
      <w:r>
        <w:rPr>
          <w:b/>
          <w:bCs/>
          <w:szCs w:val="28"/>
        </w:rPr>
        <w:br w:type="page"/>
      </w:r>
      <w:r w:rsidR="00F7219B" w:rsidRPr="00C97633">
        <w:rPr>
          <w:b/>
          <w:bCs/>
          <w:szCs w:val="28"/>
        </w:rPr>
        <w:t>1.4 Выход фирмы на внешний рынок</w:t>
      </w:r>
      <w:bookmarkEnd w:id="5"/>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Организационные мероприятия фирмы по выходу на внешней рынок</w:t>
      </w:r>
    </w:p>
    <w:p w:rsidR="00F7219B" w:rsidRPr="00C97633" w:rsidRDefault="00F7219B" w:rsidP="00C97633">
      <w:pPr>
        <w:ind w:firstLine="720"/>
        <w:rPr>
          <w:color w:val="000000"/>
          <w:szCs w:val="28"/>
        </w:rPr>
      </w:pPr>
      <w:r w:rsidRPr="00C97633">
        <w:rPr>
          <w:color w:val="000000"/>
          <w:szCs w:val="28"/>
        </w:rPr>
        <w:t>Задачи службы внешнеэкономических связей</w:t>
      </w:r>
    </w:p>
    <w:p w:rsidR="00F7219B" w:rsidRPr="00C97633" w:rsidRDefault="00F7219B" w:rsidP="00C97633">
      <w:pPr>
        <w:ind w:firstLine="720"/>
        <w:rPr>
          <w:color w:val="000000"/>
          <w:szCs w:val="28"/>
        </w:rPr>
      </w:pPr>
      <w:r w:rsidRPr="00C97633">
        <w:rPr>
          <w:color w:val="000000"/>
          <w:szCs w:val="28"/>
        </w:rPr>
        <w:t>Оформление виз и разрешений на прием иностранных партнеров</w:t>
      </w:r>
    </w:p>
    <w:p w:rsidR="00F7219B" w:rsidRPr="00C97633" w:rsidRDefault="00F7219B" w:rsidP="00C97633">
      <w:pPr>
        <w:ind w:firstLine="720"/>
        <w:rPr>
          <w:color w:val="000000"/>
          <w:szCs w:val="28"/>
        </w:rPr>
      </w:pPr>
      <w:r w:rsidRPr="00C97633">
        <w:rPr>
          <w:color w:val="000000"/>
          <w:szCs w:val="28"/>
        </w:rPr>
        <w:t>Оформление иностранных виз работникам</w:t>
      </w:r>
    </w:p>
    <w:p w:rsidR="00F7219B" w:rsidRPr="00C97633" w:rsidRDefault="00F7219B" w:rsidP="00C97633">
      <w:pPr>
        <w:ind w:firstLine="720"/>
        <w:rPr>
          <w:color w:val="000000"/>
          <w:szCs w:val="28"/>
        </w:rPr>
      </w:pPr>
      <w:r w:rsidRPr="00C97633">
        <w:rPr>
          <w:color w:val="000000"/>
          <w:szCs w:val="28"/>
        </w:rPr>
        <w:t>Организация выставок и рекламы</w:t>
      </w:r>
    </w:p>
    <w:p w:rsidR="00F7219B" w:rsidRPr="00C97633" w:rsidRDefault="00F7219B" w:rsidP="00C97633">
      <w:pPr>
        <w:ind w:firstLine="720"/>
        <w:rPr>
          <w:color w:val="000000"/>
          <w:szCs w:val="28"/>
        </w:rPr>
      </w:pPr>
      <w:r w:rsidRPr="00C97633">
        <w:rPr>
          <w:color w:val="000000"/>
          <w:szCs w:val="28"/>
        </w:rPr>
        <w:t>Проработка вопросов по созданию совместных предприятий</w:t>
      </w:r>
    </w:p>
    <w:p w:rsidR="00F7219B" w:rsidRPr="00C97633" w:rsidRDefault="00F7219B" w:rsidP="00C97633">
      <w:pPr>
        <w:ind w:firstLine="720"/>
        <w:rPr>
          <w:color w:val="000000"/>
          <w:szCs w:val="28"/>
        </w:rPr>
      </w:pPr>
      <w:r w:rsidRPr="00C97633">
        <w:rPr>
          <w:color w:val="000000"/>
          <w:szCs w:val="28"/>
        </w:rPr>
        <w:t>Сбор данных об иностранном партнере</w:t>
      </w:r>
    </w:p>
    <w:p w:rsidR="00F7219B" w:rsidRPr="00C97633" w:rsidRDefault="00F7219B" w:rsidP="00C97633">
      <w:pPr>
        <w:ind w:firstLine="720"/>
        <w:rPr>
          <w:color w:val="000000"/>
          <w:szCs w:val="28"/>
        </w:rPr>
      </w:pPr>
      <w:r w:rsidRPr="00C97633">
        <w:rPr>
          <w:color w:val="000000"/>
          <w:szCs w:val="28"/>
        </w:rPr>
        <w:t>Проведение маркетинговых исследований</w:t>
      </w:r>
    </w:p>
    <w:p w:rsidR="00F7219B" w:rsidRPr="00C97633" w:rsidRDefault="00F7219B" w:rsidP="00C97633">
      <w:pPr>
        <w:ind w:firstLine="720"/>
        <w:rPr>
          <w:color w:val="000000"/>
          <w:szCs w:val="28"/>
        </w:rPr>
      </w:pPr>
      <w:r w:rsidRPr="00C97633">
        <w:rPr>
          <w:color w:val="000000"/>
          <w:szCs w:val="28"/>
        </w:rPr>
        <w:t>Составление контракта</w:t>
      </w:r>
    </w:p>
    <w:p w:rsidR="00F7219B" w:rsidRPr="00C97633" w:rsidRDefault="00F7219B" w:rsidP="00C97633">
      <w:pPr>
        <w:ind w:firstLine="720"/>
        <w:rPr>
          <w:color w:val="000000"/>
          <w:szCs w:val="28"/>
        </w:rPr>
      </w:pPr>
      <w:r w:rsidRPr="00C97633">
        <w:rPr>
          <w:color w:val="000000"/>
          <w:szCs w:val="28"/>
        </w:rPr>
        <w:t>Контроль за ходом выполнения контракта</w:t>
      </w:r>
    </w:p>
    <w:p w:rsidR="00F7219B" w:rsidRPr="00C97633" w:rsidRDefault="00F7219B" w:rsidP="00C97633">
      <w:pPr>
        <w:ind w:firstLine="720"/>
        <w:rPr>
          <w:color w:val="000000"/>
          <w:szCs w:val="28"/>
        </w:rPr>
      </w:pPr>
      <w:r w:rsidRPr="00C97633">
        <w:rPr>
          <w:color w:val="000000"/>
          <w:szCs w:val="28"/>
        </w:rPr>
        <w:t>Осуществление научно-технического сотрудничества с иностранными предприятиями</w:t>
      </w:r>
    </w:p>
    <w:p w:rsidR="00F7219B" w:rsidRPr="00C97633" w:rsidRDefault="00F7219B" w:rsidP="00C97633">
      <w:pPr>
        <w:ind w:firstLine="720"/>
        <w:rPr>
          <w:color w:val="000000"/>
          <w:szCs w:val="28"/>
        </w:rPr>
      </w:pPr>
      <w:r w:rsidRPr="00C97633">
        <w:rPr>
          <w:color w:val="000000"/>
          <w:szCs w:val="28"/>
        </w:rPr>
        <w:t>Протокольная работа и многое другое</w:t>
      </w:r>
    </w:p>
    <w:p w:rsidR="00F7219B" w:rsidRPr="00C97633" w:rsidRDefault="00F7219B" w:rsidP="00C97633">
      <w:pPr>
        <w:ind w:firstLine="720"/>
        <w:rPr>
          <w:color w:val="000000"/>
          <w:szCs w:val="28"/>
        </w:rPr>
      </w:pPr>
      <w:r w:rsidRPr="00C97633">
        <w:rPr>
          <w:color w:val="000000"/>
          <w:szCs w:val="28"/>
        </w:rPr>
        <w:t>Требование к персоналу службы внешнеэкономических связей</w:t>
      </w:r>
    </w:p>
    <w:p w:rsidR="00F7219B" w:rsidRPr="00C97633" w:rsidRDefault="00F7219B" w:rsidP="00C97633">
      <w:pPr>
        <w:ind w:firstLine="720"/>
        <w:rPr>
          <w:color w:val="000000"/>
          <w:szCs w:val="28"/>
        </w:rPr>
      </w:pPr>
      <w:r w:rsidRPr="00C97633">
        <w:rPr>
          <w:color w:val="000000"/>
          <w:szCs w:val="28"/>
        </w:rPr>
        <w:t>Четкость</w:t>
      </w:r>
    </w:p>
    <w:p w:rsidR="00F7219B" w:rsidRPr="00C97633" w:rsidRDefault="00F7219B" w:rsidP="00C97633">
      <w:pPr>
        <w:ind w:firstLine="720"/>
        <w:rPr>
          <w:color w:val="000000"/>
          <w:szCs w:val="28"/>
        </w:rPr>
      </w:pPr>
      <w:r w:rsidRPr="00C97633">
        <w:rPr>
          <w:color w:val="000000"/>
          <w:szCs w:val="28"/>
        </w:rPr>
        <w:t>Активность</w:t>
      </w:r>
    </w:p>
    <w:p w:rsidR="00F7219B" w:rsidRPr="00C97633" w:rsidRDefault="00F7219B" w:rsidP="00C97633">
      <w:pPr>
        <w:ind w:firstLine="720"/>
        <w:rPr>
          <w:color w:val="000000"/>
          <w:szCs w:val="28"/>
        </w:rPr>
      </w:pPr>
      <w:r w:rsidRPr="00C97633">
        <w:rPr>
          <w:color w:val="000000"/>
          <w:szCs w:val="28"/>
        </w:rPr>
        <w:t>Предприимчивость(все качества менеджера)</w:t>
      </w:r>
    </w:p>
    <w:p w:rsidR="00F7219B" w:rsidRPr="00C97633" w:rsidRDefault="00F7219B" w:rsidP="00C97633">
      <w:pPr>
        <w:ind w:firstLine="720"/>
        <w:rPr>
          <w:color w:val="000000"/>
          <w:szCs w:val="28"/>
        </w:rPr>
      </w:pPr>
      <w:r w:rsidRPr="00C97633">
        <w:rPr>
          <w:color w:val="000000"/>
          <w:szCs w:val="28"/>
        </w:rPr>
        <w:t>Знание иностранного языка</w:t>
      </w:r>
    </w:p>
    <w:p w:rsidR="00F7219B" w:rsidRPr="00C97633" w:rsidRDefault="00F7219B" w:rsidP="00C97633">
      <w:pPr>
        <w:ind w:firstLine="720"/>
        <w:rPr>
          <w:color w:val="000000"/>
          <w:szCs w:val="28"/>
        </w:rPr>
      </w:pPr>
      <w:r w:rsidRPr="00C97633">
        <w:rPr>
          <w:color w:val="000000"/>
          <w:szCs w:val="28"/>
        </w:rPr>
        <w:t>Одной из первых задач службы – создание банка данных документов, регулирующих внешнеэкономические связи с подробным анализом, применительно к особенностям предприятия:</w:t>
      </w:r>
    </w:p>
    <w:p w:rsidR="00F7219B" w:rsidRPr="00C97633" w:rsidRDefault="00F7219B" w:rsidP="00C97633">
      <w:pPr>
        <w:ind w:firstLine="720"/>
        <w:rPr>
          <w:color w:val="000000"/>
          <w:szCs w:val="28"/>
        </w:rPr>
      </w:pPr>
      <w:r w:rsidRPr="00C97633">
        <w:rPr>
          <w:color w:val="000000"/>
          <w:szCs w:val="28"/>
        </w:rPr>
        <w:t>Документы по таможне</w:t>
      </w:r>
    </w:p>
    <w:p w:rsidR="00F7219B" w:rsidRPr="00C97633" w:rsidRDefault="00F7219B" w:rsidP="00C97633">
      <w:pPr>
        <w:ind w:firstLine="720"/>
        <w:rPr>
          <w:color w:val="000000"/>
          <w:szCs w:val="28"/>
        </w:rPr>
      </w:pPr>
      <w:r w:rsidRPr="00C97633">
        <w:rPr>
          <w:color w:val="000000"/>
          <w:szCs w:val="28"/>
        </w:rPr>
        <w:t>Лицензирование и квотирование</w:t>
      </w:r>
    </w:p>
    <w:p w:rsidR="00F7219B" w:rsidRPr="00C97633" w:rsidRDefault="00F7219B" w:rsidP="00C97633">
      <w:pPr>
        <w:ind w:firstLine="720"/>
        <w:rPr>
          <w:color w:val="000000"/>
          <w:szCs w:val="28"/>
        </w:rPr>
      </w:pPr>
      <w:r w:rsidRPr="00C97633">
        <w:rPr>
          <w:color w:val="000000"/>
          <w:szCs w:val="28"/>
        </w:rPr>
        <w:t>Ставки пошлин, акцизов, НДС</w:t>
      </w:r>
    </w:p>
    <w:p w:rsidR="00F7219B" w:rsidRPr="00C97633" w:rsidRDefault="00F7219B" w:rsidP="00C97633">
      <w:pPr>
        <w:ind w:firstLine="720"/>
        <w:rPr>
          <w:color w:val="000000"/>
          <w:szCs w:val="28"/>
        </w:rPr>
      </w:pPr>
      <w:r w:rsidRPr="00C97633">
        <w:rPr>
          <w:color w:val="000000"/>
          <w:szCs w:val="28"/>
        </w:rPr>
        <w:t>Валютное регулирование</w:t>
      </w:r>
    </w:p>
    <w:p w:rsidR="00F7219B" w:rsidRPr="00C97633" w:rsidRDefault="00F7219B" w:rsidP="00C97633">
      <w:pPr>
        <w:ind w:firstLine="720"/>
        <w:rPr>
          <w:color w:val="000000"/>
          <w:szCs w:val="28"/>
        </w:rPr>
      </w:pPr>
      <w:r w:rsidRPr="00C97633">
        <w:rPr>
          <w:color w:val="000000"/>
          <w:szCs w:val="28"/>
        </w:rPr>
        <w:t>Льготы по экспорту и импорту</w:t>
      </w:r>
    </w:p>
    <w:p w:rsidR="00F7219B" w:rsidRPr="00C97633" w:rsidRDefault="00F7219B" w:rsidP="00C97633">
      <w:pPr>
        <w:ind w:firstLine="720"/>
        <w:rPr>
          <w:color w:val="000000"/>
          <w:szCs w:val="28"/>
        </w:rPr>
      </w:pPr>
      <w:r w:rsidRPr="00C97633">
        <w:rPr>
          <w:color w:val="000000"/>
          <w:szCs w:val="28"/>
        </w:rPr>
        <w:t>Определение экспортного потенциала фирмы происходит с помощью маркетингового исследования.</w:t>
      </w:r>
    </w:p>
    <w:p w:rsidR="00F7219B" w:rsidRPr="00C97633" w:rsidRDefault="00F7219B" w:rsidP="00C97633">
      <w:pPr>
        <w:ind w:firstLine="720"/>
        <w:rPr>
          <w:color w:val="000000"/>
          <w:szCs w:val="28"/>
        </w:rPr>
      </w:pPr>
      <w:r w:rsidRPr="00C97633">
        <w:rPr>
          <w:color w:val="000000"/>
          <w:szCs w:val="28"/>
        </w:rPr>
        <w:t>Цели маркетингового исследования:</w:t>
      </w:r>
    </w:p>
    <w:p w:rsidR="00F7219B" w:rsidRPr="00C97633" w:rsidRDefault="00F7219B" w:rsidP="00C97633">
      <w:pPr>
        <w:ind w:firstLine="720"/>
        <w:rPr>
          <w:color w:val="000000"/>
          <w:szCs w:val="28"/>
        </w:rPr>
      </w:pPr>
      <w:r w:rsidRPr="00C97633">
        <w:rPr>
          <w:color w:val="000000"/>
          <w:szCs w:val="28"/>
        </w:rPr>
        <w:t>Определение реальных объектов, с которыми фирма собирается выходить на рынок</w:t>
      </w:r>
    </w:p>
    <w:p w:rsidR="00F7219B" w:rsidRPr="00C97633" w:rsidRDefault="00F7219B" w:rsidP="00C97633">
      <w:pPr>
        <w:ind w:firstLine="720"/>
        <w:rPr>
          <w:color w:val="000000"/>
          <w:szCs w:val="28"/>
        </w:rPr>
      </w:pPr>
      <w:r w:rsidRPr="00C97633">
        <w:rPr>
          <w:color w:val="000000"/>
          <w:szCs w:val="28"/>
        </w:rPr>
        <w:t>Определение реальной возможности их производства</w:t>
      </w:r>
    </w:p>
    <w:p w:rsidR="00F7219B" w:rsidRPr="00C97633" w:rsidRDefault="00F7219B" w:rsidP="00C97633">
      <w:pPr>
        <w:ind w:firstLine="720"/>
        <w:rPr>
          <w:color w:val="000000"/>
          <w:szCs w:val="28"/>
        </w:rPr>
      </w:pPr>
      <w:r w:rsidRPr="00C97633">
        <w:rPr>
          <w:color w:val="000000"/>
          <w:szCs w:val="28"/>
        </w:rPr>
        <w:t>Определение обеспеченности сырьём и материалами</w:t>
      </w:r>
    </w:p>
    <w:p w:rsidR="00F7219B" w:rsidRPr="00C97633" w:rsidRDefault="00F7219B" w:rsidP="00C97633">
      <w:pPr>
        <w:ind w:firstLine="720"/>
        <w:rPr>
          <w:color w:val="000000"/>
          <w:szCs w:val="28"/>
        </w:rPr>
      </w:pPr>
      <w:r w:rsidRPr="00C97633">
        <w:rPr>
          <w:color w:val="000000"/>
          <w:szCs w:val="28"/>
        </w:rPr>
        <w:t>Позиционирование</w:t>
      </w:r>
    </w:p>
    <w:p w:rsidR="00F7219B" w:rsidRPr="00C97633" w:rsidRDefault="00F7219B" w:rsidP="00C97633">
      <w:pPr>
        <w:ind w:firstLine="720"/>
        <w:rPr>
          <w:color w:val="000000"/>
          <w:szCs w:val="28"/>
        </w:rPr>
      </w:pPr>
      <w:r w:rsidRPr="00C97633">
        <w:rPr>
          <w:color w:val="000000"/>
          <w:szCs w:val="28"/>
        </w:rPr>
        <w:t>Отслеживание конкурентов</w:t>
      </w:r>
    </w:p>
    <w:p w:rsidR="00F7219B" w:rsidRPr="00C97633" w:rsidRDefault="00F7219B" w:rsidP="00C97633">
      <w:pPr>
        <w:ind w:firstLine="720"/>
        <w:rPr>
          <w:color w:val="000000"/>
          <w:szCs w:val="28"/>
        </w:rPr>
      </w:pPr>
      <w:r w:rsidRPr="00C97633">
        <w:rPr>
          <w:color w:val="000000"/>
          <w:szCs w:val="28"/>
        </w:rPr>
        <w:t>После проведения исследования руководитель решает: идти ли на внешний рынок, зачем идти, с чем идти? На некоторых предприятиях службе внешнеэкономических связей поручают вопросы регистрации предприятий в государственном реестре. Реестр ведет «Российское агентство международного развития и сотрудничества»</w:t>
      </w:r>
      <w:r w:rsidRPr="00C97633">
        <w:rPr>
          <w:rStyle w:val="af2"/>
          <w:color w:val="000000"/>
          <w:szCs w:val="28"/>
        </w:rPr>
        <w:footnoteReference w:id="5"/>
      </w:r>
      <w:r w:rsidRPr="00C97633">
        <w:rPr>
          <w:color w:val="000000"/>
          <w:szCs w:val="28"/>
        </w:rPr>
        <w:t>.</w:t>
      </w:r>
    </w:p>
    <w:p w:rsidR="00F7219B" w:rsidRPr="00C97633" w:rsidRDefault="00F7219B" w:rsidP="00C97633">
      <w:pPr>
        <w:ind w:firstLine="720"/>
        <w:rPr>
          <w:color w:val="000000"/>
          <w:szCs w:val="28"/>
        </w:rPr>
      </w:pPr>
      <w:r w:rsidRPr="00C97633">
        <w:rPr>
          <w:color w:val="000000"/>
          <w:szCs w:val="28"/>
        </w:rPr>
        <w:t>Для внесения предприятия в реестр необходимо</w:t>
      </w:r>
    </w:p>
    <w:p w:rsidR="00F7219B" w:rsidRPr="00C97633" w:rsidRDefault="00F7219B" w:rsidP="00C97633">
      <w:pPr>
        <w:ind w:firstLine="720"/>
        <w:rPr>
          <w:color w:val="000000"/>
          <w:szCs w:val="28"/>
        </w:rPr>
      </w:pPr>
      <w:r w:rsidRPr="00C97633">
        <w:rPr>
          <w:color w:val="000000"/>
          <w:szCs w:val="28"/>
        </w:rPr>
        <w:t>Нотариально заверенная копия государственной регистрации и учредительный договор</w:t>
      </w:r>
    </w:p>
    <w:p w:rsidR="00F7219B" w:rsidRPr="00C97633" w:rsidRDefault="00F7219B" w:rsidP="00C97633">
      <w:pPr>
        <w:ind w:firstLine="720"/>
        <w:rPr>
          <w:color w:val="000000"/>
          <w:szCs w:val="28"/>
        </w:rPr>
      </w:pPr>
      <w:r w:rsidRPr="00C97633">
        <w:rPr>
          <w:color w:val="000000"/>
          <w:szCs w:val="28"/>
        </w:rPr>
        <w:t>Коды из отдела статистики</w:t>
      </w:r>
    </w:p>
    <w:p w:rsidR="00F7219B" w:rsidRPr="00C97633" w:rsidRDefault="00F7219B" w:rsidP="00C97633">
      <w:pPr>
        <w:ind w:firstLine="720"/>
        <w:rPr>
          <w:color w:val="000000"/>
          <w:szCs w:val="28"/>
        </w:rPr>
      </w:pPr>
      <w:r w:rsidRPr="00C97633">
        <w:rPr>
          <w:color w:val="000000"/>
          <w:szCs w:val="28"/>
        </w:rPr>
        <w:t>Справка банка об открытии счета и оплаты 50%УК</w:t>
      </w:r>
    </w:p>
    <w:p w:rsidR="00F7219B" w:rsidRPr="00C97633" w:rsidRDefault="00F7219B" w:rsidP="00C97633">
      <w:pPr>
        <w:ind w:firstLine="720"/>
        <w:rPr>
          <w:szCs w:val="28"/>
        </w:rPr>
      </w:pPr>
    </w:p>
    <w:p w:rsidR="00F7219B" w:rsidRPr="00C97633" w:rsidRDefault="00F7219B" w:rsidP="00C97633">
      <w:pPr>
        <w:ind w:firstLine="720"/>
        <w:jc w:val="center"/>
        <w:rPr>
          <w:b/>
          <w:bCs/>
          <w:szCs w:val="28"/>
        </w:rPr>
      </w:pPr>
      <w:bookmarkStart w:id="6" w:name="_Toc30369666"/>
      <w:r w:rsidRPr="00C97633">
        <w:rPr>
          <w:b/>
          <w:bCs/>
          <w:szCs w:val="28"/>
        </w:rPr>
        <w:t>1.5 Установление внешнеторговой фирмой контакта с зарубежным контрагентом</w:t>
      </w:r>
      <w:bookmarkEnd w:id="6"/>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Выбор контрагента зависит от:</w:t>
      </w:r>
    </w:p>
    <w:p w:rsidR="00F7219B" w:rsidRPr="00C97633" w:rsidRDefault="00F7219B" w:rsidP="00C97633">
      <w:pPr>
        <w:ind w:firstLine="720"/>
        <w:rPr>
          <w:szCs w:val="28"/>
        </w:rPr>
      </w:pPr>
      <w:r w:rsidRPr="00C97633">
        <w:rPr>
          <w:szCs w:val="28"/>
        </w:rPr>
        <w:t>Характера и предмета сделки</w:t>
      </w:r>
    </w:p>
    <w:p w:rsidR="00F7219B" w:rsidRPr="00C97633" w:rsidRDefault="00F7219B" w:rsidP="00C97633">
      <w:pPr>
        <w:ind w:firstLine="720"/>
        <w:rPr>
          <w:szCs w:val="28"/>
        </w:rPr>
      </w:pPr>
      <w:r w:rsidRPr="00C97633">
        <w:rPr>
          <w:szCs w:val="28"/>
        </w:rPr>
        <w:t>Страны</w:t>
      </w:r>
    </w:p>
    <w:p w:rsidR="00F7219B" w:rsidRPr="00C97633" w:rsidRDefault="00F7219B" w:rsidP="00C97633">
      <w:pPr>
        <w:ind w:firstLine="720"/>
        <w:rPr>
          <w:szCs w:val="28"/>
        </w:rPr>
      </w:pPr>
      <w:r w:rsidRPr="00C97633">
        <w:rPr>
          <w:szCs w:val="28"/>
        </w:rPr>
        <w:t>Ёмкости рынка</w:t>
      </w:r>
    </w:p>
    <w:p w:rsidR="00F7219B" w:rsidRPr="00C97633" w:rsidRDefault="00F7219B" w:rsidP="00C97633">
      <w:pPr>
        <w:ind w:firstLine="720"/>
        <w:rPr>
          <w:szCs w:val="28"/>
        </w:rPr>
      </w:pPr>
      <w:r w:rsidRPr="00C97633">
        <w:rPr>
          <w:szCs w:val="28"/>
        </w:rPr>
        <w:t>Конъюнктуры данного рынка</w:t>
      </w:r>
    </w:p>
    <w:p w:rsidR="00F7219B" w:rsidRPr="00C97633" w:rsidRDefault="00F7219B" w:rsidP="00C97633">
      <w:pPr>
        <w:ind w:firstLine="720"/>
        <w:rPr>
          <w:szCs w:val="28"/>
        </w:rPr>
      </w:pPr>
      <w:r w:rsidRPr="00C97633">
        <w:rPr>
          <w:szCs w:val="28"/>
        </w:rPr>
        <w:t>Учитывается также</w:t>
      </w:r>
    </w:p>
    <w:p w:rsidR="00F7219B" w:rsidRPr="00C97633" w:rsidRDefault="00F7219B" w:rsidP="00C97633">
      <w:pPr>
        <w:ind w:firstLine="720"/>
        <w:rPr>
          <w:szCs w:val="28"/>
        </w:rPr>
      </w:pPr>
      <w:r w:rsidRPr="00C97633">
        <w:rPr>
          <w:szCs w:val="28"/>
        </w:rPr>
        <w:t>Межправительственное торговое соглашение</w:t>
      </w:r>
    </w:p>
    <w:p w:rsidR="00F7219B" w:rsidRPr="00C97633" w:rsidRDefault="00F7219B" w:rsidP="00C97633">
      <w:pPr>
        <w:ind w:firstLine="720"/>
        <w:rPr>
          <w:szCs w:val="28"/>
        </w:rPr>
      </w:pPr>
      <w:r w:rsidRPr="00C97633">
        <w:rPr>
          <w:szCs w:val="28"/>
        </w:rPr>
        <w:t>Степень монополизации рынка</w:t>
      </w:r>
    </w:p>
    <w:p w:rsidR="00F7219B" w:rsidRPr="00C97633" w:rsidRDefault="00F7219B" w:rsidP="00C97633">
      <w:pPr>
        <w:ind w:firstLine="720"/>
        <w:rPr>
          <w:szCs w:val="28"/>
        </w:rPr>
      </w:pPr>
      <w:r w:rsidRPr="00C97633">
        <w:rPr>
          <w:szCs w:val="28"/>
        </w:rPr>
        <w:t>Длительность торговых отношений</w:t>
      </w:r>
    </w:p>
    <w:p w:rsidR="00F7219B" w:rsidRPr="00C97633" w:rsidRDefault="00F7219B" w:rsidP="00C97633">
      <w:pPr>
        <w:ind w:firstLine="720"/>
        <w:rPr>
          <w:szCs w:val="28"/>
        </w:rPr>
      </w:pPr>
      <w:r w:rsidRPr="00C97633">
        <w:rPr>
          <w:szCs w:val="28"/>
        </w:rPr>
        <w:t>Для установления контактов продавец направляет оферту. В международной торговле различают твердую и свободную оферту.</w:t>
      </w:r>
    </w:p>
    <w:p w:rsidR="00F7219B" w:rsidRPr="00C97633" w:rsidRDefault="00F7219B" w:rsidP="00C97633">
      <w:pPr>
        <w:ind w:firstLine="720"/>
        <w:rPr>
          <w:szCs w:val="28"/>
        </w:rPr>
      </w:pPr>
      <w:r w:rsidRPr="00C97633">
        <w:rPr>
          <w:szCs w:val="28"/>
        </w:rPr>
        <w:t>Твердая оферта – письменное предложение экспортера на продажу определенной партии товара. Если покупатель согласен, то он посылает письменный ответ. Если покупатель не согласен, то он посылает контроферту со своими условиями. И ждет ответа в определенный срок.</w:t>
      </w:r>
    </w:p>
    <w:p w:rsidR="00F7219B" w:rsidRPr="00C97633" w:rsidRDefault="00F7219B" w:rsidP="00C97633">
      <w:pPr>
        <w:ind w:firstLine="720"/>
        <w:rPr>
          <w:szCs w:val="28"/>
        </w:rPr>
      </w:pPr>
      <w:r w:rsidRPr="00C97633">
        <w:rPr>
          <w:szCs w:val="28"/>
        </w:rPr>
        <w:t>Свободная оферта – предлагает товар разным покупателям. В ней нет срока ответа.</w:t>
      </w:r>
    </w:p>
    <w:p w:rsidR="00F7219B" w:rsidRPr="00C97633" w:rsidRDefault="00F7219B" w:rsidP="00C97633">
      <w:pPr>
        <w:ind w:firstLine="720"/>
        <w:rPr>
          <w:szCs w:val="28"/>
        </w:rPr>
      </w:pPr>
      <w:r w:rsidRPr="00C97633">
        <w:rPr>
          <w:szCs w:val="28"/>
        </w:rPr>
        <w:t>Подтверждение заказа – документ, который представляет соглашение экспортера о принятии условий.</w:t>
      </w:r>
    </w:p>
    <w:p w:rsidR="00F7219B" w:rsidRPr="00C97633" w:rsidRDefault="00F7219B" w:rsidP="00C97633">
      <w:pPr>
        <w:ind w:firstLine="720"/>
        <w:rPr>
          <w:szCs w:val="28"/>
        </w:rPr>
      </w:pPr>
      <w:r w:rsidRPr="00C97633">
        <w:rPr>
          <w:szCs w:val="28"/>
        </w:rPr>
        <w:t>Если инициатива заключения сделки исходит от импортера. Он может воспользоваться следующим способом установления контакта с потенциальным экспортером.</w:t>
      </w:r>
    </w:p>
    <w:p w:rsidR="00F7219B" w:rsidRPr="00C97633" w:rsidRDefault="00F7219B" w:rsidP="00C97633">
      <w:pPr>
        <w:ind w:firstLine="720"/>
        <w:rPr>
          <w:szCs w:val="28"/>
        </w:rPr>
      </w:pPr>
      <w:r w:rsidRPr="00C97633">
        <w:rPr>
          <w:szCs w:val="28"/>
        </w:rPr>
        <w:t xml:space="preserve">А) Направление запроса производителю интересующего его товара. Цель запроса: получение от экспортных фирм конкурентных предложений, из которых выбирается наилучшее. Запросы посылаются в данную отрасль фирмам различных стран. В запросе указывается точное наименование нужного товара, его качество, сорт, кол-во, а также желательный для покупателя срок поставки. При запросе предложений на машины и оборудование указываются необходимые сведения для их изготовления или желательные ориентировочные технико-экономические показатели. Цена, по которой импортер готов купить данный товар, в запросах как правило, не указывается, а обуславливается лишь способ её фиксации. В запросах на сложное оборудование импортер обычно просит указать цену по каждой позиции. </w:t>
      </w:r>
    </w:p>
    <w:p w:rsidR="00F7219B" w:rsidRPr="00C97633" w:rsidRDefault="00F7219B" w:rsidP="00C97633">
      <w:pPr>
        <w:ind w:firstLine="720"/>
        <w:rPr>
          <w:szCs w:val="28"/>
        </w:rPr>
      </w:pPr>
      <w:r w:rsidRPr="00C97633">
        <w:rPr>
          <w:szCs w:val="28"/>
        </w:rPr>
        <w:t>Б) Направление потенциальному или уже известному продавцу заказа</w:t>
      </w:r>
    </w:p>
    <w:p w:rsidR="00F7219B" w:rsidRPr="00C97633" w:rsidRDefault="00F7219B" w:rsidP="00C97633">
      <w:pPr>
        <w:ind w:firstLine="720"/>
        <w:rPr>
          <w:szCs w:val="28"/>
        </w:rPr>
      </w:pPr>
      <w:r w:rsidRPr="00C97633">
        <w:rPr>
          <w:szCs w:val="28"/>
        </w:rPr>
        <w:t>В) Объявление торгов</w:t>
      </w:r>
    </w:p>
    <w:p w:rsidR="00F7219B" w:rsidRPr="00C97633" w:rsidRDefault="00F7219B" w:rsidP="00C97633">
      <w:pPr>
        <w:ind w:firstLine="720"/>
        <w:rPr>
          <w:szCs w:val="28"/>
        </w:rPr>
      </w:pPr>
      <w:r w:rsidRPr="00C97633">
        <w:rPr>
          <w:szCs w:val="28"/>
        </w:rPr>
        <w:t xml:space="preserve">Г) Направление потенциальному экспортеру коммерческого письма о намерении вступления в переговоры в ответ на его рекламу, информацию или предложение. </w:t>
      </w:r>
    </w:p>
    <w:p w:rsidR="00F7219B" w:rsidRPr="00C97633" w:rsidRDefault="00F7219B" w:rsidP="00C97633">
      <w:pPr>
        <w:ind w:firstLine="720"/>
        <w:rPr>
          <w:szCs w:val="28"/>
        </w:rPr>
      </w:pPr>
      <w:r w:rsidRPr="00C97633">
        <w:rPr>
          <w:szCs w:val="28"/>
        </w:rPr>
        <w:t>В реальной жизни</w:t>
      </w:r>
      <w:r w:rsidR="0015333F">
        <w:rPr>
          <w:szCs w:val="28"/>
        </w:rPr>
        <w:t xml:space="preserve"> </w:t>
      </w:r>
      <w:r w:rsidRPr="00C97633">
        <w:rPr>
          <w:szCs w:val="28"/>
        </w:rPr>
        <w:t>-</w:t>
      </w:r>
      <w:r w:rsidR="0015333F">
        <w:rPr>
          <w:szCs w:val="28"/>
        </w:rPr>
        <w:t xml:space="preserve"> </w:t>
      </w:r>
      <w:r w:rsidRPr="00C97633">
        <w:rPr>
          <w:szCs w:val="28"/>
        </w:rPr>
        <w:t>связи и рекомендации</w:t>
      </w:r>
    </w:p>
    <w:p w:rsidR="00F7219B" w:rsidRPr="00C97633" w:rsidRDefault="00F7219B" w:rsidP="00C97633">
      <w:pPr>
        <w:ind w:firstLine="720"/>
        <w:rPr>
          <w:szCs w:val="28"/>
        </w:rPr>
      </w:pPr>
      <w:r w:rsidRPr="00C97633">
        <w:rPr>
          <w:szCs w:val="28"/>
        </w:rPr>
        <w:t>Некоторое сходство в процессе поиска иностранного партнера имеется между запросом и письмом о продаже. Они близки по форме и содержанию, но запрос является лишь приглашением к заключению договора, а письмо продажи есть ничто иное, как реклама. Но реклама селективная, направленная на определенные группы покупателей</w:t>
      </w:r>
      <w:r w:rsidRPr="00C97633">
        <w:rPr>
          <w:rStyle w:val="af2"/>
          <w:szCs w:val="28"/>
        </w:rPr>
        <w:footnoteReference w:id="6"/>
      </w:r>
      <w:r w:rsidRPr="00C97633">
        <w:rPr>
          <w:szCs w:val="28"/>
        </w:rPr>
        <w:t>.</w:t>
      </w:r>
    </w:p>
    <w:p w:rsidR="00F7219B" w:rsidRPr="00C97633" w:rsidRDefault="00F7219B" w:rsidP="00C97633">
      <w:pPr>
        <w:ind w:firstLine="720"/>
        <w:rPr>
          <w:szCs w:val="28"/>
        </w:rPr>
      </w:pPr>
    </w:p>
    <w:p w:rsidR="00F7219B" w:rsidRPr="00C97633" w:rsidRDefault="00F7219B" w:rsidP="00C97633">
      <w:pPr>
        <w:ind w:firstLine="720"/>
        <w:jc w:val="center"/>
        <w:rPr>
          <w:b/>
          <w:bCs/>
          <w:szCs w:val="28"/>
        </w:rPr>
      </w:pPr>
      <w:bookmarkStart w:id="7" w:name="_Toc30369667"/>
      <w:r w:rsidRPr="00C97633">
        <w:rPr>
          <w:b/>
          <w:bCs/>
          <w:szCs w:val="28"/>
        </w:rPr>
        <w:t>1.6 Оформление заказа и заключение договора</w:t>
      </w:r>
      <w:bookmarkEnd w:id="7"/>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Оформление заказа покупателем означает письменное указание покупателя продавцу о поставке ему товаров путем оформления одноименного документа – заказа. Товары могут быть заказаны и с помощью письма. Однако чаще оно оформляется на специальном бланке заказа. В нем изложены необходимые условия совершения покупки и твердое намерение купить товар, а именно: количество, качество, цена, срок поставки, нередко и условия его изготовления. В заказе также указывается предельный срок ответа продавца; до истечения указанного срока покупатель связан названными условиями.</w:t>
      </w:r>
    </w:p>
    <w:p w:rsidR="00F7219B" w:rsidRPr="00C97633" w:rsidRDefault="00F7219B" w:rsidP="00C97633">
      <w:pPr>
        <w:ind w:firstLine="720"/>
        <w:rPr>
          <w:szCs w:val="28"/>
        </w:rPr>
      </w:pPr>
      <w:r w:rsidRPr="00C97633">
        <w:rPr>
          <w:szCs w:val="28"/>
        </w:rPr>
        <w:t>Если в течение указанного срока продавец акцептует заказ, договор считается заключенным. Одновременно составляется закупочный ордер, то есть предписание по исполнению поставки товара или составляется идент, то есть закупочный ордер в случае участия в экспортной поставке посредника (или его агента). Заказы в большинстве случаев направляются покупателям при длительном партнерстве с поставщиком, отражает лишь индивидуальные условия сделки. В остальном партнеры могут руководствоваться общими условиями, которыми они ранее пользовались или условиями ранее выданного заказа. Однако заказ становится контрактом только после получения письменного согласия продавца на выдвинутые условия или встречной оферты.</w:t>
      </w:r>
    </w:p>
    <w:p w:rsidR="00F7219B" w:rsidRPr="00C97633" w:rsidRDefault="00F7219B" w:rsidP="00C97633">
      <w:pPr>
        <w:ind w:firstLine="720"/>
        <w:rPr>
          <w:szCs w:val="28"/>
        </w:rPr>
      </w:pPr>
      <w:r w:rsidRPr="00C97633">
        <w:rPr>
          <w:szCs w:val="28"/>
        </w:rPr>
        <w:t xml:space="preserve">В торговой практике имеет место также телефонный заказ, но он во всех случаях должен быть подтвержден письменно с пометкой «подтверждение». </w:t>
      </w:r>
    </w:p>
    <w:p w:rsidR="00F7219B" w:rsidRPr="00C97633" w:rsidRDefault="00F7219B" w:rsidP="00C97633">
      <w:pPr>
        <w:ind w:firstLine="720"/>
        <w:rPr>
          <w:szCs w:val="28"/>
        </w:rPr>
      </w:pPr>
      <w:r w:rsidRPr="00C97633">
        <w:rPr>
          <w:szCs w:val="28"/>
        </w:rPr>
        <w:t xml:space="preserve">Заказ может быть принят только с одновременным составлением и оформлением покупателем графика поставки и указанием минимальной цены каждой партии. </w:t>
      </w:r>
    </w:p>
    <w:p w:rsidR="00F7219B" w:rsidRPr="00C97633" w:rsidRDefault="00F7219B" w:rsidP="00C97633">
      <w:pPr>
        <w:ind w:firstLine="720"/>
        <w:rPr>
          <w:szCs w:val="28"/>
        </w:rPr>
      </w:pPr>
      <w:r w:rsidRPr="00C97633">
        <w:rPr>
          <w:szCs w:val="28"/>
        </w:rPr>
        <w:t>После принятия заказа стороны считаются заключившими контракт и должны приступить к его исполнению. Копия заказа хранится покупателем в специальной регистрационной книге, используется для проверки его исполнения.</w:t>
      </w:r>
    </w:p>
    <w:p w:rsidR="00F7219B" w:rsidRPr="00C97633" w:rsidRDefault="00F7219B" w:rsidP="00C97633">
      <w:pPr>
        <w:ind w:firstLine="720"/>
        <w:rPr>
          <w:szCs w:val="28"/>
        </w:rPr>
      </w:pPr>
      <w:r w:rsidRPr="00C97633">
        <w:rPr>
          <w:szCs w:val="28"/>
        </w:rPr>
        <w:t>Выбор условий поставки и форм расчета предусматривает</w:t>
      </w:r>
      <w:r w:rsidR="00C97633">
        <w:rPr>
          <w:szCs w:val="28"/>
        </w:rPr>
        <w:t xml:space="preserve"> </w:t>
      </w:r>
      <w:r w:rsidRPr="00C97633">
        <w:rPr>
          <w:szCs w:val="28"/>
        </w:rPr>
        <w:t>в процессе уторговывания экспортной цены устанавливаются коммерческие скидки</w:t>
      </w:r>
      <w:r w:rsidR="00C97633">
        <w:rPr>
          <w:szCs w:val="28"/>
        </w:rPr>
        <w:t xml:space="preserve"> </w:t>
      </w:r>
      <w:r w:rsidRPr="00C97633">
        <w:rPr>
          <w:szCs w:val="28"/>
        </w:rPr>
        <w:t>расчет экспортной цены</w:t>
      </w:r>
      <w:r w:rsidR="00C97633">
        <w:rPr>
          <w:szCs w:val="28"/>
        </w:rPr>
        <w:t xml:space="preserve"> </w:t>
      </w:r>
      <w:r w:rsidRPr="00C97633">
        <w:rPr>
          <w:szCs w:val="28"/>
        </w:rPr>
        <w:t>распределение расходов по доставке и страхованию, включая фрахт между продавцом и покупателем</w:t>
      </w:r>
      <w:r w:rsidR="00C97633">
        <w:rPr>
          <w:szCs w:val="28"/>
        </w:rPr>
        <w:t xml:space="preserve"> </w:t>
      </w:r>
      <w:r w:rsidRPr="00C97633">
        <w:rPr>
          <w:szCs w:val="28"/>
        </w:rPr>
        <w:t>распределение обязанностей по предъявлению к оплате коммерческих документов. Главным процессом данного этапа является определение контрактной цены. Расчетная цена подтверждается ссылкой на конкурентные материалы (фирменные каталоги, прейскуранты, ценники, консульские отчеты) и оформляется конкурентным листом</w:t>
      </w:r>
      <w:r w:rsidRPr="00C97633">
        <w:rPr>
          <w:rStyle w:val="af2"/>
          <w:szCs w:val="28"/>
        </w:rPr>
        <w:footnoteReference w:id="7"/>
      </w:r>
      <w:r w:rsidRPr="00C97633">
        <w:rPr>
          <w:szCs w:val="28"/>
        </w:rPr>
        <w:t>.</w:t>
      </w:r>
    </w:p>
    <w:p w:rsidR="00F7219B" w:rsidRPr="00C97633" w:rsidRDefault="00F7219B" w:rsidP="00C97633">
      <w:pPr>
        <w:ind w:firstLine="720"/>
        <w:rPr>
          <w:szCs w:val="28"/>
        </w:rPr>
      </w:pPr>
      <w:r w:rsidRPr="00C97633">
        <w:rPr>
          <w:szCs w:val="28"/>
        </w:rPr>
        <w:t>После согласования всех условий представителями сделки заключается договор. Для этого используются следующие способы:</w:t>
      </w:r>
    </w:p>
    <w:p w:rsidR="00F7219B" w:rsidRPr="00C97633" w:rsidRDefault="00F7219B" w:rsidP="00C97633">
      <w:pPr>
        <w:ind w:firstLine="720"/>
        <w:rPr>
          <w:szCs w:val="28"/>
        </w:rPr>
      </w:pPr>
      <w:r w:rsidRPr="00C97633">
        <w:rPr>
          <w:szCs w:val="28"/>
        </w:rPr>
        <w:t xml:space="preserve">подписание контракта участвующими в нем контрагентами. Контракт может быть заключен только в том случае, если он подписан сторонами, юридические адреса которых в нем указаны или он подписан лицами, имеющими право подписи таких документов. </w:t>
      </w:r>
    </w:p>
    <w:p w:rsidR="00F7219B" w:rsidRPr="00C97633" w:rsidRDefault="00F7219B" w:rsidP="00C97633">
      <w:pPr>
        <w:ind w:firstLine="720"/>
        <w:rPr>
          <w:szCs w:val="28"/>
        </w:rPr>
      </w:pPr>
      <w:r w:rsidRPr="00C97633">
        <w:rPr>
          <w:szCs w:val="28"/>
        </w:rPr>
        <w:t>Акцепт покупателем твердой оферты продавца. Если покупатель согласен со всеми условиями оферты, он посылает продавцу письменное подтверждение, содержащее безоговорочный акцепт. Если в твердой оферте содержатся условия, отличные от начальных, но не изменяющие их по содержания, сделка признается акцептованной. В этом случае условиями договора признаются условия твердой оферты, с изменениями, содержащегося в акцепте.</w:t>
      </w:r>
    </w:p>
    <w:p w:rsidR="00F7219B" w:rsidRPr="00C97633" w:rsidRDefault="00F7219B" w:rsidP="00C97633">
      <w:pPr>
        <w:ind w:firstLine="720"/>
        <w:rPr>
          <w:szCs w:val="28"/>
        </w:rPr>
      </w:pPr>
      <w:r w:rsidRPr="00C97633">
        <w:rPr>
          <w:szCs w:val="28"/>
        </w:rPr>
        <w:t xml:space="preserve">Акцепт продавцом контроферты покупателя. Если покупатель не согласен с одним или несколькими существенными условиями оферты, он посылает продавцу контроферту с условием своих условий и срока для ответа. Такими условиями могут быть цена, количество и качеств, место и срок поставки, объем ответственности и порядок разрешения споров. Если продавец согласен со всеми условиями контроферты, он её акцептует и об этом письменно сообщает покупателю. Если же продавец не согласен, то он извещает об этом покупателя или направляет новую оферту. </w:t>
      </w:r>
    </w:p>
    <w:p w:rsidR="00F7219B" w:rsidRPr="00C97633" w:rsidRDefault="00F7219B" w:rsidP="00C97633">
      <w:pPr>
        <w:ind w:firstLine="720"/>
        <w:rPr>
          <w:szCs w:val="28"/>
        </w:rPr>
      </w:pPr>
      <w:r w:rsidRPr="00C97633">
        <w:rPr>
          <w:szCs w:val="28"/>
        </w:rPr>
        <w:t>Акцепт продавцом письменного соглашения покупателя с условиями свободной оферты, или контроферты. Экспортер акцептует ту контроферту, которую он раньше получил.</w:t>
      </w:r>
    </w:p>
    <w:p w:rsidR="00F7219B" w:rsidRPr="00C97633" w:rsidRDefault="00F7219B" w:rsidP="00C97633">
      <w:pPr>
        <w:ind w:firstLine="720"/>
        <w:rPr>
          <w:szCs w:val="28"/>
        </w:rPr>
      </w:pPr>
      <w:r w:rsidRPr="00C97633">
        <w:rPr>
          <w:szCs w:val="28"/>
        </w:rPr>
        <w:t xml:space="preserve">Подтверждение продавцом заказа покупателя. В этом случае сделка оформляется 2-мя документами: заказом покупателя и подтверждением продавца. </w:t>
      </w:r>
    </w:p>
    <w:p w:rsidR="00F7219B" w:rsidRPr="00C97633" w:rsidRDefault="00F7219B" w:rsidP="00C97633">
      <w:pPr>
        <w:ind w:firstLine="720"/>
        <w:rPr>
          <w:szCs w:val="28"/>
        </w:rPr>
      </w:pPr>
      <w:r w:rsidRPr="00C97633">
        <w:rPr>
          <w:szCs w:val="28"/>
        </w:rPr>
        <w:t>Обмен письмами и подтверждение достигнутой ранее договоренности.</w:t>
      </w:r>
    </w:p>
    <w:p w:rsidR="00F7219B" w:rsidRPr="00C97633" w:rsidRDefault="00F7219B" w:rsidP="00C97633">
      <w:pPr>
        <w:ind w:firstLine="720"/>
        <w:jc w:val="center"/>
        <w:rPr>
          <w:b/>
          <w:bCs/>
          <w:szCs w:val="28"/>
        </w:rPr>
      </w:pPr>
      <w:r w:rsidRPr="00C97633">
        <w:rPr>
          <w:szCs w:val="28"/>
        </w:rPr>
        <w:br w:type="page"/>
      </w:r>
      <w:bookmarkStart w:id="8" w:name="_Toc30369668"/>
      <w:r w:rsidRPr="00C97633">
        <w:rPr>
          <w:b/>
          <w:bCs/>
          <w:szCs w:val="28"/>
        </w:rPr>
        <w:t>Глава 2. Внешнеэкономическая деятельность ЗАО «Байкал»</w:t>
      </w:r>
      <w:bookmarkEnd w:id="8"/>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Фирма "Байкал" предлагает большой выбор отечественного и импортного оружия и боеприпасов по ценам заводов-изготовителей. Сбытовая сеть фирмы насчитывает более 380 фирм и предприятий, занимающихся торговлей и эксплуатацией оружия. Работа ведется во всех регионах России. ЗАО «Байкал» предлагает клиенту весь необходимый ассортимент товара, что позволяет ему сэкономить время и средства на приобретение необходимой номенклатуры. Развивая и расширяя оптовую торговлю гражданским и служебным оружием, а также учитывая пожелания клиентов, ЗАО «Байкал» организовали розничную торговлю в "Оружейном Салоне" по оптовым ценам.</w:t>
      </w:r>
    </w:p>
    <w:p w:rsidR="00F7219B" w:rsidRPr="00C97633" w:rsidRDefault="00F7219B" w:rsidP="00C97633">
      <w:pPr>
        <w:ind w:firstLine="720"/>
        <w:rPr>
          <w:szCs w:val="28"/>
        </w:rPr>
      </w:pPr>
      <w:r w:rsidRPr="00C97633">
        <w:rPr>
          <w:szCs w:val="28"/>
        </w:rPr>
        <w:t>Торговая фирма "Байкал" является крупнейшим поставщиком охотничьего и спортивного оружия на Российском рынке. Фирма "Байкал" начала свою торговую деятельность в 1989 году на Ижевском Механическом Заводе, где было создано управление внешнеэкономических связей. В 1992 году управление было преобразовано в Акционерное общество Удмуртская внешнеторговая фирма "Байкал".</w:t>
      </w:r>
    </w:p>
    <w:p w:rsidR="00F7219B" w:rsidRPr="00C97633" w:rsidRDefault="00F7219B" w:rsidP="00C97633">
      <w:pPr>
        <w:ind w:firstLine="720"/>
        <w:rPr>
          <w:szCs w:val="28"/>
        </w:rPr>
      </w:pPr>
      <w:r w:rsidRPr="00C97633">
        <w:rPr>
          <w:szCs w:val="28"/>
        </w:rPr>
        <w:t xml:space="preserve">С 1995 года основная деятельность - торговля спортивно - охотничьим оружием и боеприпасами заводов - производителей России, таких как ИМЗ (Ижевский механический завод), Ижмаш (Ижевский оружейный завод), Молот (Вятско-Полянский машиностроительный завод), ТОЗ (Тульский оружейный завод), ТПЗ (Тульский патронный завод), КХЗ (Краснозаводский химический завод), БСЗ (Барнаульский станкостроительный завод) и др. </w:t>
      </w:r>
    </w:p>
    <w:p w:rsidR="00F7219B" w:rsidRPr="00C97633" w:rsidRDefault="00F7219B" w:rsidP="00C97633">
      <w:pPr>
        <w:ind w:firstLine="720"/>
        <w:rPr>
          <w:szCs w:val="28"/>
        </w:rPr>
      </w:pPr>
      <w:r w:rsidRPr="00C97633">
        <w:rPr>
          <w:szCs w:val="28"/>
        </w:rPr>
        <w:t xml:space="preserve">Услуги для юридических лиц </w:t>
      </w:r>
    </w:p>
    <w:p w:rsidR="00C97633" w:rsidRDefault="00C97633" w:rsidP="00C97633">
      <w:pPr>
        <w:ind w:firstLine="720"/>
        <w:rPr>
          <w:szCs w:val="28"/>
        </w:rPr>
      </w:pPr>
    </w:p>
    <w:p w:rsidR="00F7219B" w:rsidRPr="00C97633" w:rsidRDefault="00F7219B" w:rsidP="00C97633">
      <w:pPr>
        <w:ind w:firstLine="720"/>
        <w:rPr>
          <w:szCs w:val="28"/>
        </w:rPr>
      </w:pPr>
      <w:r w:rsidRPr="00C97633">
        <w:rPr>
          <w:szCs w:val="28"/>
        </w:rPr>
        <w:br w:type="page"/>
        <w:t xml:space="preserve">Фирма "Байкал" осуществляет поставку оружия: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A0" w:firstRow="1" w:lastRow="0" w:firstColumn="1" w:lastColumn="0" w:noHBand="0" w:noVBand="0"/>
      </w:tblPr>
      <w:tblGrid>
        <w:gridCol w:w="2913"/>
        <w:gridCol w:w="1974"/>
      </w:tblGrid>
      <w:tr w:rsidR="00F7219B" w:rsidRPr="00C97633" w:rsidTr="00C97633">
        <w:trPr>
          <w:trHeight w:val="20"/>
        </w:trPr>
        <w:tc>
          <w:tcPr>
            <w:tcW w:w="0" w:type="auto"/>
          </w:tcPr>
          <w:p w:rsidR="00F7219B" w:rsidRPr="00C97633" w:rsidRDefault="00F7219B" w:rsidP="00C97633">
            <w:pPr>
              <w:ind w:firstLine="0"/>
              <w:jc w:val="left"/>
              <w:rPr>
                <w:sz w:val="20"/>
              </w:rPr>
            </w:pPr>
            <w:r w:rsidRPr="00C97633">
              <w:rPr>
                <w:sz w:val="20"/>
              </w:rPr>
              <w:t xml:space="preserve">Вид поставки </w:t>
            </w:r>
          </w:p>
        </w:tc>
        <w:tc>
          <w:tcPr>
            <w:tcW w:w="0" w:type="auto"/>
          </w:tcPr>
          <w:p w:rsidR="00F7219B" w:rsidRPr="00C97633" w:rsidRDefault="00F7219B" w:rsidP="00C97633">
            <w:pPr>
              <w:ind w:firstLine="0"/>
              <w:jc w:val="left"/>
              <w:rPr>
                <w:sz w:val="20"/>
              </w:rPr>
            </w:pPr>
            <w:r w:rsidRPr="00C97633">
              <w:rPr>
                <w:sz w:val="20"/>
              </w:rPr>
              <w:t xml:space="preserve">Стоимость пересылки </w:t>
            </w:r>
          </w:p>
        </w:tc>
      </w:tr>
      <w:tr w:rsidR="00F7219B" w:rsidRPr="00C97633" w:rsidTr="00C97633">
        <w:trPr>
          <w:trHeight w:val="20"/>
        </w:trPr>
        <w:tc>
          <w:tcPr>
            <w:tcW w:w="0" w:type="auto"/>
          </w:tcPr>
          <w:p w:rsidR="00F7219B" w:rsidRPr="00C97633" w:rsidRDefault="00F7219B" w:rsidP="00C97633">
            <w:pPr>
              <w:ind w:firstLine="0"/>
              <w:jc w:val="left"/>
              <w:rPr>
                <w:sz w:val="20"/>
              </w:rPr>
            </w:pPr>
            <w:r w:rsidRPr="00C97633">
              <w:rPr>
                <w:sz w:val="20"/>
              </w:rPr>
              <w:t xml:space="preserve">1. Спецсвязью </w:t>
            </w:r>
          </w:p>
        </w:tc>
        <w:tc>
          <w:tcPr>
            <w:tcW w:w="0" w:type="auto"/>
          </w:tcPr>
          <w:p w:rsidR="00F7219B" w:rsidRPr="00C97633" w:rsidRDefault="00F7219B" w:rsidP="00C97633">
            <w:pPr>
              <w:ind w:firstLine="0"/>
              <w:jc w:val="left"/>
              <w:rPr>
                <w:sz w:val="20"/>
              </w:rPr>
            </w:pPr>
            <w:r w:rsidRPr="00C97633">
              <w:rPr>
                <w:sz w:val="20"/>
              </w:rPr>
              <w:t xml:space="preserve">30-60 руб/кг </w:t>
            </w:r>
          </w:p>
        </w:tc>
      </w:tr>
      <w:tr w:rsidR="00F7219B" w:rsidRPr="00C97633" w:rsidTr="00C97633">
        <w:trPr>
          <w:trHeight w:val="20"/>
        </w:trPr>
        <w:tc>
          <w:tcPr>
            <w:tcW w:w="0" w:type="auto"/>
          </w:tcPr>
          <w:p w:rsidR="00F7219B" w:rsidRPr="00C97633" w:rsidRDefault="00F7219B" w:rsidP="00C97633">
            <w:pPr>
              <w:ind w:firstLine="0"/>
              <w:jc w:val="left"/>
              <w:rPr>
                <w:sz w:val="20"/>
              </w:rPr>
            </w:pPr>
            <w:r w:rsidRPr="00C97633">
              <w:rPr>
                <w:sz w:val="20"/>
              </w:rPr>
              <w:t xml:space="preserve">2. Контейнером </w:t>
            </w:r>
          </w:p>
        </w:tc>
        <w:tc>
          <w:tcPr>
            <w:tcW w:w="0" w:type="auto"/>
          </w:tcPr>
          <w:p w:rsidR="00F7219B" w:rsidRPr="00C97633" w:rsidRDefault="00F7219B" w:rsidP="00C97633">
            <w:pPr>
              <w:ind w:firstLine="0"/>
              <w:jc w:val="left"/>
              <w:rPr>
                <w:sz w:val="20"/>
              </w:rPr>
            </w:pPr>
            <w:r w:rsidRPr="00C97633">
              <w:rPr>
                <w:sz w:val="20"/>
              </w:rPr>
              <w:t xml:space="preserve">- </w:t>
            </w:r>
          </w:p>
        </w:tc>
      </w:tr>
      <w:tr w:rsidR="00F7219B" w:rsidRPr="00C97633" w:rsidTr="00C97633">
        <w:trPr>
          <w:trHeight w:val="20"/>
        </w:trPr>
        <w:tc>
          <w:tcPr>
            <w:tcW w:w="0" w:type="auto"/>
          </w:tcPr>
          <w:p w:rsidR="00F7219B" w:rsidRPr="00C97633" w:rsidRDefault="00F7219B" w:rsidP="00C97633">
            <w:pPr>
              <w:ind w:firstLine="0"/>
              <w:jc w:val="left"/>
              <w:rPr>
                <w:sz w:val="20"/>
              </w:rPr>
            </w:pPr>
            <w:r w:rsidRPr="00C97633">
              <w:rPr>
                <w:sz w:val="20"/>
              </w:rPr>
              <w:t xml:space="preserve">3. Авиатранспортом </w:t>
            </w:r>
          </w:p>
        </w:tc>
        <w:tc>
          <w:tcPr>
            <w:tcW w:w="0" w:type="auto"/>
          </w:tcPr>
          <w:p w:rsidR="00F7219B" w:rsidRPr="00C97633" w:rsidRDefault="00F7219B" w:rsidP="00C97633">
            <w:pPr>
              <w:ind w:firstLine="0"/>
              <w:jc w:val="left"/>
              <w:rPr>
                <w:sz w:val="20"/>
              </w:rPr>
            </w:pPr>
            <w:r w:rsidRPr="00C97633">
              <w:rPr>
                <w:sz w:val="20"/>
              </w:rPr>
              <w:t xml:space="preserve">- </w:t>
            </w:r>
          </w:p>
        </w:tc>
      </w:tr>
      <w:tr w:rsidR="00F7219B" w:rsidRPr="00C97633" w:rsidTr="00C97633">
        <w:tc>
          <w:tcPr>
            <w:tcW w:w="0" w:type="auto"/>
          </w:tcPr>
          <w:p w:rsidR="00F7219B" w:rsidRPr="00C97633" w:rsidRDefault="00F7219B" w:rsidP="00C97633">
            <w:pPr>
              <w:ind w:firstLine="0"/>
              <w:jc w:val="left"/>
              <w:rPr>
                <w:sz w:val="20"/>
              </w:rPr>
            </w:pPr>
            <w:r w:rsidRPr="00C97633">
              <w:rPr>
                <w:sz w:val="20"/>
              </w:rPr>
              <w:t xml:space="preserve">4. Охраняемым автотранспортом </w:t>
            </w:r>
          </w:p>
        </w:tc>
        <w:tc>
          <w:tcPr>
            <w:tcW w:w="0" w:type="auto"/>
          </w:tcPr>
          <w:p w:rsidR="00F7219B" w:rsidRPr="00C97633" w:rsidRDefault="00F7219B" w:rsidP="00C97633">
            <w:pPr>
              <w:ind w:firstLine="0"/>
              <w:jc w:val="left"/>
              <w:rPr>
                <w:sz w:val="20"/>
              </w:rPr>
            </w:pPr>
            <w:r w:rsidRPr="00C97633">
              <w:rPr>
                <w:sz w:val="20"/>
              </w:rPr>
              <w:t xml:space="preserve">- </w:t>
            </w:r>
          </w:p>
        </w:tc>
      </w:tr>
    </w:tbl>
    <w:p w:rsidR="00F7219B" w:rsidRPr="00C97633" w:rsidRDefault="00F7219B" w:rsidP="00C97633">
      <w:pPr>
        <w:ind w:firstLine="720"/>
        <w:rPr>
          <w:szCs w:val="28"/>
        </w:rPr>
      </w:pPr>
    </w:p>
    <w:p w:rsidR="00F7219B" w:rsidRPr="00C97633" w:rsidRDefault="00F7219B" w:rsidP="00C97633">
      <w:pPr>
        <w:ind w:firstLine="720"/>
        <w:rPr>
          <w:color w:val="000000"/>
          <w:szCs w:val="28"/>
        </w:rPr>
      </w:pPr>
      <w:r w:rsidRPr="00C97633">
        <w:rPr>
          <w:szCs w:val="28"/>
        </w:rPr>
        <w:t xml:space="preserve">Для отправки груза покупателю необходимо направить в адрес фирмы: </w:t>
      </w:r>
    </w:p>
    <w:p w:rsidR="00F7219B" w:rsidRPr="00C97633" w:rsidRDefault="00F7219B" w:rsidP="00C97633">
      <w:pPr>
        <w:ind w:firstLine="720"/>
        <w:rPr>
          <w:szCs w:val="28"/>
        </w:rPr>
      </w:pPr>
      <w:r w:rsidRPr="00C97633">
        <w:rPr>
          <w:szCs w:val="28"/>
        </w:rPr>
        <w:t xml:space="preserve">Письмо с просьбой отправить товар (указать вид транспортировки) в адрес покупателя необходимое количество и тип оружия. </w:t>
      </w:r>
    </w:p>
    <w:p w:rsidR="00F7219B" w:rsidRPr="00C97633" w:rsidRDefault="00F7219B" w:rsidP="00C97633">
      <w:pPr>
        <w:ind w:firstLine="720"/>
        <w:rPr>
          <w:szCs w:val="28"/>
        </w:rPr>
      </w:pPr>
      <w:r w:rsidRPr="00C97633">
        <w:rPr>
          <w:szCs w:val="28"/>
        </w:rPr>
        <w:t xml:space="preserve">Лицензию (оригинал) на право приобретения оружия и боеприпасов к нему. </w:t>
      </w:r>
    </w:p>
    <w:p w:rsidR="00F7219B" w:rsidRPr="00C97633" w:rsidRDefault="00F7219B" w:rsidP="00C97633">
      <w:pPr>
        <w:ind w:firstLine="720"/>
        <w:rPr>
          <w:szCs w:val="28"/>
        </w:rPr>
      </w:pPr>
      <w:r w:rsidRPr="00C97633">
        <w:rPr>
          <w:szCs w:val="28"/>
        </w:rPr>
        <w:t xml:space="preserve">Копию лицензии (устава или положения) на право заниматься охранной деятельностью (если оружие приобретается для охранного предприятия или службы безопасности). </w:t>
      </w:r>
    </w:p>
    <w:p w:rsidR="00F7219B" w:rsidRPr="00C97633" w:rsidRDefault="00F7219B" w:rsidP="00C97633">
      <w:pPr>
        <w:ind w:firstLine="720"/>
        <w:rPr>
          <w:szCs w:val="28"/>
        </w:rPr>
      </w:pPr>
      <w:r w:rsidRPr="00C97633">
        <w:rPr>
          <w:szCs w:val="28"/>
        </w:rPr>
        <w:t xml:space="preserve">Копию платежного поручения об оплате товара. </w:t>
      </w:r>
    </w:p>
    <w:p w:rsidR="00F7219B" w:rsidRPr="00C97633" w:rsidRDefault="00F7219B" w:rsidP="00C97633">
      <w:pPr>
        <w:ind w:firstLine="720"/>
        <w:rPr>
          <w:szCs w:val="28"/>
        </w:rPr>
      </w:pPr>
      <w:r w:rsidRPr="00C97633">
        <w:rPr>
          <w:szCs w:val="28"/>
        </w:rPr>
        <w:t xml:space="preserve">Для получения уведомления на оплату оружия необходимо сообщить полные банковские реквизиты. При отправке охотничьего оружия всеми видами транспорта необходимые работы по согласованию документов в МВД Республики, оформлению покупки и отправке оружия фирма "Байкал" берет на себя. Просим Вас обратить внимание на правильность оформления лицензии на право приобретения служебного и охотничьего оружия, где точно должно быть указано количество приобретаемого оружия и патронов к нему. </w:t>
      </w:r>
    </w:p>
    <w:p w:rsidR="00F7219B" w:rsidRPr="00C97633" w:rsidRDefault="00F7219B" w:rsidP="00C97633">
      <w:pPr>
        <w:ind w:firstLine="720"/>
        <w:rPr>
          <w:szCs w:val="28"/>
        </w:rPr>
      </w:pPr>
      <w:r w:rsidRPr="00C97633">
        <w:rPr>
          <w:szCs w:val="28"/>
        </w:rPr>
        <w:br w:type="page"/>
        <w:t>Торговая сеть ЗАО «Байкал» включает в себя следующих партнеров:</w:t>
      </w:r>
    </w:p>
    <w:tbl>
      <w:tblPr>
        <w:tblW w:w="4999"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51"/>
        <w:gridCol w:w="9318"/>
      </w:tblGrid>
      <w:tr w:rsidR="00F7219B" w:rsidRPr="00C97633">
        <w:trPr>
          <w:jc w:val="right"/>
        </w:trPr>
        <w:tc>
          <w:tcPr>
            <w:tcW w:w="27" w:type="pct"/>
            <w:vAlign w:val="center"/>
          </w:tcPr>
          <w:p w:rsidR="00F7219B" w:rsidRPr="00C97633" w:rsidRDefault="00F7219B" w:rsidP="00C97633">
            <w:pPr>
              <w:ind w:firstLine="720"/>
              <w:rPr>
                <w:szCs w:val="28"/>
              </w:rPr>
            </w:pPr>
          </w:p>
        </w:tc>
        <w:tc>
          <w:tcPr>
            <w:tcW w:w="4973" w:type="pct"/>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2489"/>
              <w:gridCol w:w="2172"/>
              <w:gridCol w:w="1296"/>
              <w:gridCol w:w="2168"/>
              <w:gridCol w:w="1168"/>
            </w:tblGrid>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Область,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Фирма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Город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Адрес</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Телефон</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1.Алтайский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"АЛТ- ИЖ"</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Барнаул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ул.Алексеевой, 17</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760- 054</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2.Амурская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"Форт- С2"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Благовещенск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ул.Амурская, 187</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(4162) 448- 951</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3.Архангельска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"СВТ"</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Архангельск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Обводной канал, 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441- 041</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4.Белгородская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"Ранг- 2"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Белгород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ул.Попова, 50а- 1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23- 251</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5.Брянская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"Щит- Сервис"</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Брянск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пер. Трудовой, 3а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740 - 680</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6.Владимирская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"Зверобой"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Владимир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ул.Северная, 36а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23- 99- 90</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7.Волгоградская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"Амулет"</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Волгоград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Циолковского,18/1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97-13- 46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8.Вологодская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"Русское оружие"</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Вологда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Малая сибирская, 4</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 </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9.Воронежская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"Охотник и рыбак"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Воронеж</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пр.Ленинский, 150</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22- 50- 60</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10.Еврейская авт.об</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"ООиР"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 </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 </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11.Ивановская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"Альфа-Гарант"</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Иваново</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ул.Кудряшова 98</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26- 13- 65</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12.Иркутская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"Сибирскиие стрелки"</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Иркутск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 Седова 29</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20- 46 -06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13. Калининградская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"ИНЭКС"</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Калининград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Куйбышева 159-6</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22- 01- 02</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14. Калужская обл.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"Транс"</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Обнинск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пр.К.Маркса 10-70</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261- 47- 09</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15.Кемеровская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"Спецоснащение"</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Киров</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пер. Герцина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627-504</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16.Костромская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"Топаз"</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Кострома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ул.Белоногова,26а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15333F" w:rsidP="00C97633">
                  <w:pPr>
                    <w:ind w:left="-57" w:right="-113" w:firstLine="0"/>
                    <w:jc w:val="left"/>
                    <w:rPr>
                      <w:sz w:val="20"/>
                    </w:rPr>
                  </w:pPr>
                  <w:r>
                    <w:rPr>
                      <w:sz w:val="20"/>
                    </w:rPr>
                    <w:t xml:space="preserve"> </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17.Краснодарский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"Медведь"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Краснодар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ул.Красная,145/1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570-185</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18.Красноярский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"Тигр"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Красноярск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ул.Кольцова,16</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15333F" w:rsidP="00C97633">
                  <w:pPr>
                    <w:ind w:left="-57" w:right="-113" w:firstLine="0"/>
                    <w:jc w:val="left"/>
                    <w:rPr>
                      <w:sz w:val="20"/>
                    </w:rPr>
                  </w:pPr>
                  <w:r>
                    <w:rPr>
                      <w:sz w:val="20"/>
                    </w:rPr>
                    <w:t xml:space="preserve"> </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19.Курганская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"Зауральская охота"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Курган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ул.Савельева,6</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31-338</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20.Ленинградская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"Левша"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С-Питербург</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ул.Новгородская,27</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327-8288</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21.Липецкая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"Снайпер"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Липецк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ул.Ковалева,10а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22.Магаданская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"Оборона"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Магадан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ул.Пролетарская,82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23.Московская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"Атлетико-2"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Москва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Столешников переулок,7/1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24.Мурманская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"Сармат"</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Мурманск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пр.Гер.-североморцев,72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(8152)56-9941</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25.Нижегородская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"Патрон"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н.Новгород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ул.Алексеевская,8/15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26.Новгородская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"Снайпер"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Новгород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ул.Б.С-Питербуржская,41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(816) 54-766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27.Новосибирская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"Конверс-Центр"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Новосибирск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пр.Строителей,15а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(3832)329-108</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28.Оренбургская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"Союз"</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Оренбург</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пр.Парковый,11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(3532)474-678</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29.Пензенская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"Охотник"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Кузнецк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ул.Ленина,187</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(8415)744-235</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30.Пермская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"Гвардия"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Пермь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ул.Швецова,39</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31.Приморский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"Охотник"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Владивосток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пр.Океанский,90</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(4232)256-727</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32.Республика Адыгея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"Форт-С2"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Майкоп</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ул.Дмитрова,4/3</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(87722)34-219</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33.Республика Башкоркостан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"Оружие"</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Уфа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ул.50 лет СССР,24</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(3472)326-807</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34.Республика Дагестан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"Оружейная палата"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Каспийск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ул.Гамзата Цадасы,43</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(87246)47-410</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35.Республика Коми</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"Об и СТ"</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Сыктывкар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ул.Ленина,89</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446-118</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36.Республика Марий Эл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"Марийская охота"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Йошкар-Ола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ул.Эшная,145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37.Республика Мордовия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"Варма"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Саранск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ул.Пролетарская,85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(83422)44-767</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38.Республика Саха(Якутия)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"Байанай"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Якутск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ул.Сафронова,65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(4112)250-289</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39.Республика Северная Осетия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"Фиагдон-Иж"</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Владикавказ</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ул.Гадиева,77с</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40.Республика Татарстан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"Дом охотника"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Н.Челны</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пос.Сидоровка,с-15</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41.Ростовская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"Шик ЛТД"</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Ростов-на-Дону"</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ул.В.Пановой,32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(8632)521-345</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42.Самарская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"Выстрел"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Самара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ул.Л.Толстого,97а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332-996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43.Саратовская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"Легион"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Саратов</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ул.Аткарская,1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505-963</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44.Свердловская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"Луон-Е"</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Екатеринбург</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ул.Р.Люксембург,14а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561-766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45.Смоленская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"Наис-Арсенал"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Смоленск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ул.Рыленкова,27-118</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46.Ставропольский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"Оружие"</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Ставрополь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ул.Мира,332</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356-614</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47.Тверская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"Сава"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Тверь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ул.Циммервальская,1/40</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426-587</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48.Тюменская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"Выстрел"</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Тюмень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ул.Республики,169</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49.Ульяновская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"Симбирский Дом оружия"</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Ульяновск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ул.Федерации,3</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(8422)348172</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50.Хабаровский край</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"Оружейный двор"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Хабаровск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ул.Нагишкина,11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227-462</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51.Челябинская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"Зорька"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Челябинск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пр.Ленина,79-601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 </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52.Читинская область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"Тигр"</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Чита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ул.Ленинградская,1а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323-341</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53.Чувашская республика</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"Таймен"</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Чебоксары</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ул.И.Франко,17</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(8352)233-909</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54.Чукотский авт.округ</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"Чукотстройзаказчик"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Анадырь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ул.Отке,39</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46-686</w:t>
                  </w:r>
                </w:p>
              </w:tc>
            </w:tr>
            <w:tr w:rsidR="00F7219B" w:rsidRPr="00C97633" w:rsidTr="00C97633">
              <w:trPr>
                <w:jc w:val="center"/>
              </w:trPr>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55.Ямало-Ненецкий авт.округ</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"Ноябрьскоргнефть"</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Ноябрьск</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r w:rsidRPr="00C97633">
                    <w:rPr>
                      <w:sz w:val="20"/>
                    </w:rPr>
                    <w:t>ул.Изыскателей,51</w:t>
                  </w:r>
                </w:p>
              </w:tc>
              <w:tc>
                <w:tcPr>
                  <w:tcW w:w="0" w:type="auto"/>
                  <w:tcBorders>
                    <w:top w:val="single" w:sz="4" w:space="0" w:color="auto"/>
                    <w:left w:val="single" w:sz="4" w:space="0" w:color="auto"/>
                    <w:bottom w:val="single" w:sz="4" w:space="0" w:color="auto"/>
                    <w:right w:val="single" w:sz="4" w:space="0" w:color="auto"/>
                  </w:tcBorders>
                </w:tcPr>
                <w:p w:rsidR="00F7219B" w:rsidRPr="00C97633" w:rsidRDefault="00F7219B" w:rsidP="00C97633">
                  <w:pPr>
                    <w:ind w:left="-57" w:right="-113" w:firstLine="0"/>
                    <w:jc w:val="left"/>
                    <w:rPr>
                      <w:sz w:val="20"/>
                    </w:rPr>
                  </w:pPr>
                </w:p>
              </w:tc>
            </w:tr>
          </w:tbl>
          <w:p w:rsidR="00F7219B" w:rsidRPr="00C97633" w:rsidRDefault="00F7219B" w:rsidP="00C97633">
            <w:pPr>
              <w:ind w:firstLine="720"/>
              <w:rPr>
                <w:szCs w:val="28"/>
              </w:rPr>
            </w:pPr>
          </w:p>
        </w:tc>
      </w:tr>
    </w:tbl>
    <w:p w:rsidR="00F7219B" w:rsidRPr="00C97633" w:rsidRDefault="00F7219B" w:rsidP="00C97633">
      <w:pPr>
        <w:ind w:firstLine="720"/>
        <w:rPr>
          <w:szCs w:val="28"/>
        </w:rPr>
      </w:pPr>
    </w:p>
    <w:p w:rsidR="00F7219B" w:rsidRPr="00C97633" w:rsidRDefault="00F7219B" w:rsidP="00C97633">
      <w:pPr>
        <w:ind w:firstLine="720"/>
        <w:jc w:val="center"/>
        <w:rPr>
          <w:b/>
          <w:bCs/>
          <w:szCs w:val="28"/>
        </w:rPr>
      </w:pPr>
      <w:r w:rsidRPr="00C97633">
        <w:rPr>
          <w:szCs w:val="28"/>
        </w:rPr>
        <w:br w:type="page"/>
      </w:r>
      <w:bookmarkStart w:id="9" w:name="_Toc30369669"/>
      <w:r w:rsidRPr="00C97633">
        <w:rPr>
          <w:b/>
          <w:bCs/>
          <w:szCs w:val="28"/>
        </w:rPr>
        <w:t>Заключение</w:t>
      </w:r>
      <w:bookmarkEnd w:id="9"/>
    </w:p>
    <w:p w:rsidR="00F7219B" w:rsidRPr="00C97633" w:rsidRDefault="00F7219B" w:rsidP="00C97633">
      <w:pPr>
        <w:ind w:firstLine="720"/>
        <w:rPr>
          <w:szCs w:val="28"/>
        </w:rPr>
      </w:pPr>
    </w:p>
    <w:p w:rsidR="00F7219B" w:rsidRPr="00C97633" w:rsidRDefault="00F7219B" w:rsidP="00C97633">
      <w:pPr>
        <w:ind w:firstLine="720"/>
        <w:rPr>
          <w:szCs w:val="28"/>
        </w:rPr>
      </w:pPr>
      <w:r w:rsidRPr="00C97633">
        <w:rPr>
          <w:szCs w:val="28"/>
        </w:rPr>
        <w:t>В заключение всего вышесказанного хотелось бы отметить, что в настоящее время, когда российская экономика все глубже интегрируется в мировое хозяйство, становится неотъемлемой частью интернационального рынка товаров, услуг, технологий, капиталов, особое внимание необходимо уделить ее внешнеэкономическим связям. С внешним рынком тесно связаны основные отрасли промышленности, банки, страховые компании, научные и культурные, спортивные и туристические организации. От их успехов на мировой арене во многом зависит экономическое положение страны, благосостояние ее народа</w:t>
      </w:r>
      <w:r w:rsidRPr="00C97633">
        <w:rPr>
          <w:rStyle w:val="af2"/>
          <w:szCs w:val="28"/>
        </w:rPr>
        <w:footnoteReference w:id="8"/>
      </w:r>
      <w:r w:rsidRPr="00C97633">
        <w:rPr>
          <w:szCs w:val="28"/>
        </w:rPr>
        <w:t>.</w:t>
      </w:r>
    </w:p>
    <w:p w:rsidR="00F7219B" w:rsidRPr="00C97633" w:rsidRDefault="00F7219B" w:rsidP="00C97633">
      <w:pPr>
        <w:ind w:firstLine="720"/>
        <w:rPr>
          <w:szCs w:val="28"/>
        </w:rPr>
      </w:pPr>
      <w:r w:rsidRPr="00C97633">
        <w:rPr>
          <w:szCs w:val="28"/>
        </w:rPr>
        <w:t>И хотя в последние годы достигнут несомненный прогресс в освоении предпринимателями основ работы на мировом рынке, многое им еще предстоит узнать. Конечно, практика - лучший учитель. Набивая шишки на конкретных ошибках, пока еще проигрывая западным бизнесменам в умении использовать законы и традиции рынка в интересах дела, российский предприниматель постепенно познает премудрости внешнеэкономического бизнеса.</w:t>
      </w:r>
    </w:p>
    <w:p w:rsidR="00F7219B" w:rsidRPr="00C97633" w:rsidRDefault="00F7219B" w:rsidP="00C97633">
      <w:pPr>
        <w:ind w:firstLine="720"/>
        <w:rPr>
          <w:szCs w:val="28"/>
        </w:rPr>
      </w:pPr>
      <w:r w:rsidRPr="00C97633">
        <w:rPr>
          <w:szCs w:val="28"/>
        </w:rPr>
        <w:t>К сожалению, в российской практике внешнеэкономических связей до сих пор преобладают чисто торговые сделки. Между тем в мировой практике торговля, как правило, лишь опосредствует более глубокие производственные связи, формирующиеся между странами. Примеров успешных связей российских предприятий с зарубежными фирмами на базе специализации и кооперации, компенсационных сделок, лизинга и других современных форм пока мало. Медленно мы включаемся и в растущую в мире торговлю услугами.</w:t>
      </w:r>
    </w:p>
    <w:p w:rsidR="00F7219B" w:rsidRPr="00C97633" w:rsidRDefault="00F7219B" w:rsidP="00C97633">
      <w:pPr>
        <w:ind w:firstLine="720"/>
        <w:jc w:val="center"/>
        <w:rPr>
          <w:b/>
          <w:bCs/>
          <w:szCs w:val="28"/>
        </w:rPr>
      </w:pPr>
      <w:r w:rsidRPr="00C97633">
        <w:rPr>
          <w:szCs w:val="28"/>
        </w:rPr>
        <w:br w:type="page"/>
      </w:r>
      <w:bookmarkStart w:id="10" w:name="_Toc30369670"/>
      <w:r w:rsidRPr="00C97633">
        <w:rPr>
          <w:b/>
          <w:bCs/>
          <w:szCs w:val="28"/>
        </w:rPr>
        <w:t>Список использованной литературы</w:t>
      </w:r>
      <w:bookmarkEnd w:id="10"/>
    </w:p>
    <w:p w:rsidR="00F7219B" w:rsidRPr="00C97633" w:rsidRDefault="00F7219B" w:rsidP="00C97633">
      <w:pPr>
        <w:ind w:firstLine="720"/>
        <w:rPr>
          <w:szCs w:val="28"/>
        </w:rPr>
      </w:pP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Булатов А.С. Экономика внешних связей России. – М.: Экономика, </w:t>
      </w:r>
      <w:r w:rsidR="008F1F80" w:rsidRPr="00C97633">
        <w:rPr>
          <w:szCs w:val="28"/>
        </w:rPr>
        <w:t>2008</w:t>
      </w:r>
      <w:r w:rsidRPr="00C97633">
        <w:rPr>
          <w:szCs w:val="28"/>
        </w:rPr>
        <w:t>. – 572с.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Васильев Г.И. Кредитование внешнеэкономической деятельности в новых условиях хозяйствования. – М., </w:t>
      </w:r>
      <w:r w:rsidR="008F1F80" w:rsidRPr="00C97633">
        <w:rPr>
          <w:szCs w:val="28"/>
        </w:rPr>
        <w:t>2007</w:t>
      </w:r>
      <w:r w:rsidRPr="00C97633">
        <w:rPr>
          <w:szCs w:val="28"/>
        </w:rPr>
        <w:t>. – 260с.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Внешнеэкономическая деятельность предприятий. Учебное пособие / Под ред. Е.Г. Ищенко. – Новосибирск: Сибирь, </w:t>
      </w:r>
      <w:r w:rsidR="008F1F80" w:rsidRPr="00C97633">
        <w:rPr>
          <w:szCs w:val="28"/>
        </w:rPr>
        <w:t>2008</w:t>
      </w:r>
      <w:r w:rsidRPr="00C97633">
        <w:rPr>
          <w:szCs w:val="28"/>
        </w:rPr>
        <w:t>. – 504с.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Вовк И.И. Основные формы внешнеэкономической деятельности предприятий и организаций. – СПб.: НИКОС, </w:t>
      </w:r>
      <w:r w:rsidR="008F1F80" w:rsidRPr="00C97633">
        <w:rPr>
          <w:szCs w:val="28"/>
        </w:rPr>
        <w:t>2008</w:t>
      </w:r>
      <w:r w:rsidRPr="00C97633">
        <w:rPr>
          <w:szCs w:val="28"/>
        </w:rPr>
        <w:t>. – 195с.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Гордеев М.А. Внешнеэкономическая деятельность предприятия. – М.: Дело, </w:t>
      </w:r>
      <w:r w:rsidR="008F1F80" w:rsidRPr="00C97633">
        <w:rPr>
          <w:szCs w:val="28"/>
        </w:rPr>
        <w:t>2006</w:t>
      </w:r>
      <w:r w:rsidRPr="00C97633">
        <w:rPr>
          <w:szCs w:val="28"/>
        </w:rPr>
        <w:t>. – 224с.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Грачев С.И. Практика внешнеэкономической деятельности. – М.: Прогресс, </w:t>
      </w:r>
      <w:r w:rsidR="008F1F80" w:rsidRPr="00C97633">
        <w:rPr>
          <w:szCs w:val="28"/>
        </w:rPr>
        <w:t>2006</w:t>
      </w:r>
      <w:r w:rsidRPr="00C97633">
        <w:rPr>
          <w:szCs w:val="28"/>
        </w:rPr>
        <w:t>. – 323с.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Дегтярева О.И. Организация и техника внешнеторговых операций. – М.: ИНИТИ, </w:t>
      </w:r>
      <w:r w:rsidR="008F1F80" w:rsidRPr="00C97633">
        <w:rPr>
          <w:szCs w:val="28"/>
        </w:rPr>
        <w:t>2007</w:t>
      </w:r>
      <w:r w:rsidRPr="00C97633">
        <w:rPr>
          <w:szCs w:val="28"/>
        </w:rPr>
        <w:t>. – 253с.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Диденко Н.И. Основы внешнеэкономической деятельности в Российской Федерации. – СПб.: Эверест, </w:t>
      </w:r>
      <w:r w:rsidR="008F1F80" w:rsidRPr="00C97633">
        <w:rPr>
          <w:szCs w:val="28"/>
        </w:rPr>
        <w:t>2006</w:t>
      </w:r>
      <w:r w:rsidRPr="00C97633">
        <w:rPr>
          <w:szCs w:val="28"/>
        </w:rPr>
        <w:t>. – 210с.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Захаров С.Н. Эффективность внешнеэкономического комплекса. – М.: Дело, </w:t>
      </w:r>
      <w:r w:rsidR="008F1F80" w:rsidRPr="00C97633">
        <w:rPr>
          <w:szCs w:val="28"/>
        </w:rPr>
        <w:t>2007</w:t>
      </w:r>
      <w:r w:rsidRPr="00C97633">
        <w:rPr>
          <w:szCs w:val="28"/>
        </w:rPr>
        <w:t>. – 416с.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Зыкин И.С. Внешнеэкономические операции: право и практика. – М.: Международные отношения, </w:t>
      </w:r>
      <w:r w:rsidR="008F1F80" w:rsidRPr="00C97633">
        <w:rPr>
          <w:szCs w:val="28"/>
        </w:rPr>
        <w:t>2008</w:t>
      </w:r>
      <w:r w:rsidRPr="00C97633">
        <w:rPr>
          <w:szCs w:val="28"/>
        </w:rPr>
        <w:t>. – 326с.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Кузнецов В.В. Организация и управление внешнеэкономической деятельностью предприятия. – Таллин.: ВЕКО, </w:t>
      </w:r>
      <w:r w:rsidR="008F1F80" w:rsidRPr="00C97633">
        <w:rPr>
          <w:szCs w:val="28"/>
        </w:rPr>
        <w:t>2008</w:t>
      </w:r>
      <w:r w:rsidRPr="00C97633">
        <w:rPr>
          <w:szCs w:val="28"/>
        </w:rPr>
        <w:t>. – 219с.</w:t>
      </w:r>
    </w:p>
    <w:p w:rsidR="00F7219B" w:rsidRPr="00C97633" w:rsidRDefault="00F7219B" w:rsidP="00C97633">
      <w:pPr>
        <w:numPr>
          <w:ilvl w:val="0"/>
          <w:numId w:val="27"/>
        </w:numPr>
        <w:tabs>
          <w:tab w:val="clear" w:pos="1440"/>
          <w:tab w:val="num" w:pos="402"/>
        </w:tabs>
        <w:ind w:left="0" w:firstLine="8"/>
        <w:jc w:val="left"/>
        <w:rPr>
          <w:szCs w:val="28"/>
        </w:rPr>
      </w:pPr>
      <w:r w:rsidRPr="00C97633">
        <w:rPr>
          <w:szCs w:val="28"/>
        </w:rPr>
        <w:t xml:space="preserve">Огородник Н.С. Работа внешнеторговой фирмы, предприятия. – М.: Экономика, </w:t>
      </w:r>
      <w:r w:rsidR="008F1F80" w:rsidRPr="00C97633">
        <w:rPr>
          <w:szCs w:val="28"/>
        </w:rPr>
        <w:t>2006</w:t>
      </w:r>
      <w:r w:rsidRPr="00C97633">
        <w:rPr>
          <w:szCs w:val="28"/>
        </w:rPr>
        <w:t>. – 291с.</w:t>
      </w:r>
      <w:bookmarkStart w:id="11" w:name="_GoBack"/>
      <w:bookmarkEnd w:id="11"/>
    </w:p>
    <w:sectPr w:rsidR="00F7219B" w:rsidRPr="00C97633" w:rsidSect="00C97633">
      <w:footerReference w:type="even" r:id="rId7"/>
      <w:pgSz w:w="11907" w:h="16840" w:code="9"/>
      <w:pgMar w:top="1134" w:right="851"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F1B" w:rsidRDefault="000F3F1B">
      <w:r>
        <w:separator/>
      </w:r>
    </w:p>
  </w:endnote>
  <w:endnote w:type="continuationSeparator" w:id="0">
    <w:p w:rsidR="000F3F1B" w:rsidRDefault="000F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19B" w:rsidRDefault="00F7219B">
    <w:pPr>
      <w:pStyle w:val="a3"/>
      <w:framePr w:wrap="around" w:vAnchor="text" w:hAnchor="margin" w:xAlign="center" w:y="1"/>
      <w:rPr>
        <w:rStyle w:val="a5"/>
      </w:rPr>
    </w:pPr>
  </w:p>
  <w:p w:rsidR="00F7219B" w:rsidRDefault="00F721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F1B" w:rsidRDefault="000F3F1B">
      <w:r>
        <w:separator/>
      </w:r>
    </w:p>
  </w:footnote>
  <w:footnote w:type="continuationSeparator" w:id="0">
    <w:p w:rsidR="000F3F1B" w:rsidRDefault="000F3F1B">
      <w:r>
        <w:continuationSeparator/>
      </w:r>
    </w:p>
  </w:footnote>
  <w:footnote w:id="1">
    <w:p w:rsidR="000F3F1B" w:rsidRDefault="00F7219B" w:rsidP="00C97633">
      <w:pPr>
        <w:spacing w:line="240" w:lineRule="auto"/>
        <w:ind w:firstLine="0"/>
      </w:pPr>
      <w:r w:rsidRPr="00C97633">
        <w:rPr>
          <w:rStyle w:val="af2"/>
          <w:sz w:val="20"/>
        </w:rPr>
        <w:footnoteRef/>
      </w:r>
      <w:r w:rsidRPr="00C97633">
        <w:rPr>
          <w:sz w:val="20"/>
        </w:rPr>
        <w:t xml:space="preserve"> Вовк И.И. Основные формы внешнеэкономической деятельности предприятий и организаций. – СПб.: НИКОС, </w:t>
      </w:r>
      <w:r w:rsidR="008F1F80" w:rsidRPr="00C97633">
        <w:rPr>
          <w:sz w:val="20"/>
        </w:rPr>
        <w:t>2008</w:t>
      </w:r>
      <w:r w:rsidRPr="00C97633">
        <w:rPr>
          <w:sz w:val="20"/>
        </w:rPr>
        <w:t>. С. 119.</w:t>
      </w:r>
    </w:p>
  </w:footnote>
  <w:footnote w:id="2">
    <w:p w:rsidR="000F3F1B" w:rsidRDefault="00F7219B" w:rsidP="00C97633">
      <w:pPr>
        <w:spacing w:line="240" w:lineRule="auto"/>
        <w:ind w:firstLine="0"/>
      </w:pPr>
      <w:r w:rsidRPr="00C97633">
        <w:rPr>
          <w:rStyle w:val="af2"/>
          <w:sz w:val="20"/>
        </w:rPr>
        <w:footnoteRef/>
      </w:r>
      <w:r w:rsidRPr="00C97633">
        <w:rPr>
          <w:sz w:val="20"/>
        </w:rPr>
        <w:t xml:space="preserve"> Внешнеэкономическая деятельность предприятий. Учебное пособие / Под ред. Е.Г. Ищенко. – Новосибирск: Сибирь, </w:t>
      </w:r>
      <w:r w:rsidR="008F1F80" w:rsidRPr="00C97633">
        <w:rPr>
          <w:sz w:val="20"/>
        </w:rPr>
        <w:t>2008</w:t>
      </w:r>
      <w:r w:rsidRPr="00C97633">
        <w:rPr>
          <w:sz w:val="20"/>
        </w:rPr>
        <w:t>. С. 418.</w:t>
      </w:r>
    </w:p>
  </w:footnote>
  <w:footnote w:id="3">
    <w:p w:rsidR="000F3F1B" w:rsidRDefault="00F7219B" w:rsidP="00C97633">
      <w:pPr>
        <w:spacing w:line="240" w:lineRule="auto"/>
        <w:ind w:firstLine="0"/>
      </w:pPr>
      <w:r w:rsidRPr="00C97633">
        <w:rPr>
          <w:rStyle w:val="af2"/>
          <w:sz w:val="20"/>
        </w:rPr>
        <w:footnoteRef/>
      </w:r>
      <w:r w:rsidRPr="00C97633">
        <w:rPr>
          <w:sz w:val="20"/>
        </w:rPr>
        <w:t xml:space="preserve"> Гордеев М.А. Внешнеэкономическая деятельность предприятия. – М.: Дело, </w:t>
      </w:r>
      <w:r w:rsidR="008F1F80" w:rsidRPr="00C97633">
        <w:rPr>
          <w:sz w:val="20"/>
        </w:rPr>
        <w:t>2006</w:t>
      </w:r>
      <w:r w:rsidRPr="00C97633">
        <w:rPr>
          <w:sz w:val="20"/>
        </w:rPr>
        <w:t>. С. 236.</w:t>
      </w:r>
    </w:p>
  </w:footnote>
  <w:footnote w:id="4">
    <w:p w:rsidR="000F3F1B" w:rsidRDefault="00F7219B" w:rsidP="00C97633">
      <w:pPr>
        <w:spacing w:line="240" w:lineRule="auto"/>
        <w:ind w:firstLine="0"/>
      </w:pPr>
      <w:r w:rsidRPr="00C97633">
        <w:rPr>
          <w:rStyle w:val="af2"/>
          <w:sz w:val="20"/>
        </w:rPr>
        <w:footnoteRef/>
      </w:r>
      <w:r w:rsidRPr="00C97633">
        <w:rPr>
          <w:sz w:val="20"/>
        </w:rPr>
        <w:t xml:space="preserve"> Диденко Н.И. Основы внешнеэкономической деятельности в Российской Федерации. – СПб.: Эверест, </w:t>
      </w:r>
      <w:r w:rsidR="008F1F80" w:rsidRPr="00C97633">
        <w:rPr>
          <w:sz w:val="20"/>
        </w:rPr>
        <w:t>2006</w:t>
      </w:r>
      <w:r w:rsidRPr="00C97633">
        <w:rPr>
          <w:sz w:val="20"/>
        </w:rPr>
        <w:t>. С. 154.</w:t>
      </w:r>
    </w:p>
  </w:footnote>
  <w:footnote w:id="5">
    <w:p w:rsidR="000F3F1B" w:rsidRDefault="00F7219B" w:rsidP="00C97633">
      <w:pPr>
        <w:spacing w:line="240" w:lineRule="auto"/>
        <w:ind w:firstLine="0"/>
      </w:pPr>
      <w:r w:rsidRPr="00C97633">
        <w:rPr>
          <w:rStyle w:val="af2"/>
          <w:sz w:val="20"/>
        </w:rPr>
        <w:footnoteRef/>
      </w:r>
      <w:r w:rsidRPr="00C97633">
        <w:rPr>
          <w:sz w:val="20"/>
        </w:rPr>
        <w:t xml:space="preserve"> Зыкин И.С. Внешнеэкономические операции: право и практика. – М.: Международные отношения, </w:t>
      </w:r>
      <w:r w:rsidR="008F1F80" w:rsidRPr="00C97633">
        <w:rPr>
          <w:sz w:val="20"/>
        </w:rPr>
        <w:t>2008</w:t>
      </w:r>
      <w:r w:rsidRPr="00C97633">
        <w:rPr>
          <w:sz w:val="20"/>
        </w:rPr>
        <w:t>. С. 218.</w:t>
      </w:r>
    </w:p>
  </w:footnote>
  <w:footnote w:id="6">
    <w:p w:rsidR="000F3F1B" w:rsidRDefault="00F7219B" w:rsidP="00C97633">
      <w:pPr>
        <w:spacing w:line="240" w:lineRule="auto"/>
        <w:ind w:firstLine="0"/>
      </w:pPr>
      <w:r w:rsidRPr="00C97633">
        <w:rPr>
          <w:rStyle w:val="af2"/>
          <w:sz w:val="20"/>
        </w:rPr>
        <w:footnoteRef/>
      </w:r>
      <w:r w:rsidRPr="00C97633">
        <w:rPr>
          <w:sz w:val="20"/>
        </w:rPr>
        <w:t xml:space="preserve"> Дегтярева О.И. Организация и техника внешнеторговых операций. – М.: ИНИТИ, </w:t>
      </w:r>
      <w:r w:rsidR="008F1F80" w:rsidRPr="00C97633">
        <w:rPr>
          <w:sz w:val="20"/>
        </w:rPr>
        <w:t>2007</w:t>
      </w:r>
      <w:r w:rsidRPr="00C97633">
        <w:rPr>
          <w:sz w:val="20"/>
        </w:rPr>
        <w:t>. С. 303.</w:t>
      </w:r>
    </w:p>
  </w:footnote>
  <w:footnote w:id="7">
    <w:p w:rsidR="000F3F1B" w:rsidRDefault="00F7219B" w:rsidP="00C97633">
      <w:pPr>
        <w:spacing w:line="240" w:lineRule="auto"/>
        <w:ind w:firstLine="0"/>
      </w:pPr>
      <w:r w:rsidRPr="00C97633">
        <w:rPr>
          <w:rStyle w:val="af2"/>
          <w:sz w:val="20"/>
        </w:rPr>
        <w:footnoteRef/>
      </w:r>
      <w:r w:rsidRPr="00C97633">
        <w:rPr>
          <w:sz w:val="20"/>
        </w:rPr>
        <w:t xml:space="preserve"> Кузнецов В.В. Организация и управление внешнеэкономической деятельностью предприятия. – Таллин.: ВЕКО, </w:t>
      </w:r>
      <w:r w:rsidR="008F1F80" w:rsidRPr="00C97633">
        <w:rPr>
          <w:sz w:val="20"/>
        </w:rPr>
        <w:t>2008</w:t>
      </w:r>
      <w:r w:rsidRPr="00C97633">
        <w:rPr>
          <w:sz w:val="20"/>
        </w:rPr>
        <w:t>. С. 183.</w:t>
      </w:r>
    </w:p>
  </w:footnote>
  <w:footnote w:id="8">
    <w:p w:rsidR="000F3F1B" w:rsidRDefault="00F7219B" w:rsidP="00C97633">
      <w:pPr>
        <w:spacing w:line="240" w:lineRule="auto"/>
        <w:ind w:firstLine="0"/>
      </w:pPr>
      <w:r w:rsidRPr="00C97633">
        <w:rPr>
          <w:rStyle w:val="af2"/>
          <w:sz w:val="20"/>
        </w:rPr>
        <w:footnoteRef/>
      </w:r>
      <w:r w:rsidRPr="00C97633">
        <w:rPr>
          <w:sz w:val="20"/>
        </w:rPr>
        <w:t xml:space="preserve"> Булатов А.С. Экономика внешних связей России. – М.: Экономика, </w:t>
      </w:r>
      <w:r w:rsidR="008F1F80" w:rsidRPr="00C97633">
        <w:rPr>
          <w:sz w:val="20"/>
        </w:rPr>
        <w:t>2008</w:t>
      </w:r>
      <w:r w:rsidRPr="00C97633">
        <w:rPr>
          <w:sz w:val="20"/>
        </w:rPr>
        <w:t>. С. 324.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89A"/>
    <w:multiLevelType w:val="hybridMultilevel"/>
    <w:tmpl w:val="23C6D06C"/>
    <w:lvl w:ilvl="0" w:tplc="A8F8D4F2">
      <w:start w:val="3"/>
      <w:numFmt w:val="bullet"/>
      <w:lvlText w:val=""/>
      <w:lvlJc w:val="left"/>
      <w:pPr>
        <w:tabs>
          <w:tab w:val="num" w:pos="1211"/>
        </w:tabs>
        <w:ind w:firstLine="851"/>
      </w:pPr>
      <w:rPr>
        <w:rFonts w:ascii="Symbol" w:hAnsi="Symbol" w:hint="default"/>
        <w:sz w:val="28"/>
      </w:rPr>
    </w:lvl>
    <w:lvl w:ilvl="1" w:tplc="04190003">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
    <w:nsid w:val="0AD82C29"/>
    <w:multiLevelType w:val="singleLevel"/>
    <w:tmpl w:val="482E6418"/>
    <w:lvl w:ilvl="0">
      <w:start w:val="1"/>
      <w:numFmt w:val="decimal"/>
      <w:lvlText w:val="%1."/>
      <w:lvlJc w:val="left"/>
      <w:pPr>
        <w:tabs>
          <w:tab w:val="num" w:pos="360"/>
        </w:tabs>
        <w:ind w:left="360" w:hanging="360"/>
      </w:pPr>
      <w:rPr>
        <w:rFonts w:cs="Times New Roman"/>
      </w:rPr>
    </w:lvl>
  </w:abstractNum>
  <w:abstractNum w:abstractNumId="2">
    <w:nsid w:val="0C9034BA"/>
    <w:multiLevelType w:val="singleLevel"/>
    <w:tmpl w:val="1840D6CC"/>
    <w:lvl w:ilvl="0">
      <w:start w:val="2"/>
      <w:numFmt w:val="bullet"/>
      <w:lvlText w:val="–"/>
      <w:lvlJc w:val="left"/>
      <w:pPr>
        <w:tabs>
          <w:tab w:val="num" w:pos="709"/>
        </w:tabs>
        <w:ind w:left="709" w:hanging="360"/>
      </w:pPr>
      <w:rPr>
        <w:rFonts w:hint="default"/>
      </w:rPr>
    </w:lvl>
  </w:abstractNum>
  <w:abstractNum w:abstractNumId="3">
    <w:nsid w:val="15F04049"/>
    <w:multiLevelType w:val="singleLevel"/>
    <w:tmpl w:val="1840D6CC"/>
    <w:lvl w:ilvl="0">
      <w:start w:val="2"/>
      <w:numFmt w:val="bullet"/>
      <w:lvlText w:val="–"/>
      <w:lvlJc w:val="left"/>
      <w:pPr>
        <w:tabs>
          <w:tab w:val="num" w:pos="709"/>
        </w:tabs>
        <w:ind w:left="709" w:hanging="360"/>
      </w:pPr>
      <w:rPr>
        <w:rFonts w:hint="default"/>
      </w:rPr>
    </w:lvl>
  </w:abstractNum>
  <w:abstractNum w:abstractNumId="4">
    <w:nsid w:val="181754BB"/>
    <w:multiLevelType w:val="singleLevel"/>
    <w:tmpl w:val="1840D6CC"/>
    <w:lvl w:ilvl="0">
      <w:start w:val="2"/>
      <w:numFmt w:val="bullet"/>
      <w:lvlText w:val="–"/>
      <w:lvlJc w:val="left"/>
      <w:pPr>
        <w:tabs>
          <w:tab w:val="num" w:pos="709"/>
        </w:tabs>
        <w:ind w:left="709" w:hanging="360"/>
      </w:pPr>
      <w:rPr>
        <w:rFonts w:hint="default"/>
      </w:rPr>
    </w:lvl>
  </w:abstractNum>
  <w:abstractNum w:abstractNumId="5">
    <w:nsid w:val="1949475C"/>
    <w:multiLevelType w:val="singleLevel"/>
    <w:tmpl w:val="B4747D2E"/>
    <w:lvl w:ilvl="0">
      <w:start w:val="1"/>
      <w:numFmt w:val="decimal"/>
      <w:lvlText w:val="%1."/>
      <w:lvlJc w:val="left"/>
      <w:pPr>
        <w:tabs>
          <w:tab w:val="num" w:pos="435"/>
        </w:tabs>
        <w:ind w:left="435" w:hanging="435"/>
      </w:pPr>
      <w:rPr>
        <w:rFonts w:cs="Times New Roman" w:hint="default"/>
      </w:rPr>
    </w:lvl>
  </w:abstractNum>
  <w:abstractNum w:abstractNumId="6">
    <w:nsid w:val="1AD04310"/>
    <w:multiLevelType w:val="hybridMultilevel"/>
    <w:tmpl w:val="F7D8A244"/>
    <w:lvl w:ilvl="0" w:tplc="04190011">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7">
    <w:nsid w:val="1B0258EE"/>
    <w:multiLevelType w:val="singleLevel"/>
    <w:tmpl w:val="1840D6CC"/>
    <w:lvl w:ilvl="0">
      <w:start w:val="2"/>
      <w:numFmt w:val="bullet"/>
      <w:lvlText w:val="–"/>
      <w:lvlJc w:val="left"/>
      <w:pPr>
        <w:tabs>
          <w:tab w:val="num" w:pos="709"/>
        </w:tabs>
        <w:ind w:left="709" w:hanging="360"/>
      </w:pPr>
      <w:rPr>
        <w:rFonts w:hint="default"/>
      </w:rPr>
    </w:lvl>
  </w:abstractNum>
  <w:abstractNum w:abstractNumId="8">
    <w:nsid w:val="1C731408"/>
    <w:multiLevelType w:val="singleLevel"/>
    <w:tmpl w:val="DEE8F8AA"/>
    <w:lvl w:ilvl="0">
      <w:start w:val="1"/>
      <w:numFmt w:val="bullet"/>
      <w:lvlText w:val=""/>
      <w:lvlJc w:val="left"/>
      <w:pPr>
        <w:tabs>
          <w:tab w:val="num" w:pos="360"/>
        </w:tabs>
        <w:ind w:left="360" w:hanging="360"/>
      </w:pPr>
      <w:rPr>
        <w:rFonts w:ascii="Symbol" w:hAnsi="Symbol" w:hint="default"/>
        <w:sz w:val="8"/>
      </w:rPr>
    </w:lvl>
  </w:abstractNum>
  <w:abstractNum w:abstractNumId="9">
    <w:nsid w:val="1D016987"/>
    <w:multiLevelType w:val="multilevel"/>
    <w:tmpl w:val="F90494E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color w:val="auto"/>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EA83A0B"/>
    <w:multiLevelType w:val="hybridMultilevel"/>
    <w:tmpl w:val="0470B55C"/>
    <w:lvl w:ilvl="0" w:tplc="A8F8D4F2">
      <w:start w:val="3"/>
      <w:numFmt w:val="bullet"/>
      <w:lvlText w:val=""/>
      <w:lvlJc w:val="left"/>
      <w:pPr>
        <w:tabs>
          <w:tab w:val="num" w:pos="1211"/>
        </w:tabs>
        <w:ind w:firstLine="851"/>
      </w:pPr>
      <w:rPr>
        <w:rFonts w:ascii="Symbol" w:hAnsi="Symbol" w:hint="default"/>
        <w:sz w:val="28"/>
      </w:rPr>
    </w:lvl>
    <w:lvl w:ilvl="1" w:tplc="04190003">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nsid w:val="2CA74199"/>
    <w:multiLevelType w:val="singleLevel"/>
    <w:tmpl w:val="1840D6CC"/>
    <w:lvl w:ilvl="0">
      <w:start w:val="2"/>
      <w:numFmt w:val="bullet"/>
      <w:lvlText w:val="–"/>
      <w:lvlJc w:val="left"/>
      <w:pPr>
        <w:tabs>
          <w:tab w:val="num" w:pos="709"/>
        </w:tabs>
        <w:ind w:left="709" w:hanging="360"/>
      </w:pPr>
      <w:rPr>
        <w:rFonts w:hint="default"/>
      </w:rPr>
    </w:lvl>
  </w:abstractNum>
  <w:abstractNum w:abstractNumId="12">
    <w:nsid w:val="30986E18"/>
    <w:multiLevelType w:val="singleLevel"/>
    <w:tmpl w:val="1840D6CC"/>
    <w:lvl w:ilvl="0">
      <w:start w:val="2"/>
      <w:numFmt w:val="bullet"/>
      <w:lvlText w:val="–"/>
      <w:lvlJc w:val="left"/>
      <w:pPr>
        <w:tabs>
          <w:tab w:val="num" w:pos="709"/>
        </w:tabs>
        <w:ind w:left="709" w:hanging="360"/>
      </w:pPr>
      <w:rPr>
        <w:rFonts w:hint="default"/>
      </w:rPr>
    </w:lvl>
  </w:abstractNum>
  <w:abstractNum w:abstractNumId="13">
    <w:nsid w:val="31CA3F0F"/>
    <w:multiLevelType w:val="singleLevel"/>
    <w:tmpl w:val="1840D6CC"/>
    <w:lvl w:ilvl="0">
      <w:start w:val="2"/>
      <w:numFmt w:val="bullet"/>
      <w:lvlText w:val="–"/>
      <w:lvlJc w:val="left"/>
      <w:pPr>
        <w:tabs>
          <w:tab w:val="num" w:pos="709"/>
        </w:tabs>
        <w:ind w:left="709" w:hanging="360"/>
      </w:pPr>
      <w:rPr>
        <w:rFonts w:hint="default"/>
      </w:rPr>
    </w:lvl>
  </w:abstractNum>
  <w:abstractNum w:abstractNumId="14">
    <w:nsid w:val="40221FA6"/>
    <w:multiLevelType w:val="singleLevel"/>
    <w:tmpl w:val="1840D6CC"/>
    <w:lvl w:ilvl="0">
      <w:start w:val="2"/>
      <w:numFmt w:val="bullet"/>
      <w:lvlText w:val="–"/>
      <w:lvlJc w:val="left"/>
      <w:pPr>
        <w:tabs>
          <w:tab w:val="num" w:pos="709"/>
        </w:tabs>
        <w:ind w:left="709" w:hanging="360"/>
      </w:pPr>
      <w:rPr>
        <w:rFonts w:hint="default"/>
      </w:rPr>
    </w:lvl>
  </w:abstractNum>
  <w:abstractNum w:abstractNumId="15">
    <w:nsid w:val="4A2E15D3"/>
    <w:multiLevelType w:val="singleLevel"/>
    <w:tmpl w:val="1840D6CC"/>
    <w:lvl w:ilvl="0">
      <w:start w:val="2"/>
      <w:numFmt w:val="bullet"/>
      <w:lvlText w:val="–"/>
      <w:lvlJc w:val="left"/>
      <w:pPr>
        <w:tabs>
          <w:tab w:val="num" w:pos="709"/>
        </w:tabs>
        <w:ind w:left="709" w:hanging="360"/>
      </w:pPr>
      <w:rPr>
        <w:rFonts w:hint="default"/>
      </w:rPr>
    </w:lvl>
  </w:abstractNum>
  <w:abstractNum w:abstractNumId="16">
    <w:nsid w:val="4B647E28"/>
    <w:multiLevelType w:val="hybridMultilevel"/>
    <w:tmpl w:val="2D1E30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50116192"/>
    <w:multiLevelType w:val="hybridMultilevel"/>
    <w:tmpl w:val="E74269F2"/>
    <w:lvl w:ilvl="0" w:tplc="A8F8D4F2">
      <w:start w:val="3"/>
      <w:numFmt w:val="bullet"/>
      <w:lvlText w:val=""/>
      <w:lvlJc w:val="left"/>
      <w:pPr>
        <w:tabs>
          <w:tab w:val="num" w:pos="1211"/>
        </w:tabs>
        <w:ind w:firstLine="851"/>
      </w:pPr>
      <w:rPr>
        <w:rFonts w:ascii="Symbol" w:hAnsi="Symbol" w:hint="default"/>
        <w:sz w:val="28"/>
      </w:rPr>
    </w:lvl>
    <w:lvl w:ilvl="1" w:tplc="04190003">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8">
    <w:nsid w:val="50464969"/>
    <w:multiLevelType w:val="singleLevel"/>
    <w:tmpl w:val="34E6E73C"/>
    <w:lvl w:ilvl="0">
      <w:start w:val="1"/>
      <w:numFmt w:val="bullet"/>
      <w:lvlText w:val=""/>
      <w:lvlJc w:val="left"/>
      <w:pPr>
        <w:tabs>
          <w:tab w:val="num" w:pos="360"/>
        </w:tabs>
        <w:ind w:left="360" w:hanging="360"/>
      </w:pPr>
      <w:rPr>
        <w:rFonts w:ascii="Symbol" w:hAnsi="Symbol" w:hint="default"/>
        <w:sz w:val="8"/>
      </w:rPr>
    </w:lvl>
  </w:abstractNum>
  <w:abstractNum w:abstractNumId="19">
    <w:nsid w:val="529E466D"/>
    <w:multiLevelType w:val="singleLevel"/>
    <w:tmpl w:val="1840D6CC"/>
    <w:lvl w:ilvl="0">
      <w:start w:val="2"/>
      <w:numFmt w:val="bullet"/>
      <w:lvlText w:val="–"/>
      <w:lvlJc w:val="left"/>
      <w:pPr>
        <w:tabs>
          <w:tab w:val="num" w:pos="709"/>
        </w:tabs>
        <w:ind w:left="709" w:hanging="360"/>
      </w:pPr>
      <w:rPr>
        <w:rFonts w:hint="default"/>
      </w:rPr>
    </w:lvl>
  </w:abstractNum>
  <w:abstractNum w:abstractNumId="20">
    <w:nsid w:val="685A0AE0"/>
    <w:multiLevelType w:val="singleLevel"/>
    <w:tmpl w:val="1840D6CC"/>
    <w:lvl w:ilvl="0">
      <w:start w:val="2"/>
      <w:numFmt w:val="bullet"/>
      <w:lvlText w:val="–"/>
      <w:lvlJc w:val="left"/>
      <w:pPr>
        <w:tabs>
          <w:tab w:val="num" w:pos="709"/>
        </w:tabs>
        <w:ind w:left="709" w:hanging="360"/>
      </w:pPr>
      <w:rPr>
        <w:rFonts w:hint="default"/>
      </w:rPr>
    </w:lvl>
  </w:abstractNum>
  <w:abstractNum w:abstractNumId="21">
    <w:nsid w:val="6FDD2EA2"/>
    <w:multiLevelType w:val="singleLevel"/>
    <w:tmpl w:val="1840D6CC"/>
    <w:lvl w:ilvl="0">
      <w:start w:val="2"/>
      <w:numFmt w:val="bullet"/>
      <w:lvlText w:val="–"/>
      <w:lvlJc w:val="left"/>
      <w:pPr>
        <w:tabs>
          <w:tab w:val="num" w:pos="709"/>
        </w:tabs>
        <w:ind w:left="709" w:hanging="360"/>
      </w:pPr>
      <w:rPr>
        <w:rFonts w:hint="default"/>
      </w:rPr>
    </w:lvl>
  </w:abstractNum>
  <w:abstractNum w:abstractNumId="22">
    <w:nsid w:val="70135EAD"/>
    <w:multiLevelType w:val="singleLevel"/>
    <w:tmpl w:val="E77E48E4"/>
    <w:lvl w:ilvl="0">
      <w:start w:val="1"/>
      <w:numFmt w:val="bullet"/>
      <w:lvlText w:val=""/>
      <w:lvlJc w:val="left"/>
      <w:pPr>
        <w:tabs>
          <w:tab w:val="num" w:pos="360"/>
        </w:tabs>
        <w:ind w:left="360" w:hanging="360"/>
      </w:pPr>
      <w:rPr>
        <w:rFonts w:ascii="Symbol" w:hAnsi="Symbol" w:hint="default"/>
        <w:color w:val="auto"/>
        <w:sz w:val="8"/>
      </w:rPr>
    </w:lvl>
  </w:abstractNum>
  <w:abstractNum w:abstractNumId="23">
    <w:nsid w:val="72D11096"/>
    <w:multiLevelType w:val="hybridMultilevel"/>
    <w:tmpl w:val="DAA8E402"/>
    <w:lvl w:ilvl="0" w:tplc="A8F8D4F2">
      <w:start w:val="3"/>
      <w:numFmt w:val="bullet"/>
      <w:lvlText w:val=""/>
      <w:lvlJc w:val="left"/>
      <w:pPr>
        <w:tabs>
          <w:tab w:val="num" w:pos="1211"/>
        </w:tabs>
        <w:ind w:firstLine="851"/>
      </w:pPr>
      <w:rPr>
        <w:rFonts w:ascii="Symbol" w:hAnsi="Symbol" w:hint="default"/>
        <w:sz w:val="28"/>
      </w:rPr>
    </w:lvl>
    <w:lvl w:ilvl="1" w:tplc="A8F8D4F2">
      <w:start w:val="3"/>
      <w:numFmt w:val="bullet"/>
      <w:lvlText w:val=""/>
      <w:lvlJc w:val="left"/>
      <w:pPr>
        <w:tabs>
          <w:tab w:val="num" w:pos="589"/>
        </w:tabs>
        <w:ind w:left="-622" w:firstLine="851"/>
      </w:pPr>
      <w:rPr>
        <w:rFonts w:ascii="Symbol" w:hAnsi="Symbol" w:hint="default"/>
        <w:sz w:val="28"/>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24">
    <w:nsid w:val="73C511FF"/>
    <w:multiLevelType w:val="singleLevel"/>
    <w:tmpl w:val="1840D6CC"/>
    <w:lvl w:ilvl="0">
      <w:start w:val="2"/>
      <w:numFmt w:val="bullet"/>
      <w:lvlText w:val="–"/>
      <w:lvlJc w:val="left"/>
      <w:pPr>
        <w:tabs>
          <w:tab w:val="num" w:pos="709"/>
        </w:tabs>
        <w:ind w:left="709" w:hanging="360"/>
      </w:pPr>
      <w:rPr>
        <w:rFonts w:hint="default"/>
      </w:rPr>
    </w:lvl>
  </w:abstractNum>
  <w:abstractNum w:abstractNumId="25">
    <w:nsid w:val="7642033B"/>
    <w:multiLevelType w:val="singleLevel"/>
    <w:tmpl w:val="46EC31DA"/>
    <w:lvl w:ilvl="0">
      <w:start w:val="1"/>
      <w:numFmt w:val="bullet"/>
      <w:lvlText w:val=""/>
      <w:lvlJc w:val="left"/>
      <w:pPr>
        <w:tabs>
          <w:tab w:val="num" w:pos="360"/>
        </w:tabs>
        <w:ind w:left="360" w:hanging="360"/>
      </w:pPr>
      <w:rPr>
        <w:rFonts w:ascii="Symbol" w:hAnsi="Symbol" w:hint="default"/>
        <w:color w:val="auto"/>
        <w:sz w:val="8"/>
      </w:rPr>
    </w:lvl>
  </w:abstractNum>
  <w:abstractNum w:abstractNumId="26">
    <w:nsid w:val="7B4670FB"/>
    <w:multiLevelType w:val="singleLevel"/>
    <w:tmpl w:val="1840D6CC"/>
    <w:lvl w:ilvl="0">
      <w:start w:val="2"/>
      <w:numFmt w:val="bullet"/>
      <w:lvlText w:val="–"/>
      <w:lvlJc w:val="left"/>
      <w:pPr>
        <w:tabs>
          <w:tab w:val="num" w:pos="709"/>
        </w:tabs>
        <w:ind w:left="709" w:hanging="360"/>
      </w:pPr>
      <w:rPr>
        <w:rFonts w:hint="default"/>
      </w:rPr>
    </w:lvl>
  </w:abstractNum>
  <w:num w:numId="1">
    <w:abstractNumId w:val="12"/>
  </w:num>
  <w:num w:numId="2">
    <w:abstractNumId w:val="3"/>
  </w:num>
  <w:num w:numId="3">
    <w:abstractNumId w:val="24"/>
  </w:num>
  <w:num w:numId="4">
    <w:abstractNumId w:val="7"/>
  </w:num>
  <w:num w:numId="5">
    <w:abstractNumId w:val="26"/>
  </w:num>
  <w:num w:numId="6">
    <w:abstractNumId w:val="11"/>
  </w:num>
  <w:num w:numId="7">
    <w:abstractNumId w:val="14"/>
  </w:num>
  <w:num w:numId="8">
    <w:abstractNumId w:val="20"/>
  </w:num>
  <w:num w:numId="9">
    <w:abstractNumId w:val="21"/>
  </w:num>
  <w:num w:numId="10">
    <w:abstractNumId w:val="13"/>
  </w:num>
  <w:num w:numId="11">
    <w:abstractNumId w:val="9"/>
  </w:num>
  <w:num w:numId="12">
    <w:abstractNumId w:val="4"/>
  </w:num>
  <w:num w:numId="13">
    <w:abstractNumId w:val="19"/>
  </w:num>
  <w:num w:numId="14">
    <w:abstractNumId w:val="2"/>
  </w:num>
  <w:num w:numId="15">
    <w:abstractNumId w:val="1"/>
  </w:num>
  <w:num w:numId="16">
    <w:abstractNumId w:val="15"/>
  </w:num>
  <w:num w:numId="17">
    <w:abstractNumId w:val="25"/>
  </w:num>
  <w:num w:numId="18">
    <w:abstractNumId w:val="18"/>
  </w:num>
  <w:num w:numId="19">
    <w:abstractNumId w:val="22"/>
  </w:num>
  <w:num w:numId="20">
    <w:abstractNumId w:val="8"/>
  </w:num>
  <w:num w:numId="21">
    <w:abstractNumId w:val="23"/>
  </w:num>
  <w:num w:numId="22">
    <w:abstractNumId w:val="0"/>
  </w:num>
  <w:num w:numId="23">
    <w:abstractNumId w:val="10"/>
  </w:num>
  <w:num w:numId="24">
    <w:abstractNumId w:val="6"/>
  </w:num>
  <w:num w:numId="25">
    <w:abstractNumId w:val="17"/>
  </w:num>
  <w:num w:numId="26">
    <w:abstractNumId w:val="5"/>
  </w:num>
  <w:num w:numId="2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rawingGridVerticalSpacing w:val="91"/>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F80"/>
    <w:rsid w:val="000F3F1B"/>
    <w:rsid w:val="0015333F"/>
    <w:rsid w:val="00610289"/>
    <w:rsid w:val="008F1F80"/>
    <w:rsid w:val="009F70D1"/>
    <w:rsid w:val="00C97633"/>
    <w:rsid w:val="00F01EE2"/>
    <w:rsid w:val="00F7219B"/>
    <w:rsid w:val="00FD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F2C04B-47EF-4CC6-8CD7-80A773FC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851"/>
      <w:jc w:val="both"/>
      <w:textAlignment w:val="baseline"/>
    </w:pPr>
    <w:rPr>
      <w:sz w:val="28"/>
    </w:rPr>
  </w:style>
  <w:style w:type="paragraph" w:styleId="1">
    <w:name w:val="heading 1"/>
    <w:basedOn w:val="a"/>
    <w:next w:val="a"/>
    <w:link w:val="10"/>
    <w:uiPriority w:val="99"/>
    <w:qFormat/>
    <w:pPr>
      <w:keepNext/>
      <w:spacing w:before="120" w:after="120"/>
      <w:outlineLvl w:val="0"/>
    </w:pPr>
    <w:rPr>
      <w:kern w:val="28"/>
    </w:rPr>
  </w:style>
  <w:style w:type="paragraph" w:styleId="2">
    <w:name w:val="heading 2"/>
    <w:basedOn w:val="a"/>
    <w:next w:val="a"/>
    <w:link w:val="20"/>
    <w:uiPriority w:val="99"/>
    <w:qFormat/>
    <w:pPr>
      <w:keepNext/>
      <w:spacing w:before="60" w:after="60"/>
      <w:jc w:val="left"/>
      <w:outlineLvl w:val="1"/>
    </w:pPr>
  </w:style>
  <w:style w:type="paragraph" w:styleId="3">
    <w:name w:val="heading 3"/>
    <w:basedOn w:val="a"/>
    <w:next w:val="a"/>
    <w:link w:val="30"/>
    <w:uiPriority w:val="99"/>
    <w:qFormat/>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szCs w:val="20"/>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szCs w:val="20"/>
    </w:rPr>
  </w:style>
  <w:style w:type="paragraph" w:customStyle="1" w:styleId="a8">
    <w:name w:val="Содержание"/>
    <w:basedOn w:val="a"/>
    <w:next w:val="a"/>
    <w:uiPriority w:val="99"/>
    <w:pPr>
      <w:spacing w:before="120" w:after="120"/>
      <w:ind w:firstLine="0"/>
      <w:jc w:val="center"/>
    </w:pPr>
    <w:rPr>
      <w:caps/>
    </w:rPr>
  </w:style>
  <w:style w:type="paragraph" w:customStyle="1" w:styleId="a9">
    <w:name w:val="Таблица"/>
    <w:basedOn w:val="a"/>
    <w:uiPriority w:val="99"/>
    <w:pPr>
      <w:ind w:firstLine="0"/>
      <w:jc w:val="center"/>
    </w:pPr>
  </w:style>
  <w:style w:type="paragraph" w:styleId="11">
    <w:name w:val="toc 1"/>
    <w:basedOn w:val="a"/>
    <w:next w:val="a"/>
    <w:uiPriority w:val="99"/>
    <w:semiHidden/>
    <w:pPr>
      <w:tabs>
        <w:tab w:val="right" w:leader="underscore" w:pos="9355"/>
      </w:tabs>
      <w:spacing w:before="120"/>
      <w:ind w:firstLine="0"/>
      <w:jc w:val="left"/>
    </w:pPr>
    <w:rPr>
      <w:b/>
    </w:rPr>
  </w:style>
  <w:style w:type="paragraph" w:styleId="31">
    <w:name w:val="toc 3"/>
    <w:basedOn w:val="21"/>
    <w:next w:val="a"/>
    <w:uiPriority w:val="99"/>
    <w:semiHidden/>
    <w:pPr>
      <w:ind w:left="567"/>
    </w:pPr>
    <w:rPr>
      <w:i/>
    </w:rPr>
  </w:style>
  <w:style w:type="paragraph" w:styleId="21">
    <w:name w:val="toc 2"/>
    <w:basedOn w:val="a"/>
    <w:next w:val="a"/>
    <w:uiPriority w:val="9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rPr>
      <w:sz w:val="20"/>
      <w:szCs w:val="20"/>
    </w:rPr>
  </w:style>
  <w:style w:type="paragraph" w:styleId="4">
    <w:name w:val="toc 4"/>
    <w:basedOn w:val="a"/>
    <w:next w:val="a"/>
    <w:autoRedefine/>
    <w:uiPriority w:val="99"/>
    <w:semiHidden/>
    <w:pPr>
      <w:ind w:left="840"/>
    </w:pPr>
  </w:style>
  <w:style w:type="paragraph" w:styleId="5">
    <w:name w:val="toc 5"/>
    <w:basedOn w:val="a"/>
    <w:next w:val="a"/>
    <w:autoRedefine/>
    <w:uiPriority w:val="99"/>
    <w:semiHidden/>
    <w:pPr>
      <w:ind w:left="1120"/>
    </w:pPr>
  </w:style>
  <w:style w:type="paragraph" w:styleId="6">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character" w:styleId="ac">
    <w:name w:val="Hyperlink"/>
    <w:uiPriority w:val="99"/>
    <w:rPr>
      <w:rFonts w:cs="Times New Roman"/>
      <w:color w:val="0000FF"/>
      <w:u w:val="single"/>
    </w:rPr>
  </w:style>
  <w:style w:type="paragraph" w:styleId="ad">
    <w:name w:val="Body Text Indent"/>
    <w:basedOn w:val="a"/>
    <w:link w:val="ae"/>
    <w:uiPriority w:val="99"/>
    <w:pPr>
      <w:overflowPunct/>
      <w:autoSpaceDE/>
      <w:autoSpaceDN/>
      <w:adjustRightInd/>
      <w:spacing w:line="240" w:lineRule="auto"/>
      <w:ind w:firstLine="284"/>
      <w:jc w:val="left"/>
      <w:textAlignment w:val="auto"/>
    </w:pPr>
    <w:rPr>
      <w:sz w:val="20"/>
    </w:rPr>
  </w:style>
  <w:style w:type="character" w:customStyle="1" w:styleId="ae">
    <w:name w:val="Основной текст с отступом Знак"/>
    <w:link w:val="ad"/>
    <w:uiPriority w:val="99"/>
    <w:semiHidden/>
    <w:rPr>
      <w:sz w:val="28"/>
      <w:szCs w:val="20"/>
    </w:rPr>
  </w:style>
  <w:style w:type="paragraph" w:styleId="22">
    <w:name w:val="Body Text Indent 2"/>
    <w:basedOn w:val="a"/>
    <w:link w:val="23"/>
    <w:uiPriority w:val="99"/>
  </w:style>
  <w:style w:type="character" w:customStyle="1" w:styleId="23">
    <w:name w:val="Основной текст с отступом 2 Знак"/>
    <w:link w:val="22"/>
    <w:uiPriority w:val="99"/>
    <w:semiHidden/>
    <w:rPr>
      <w:sz w:val="28"/>
      <w:szCs w:val="20"/>
    </w:rPr>
  </w:style>
  <w:style w:type="character" w:styleId="af">
    <w:name w:val="annotation reference"/>
    <w:uiPriority w:val="99"/>
    <w:semiHidden/>
    <w:rPr>
      <w:rFonts w:cs="Times New Roman"/>
      <w:sz w:val="16"/>
      <w:szCs w:val="16"/>
    </w:rPr>
  </w:style>
  <w:style w:type="paragraph" w:styleId="af0">
    <w:name w:val="annotation text"/>
    <w:basedOn w:val="a"/>
    <w:link w:val="af1"/>
    <w:uiPriority w:val="99"/>
    <w:semiHidden/>
    <w:rPr>
      <w:sz w:val="20"/>
    </w:rPr>
  </w:style>
  <w:style w:type="character" w:customStyle="1" w:styleId="af1">
    <w:name w:val="Текст примечания Знак"/>
    <w:link w:val="af0"/>
    <w:uiPriority w:val="99"/>
    <w:semiHidden/>
    <w:rPr>
      <w:sz w:val="20"/>
      <w:szCs w:val="20"/>
    </w:rPr>
  </w:style>
  <w:style w:type="paragraph" w:customStyle="1" w:styleId="FR3">
    <w:name w:val="FR3"/>
    <w:uiPriority w:val="99"/>
    <w:pPr>
      <w:widowControl w:val="0"/>
      <w:spacing w:line="260" w:lineRule="auto"/>
      <w:ind w:firstLine="680"/>
    </w:pPr>
    <w:rPr>
      <w:sz w:val="28"/>
    </w:rPr>
  </w:style>
  <w:style w:type="character" w:styleId="af2">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3767</Words>
  <Characters>21478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home work</Company>
  <LinksUpToDate>false</LinksUpToDate>
  <CharactersWithSpaces>25195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Ermakov</dc:creator>
  <cp:keywords/>
  <dc:description/>
  <cp:lastModifiedBy>admin</cp:lastModifiedBy>
  <cp:revision>2</cp:revision>
  <cp:lastPrinted>2003-01-17T12:03:00Z</cp:lastPrinted>
  <dcterms:created xsi:type="dcterms:W3CDTF">2014-02-21T12:06:00Z</dcterms:created>
  <dcterms:modified xsi:type="dcterms:W3CDTF">2014-02-21T12:06:00Z</dcterms:modified>
</cp:coreProperties>
</file>