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3D6" w:rsidRPr="00663FA6" w:rsidRDefault="00C233D6" w:rsidP="00663FA6">
      <w:pPr>
        <w:spacing w:line="360" w:lineRule="auto"/>
        <w:ind w:firstLine="720"/>
        <w:jc w:val="both"/>
      </w:pPr>
      <w:r w:rsidRPr="00663FA6">
        <w:t>Содержание</w:t>
      </w:r>
    </w:p>
    <w:p w:rsidR="00C233D6" w:rsidRPr="00663FA6" w:rsidRDefault="00C233D6" w:rsidP="00663FA6">
      <w:pPr>
        <w:spacing w:line="360" w:lineRule="auto"/>
        <w:ind w:firstLine="720"/>
        <w:jc w:val="both"/>
      </w:pPr>
    </w:p>
    <w:p w:rsidR="00663FA6" w:rsidRPr="00AF5F70" w:rsidRDefault="00663FA6" w:rsidP="00663FA6">
      <w:pPr>
        <w:tabs>
          <w:tab w:val="left" w:pos="496"/>
          <w:tab w:val="left" w:pos="7867"/>
        </w:tabs>
        <w:spacing w:line="360" w:lineRule="auto"/>
        <w:jc w:val="both"/>
      </w:pPr>
      <w:r>
        <w:t xml:space="preserve">1. </w:t>
      </w:r>
      <w:r w:rsidRPr="00663FA6">
        <w:t>Введение</w:t>
      </w:r>
    </w:p>
    <w:p w:rsidR="00663FA6" w:rsidRPr="00663FA6" w:rsidRDefault="00663FA6" w:rsidP="00663FA6">
      <w:pPr>
        <w:tabs>
          <w:tab w:val="left" w:pos="426"/>
        </w:tabs>
        <w:spacing w:line="360" w:lineRule="auto"/>
        <w:jc w:val="both"/>
      </w:pPr>
      <w:r w:rsidRPr="00663FA6">
        <w:t>2.</w:t>
      </w:r>
      <w:r>
        <w:t xml:space="preserve"> </w:t>
      </w:r>
      <w:r w:rsidRPr="00663FA6">
        <w:t>Электронные средства массовой коммуникации (информации) как фактор формирования образовательных пространств</w:t>
      </w:r>
    </w:p>
    <w:p w:rsidR="00663FA6" w:rsidRPr="00663FA6" w:rsidRDefault="00663FA6" w:rsidP="00663FA6">
      <w:pPr>
        <w:tabs>
          <w:tab w:val="left" w:pos="426"/>
        </w:tabs>
        <w:spacing w:line="360" w:lineRule="auto"/>
        <w:jc w:val="both"/>
      </w:pPr>
      <w:r w:rsidRPr="00663FA6">
        <w:t>3.</w:t>
      </w:r>
      <w:r>
        <w:t xml:space="preserve"> </w:t>
      </w:r>
      <w:r w:rsidRPr="00663FA6">
        <w:t xml:space="preserve">Проблема </w:t>
      </w:r>
      <w:r>
        <w:t>«человек – искусство»</w:t>
      </w:r>
      <w:r w:rsidRPr="00663FA6">
        <w:t xml:space="preserve"> под углом зрения становления социальных установок личности</w:t>
      </w:r>
    </w:p>
    <w:p w:rsidR="00663FA6" w:rsidRPr="00AF5F70" w:rsidRDefault="00663FA6" w:rsidP="00663FA6">
      <w:pPr>
        <w:tabs>
          <w:tab w:val="left" w:pos="426"/>
        </w:tabs>
        <w:spacing w:line="360" w:lineRule="auto"/>
        <w:jc w:val="both"/>
      </w:pPr>
      <w:r w:rsidRPr="00663FA6">
        <w:t>4.</w:t>
      </w:r>
      <w:r>
        <w:t xml:space="preserve"> </w:t>
      </w:r>
      <w:r w:rsidRPr="00663FA6">
        <w:t>Теоретические основы контент-анализа как метода педагогического исследования</w:t>
      </w:r>
    </w:p>
    <w:p w:rsidR="00663FA6" w:rsidRPr="00663FA6" w:rsidRDefault="00663FA6" w:rsidP="00663FA6">
      <w:pPr>
        <w:tabs>
          <w:tab w:val="left" w:pos="426"/>
        </w:tabs>
        <w:spacing w:line="360" w:lineRule="auto"/>
        <w:jc w:val="both"/>
      </w:pPr>
      <w:r w:rsidRPr="00663FA6">
        <w:t>5</w:t>
      </w:r>
      <w:r>
        <w:t xml:space="preserve"> </w:t>
      </w:r>
      <w:r w:rsidRPr="00663FA6">
        <w:t xml:space="preserve">Общая справка о радиовещательной корпорации </w:t>
      </w:r>
      <w:r>
        <w:t>«</w:t>
      </w:r>
      <w:r w:rsidRPr="00663FA6">
        <w:t>Автора</w:t>
      </w:r>
      <w:r>
        <w:t>дио»</w:t>
      </w:r>
      <w:r w:rsidRPr="00663FA6">
        <w:t xml:space="preserve"> и формирование выборки</w:t>
      </w:r>
    </w:p>
    <w:p w:rsidR="00663FA6" w:rsidRPr="00663FA6" w:rsidRDefault="00663FA6" w:rsidP="00663FA6">
      <w:pPr>
        <w:tabs>
          <w:tab w:val="left" w:pos="426"/>
        </w:tabs>
        <w:spacing w:line="360" w:lineRule="auto"/>
        <w:jc w:val="both"/>
      </w:pPr>
      <w:r w:rsidRPr="00663FA6">
        <w:t>6.</w:t>
      </w:r>
      <w:r>
        <w:t xml:space="preserve"> </w:t>
      </w:r>
      <w:r w:rsidRPr="00663FA6">
        <w:t>Общая характеристика результатов контент-анализа ве</w:t>
      </w:r>
      <w:r>
        <w:t>щания «Авторадио»</w:t>
      </w:r>
    </w:p>
    <w:p w:rsidR="00663FA6" w:rsidRPr="00663FA6" w:rsidRDefault="00663FA6" w:rsidP="00663FA6">
      <w:pPr>
        <w:tabs>
          <w:tab w:val="left" w:pos="426"/>
        </w:tabs>
        <w:spacing w:line="360" w:lineRule="auto"/>
        <w:jc w:val="both"/>
      </w:pPr>
      <w:r w:rsidRPr="00663FA6">
        <w:t>7.</w:t>
      </w:r>
      <w:r w:rsidRPr="00663FA6">
        <w:tab/>
        <w:t>Заключение</w:t>
      </w:r>
    </w:p>
    <w:p w:rsidR="00663FA6" w:rsidRPr="00663FA6" w:rsidRDefault="00663FA6" w:rsidP="00663FA6">
      <w:pPr>
        <w:tabs>
          <w:tab w:val="left" w:pos="426"/>
        </w:tabs>
        <w:spacing w:line="360" w:lineRule="auto"/>
        <w:jc w:val="both"/>
      </w:pPr>
      <w:r w:rsidRPr="00663FA6">
        <w:t>8.</w:t>
      </w:r>
      <w:r w:rsidRPr="00663FA6">
        <w:tab/>
      </w:r>
      <w:r>
        <w:t>Список литературы</w:t>
      </w:r>
    </w:p>
    <w:p w:rsidR="00663FA6" w:rsidRPr="00663FA6" w:rsidRDefault="00663FA6" w:rsidP="00663FA6">
      <w:pPr>
        <w:tabs>
          <w:tab w:val="left" w:pos="496"/>
          <w:tab w:val="left" w:pos="7867"/>
        </w:tabs>
        <w:spacing w:line="360" w:lineRule="auto"/>
        <w:jc w:val="both"/>
      </w:pPr>
      <w:r w:rsidRPr="00663FA6">
        <w:t>9.</w:t>
      </w:r>
      <w:r>
        <w:t xml:space="preserve"> </w:t>
      </w:r>
      <w:r w:rsidRPr="00663FA6">
        <w:t>Приложение</w:t>
      </w:r>
    </w:p>
    <w:p w:rsidR="00663FA6" w:rsidRPr="00663FA6" w:rsidRDefault="00663FA6" w:rsidP="00663FA6">
      <w:pPr>
        <w:tabs>
          <w:tab w:val="left" w:pos="496"/>
          <w:tab w:val="left" w:pos="7867"/>
        </w:tabs>
        <w:spacing w:line="360" w:lineRule="auto"/>
        <w:jc w:val="both"/>
      </w:pPr>
    </w:p>
    <w:p w:rsidR="00C233D6" w:rsidRPr="00663FA6" w:rsidRDefault="004E772B" w:rsidP="00663FA6">
      <w:pPr>
        <w:pStyle w:val="1"/>
        <w:ind w:firstLine="720"/>
        <w:jc w:val="both"/>
        <w:rPr>
          <w:b w:val="0"/>
          <w:i w:val="0"/>
        </w:rPr>
      </w:pPr>
      <w:r w:rsidRPr="00663FA6">
        <w:rPr>
          <w:b w:val="0"/>
          <w:i w:val="0"/>
        </w:rPr>
        <w:br w:type="page"/>
      </w:r>
      <w:r w:rsidR="00663FA6">
        <w:rPr>
          <w:b w:val="0"/>
          <w:i w:val="0"/>
        </w:rPr>
        <w:t xml:space="preserve">1. </w:t>
      </w:r>
      <w:r w:rsidR="00C233D6" w:rsidRPr="00663FA6">
        <w:rPr>
          <w:b w:val="0"/>
          <w:i w:val="0"/>
        </w:rPr>
        <w:t>Введение</w:t>
      </w:r>
    </w:p>
    <w:p w:rsidR="00663FA6" w:rsidRDefault="00663FA6" w:rsidP="00663FA6">
      <w:pPr>
        <w:tabs>
          <w:tab w:val="right" w:pos="0"/>
        </w:tabs>
        <w:spacing w:line="360" w:lineRule="auto"/>
        <w:ind w:firstLine="720"/>
        <w:jc w:val="both"/>
      </w:pPr>
    </w:p>
    <w:p w:rsidR="00C233D6" w:rsidRPr="00663FA6" w:rsidRDefault="00C233D6" w:rsidP="00663FA6">
      <w:pPr>
        <w:tabs>
          <w:tab w:val="right" w:pos="0"/>
        </w:tabs>
        <w:spacing w:line="360" w:lineRule="auto"/>
        <w:ind w:firstLine="720"/>
        <w:jc w:val="both"/>
      </w:pPr>
      <w:r w:rsidRPr="00663FA6">
        <w:t>В современной социокультурной ситуации в России (минусы которой: затяжной экономический кризис, нестабильность, региональные конфликты, минимальное государственное финансирование сферы образования и культуры, низкий уровень жизни значительной части населения, явная и скрытая безработица, активизировавшаяся культурная экспансия промышленно и информационно более развитых стран и т.д.; плюсы: плюрализм мнений, свободное распространение информации, расширение возможностей для частных инициатив, культурных и образовательных контактов, внедрение технологических и технических новшеств, изменивших сферу образования, культуры, информации и т.д.) все большее влияние и распространение приобретает медиакультура, изменяется структура и характерные особенности деятельности электронных средств массовой коммуникации (информации).</w:t>
      </w:r>
    </w:p>
    <w:p w:rsidR="00C233D6" w:rsidRPr="00663FA6" w:rsidRDefault="00C233D6" w:rsidP="00663FA6">
      <w:pPr>
        <w:tabs>
          <w:tab w:val="right" w:pos="0"/>
        </w:tabs>
        <w:spacing w:line="360" w:lineRule="auto"/>
        <w:ind w:firstLine="720"/>
        <w:jc w:val="both"/>
      </w:pPr>
      <w:r w:rsidRPr="00663FA6">
        <w:t>Зав. кафедрой социокультурного развития личности ТГПИ проф. А.В. Федоров отмечает в своей книге, посвященной проблемам медиаобразования, что значение и роль медиакультуры вырастает в геометрической прогрессии. Сегодня медиа (имеются в виду все средства массовой коммуникации - СМК, особенно, оперирующие аудиовизуальной информацией) - являются комплексным средством освоения человеком окружающего мира в его социальных, нравственных, психологических, художественных, интеллектуальных аспектах. Потенциал медиакультуры определяется широким спектром развития человеческой личности: эмоций, интеллекта, самостоятельного творческого и критического мышления, мировоззрения, эстетического со</w:t>
      </w:r>
      <w:r w:rsidR="00663FA6">
        <w:t>знания</w:t>
      </w:r>
      <w:r w:rsidRPr="00663FA6">
        <w:t>.</w:t>
      </w:r>
    </w:p>
    <w:p w:rsidR="00C233D6" w:rsidRPr="00663FA6" w:rsidRDefault="00C233D6" w:rsidP="00663FA6">
      <w:pPr>
        <w:tabs>
          <w:tab w:val="right" w:pos="0"/>
        </w:tabs>
        <w:spacing w:line="360" w:lineRule="auto"/>
        <w:ind w:firstLine="720"/>
        <w:jc w:val="both"/>
      </w:pPr>
      <w:r w:rsidRPr="00663FA6">
        <w:t>Российская действительность обнаруживает следующие противоречия между реальной деятельностью СМК и теми просветительскими, культуросозидающими задачами, которые они могли бы или призваны решать:</w:t>
      </w:r>
    </w:p>
    <w:p w:rsidR="00C233D6" w:rsidRPr="00663FA6" w:rsidRDefault="00C233D6" w:rsidP="00663FA6">
      <w:pPr>
        <w:tabs>
          <w:tab w:val="right" w:pos="0"/>
        </w:tabs>
        <w:spacing w:line="360" w:lineRule="auto"/>
        <w:ind w:firstLine="720"/>
        <w:jc w:val="both"/>
      </w:pPr>
      <w:r w:rsidRPr="00663FA6">
        <w:t>1. Возросшей интенсивностью информационного потока и возможностями личности в освоении поступающей информации.</w:t>
      </w:r>
    </w:p>
    <w:p w:rsidR="00C233D6" w:rsidRPr="00663FA6" w:rsidRDefault="00C233D6" w:rsidP="00663FA6">
      <w:pPr>
        <w:tabs>
          <w:tab w:val="right" w:pos="0"/>
        </w:tabs>
        <w:spacing w:line="360" w:lineRule="auto"/>
        <w:ind w:firstLine="720"/>
        <w:jc w:val="both"/>
      </w:pPr>
      <w:r w:rsidRPr="00663FA6">
        <w:t>2. Потенциальными возможностями СМК в решении воспитательных и образовательных задач и активным процессом их коммерциализации.</w:t>
      </w:r>
    </w:p>
    <w:p w:rsidR="00C233D6" w:rsidRPr="00663FA6" w:rsidRDefault="00C233D6" w:rsidP="00663FA6">
      <w:pPr>
        <w:tabs>
          <w:tab w:val="right" w:pos="0"/>
        </w:tabs>
        <w:spacing w:line="360" w:lineRule="auto"/>
        <w:ind w:firstLine="720"/>
        <w:jc w:val="both"/>
      </w:pPr>
      <w:r w:rsidRPr="00663FA6">
        <w:t>3. Увеличением количества региональных электронных и печатных СМК, с одной стороны, сориентированных на вещание в конкретных социокультурных условиях, но, с другой, не имеющих государственной финансовой поддержки и, вследствие этого, не имеющих возможности вкладывать средства в создание полноценных в художественном отношении информационных продуктов, в привлечение высококлассных специалистов и, вследствие этого, организующих вещание и выпуск печатной продукции на низком профессиональном уровне. Ситуация усугубляется тем, что учреждения культуры в связи с финансовыми проблемами фактически свернули бесплатные культурно-образовательные мероприятия и программы по работе с детьми, подростками и юношеством.</w:t>
      </w:r>
    </w:p>
    <w:p w:rsidR="00C233D6" w:rsidRPr="00663FA6" w:rsidRDefault="00C233D6" w:rsidP="00663FA6">
      <w:pPr>
        <w:tabs>
          <w:tab w:val="right" w:pos="0"/>
        </w:tabs>
        <w:spacing w:line="360" w:lineRule="auto"/>
        <w:ind w:firstLine="720"/>
        <w:jc w:val="both"/>
      </w:pPr>
      <w:r w:rsidRPr="00663FA6">
        <w:t>Популярность СМК в среде молодежи (особенно, электронных) в потенциале позволяет использовать терапевтическую, компенсаторную, рекреативную, эстетическую, познавательную, информационную, коммуникативную, нравственную, социальную, катарсическую и др. функции искусства и литературы. Однако реальная практика обнаруживает зрелищно-развлекательную направленность коммуникации, склонность к сенсационности, эмоциональным перепадам, способствующим разрядке нервного напряжения молодежи, или наоборот, росту агрессивного, разрушительного начала в ее сознании, склонность к гипнотизму, потаканию явным и скрытым негативным по социальной окраске желаниям публики и т.д.</w:t>
      </w:r>
    </w:p>
    <w:p w:rsidR="00C233D6" w:rsidRPr="00663FA6" w:rsidRDefault="00AF5F70" w:rsidP="00663FA6">
      <w:pPr>
        <w:spacing w:line="360" w:lineRule="auto"/>
        <w:ind w:firstLine="720"/>
        <w:jc w:val="both"/>
      </w:pPr>
      <w:r>
        <w:t xml:space="preserve">Вот почему избранная тема </w:t>
      </w:r>
      <w:r w:rsidR="00C233D6" w:rsidRPr="00663FA6">
        <w:t>исследования, связанная с контент-анализом вещания канала “Авторадио”, представляется нам весьма актуальной, поскольку выявление основных тенденций в организации и содержании вещания позволит учесть их в работе как самих СМК, так и в оценке их деятельности в ходе музыкально-образовательной и воспитательной работы школы и других воспитательных учреждений.</w:t>
      </w:r>
    </w:p>
    <w:p w:rsidR="00C233D6" w:rsidRPr="00663FA6" w:rsidRDefault="00C233D6" w:rsidP="00663FA6">
      <w:pPr>
        <w:pStyle w:val="gfb"/>
        <w:spacing w:line="360" w:lineRule="auto"/>
        <w:ind w:firstLine="720"/>
        <w:jc w:val="both"/>
        <w:rPr>
          <w:sz w:val="28"/>
        </w:rPr>
      </w:pPr>
      <w:r w:rsidRPr="00663FA6">
        <w:rPr>
          <w:sz w:val="28"/>
        </w:rPr>
        <w:t xml:space="preserve">Итак, цель работы - изучение основных тенденций взаимодействия социальной среды и электронных средств массовой коммуникации; при этом первостепенный интерес для нас представляют установки нравственного характера, явно или имплицитно представленные в вещании </w:t>
      </w:r>
      <w:r w:rsidR="006C27BE">
        <w:rPr>
          <w:sz w:val="28"/>
        </w:rPr>
        <w:t>«</w:t>
      </w:r>
      <w:r w:rsidRPr="00663FA6">
        <w:rPr>
          <w:sz w:val="28"/>
        </w:rPr>
        <w:t>Автора</w:t>
      </w:r>
      <w:r w:rsidR="006C27BE">
        <w:rPr>
          <w:sz w:val="28"/>
        </w:rPr>
        <w:t>дио»</w:t>
      </w:r>
      <w:r w:rsidRPr="00663FA6">
        <w:rPr>
          <w:sz w:val="28"/>
        </w:rPr>
        <w:t>.</w:t>
      </w:r>
    </w:p>
    <w:p w:rsidR="00C233D6" w:rsidRPr="00663FA6" w:rsidRDefault="00C233D6" w:rsidP="00663FA6">
      <w:pPr>
        <w:pStyle w:val="gfb"/>
        <w:spacing w:line="360" w:lineRule="auto"/>
        <w:ind w:firstLine="720"/>
        <w:jc w:val="both"/>
        <w:rPr>
          <w:sz w:val="28"/>
        </w:rPr>
      </w:pPr>
      <w:r w:rsidRPr="00663FA6">
        <w:rPr>
          <w:sz w:val="28"/>
        </w:rPr>
        <w:t>Объектом работы является образовательная и воспитательная деятельность электронных средств массовой коммуникации.</w:t>
      </w:r>
    </w:p>
    <w:p w:rsidR="00C233D6" w:rsidRPr="00663FA6" w:rsidRDefault="00C233D6" w:rsidP="00663FA6">
      <w:pPr>
        <w:pStyle w:val="gfb"/>
        <w:spacing w:line="360" w:lineRule="auto"/>
        <w:ind w:firstLine="720"/>
        <w:jc w:val="both"/>
        <w:rPr>
          <w:sz w:val="28"/>
        </w:rPr>
      </w:pPr>
      <w:r w:rsidRPr="00663FA6">
        <w:rPr>
          <w:sz w:val="28"/>
        </w:rPr>
        <w:t xml:space="preserve">Предмет исследования - вещательная деятельность </w:t>
      </w:r>
      <w:r w:rsidR="006C27BE">
        <w:rPr>
          <w:sz w:val="28"/>
        </w:rPr>
        <w:t>«Авторадио»</w:t>
      </w:r>
      <w:r w:rsidRPr="00663FA6">
        <w:rPr>
          <w:sz w:val="28"/>
        </w:rPr>
        <w:t>, направленная на становление нравственных социальных установок слушателей.</w:t>
      </w:r>
    </w:p>
    <w:p w:rsidR="00C233D6" w:rsidRPr="00663FA6" w:rsidRDefault="00C233D6" w:rsidP="00663FA6">
      <w:pPr>
        <w:pStyle w:val="2"/>
        <w:spacing w:line="360" w:lineRule="auto"/>
        <w:ind w:left="0" w:firstLine="720"/>
      </w:pPr>
      <w:r w:rsidRPr="00663FA6">
        <w:t>В качестве гипотезы мы взяли предположение, что ко</w:t>
      </w:r>
      <w:r w:rsidR="006C27BE">
        <w:t>нтент-анализ вещания «Авторадио»</w:t>
      </w:r>
      <w:r w:rsidRPr="00663FA6">
        <w:t xml:space="preserve"> позволит выявить наиболее существенные нравственные социальные установки, транслируемые в эфире, что, в свою очередь, является важнейшей характеристикой формируемого этим средством массовой коммуникации образовательного пространства.</w:t>
      </w:r>
    </w:p>
    <w:p w:rsidR="00C233D6" w:rsidRPr="00663FA6" w:rsidRDefault="00C233D6" w:rsidP="00663FA6">
      <w:pPr>
        <w:pStyle w:val="2"/>
        <w:spacing w:line="360" w:lineRule="auto"/>
        <w:ind w:left="0" w:firstLine="720"/>
      </w:pPr>
      <w:r w:rsidRPr="00663FA6">
        <w:t>Цель, объект, предмет и гипотеза позволяют сформулировать задачи работы. Необходимо:</w:t>
      </w:r>
    </w:p>
    <w:p w:rsidR="00C233D6" w:rsidRPr="00663FA6" w:rsidRDefault="00C233D6" w:rsidP="00663FA6">
      <w:pPr>
        <w:pStyle w:val="2"/>
        <w:numPr>
          <w:ilvl w:val="0"/>
          <w:numId w:val="1"/>
        </w:numPr>
        <w:spacing w:line="360" w:lineRule="auto"/>
        <w:ind w:left="0" w:firstLine="720"/>
      </w:pPr>
      <w:r w:rsidRPr="00663FA6">
        <w:t xml:space="preserve"> рассмотреть сущность феномена и проблемы изучения социальной установки личности;</w:t>
      </w:r>
    </w:p>
    <w:p w:rsidR="00C233D6" w:rsidRPr="00663FA6" w:rsidRDefault="00C233D6" w:rsidP="00663FA6">
      <w:pPr>
        <w:pStyle w:val="2"/>
        <w:numPr>
          <w:ilvl w:val="0"/>
          <w:numId w:val="1"/>
        </w:numPr>
        <w:spacing w:line="360" w:lineRule="auto"/>
        <w:ind w:left="0" w:firstLine="720"/>
      </w:pPr>
      <w:r w:rsidRPr="00663FA6">
        <w:t xml:space="preserve"> проанализировать имевшие место в истории философии, эстетики, музыкального воспитания и образования взгляды на возможности музыкального искусства в формировании нравственных установок личности;</w:t>
      </w:r>
    </w:p>
    <w:p w:rsidR="00C233D6" w:rsidRPr="00663FA6" w:rsidRDefault="00C233D6" w:rsidP="00663FA6">
      <w:pPr>
        <w:pStyle w:val="2"/>
        <w:numPr>
          <w:ilvl w:val="0"/>
          <w:numId w:val="1"/>
        </w:numPr>
        <w:spacing w:line="360" w:lineRule="auto"/>
        <w:ind w:left="0" w:firstLine="720"/>
      </w:pPr>
      <w:r w:rsidRPr="00663FA6">
        <w:t xml:space="preserve"> рассмотреть сущность и возможности контент-анализа как метода получения значимой с социологической и педагогической точек зрения информации;</w:t>
      </w:r>
    </w:p>
    <w:p w:rsidR="00C233D6" w:rsidRPr="00663FA6" w:rsidRDefault="00C233D6" w:rsidP="00663FA6">
      <w:pPr>
        <w:pStyle w:val="2"/>
        <w:numPr>
          <w:ilvl w:val="0"/>
          <w:numId w:val="1"/>
        </w:numPr>
        <w:spacing w:line="360" w:lineRule="auto"/>
        <w:ind w:left="0" w:firstLine="720"/>
      </w:pPr>
      <w:r w:rsidRPr="00663FA6">
        <w:t xml:space="preserve"> проанализировать исходные положения, сформулированные организаторами радиовещательной корпорации “Авторадио”, под углом зрения темы исследования и разработать технологию выборочного наблюдения вещания;</w:t>
      </w:r>
    </w:p>
    <w:p w:rsidR="00C233D6" w:rsidRPr="00663FA6" w:rsidRDefault="00C233D6" w:rsidP="00663FA6">
      <w:pPr>
        <w:pStyle w:val="2"/>
        <w:numPr>
          <w:ilvl w:val="0"/>
          <w:numId w:val="1"/>
        </w:numPr>
        <w:spacing w:line="360" w:lineRule="auto"/>
        <w:ind w:left="0" w:firstLine="720"/>
      </w:pPr>
      <w:r w:rsidRPr="00663FA6">
        <w:t xml:space="preserve"> провести многосторонний контент-анализ вещания </w:t>
      </w:r>
      <w:r w:rsidR="006C27BE">
        <w:t>«Авторадио»</w:t>
      </w:r>
      <w:r w:rsidRPr="00663FA6">
        <w:t xml:space="preserve"> под углом зрения темы исследования. </w:t>
      </w:r>
    </w:p>
    <w:p w:rsidR="00C233D6" w:rsidRPr="00663FA6" w:rsidRDefault="00C233D6" w:rsidP="00663FA6">
      <w:pPr>
        <w:pStyle w:val="gfb"/>
        <w:spacing w:line="360" w:lineRule="auto"/>
        <w:ind w:firstLine="720"/>
        <w:jc w:val="both"/>
        <w:rPr>
          <w:sz w:val="28"/>
        </w:rPr>
      </w:pPr>
      <w:r w:rsidRPr="00663FA6">
        <w:rPr>
          <w:sz w:val="28"/>
        </w:rPr>
        <w:t>В качестве методологической основы работы служат положения философии, социологии, психологии, социальной психологии, эстетики о сущности, структуре, процессах становления социальных установок личности (А.Г. Асмолов, Л.И. Божович, Ю.К. Борев, Л.С. Выготский, Ф. Знаниецкий, Г.В.Ф. Гегель, М.С. Каган, В.С. Мерлин, В.Н. Мясищев, А.Н. Леонтьев, В.Ф. Петренко, С.Л. Рубинштейн, Д.Н.Узнадзе, Н. Томас, Т. Олпорт, В.А. Ядов и др.); работы, рассматривающие методы получения педагогически и социологически значимой информации (В.Г. Андреенков, Е.М. Бабосов, А.И. Пискунов и др.); работы, обобщающие результаты конкретно-социологических исследований в сфере деятельности средств массовой коммуникации (Т.В. Адорно, Г.Л. Воронин, Ю.Г. Волков, В.И. Добреньков, А.Л. Дроздов, О.Ф. Пиранкова, А.Н. Сохор и др.).</w:t>
      </w:r>
    </w:p>
    <w:p w:rsidR="00C233D6" w:rsidRPr="00663FA6" w:rsidRDefault="00C233D6" w:rsidP="00663FA6">
      <w:pPr>
        <w:pStyle w:val="gfb"/>
        <w:spacing w:line="360" w:lineRule="auto"/>
        <w:ind w:firstLine="720"/>
        <w:jc w:val="both"/>
        <w:rPr>
          <w:sz w:val="28"/>
        </w:rPr>
      </w:pPr>
      <w:r w:rsidRPr="00663FA6">
        <w:rPr>
          <w:sz w:val="28"/>
        </w:rPr>
        <w:t>Для решения задач, выдвинутых в нашем исследовании, используются следующие методы:</w:t>
      </w:r>
    </w:p>
    <w:p w:rsidR="00C233D6" w:rsidRPr="00663FA6" w:rsidRDefault="00C233D6" w:rsidP="00663FA6">
      <w:pPr>
        <w:pStyle w:val="gfb"/>
        <w:numPr>
          <w:ilvl w:val="0"/>
          <w:numId w:val="2"/>
        </w:numPr>
        <w:spacing w:line="360" w:lineRule="auto"/>
        <w:ind w:firstLine="720"/>
        <w:jc w:val="both"/>
        <w:rPr>
          <w:sz w:val="28"/>
        </w:rPr>
      </w:pPr>
      <w:r w:rsidRPr="00663FA6">
        <w:rPr>
          <w:sz w:val="28"/>
        </w:rPr>
        <w:t xml:space="preserve"> анализ научной литературы;</w:t>
      </w:r>
    </w:p>
    <w:p w:rsidR="00C233D6" w:rsidRPr="00663FA6" w:rsidRDefault="00C233D6" w:rsidP="00663FA6">
      <w:pPr>
        <w:pStyle w:val="gfb"/>
        <w:numPr>
          <w:ilvl w:val="0"/>
          <w:numId w:val="2"/>
        </w:numPr>
        <w:spacing w:line="360" w:lineRule="auto"/>
        <w:ind w:firstLine="720"/>
        <w:jc w:val="both"/>
        <w:rPr>
          <w:sz w:val="28"/>
        </w:rPr>
      </w:pPr>
      <w:r w:rsidRPr="00663FA6">
        <w:rPr>
          <w:sz w:val="28"/>
        </w:rPr>
        <w:t xml:space="preserve"> выборочное наблюдение вещания электронного средства массовой коммуникации “Авторадио”;</w:t>
      </w:r>
    </w:p>
    <w:p w:rsidR="00C233D6" w:rsidRPr="00663FA6" w:rsidRDefault="00C233D6" w:rsidP="00663FA6">
      <w:pPr>
        <w:pStyle w:val="gfb"/>
        <w:numPr>
          <w:ilvl w:val="0"/>
          <w:numId w:val="2"/>
        </w:numPr>
        <w:spacing w:line="360" w:lineRule="auto"/>
        <w:ind w:firstLine="720"/>
        <w:jc w:val="both"/>
        <w:rPr>
          <w:sz w:val="28"/>
        </w:rPr>
      </w:pPr>
      <w:r w:rsidRPr="00663FA6">
        <w:rPr>
          <w:sz w:val="28"/>
        </w:rPr>
        <w:t xml:space="preserve"> контент-анализ эмпирических данных, полученных в результате выборочного наблюдения.</w:t>
      </w:r>
    </w:p>
    <w:p w:rsidR="00C233D6" w:rsidRPr="00663FA6" w:rsidRDefault="00C233D6" w:rsidP="00663FA6">
      <w:pPr>
        <w:pStyle w:val="gfb"/>
        <w:spacing w:line="360" w:lineRule="auto"/>
        <w:ind w:firstLine="720"/>
        <w:jc w:val="both"/>
        <w:rPr>
          <w:sz w:val="28"/>
        </w:rPr>
      </w:pPr>
      <w:r w:rsidRPr="00663FA6">
        <w:rPr>
          <w:sz w:val="28"/>
        </w:rPr>
        <w:t>Научная новизна работы заключается в том, что осуществлен многосторонний контент-анализ деятельности “Авторадио” по формированию нравственных установок слушателей. Учитывая два важных, с нашей точки зрения, обстоятельства: а) доминирующий интерес социологов к такому средству массовой коммуникации, как телевидение, что приводит к фактическому отсутствию исследований, посвященных проблемам радио и радиоаудитории</w:t>
      </w:r>
      <w:r w:rsidRPr="00663FA6">
        <w:rPr>
          <w:rStyle w:val="a3"/>
          <w:sz w:val="28"/>
        </w:rPr>
        <w:footnoteReference w:id="1"/>
      </w:r>
      <w:r w:rsidRPr="00663FA6">
        <w:rPr>
          <w:sz w:val="28"/>
        </w:rPr>
        <w:t>, б) высокую популярность радио среди различных групп населения</w:t>
      </w:r>
      <w:r w:rsidRPr="00663FA6">
        <w:rPr>
          <w:rStyle w:val="a3"/>
          <w:sz w:val="28"/>
        </w:rPr>
        <w:footnoteReference w:id="2"/>
      </w:r>
      <w:r w:rsidRPr="00663FA6">
        <w:rPr>
          <w:sz w:val="28"/>
        </w:rPr>
        <w:t xml:space="preserve">, можно уверенно констатировать, что затронутая нами проблема, не смотря на ее остроту, еще ждет своих исследователей. </w:t>
      </w:r>
    </w:p>
    <w:p w:rsidR="00C233D6" w:rsidRPr="00663FA6" w:rsidRDefault="00C233D6" w:rsidP="00663FA6">
      <w:pPr>
        <w:pStyle w:val="912"/>
        <w:spacing w:line="360" w:lineRule="auto"/>
        <w:ind w:firstLine="720"/>
      </w:pPr>
      <w:r w:rsidRPr="00663FA6">
        <w:t>В то же время, проведенная нами работа имеет и определенное практическое значение, поскольку предлагает методические подходы к изучению и анализу вещания электронных средств массовой коммуникации и их воздействия на нравственное воспитание населения.</w:t>
      </w:r>
    </w:p>
    <w:p w:rsidR="00C233D6" w:rsidRPr="00663FA6" w:rsidRDefault="00C233D6" w:rsidP="00663FA6">
      <w:pPr>
        <w:spacing w:line="360" w:lineRule="auto"/>
        <w:ind w:firstLine="720"/>
        <w:jc w:val="both"/>
      </w:pPr>
      <w:r w:rsidRPr="00663FA6">
        <w:t>В организации нашей работы имели место несколько основных этапов. На первом мы изучали научную литературу, анализировали практику, методы и результаты конкретно-социологических исследований в сфере массовых коммуникаций. Кроме этого, мы познакомились с интернетными сайтами ряда средств массовой коммуникации (преимущественно, коммерческих радиоканалов) с целью уточнения целей вещания и идеологий вещания, декларируемых его организаторами. Второй этап был посвящен разработке методики контент-анализа сквозь призму цели нашей работы: определена технология сбора и обработки информации. Третий этап был связан с накоплением эмпирических данных и их анализом. На четвертом этапе было проведено оформление текста работы.</w:t>
      </w:r>
    </w:p>
    <w:p w:rsidR="00C233D6" w:rsidRPr="00663FA6" w:rsidRDefault="00C233D6" w:rsidP="00663FA6">
      <w:pPr>
        <w:spacing w:line="360" w:lineRule="auto"/>
        <w:ind w:firstLine="720"/>
        <w:jc w:val="both"/>
      </w:pPr>
    </w:p>
    <w:p w:rsidR="00C233D6" w:rsidRPr="00663FA6" w:rsidRDefault="00663FA6" w:rsidP="00663FA6">
      <w:pPr>
        <w:spacing w:line="360" w:lineRule="auto"/>
        <w:ind w:firstLine="720"/>
        <w:jc w:val="both"/>
      </w:pPr>
      <w:r>
        <w:br w:type="page"/>
        <w:t xml:space="preserve">2. </w:t>
      </w:r>
      <w:r w:rsidR="00C233D6" w:rsidRPr="00663FA6">
        <w:t>Электронные средства массовой коммуникации (информации) как фактор формирования образовательных пространств</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 xml:space="preserve">Мысль о том, что совокупность социальных и культурных феноменов формирует некоторое созидающее общество пространство впервые сформулирована еще в философских концепциях Платона (это положение нашло, например, весьма интересное воплощение в его теории Эйдоса). Впоследствии на этой ниве трудились многие ученые. Крупный социолог П. Бурдье даже считал, что социология - это “социальная топология” и ее главная задача </w:t>
      </w:r>
      <w:r w:rsidR="00663FA6">
        <w:t>–</w:t>
      </w:r>
      <w:r w:rsidRPr="00663FA6">
        <w:t xml:space="preserve"> </w:t>
      </w:r>
      <w:r w:rsidR="00663FA6">
        <w:t>«</w:t>
      </w:r>
      <w:r w:rsidRPr="00663FA6">
        <w:t>... моделирование квазипространства социального взаи</w:t>
      </w:r>
      <w:r w:rsidR="00663FA6">
        <w:t>модействия»</w:t>
      </w:r>
      <w:r w:rsidRPr="00663FA6">
        <w:t xml:space="preserve"> и фиксация </w:t>
      </w:r>
      <w:r w:rsidR="00663FA6">
        <w:t>«</w:t>
      </w:r>
      <w:r w:rsidRPr="00663FA6">
        <w:t>... различных социальных групп в этом про</w:t>
      </w:r>
      <w:r w:rsidR="00663FA6">
        <w:t>странстве»</w:t>
      </w:r>
      <w:r w:rsidRPr="00663FA6">
        <w:t xml:space="preserve">. Однако только в последние годы в недрах философии начало формироваться новое направление, которое концентрируется на проблемах формирования, функционирования, структурирования, условий существования, развития, взаимоотношений разнообразных социальных пространств. </w:t>
      </w:r>
    </w:p>
    <w:p w:rsidR="00C233D6" w:rsidRPr="00663FA6" w:rsidRDefault="00C233D6" w:rsidP="00663FA6">
      <w:pPr>
        <w:spacing w:line="360" w:lineRule="auto"/>
        <w:ind w:firstLine="720"/>
        <w:jc w:val="both"/>
      </w:pPr>
      <w:r w:rsidRPr="00663FA6">
        <w:t xml:space="preserve">Это направление получило название </w:t>
      </w:r>
      <w:r w:rsidR="00663FA6">
        <w:t>«Экстенсиология»</w:t>
      </w:r>
      <w:r w:rsidRPr="00663FA6">
        <w:t>. С.В. Крупницкий в моногр</w:t>
      </w:r>
      <w:r w:rsidR="00663FA6">
        <w:t>афии «Социальная экстенсиология»</w:t>
      </w:r>
      <w:r w:rsidRPr="00663FA6">
        <w:t xml:space="preserve"> указывает, что, в отличие от физических, социальные пространства представляют собой </w:t>
      </w:r>
      <w:r w:rsidR="00663FA6">
        <w:t>«</w:t>
      </w:r>
      <w:r w:rsidRPr="00663FA6">
        <w:t>ком</w:t>
      </w:r>
      <w:r w:rsidR="00663FA6">
        <w:t>муникации внутри социума»</w:t>
      </w:r>
      <w:r w:rsidRPr="00663FA6">
        <w:t xml:space="preserve">. </w:t>
      </w:r>
      <w:r w:rsidR="00663FA6">
        <w:t>«</w:t>
      </w:r>
      <w:r w:rsidRPr="00663FA6">
        <w:t>Социальное пространство - система, существующая вне и внутри человека, в рамках которой человек осознает мир, его иерархичность, структуру и свое ме</w:t>
      </w:r>
      <w:r w:rsidR="00663FA6">
        <w:t>сто в данной структуре»</w:t>
      </w:r>
      <w:r w:rsidRPr="00663FA6">
        <w:t>.</w:t>
      </w:r>
    </w:p>
    <w:p w:rsidR="00C233D6" w:rsidRPr="00663FA6" w:rsidRDefault="00C233D6" w:rsidP="00663FA6">
      <w:pPr>
        <w:spacing w:line="360" w:lineRule="auto"/>
        <w:ind w:firstLine="720"/>
        <w:jc w:val="both"/>
      </w:pPr>
      <w:r w:rsidRPr="00663FA6">
        <w:t xml:space="preserve">С момента своего рождения индивид оказывается интегрированным в систему пространственных отношений, где объектами пространства могут выступать как явления физической среды, так и искусственной (т.е. то, что можно отнести к сущности артефактов). </w:t>
      </w:r>
      <w:r w:rsidR="00663FA6">
        <w:t>«</w:t>
      </w:r>
      <w:r w:rsidRPr="00663FA6">
        <w:t>Среда воздействует на человека символами, которые возникли в процессе длительного социально-исторического развития (...) Символ многозначен - через частное явление дае</w:t>
      </w:r>
      <w:r w:rsidR="00663FA6">
        <w:t>т целостный образ мира»</w:t>
      </w:r>
      <w:r w:rsidRPr="00663FA6">
        <w:t>. Понятие “символ” по существу ана</w:t>
      </w:r>
      <w:r w:rsidR="00663FA6">
        <w:t>логично понятию «знак»</w:t>
      </w:r>
      <w:r w:rsidRPr="00663FA6">
        <w:t xml:space="preserve">. В качестве символа может выступать физический объект, наделенный социальным значением: </w:t>
      </w:r>
      <w:r w:rsidR="00663FA6">
        <w:t>«священное дерево»</w:t>
      </w:r>
      <w:r w:rsidRPr="00663FA6">
        <w:t xml:space="preserve">, </w:t>
      </w:r>
      <w:r w:rsidR="00663FA6">
        <w:t>«святое место»</w:t>
      </w:r>
      <w:r w:rsidRPr="00663FA6">
        <w:t>, икона и др.; явление духовного порядка, выраженное в определенном действии, отношении или модели: следование обычаю, соблюдение требований табу, точное исполнение рисунка определенной социальной роли и т.д. Важную роль в функционировании социальных пространств играют особенности коммуникативного канала, по которому осуществляется передача значимой информации: устное предание, транслирующееся от поколения к поколению, печатное издание, невербальное общение, вещание электронного средства массовой коммуникации (радио, ТВ) и т.п. Исходя из сказанного, становится понятным, что человек находится не в одном каком-либо пространстве, а интегрирован в сложную, нередко противоречивую, иерархизированную структуру разнообразных, взаимопересекающихся социокультурных пространств.</w:t>
      </w:r>
    </w:p>
    <w:p w:rsidR="00C233D6" w:rsidRPr="00663FA6" w:rsidRDefault="00C233D6" w:rsidP="00663FA6">
      <w:pPr>
        <w:spacing w:line="360" w:lineRule="auto"/>
        <w:ind w:firstLine="720"/>
        <w:jc w:val="both"/>
      </w:pPr>
      <w:r w:rsidRPr="00663FA6">
        <w:t xml:space="preserve">Крупницкий С.В. отмечает: </w:t>
      </w:r>
      <w:r w:rsidR="00663FA6">
        <w:t>«</w:t>
      </w:r>
      <w:r w:rsidRPr="00663FA6">
        <w:t>... субъекты различаются по их социальной позиции. Поэтому каждый социальный агент, каждая группа стремятся определить границы своего прос</w:t>
      </w:r>
      <w:r w:rsidR="00663FA6">
        <w:t>транства и защитить их»</w:t>
      </w:r>
      <w:r w:rsidRPr="00663FA6">
        <w:t>. Следовательно, человек в социокультурном пространстве проявляет себя не как пассивный приемник информации, а как человек действующий, реализующий в деятельности свою психологическую и социальную сущность. Другими словами, он производит отбор, сопоставление, классификацию, категоризацию, типологизацию, анализ, синтез, оценку информации и только в результате указанных операций определяет свою позицию и общий рисунок социальной роли, выполняемой в связи с его функционированием в конкретных социальных пространствах.</w:t>
      </w:r>
    </w:p>
    <w:p w:rsidR="00C233D6" w:rsidRPr="00663FA6" w:rsidRDefault="00C233D6" w:rsidP="00663FA6">
      <w:pPr>
        <w:spacing w:line="360" w:lineRule="auto"/>
        <w:ind w:firstLine="720"/>
        <w:jc w:val="both"/>
      </w:pPr>
      <w:r w:rsidRPr="00663FA6">
        <w:t>Другое важное свойство социальных пространств, так же как и физических, - их временная координата, пространство может существовать только во времени. Отношение “пространство-время” формирует, в сущности, единый пространственно-временной континуум со своими специфическими свойствами. Поэтому при анализе свойств социальных пространств следует обосновывать их временные критерии.</w:t>
      </w:r>
    </w:p>
    <w:p w:rsidR="00C233D6" w:rsidRPr="00663FA6" w:rsidRDefault="00C233D6" w:rsidP="00663FA6">
      <w:pPr>
        <w:spacing w:line="360" w:lineRule="auto"/>
        <w:ind w:firstLine="720"/>
        <w:jc w:val="both"/>
      </w:pPr>
      <w:r w:rsidRPr="00663FA6">
        <w:t xml:space="preserve">Современные электронные средства массовой коммуникации формируют специфические социокультурные пространства, с одной стороны, так или иначе ориентирующиеся на определенные социальные группы, а с другой, оказывающие мощное влияние на процессы культурного, социального развития (или регресса) населения. Радио и телевидение, в отличие от других СМК, способны создавать эффект мнимого присутствия “на месте событий”, независимо от того, “живая” передача выходит в эфир или же она транслируется в записи. Эффект присутствия способен усиливаться благодаря тому, что электронные СМК обладают способностью практически мгновенно реагировать на события дня и в структуре вещания учитывать </w:t>
      </w:r>
      <w:r w:rsidR="00663FA6">
        <w:t>«ритм повседневности»</w:t>
      </w:r>
      <w:r w:rsidRPr="00663FA6">
        <w:t xml:space="preserve">. О.Ф. Пиранкова пишет, что в СМК </w:t>
      </w:r>
      <w:r w:rsidR="00663FA6">
        <w:t>«</w:t>
      </w:r>
      <w:r w:rsidRPr="00663FA6">
        <w:t>имеет место взаимодействие между каналом и аудиторией, происходящее в собственном физическом пространстве зрителя (слушателя), чаще у него в доме. В основе эффекта непосредственного присутствия лежит придание взаимодействию иллюзии индивидуального общения, с глазу на глаз. Такая персонификация взаимодействия маскирует тот факт, что передача является результатом использования вторичного, косвенного опыта. При этом само взаимодействие кажется пе</w:t>
      </w:r>
      <w:r w:rsidR="00663FA6">
        <w:t>рвичным и естественным»</w:t>
      </w:r>
      <w:r w:rsidRPr="00663FA6">
        <w:t>. Безусловно, это обстоятельство открывает широкие возможности для разнообразных попыток манипуляций, активного влияния на позиции аудитории. К примеру, футбольный матч между командами Аргентины и Англии транслировался в обеих странах. Но в одной телепрограмме (в Англии) обозреватель представил ее как чисто спортивную встречу, в другой (в Аргентине) интерпретировал как продолжение конфликта между государствами вокру</w:t>
      </w:r>
      <w:r w:rsidR="00663FA6">
        <w:t>г Фолклендских островов</w:t>
      </w:r>
      <w:r w:rsidRPr="00663FA6">
        <w:t xml:space="preserve">. И это весьма характерная деталь информационного пространства, формируемого электронными СМК. </w:t>
      </w:r>
    </w:p>
    <w:p w:rsidR="00C233D6" w:rsidRPr="00663FA6" w:rsidRDefault="00C233D6" w:rsidP="00663FA6">
      <w:pPr>
        <w:spacing w:line="360" w:lineRule="auto"/>
        <w:ind w:firstLine="720"/>
        <w:jc w:val="both"/>
      </w:pPr>
      <w:r w:rsidRPr="00663FA6">
        <w:t>Кроме того, информация рассматривается по-разному не только в качественном, но и в количественном отношении. Редакторы и ведущие производят отбор информации из некоторого потока: часть ее используется в полном объеме, другая - частично, третья игнорируется. Структура политического информирования в электронных СМК убедительно свидетельствует в пользу этого тезиса. Если сопоставить, например, информационную рубрикацию разных СМК, то бросается в глаза то, что ряд событий, вошедших в заголовки новостей в трансляциях одних каналов, не нашли даже упоминания в эфире других.</w:t>
      </w:r>
    </w:p>
    <w:p w:rsidR="00C233D6" w:rsidRPr="00663FA6" w:rsidRDefault="00C233D6" w:rsidP="00663FA6">
      <w:pPr>
        <w:spacing w:line="360" w:lineRule="auto"/>
        <w:ind w:firstLine="720"/>
        <w:jc w:val="both"/>
      </w:pPr>
      <w:r w:rsidRPr="00663FA6">
        <w:t>Электронные средства массовой коммуникации (ЭСМК) стали в настоящее время не только неотъемлемой частью культуры общества посредством формирования специфических социокультурных пространств, но и важнейшим социальным институтом социализации человека. Проблема их влияния на сознание и поведение различных групп населения (также как и последствий этого влияния) занимает одно из первых мест в современной социальной психологии и социологии. Над ней работают многие известные научные учреждения и организации (ЮНЕСКО, Европейский Институт по изучению средств массовой коммуникации и др.).</w:t>
      </w:r>
    </w:p>
    <w:p w:rsidR="00C233D6" w:rsidRPr="00663FA6" w:rsidRDefault="00C233D6" w:rsidP="00663FA6">
      <w:pPr>
        <w:spacing w:line="360" w:lineRule="auto"/>
        <w:ind w:firstLine="720"/>
        <w:jc w:val="both"/>
      </w:pPr>
      <w:r w:rsidRPr="00663FA6">
        <w:t xml:space="preserve">Другая важная проблема - проблема адекватности понимания материалов ЭСМК. По данным Т.З. Адамьянц (исследование проведено в Таганроге, Москве и Подмосковье) лишь 12-14% населения обладают навыками адекватного восприятия сообщений общественно-политического характера. Причем, состав этой группы прямо не зависит от таких социальных критериев как пол, возраст и уровень образования [22. 74-75]. Думается, что и в сфере художественной информации наблюдается в целом сходная картина. Понятно, что одной из главных функций СМК является создание аудитории, способной к адекватному восприятию разнообразной информации. В Лондоне над входом в центральный офис корпорации ВВС золотом выгравирован лозунг </w:t>
      </w:r>
      <w:r w:rsidR="00663FA6">
        <w:t>«</w:t>
      </w:r>
      <w:r w:rsidRPr="00663FA6">
        <w:t>Информировать. Поучать. Развле</w:t>
      </w:r>
      <w:r w:rsidR="00663FA6">
        <w:t>кать»</w:t>
      </w:r>
      <w:r w:rsidRPr="00663FA6">
        <w:t xml:space="preserve">. Эта формула должна быть дополнена другой, сформулированной Г. Лассуэллом: кто передает информацию, что именно передает, по какому каналу передает, кому передает </w:t>
      </w:r>
      <w:r w:rsidR="00663FA6">
        <w:t>и с каким результатом.</w:t>
      </w:r>
    </w:p>
    <w:p w:rsidR="00C233D6" w:rsidRPr="00663FA6" w:rsidRDefault="00C233D6" w:rsidP="00663FA6">
      <w:pPr>
        <w:spacing w:line="360" w:lineRule="auto"/>
        <w:ind w:firstLine="720"/>
        <w:jc w:val="both"/>
      </w:pPr>
      <w:r w:rsidRPr="00663FA6">
        <w:t xml:space="preserve">Обобщая подходы проблеме, можно сделать вывод, что главная мысль, к которой приходят большинство исследователей: коммуникативные пространства, образуемые СМК, не могут не быть образовательными по своей сути; проблема же заключается в том, формирование каких личностных особенностей стимулируется этими образовательными пространствами, а какие отодвигаются на периферию личностно-мотивационной системы человека или затушевываются вовсе. </w:t>
      </w:r>
    </w:p>
    <w:p w:rsidR="00C233D6" w:rsidRPr="00663FA6" w:rsidRDefault="00C233D6" w:rsidP="00663FA6">
      <w:pPr>
        <w:spacing w:line="360" w:lineRule="auto"/>
        <w:ind w:firstLine="720"/>
        <w:jc w:val="both"/>
      </w:pPr>
      <w:r w:rsidRPr="00663FA6">
        <w:t xml:space="preserve">В этом контексте задачи СМК весьма похожи на те, которые стоят перед сферой образования. Т.М. Дридзе так сформулировала главную задачу педагога: </w:t>
      </w:r>
      <w:r w:rsidR="00663FA6">
        <w:t>«</w:t>
      </w:r>
      <w:r w:rsidRPr="00663FA6">
        <w:t>... не обучать общению через язык, а наоборо</w:t>
      </w:r>
      <w:r w:rsidR="00663FA6">
        <w:t>т - обучать языку через общение»</w:t>
      </w:r>
      <w:r w:rsidRPr="00663FA6">
        <w:t>. Полноценный информационный контакт имеет целью выяснение истинных и глубинных причин появления текста. Но практика работы СМК убедительно свидетельствует, что не только аудитория часто оказывается неспособной к правильной интерпретации текста, нередко уровень профессиональной квалификации и целевые установки самих организаторов вещания - редакторов, журналистов, ведущих - приводят к формированию лишь псевдо и квазиком</w:t>
      </w:r>
      <w:r w:rsidR="00663FA6">
        <w:t>муникаций</w:t>
      </w:r>
      <w:r w:rsidRPr="00663FA6">
        <w:t>.</w:t>
      </w:r>
    </w:p>
    <w:p w:rsidR="00C233D6" w:rsidRPr="00663FA6" w:rsidRDefault="00C233D6" w:rsidP="00663FA6">
      <w:pPr>
        <w:spacing w:line="360" w:lineRule="auto"/>
        <w:ind w:firstLine="720"/>
        <w:jc w:val="both"/>
      </w:pPr>
      <w:r w:rsidRPr="00663FA6">
        <w:t>Указанная тенденция наиболее ярко обнаруживает себя, когда к информации относятся не как к социальному благу и продукту культуры, а как к предмету своеобразного материального потребления и торговли. В последнем случае стереотипы массовой культуры оказывают не</w:t>
      </w:r>
      <w:r w:rsidR="00663FA6">
        <w:t>гативное влияние на личность</w:t>
      </w:r>
      <w:r w:rsidRPr="00663FA6">
        <w:t>. Кроме того, ряд исследователей высказывают опасение, что человечество, вступив в четвертую - информационную - стадию своего развития, оказывается способным не только захлестнуть мир бесконтрольными коммуникациями (что тем более нежелательно в процессе социализации подрастающего поколения), но оторвать человека от его природной сущности и межличностного общения, перенести его в виртуальную сферу.</w:t>
      </w:r>
    </w:p>
    <w:p w:rsidR="00C233D6" w:rsidRPr="00663FA6" w:rsidRDefault="00C233D6" w:rsidP="00663FA6">
      <w:pPr>
        <w:spacing w:line="360" w:lineRule="auto"/>
        <w:ind w:firstLine="720"/>
        <w:jc w:val="both"/>
      </w:pPr>
      <w:r w:rsidRPr="00663FA6">
        <w:t>В связи со сказанным становится понятным, что деятельность ЭСМК и информационные пространства, которые она формирует, являются важной составной частью образовательных пространств. От особенностей их идеологии и целеполагания (определяемых явно или скрыто), структуры и содержания вещания, отбора информации и текстов, используемых в вещании или на которые имеются ссылки в потоке вещания, методов донесения информации и структуры аудитории, которой эта информация или вещание в целом адресованы, зависит и эффективность воздействия, т.е. реальный результат работы СМК.</w:t>
      </w:r>
    </w:p>
    <w:p w:rsidR="00C233D6" w:rsidRPr="00663FA6" w:rsidRDefault="00C233D6" w:rsidP="00663FA6">
      <w:pPr>
        <w:spacing w:line="360" w:lineRule="auto"/>
        <w:ind w:firstLine="720"/>
        <w:jc w:val="both"/>
      </w:pPr>
    </w:p>
    <w:p w:rsidR="00C233D6" w:rsidRPr="00663FA6" w:rsidRDefault="00663FA6" w:rsidP="00663FA6">
      <w:pPr>
        <w:spacing w:line="360" w:lineRule="auto"/>
        <w:ind w:firstLine="720"/>
        <w:jc w:val="both"/>
      </w:pPr>
      <w:r>
        <w:t xml:space="preserve">3. </w:t>
      </w:r>
      <w:r w:rsidR="00C233D6" w:rsidRPr="00663FA6">
        <w:t xml:space="preserve">Проблема </w:t>
      </w:r>
      <w:r>
        <w:t>«человек – искусство»</w:t>
      </w:r>
      <w:r w:rsidR="00C233D6" w:rsidRPr="00663FA6">
        <w:t xml:space="preserve"> под углом зрения становления социальных установок личности</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Для реализации поставленных в нашей работе целей и задач необходимо рассмотреть, как феномен нравственных социальных установок личности анализировался в различных социальных и гуманитарных науках. Это позволит отыскать подходы к интерпретации его содержательных и структурных аспектов, актуальных нашего исследования. Изучение научной литературы позволяет прийти к выводу, что под социальными установками в настоящее время имеется в виду отношение личности к тому или иному сектору социальной реальности.</w:t>
      </w:r>
    </w:p>
    <w:p w:rsidR="00C233D6" w:rsidRPr="00663FA6" w:rsidRDefault="00C233D6" w:rsidP="00663FA6">
      <w:pPr>
        <w:spacing w:line="360" w:lineRule="auto"/>
        <w:ind w:firstLine="720"/>
        <w:jc w:val="both"/>
      </w:pPr>
      <w:r w:rsidRPr="00663FA6">
        <w:t>В философии под отношением понимается всеобщая форма бытия материального мира. Г.В.Ф. Гегель утверждал, что отношение есть “истина всякого существования”: любое событие, свойство или явление реального мира может проявиться, вскрыть свою сущностную силу только через его отношения с другими событиями, свойствами или явлениями. Ис</w:t>
      </w:r>
      <w:r w:rsidR="00663FA6">
        <w:t xml:space="preserve">следуя субъект </w:t>
      </w:r>
      <w:r w:rsidRPr="00663FA6">
        <w:t xml:space="preserve">объектные отношения, М.С. Каган указывал, что именно они </w:t>
      </w:r>
      <w:r w:rsidR="00663FA6">
        <w:t>«</w:t>
      </w:r>
      <w:r w:rsidRPr="00663FA6">
        <w:t>характеризуют целостно рассматриваемую человеческую деятель</w:t>
      </w:r>
      <w:r w:rsidR="00663FA6">
        <w:t>ность»</w:t>
      </w:r>
      <w:r w:rsidRPr="00663FA6">
        <w:t>. Установлено, что одни и те же объективно сложившиеся обстоятельства, явления материального порядка, феномены духовной жизни общества и личности оказывают различное воздействие на разных людей. Не только и не столько благодаря своим непосредственным свойствам, сколько вследствие выделения в них личностно значимых аспектов, в конечном счете, оказывающих определяющее, решающее влияние на поведенческие реакции чело</w:t>
      </w:r>
      <w:r w:rsidR="00663FA6">
        <w:t>века.</w:t>
      </w:r>
    </w:p>
    <w:p w:rsidR="00C233D6" w:rsidRPr="00663FA6" w:rsidRDefault="00C233D6" w:rsidP="00663FA6">
      <w:pPr>
        <w:spacing w:line="360" w:lineRule="auto"/>
        <w:ind w:firstLine="720"/>
        <w:jc w:val="both"/>
      </w:pPr>
      <w:r w:rsidRPr="00663FA6">
        <w:t xml:space="preserve">Л.С. Выготский писал: </w:t>
      </w:r>
      <w:r w:rsidR="00F53DAA">
        <w:t>«</w:t>
      </w:r>
      <w:r w:rsidRPr="00663FA6">
        <w:t>Психологическая природа человека представляет совокупность общественных отношений, перенесенных внутрь и ставших функциями личности и фо</w:t>
      </w:r>
      <w:r w:rsidR="00F53DAA">
        <w:t>рмами ее структуры</w:t>
      </w:r>
      <w:r w:rsidRPr="00663FA6">
        <w:t>. С.Л. Рубинштейн указывал: “действия человека и его деятельность в целом – это не только воздействие, изменение мира и порождение тех или иных объектов, но и общественный акт или отношение в специфиче</w:t>
      </w:r>
      <w:r w:rsidR="00F53DAA">
        <w:t>ском смысле этого слова».</w:t>
      </w:r>
    </w:p>
    <w:p w:rsidR="00C233D6" w:rsidRPr="00663FA6" w:rsidRDefault="00C233D6" w:rsidP="00663FA6">
      <w:pPr>
        <w:spacing w:line="360" w:lineRule="auto"/>
        <w:ind w:firstLine="720"/>
        <w:jc w:val="both"/>
      </w:pPr>
      <w:r w:rsidRPr="00663FA6">
        <w:t xml:space="preserve">В.Н. Мясищев так определяет содержание понятия “отношение”: </w:t>
      </w:r>
      <w:r w:rsidR="00F53DAA">
        <w:t>«</w:t>
      </w:r>
      <w:r w:rsidRPr="00663FA6">
        <w:t>Психологические отношения в развитом виде представляют целостную систему индивидуальных, избирательных, сознательных связей личности с различными сторонами объективной действительности. Эта система вытекает из всей истории развития человека, она выражает его личный опыт и внутренне определяет его д</w:t>
      </w:r>
      <w:r w:rsidR="00F53DAA">
        <w:t>ействия и переживания».</w:t>
      </w:r>
    </w:p>
    <w:p w:rsidR="00C233D6" w:rsidRPr="00663FA6" w:rsidRDefault="00C233D6" w:rsidP="00663FA6">
      <w:pPr>
        <w:spacing w:line="360" w:lineRule="auto"/>
        <w:ind w:firstLine="720"/>
        <w:jc w:val="both"/>
      </w:pPr>
      <w:r w:rsidRPr="00663FA6">
        <w:t>Обобщая высказанные суждения, можно сделать, по крайней мере, четыре вывода: во-первых, в отношение вступает человек как целостная личность; во-вторых, в отношении можно выделить два элемента связи – субъект и объект; в-третьих, отношение представляет собой достаточно устойчивое, тяготеющее к стабильности психическое образование; в-четвертых, отношение выполняет важнейшую регулирующую роль в поведении и деятельности человека, оказывает влияние на протекание всех его субъективных внутренних процессов – познавательных, волевых, эмоциональных, выступает как основная детерминанта переживаний и поведения человека в различных жизненных и социальных условиях. Отношениями личности, в конечном счете, определяется ее самосознание – конструкция я, самооценка, самопознание.</w:t>
      </w:r>
    </w:p>
    <w:p w:rsidR="00C233D6" w:rsidRPr="00663FA6" w:rsidRDefault="00C233D6" w:rsidP="00663FA6">
      <w:pPr>
        <w:spacing w:line="360" w:lineRule="auto"/>
        <w:ind w:firstLine="720"/>
        <w:jc w:val="both"/>
      </w:pPr>
      <w:r w:rsidRPr="00663FA6">
        <w:t xml:space="preserve">В.Ф. Петренко в книге </w:t>
      </w:r>
      <w:r w:rsidR="00F53DAA">
        <w:t>«Психосемантика сознания»</w:t>
      </w:r>
      <w:r w:rsidRPr="00663FA6">
        <w:t xml:space="preserve">, изучая сущность сознания человека, рассматривает два психологических феномена, которые, как нам представляется, имеют отношение к рассматриваемому кругу явлений: личностные смыслы и значения. Он дает следующее определение: </w:t>
      </w:r>
      <w:r w:rsidR="00F53DAA">
        <w:t>«</w:t>
      </w:r>
      <w:r w:rsidRPr="00663FA6">
        <w:t>Значение – это обобщенная идеальная модель объекта в сознании субъекта, в которой фиксированы существенные свойства объекта, выделенные в совокупной общественной деятельности. Кодирование, категоризация исходного содержания в знаковой, символической форме ведут к обобщению его совокупным социальным опытом, к упорядочиванию исходного содержания, его организации в формах, выработанных общественной практикой.</w:t>
      </w:r>
    </w:p>
    <w:p w:rsidR="00C233D6" w:rsidRPr="00663FA6" w:rsidRDefault="00C233D6" w:rsidP="00663FA6">
      <w:pPr>
        <w:spacing w:line="360" w:lineRule="auto"/>
        <w:ind w:firstLine="720"/>
        <w:jc w:val="both"/>
      </w:pPr>
      <w:r w:rsidRPr="00663FA6">
        <w:t xml:space="preserve">В той степени, в какой восприятие, память, мышление или иной психологический процесс опосредованы значением (в форме слова, визуального символа, чертежа, схемы, ритуального действия, танцевального па, общепринятого жеста или мимического выражения – выделено нами), они являются потенциально осознаваемыми. И наоборот, сбои в нормальном функционировании значения ведут к </w:t>
      </w:r>
      <w:r w:rsidR="00F53DAA">
        <w:t>нарушению осознания»</w:t>
      </w:r>
      <w:r w:rsidRPr="00663FA6">
        <w:t>. Далее он указывает, что психическое отражение неизбежно зависит от отношения субъекта к отражаемому предмету</w:t>
      </w:r>
      <w:r w:rsidR="00663FA6">
        <w:t xml:space="preserve"> </w:t>
      </w:r>
      <w:r w:rsidRPr="00663FA6">
        <w:t xml:space="preserve">– от жизненного смысла его для субъекта. </w:t>
      </w:r>
    </w:p>
    <w:p w:rsidR="00C233D6" w:rsidRPr="00663FA6" w:rsidRDefault="00C233D6" w:rsidP="00663FA6">
      <w:pPr>
        <w:spacing w:line="360" w:lineRule="auto"/>
        <w:ind w:firstLine="720"/>
        <w:jc w:val="both"/>
      </w:pPr>
      <w:r w:rsidRPr="00663FA6">
        <w:t xml:space="preserve">Л.И. Божович вводит в научный обиход понятие </w:t>
      </w:r>
      <w:r w:rsidR="00F53DAA">
        <w:t>«направленность личности»</w:t>
      </w:r>
      <w:r w:rsidRPr="00663FA6">
        <w:t>, которую определяет как предрасположенность, преддиспозиция человека проявлять определенного образа активно</w:t>
      </w:r>
      <w:r w:rsidR="00F53DAA">
        <w:t>сть в определенных ситуациях</w:t>
      </w:r>
      <w:r w:rsidRPr="00663FA6">
        <w:t>.</w:t>
      </w:r>
    </w:p>
    <w:p w:rsidR="00C233D6" w:rsidRPr="00663FA6" w:rsidRDefault="00C233D6" w:rsidP="00663FA6">
      <w:pPr>
        <w:spacing w:line="360" w:lineRule="auto"/>
        <w:ind w:firstLine="720"/>
        <w:jc w:val="both"/>
      </w:pPr>
      <w:r w:rsidRPr="00663FA6">
        <w:t xml:space="preserve">Д.Н.Узнадзе ввел в 1923 году в отечественную психологию понятие “установка”, имея в виду под этим феноменом состояния готовности, лежащего, как правило, за пределами сознания. Установка определяет настройку субъекта на адекватные сложившейся ситуации психомоторные акты, она предшествует действиям, направленным на удовлетворение какой-либо потребности [38]. Установка не является изолированным психическим явлением, а представляет собой целостное состояние личности человека, “... не просто какое-нибудь из содержаний его психической жизни, а момент </w:t>
      </w:r>
      <w:r w:rsidR="00F53DAA">
        <w:t>ее динамической определенности. «</w:t>
      </w:r>
      <w:r w:rsidRPr="00663FA6">
        <w:t>Словом, это скорее установка субъекта как целого, чем какое-нибудь из его отдельных переживаний, его основная, его начальная реакция на воздействие ситуации, в которой ему приходится ставить и</w:t>
      </w:r>
      <w:r w:rsidR="00F53DAA">
        <w:t xml:space="preserve"> решать задачи»</w:t>
      </w:r>
      <w:r w:rsidRPr="00663FA6">
        <w:t>.</w:t>
      </w:r>
    </w:p>
    <w:p w:rsidR="00C233D6" w:rsidRPr="00663FA6" w:rsidRDefault="00C233D6" w:rsidP="00663FA6">
      <w:pPr>
        <w:spacing w:line="360" w:lineRule="auto"/>
        <w:ind w:firstLine="720"/>
        <w:jc w:val="both"/>
      </w:pPr>
      <w:r w:rsidRPr="00663FA6">
        <w:t>Первичная установка представляет собой один из этапов формирования фиксированной установки и существует до момента объективации потребности. При неоднократном повторении ситуации, которая приводит к удовлетворению потребности, установка на определенное поведение в данной ситуации способна фиксироваться в структуре личности как относительно устойчивое образование.</w:t>
      </w:r>
    </w:p>
    <w:p w:rsidR="00C233D6" w:rsidRPr="00663FA6" w:rsidRDefault="00C233D6" w:rsidP="00663FA6">
      <w:pPr>
        <w:spacing w:line="360" w:lineRule="auto"/>
        <w:ind w:firstLine="720"/>
        <w:jc w:val="both"/>
      </w:pPr>
      <w:r w:rsidRPr="00663FA6">
        <w:t xml:space="preserve">Г.М. Андреева, считает, что понятие “социальная установка” является одним из фундаментальных в социальной психологии и “употребляется в значении, близком понятию “отношение” (выделено нами). Социальная установка включает весь сложный мир человеческой личности: ее опыт, ее индивидуально-психологические особенности и др.; она рассматривается как </w:t>
      </w:r>
      <w:r w:rsidR="00F53DAA">
        <w:t>«</w:t>
      </w:r>
      <w:r w:rsidRPr="00663FA6">
        <w:t xml:space="preserve">фактор формирования социального поведения человека, выступающий в форме отношения личности к условиям ее </w:t>
      </w:r>
      <w:r w:rsidR="00F53DAA">
        <w:t>деятельности, к другим»</w:t>
      </w:r>
      <w:r w:rsidRPr="00663FA6">
        <w:t xml:space="preserve">. С.Л. Рубинштейн писал: </w:t>
      </w:r>
      <w:r w:rsidR="00F53DAA">
        <w:t>«</w:t>
      </w:r>
      <w:r w:rsidRPr="00663FA6">
        <w:t>Установка личности</w:t>
      </w:r>
      <w:r w:rsidR="00663FA6">
        <w:t xml:space="preserve"> </w:t>
      </w:r>
      <w:r w:rsidRPr="00663FA6">
        <w:t>– это занятая ею позиция, которая заключается в определенном отношении (выделено нами) к стоящим целям или задачам и выражается в избирательной мобилизованности и готовности к деятельности, направленной на их осу</w:t>
      </w:r>
      <w:r w:rsidR="00F53DAA">
        <w:t>ществление»</w:t>
      </w:r>
      <w:r w:rsidRPr="00663FA6">
        <w:t xml:space="preserve">. И далее: </w:t>
      </w:r>
      <w:r w:rsidR="00F53DAA">
        <w:t>«</w:t>
      </w:r>
      <w:r w:rsidRPr="00663FA6">
        <w:t>Складываясь в ходе развития личности и постоянно перестраиваясь в процессе ее деятельности, установка как позиция личности, из которой исходят ее действия, включает в себя целый спектр компонентов, начиная с элементарных потребностей и влечений и кончая мировоззренческими взглядами или позициями лич</w:t>
      </w:r>
      <w:r w:rsidR="00F53DAA">
        <w:t>ности»</w:t>
      </w:r>
      <w:r w:rsidRPr="00663FA6">
        <w:t>.</w:t>
      </w:r>
    </w:p>
    <w:p w:rsidR="00C233D6" w:rsidRPr="00663FA6" w:rsidRDefault="00C233D6" w:rsidP="00663FA6">
      <w:pPr>
        <w:spacing w:line="360" w:lineRule="auto"/>
        <w:ind w:firstLine="720"/>
        <w:jc w:val="both"/>
      </w:pPr>
      <w:r w:rsidRPr="00663FA6">
        <w:t xml:space="preserve">В зарубежной социальной психологии понятие </w:t>
      </w:r>
      <w:r w:rsidR="00F53DAA">
        <w:t>«установка»</w:t>
      </w:r>
      <w:r w:rsidRPr="00663FA6">
        <w:t xml:space="preserve"> начало достаточно широко применяться уже в начале ХХ века (в англ. языке использовался термин set). В частности, широко известно исследование Н. Томаса и Ф. Знаниецкого (N. Thomas и F. Znaniecki), в котором изучались социально-психологические установки польских эмигрантов в Европе и Америке. Уже к 1935 году, как считал Т. Олпорт (T. Allport), понятие </w:t>
      </w:r>
      <w:r w:rsidR="00F53DAA">
        <w:t>«социальной установки»</w:t>
      </w:r>
      <w:r w:rsidRPr="00663FA6">
        <w:t xml:space="preserve"> стало основным </w:t>
      </w:r>
      <w:r w:rsidR="00F53DAA">
        <w:t>«строительным материалом»</w:t>
      </w:r>
      <w:r w:rsidRPr="00663FA6">
        <w:t xml:space="preserve"> в здании социальной психологии, поскольку именно здесь объединяются все инстинктивные и приобретенные в процессе жизнедеятельности факторы, определяющие поведение человека в социальной среде. Усиление социального фактора в интерпретации содержательного контура понятия потребовало введения нового англоязычного термина – attitude (поза, осанка, отношение, позиция), которое очерчивает состояние духовной готовности, формирующееся благодаря предшествовавшему опыту, и оказывающее динамическое воздействие на поведенческие акты. Под attitude понимают: 1) определенное состояние сознания и нервной системы; 2) выражающее готовность к реакции; 3) организованное на основе предшествующего опыта; 4) оказывающее направляющее и динамическое влияние на поведение [38]. Ядов В.А. определяет четыре функции установки: приспособительная (когда установка адресует человека именно на те объекты, которые ведут к достижению цели или потребности); знаточеская (когда благодаря установке индивид отыскивает адекватные ситуации способы поведения); саморегулятивная (когда установка служит средством освобождения от внутреннего напряжения через выражение себя как личности); защитная (когда через установку разрешаются внутренние конфликты и противоречия личности). Ученый высказывает мысль, что принципиально важным является вопрос о структуре социальной установки, поскольку, по мнению большинства ученых, она обладает некоторой структурностью. В настоящее время достаточно широко распространена идея, высказанная в 40-х годах М.Б. Смитом, о том, что в социальной установке выделяются когнитивная (познавательная), благодаря которой происходит осознание объекта социальной установки, аффективная (эмоциональная), результирующаяся в эмоционально-чувственной оценке субъектом объекта социальной установки, и конативная (поведенческая), обеспечивающая последовательные поведенческие акты в отношении объекта социальной установки, образующие. Заслуживает внимания идея о наличии у человека двух одновременно действующих установок – на объект и на ситуацию. При этом в определенных обстоятельствах </w:t>
      </w:r>
      <w:r w:rsidR="00F53DAA">
        <w:t>«верх берет» одна из установок</w:t>
      </w:r>
      <w:r w:rsidRPr="00663FA6">
        <w:t>.</w:t>
      </w:r>
    </w:p>
    <w:p w:rsidR="00C233D6" w:rsidRPr="00663FA6" w:rsidRDefault="00C233D6" w:rsidP="00663FA6">
      <w:pPr>
        <w:spacing w:line="360" w:lineRule="auto"/>
        <w:ind w:firstLine="720"/>
        <w:jc w:val="both"/>
      </w:pPr>
      <w:r w:rsidRPr="00663FA6">
        <w:t>В середине 70-х годов В.А. Ядовым была сформулирована диспозиционная концепция регуляции социального поведения личности. В соответствии с указанной концепцией личность формирует сложную систему установочных образований (специфических состояний предрасположенности к оценке и к определенным формам активности), которые в свою очередь связаны в иерархизированную структуру: от установок на конкретные предметные операции (область психологических установок) до установок на поведение в сложных социальных условиях. В основе формирования установочной системы лежат потребности определенного уровня (в том числе и сложные социальные потребности), “встречающиеся” с ситуациями, в которых они могут быть удовлетворены. В.А. Ядов выделил четыре основные уровня в социальных установок (он использовал термин “диспозиции”): а) первый уровень включает установки, формирующиеся на основе витальных потребностей и в простейших жизненных ситуациях (собственно говоря, этот уровень диспозиционных образований прямо совпадает с изучаемыми Д.Н. Узнадзе установками или тем видом психологических установок, который в трудах зарубежных ученых получил термин set); б) второй уровень составляют диспозиционные образования, формирующиеся и реализующиеся в общении в рамках малой группы и соответствуют в содержательном плане термину attitude, используемому в зарубежных и ряде отечественных научных источников. В отличие от элементарной фиксированной установки, attitude имеет сложную трехкомпонентную структуру, включая когнитивную, аффективную и конативную составляющие; в) третий уровень регистрирует диспозиции, в которых реализуется общая направленность интересов личности в отношении разнообразных форм социальной активности (например, в трудовой, учебной или досуговой сферах). Эта группа диспозиций фиксирует склонность личности к деятельности в определенной социальной сфере и, так же как и предыдущая, подразумевает трехкомпонентную структуру; г) четвертый уровень диспозиционных образований формируется ценностными ориентациями личности и регулирует её поведение в отношении наиболее значимых социальных объектов, включая экономические, политические, идеологические и др. условия, в которых личность вынуждена проявлять свою активность. “Целеполагание на этом высшем уровне представляет собой некий “жизненный план”, важнейшим элементом которого выступают отдельные жизненные цели, связанные с главными социальными сферами деятельности человека – в области труда, познания, семейной и общественной жизни”, – пишет В.А. Ядов [38. 144-146]. Таким образом, именно ценностные ориентации опосредуют основные, магистральные направления индивидуальной эволюции личности во времени, в пространстве и в социуме.</w:t>
      </w:r>
    </w:p>
    <w:p w:rsidR="00C233D6" w:rsidRPr="00663FA6" w:rsidRDefault="00C233D6" w:rsidP="00663FA6">
      <w:pPr>
        <w:spacing w:line="360" w:lineRule="auto"/>
        <w:ind w:firstLine="720"/>
        <w:jc w:val="both"/>
      </w:pPr>
      <w:r w:rsidRPr="00663FA6">
        <w:t>Ученые полагают, что когнитивная, аффективная и конативная составляющие в разноуровневых диспозициях проявляются специфически: в диспозициях, относящихся к более простым социальным ситуациям лидирующую роль играет аффективный компонент; на высших уровнях, где значительно активней проявляется функция осмысления, осознания социальных ценностей (причем, часто для этого необходимо использовать достаточно сложный понятийный аппарат) лидирующее положение приобретает когнитивный компонент.</w:t>
      </w:r>
    </w:p>
    <w:p w:rsidR="00F53DAA" w:rsidRDefault="00C233D6" w:rsidP="00663FA6">
      <w:pPr>
        <w:pStyle w:val="a4"/>
        <w:spacing w:after="0" w:line="360" w:lineRule="auto"/>
        <w:ind w:firstLine="720"/>
        <w:jc w:val="both"/>
      </w:pPr>
      <w:r w:rsidRPr="00663FA6">
        <w:t xml:space="preserve">Рассмотренные положения социальной психологии оказали существенное влияние на теорию эстетического воспитания. Ученые показывают, что в контакт с произведением искусства личность вступает в своей целостности. </w:t>
      </w:r>
      <w:r w:rsidR="00F53DAA">
        <w:t>«</w:t>
      </w:r>
      <w:r w:rsidRPr="00663FA6">
        <w:t>Искусство действует не на одну какую-либо человеческую способность или силу, будь то эмоция или интеллект, а на человека в целом. Оно формирует, подчас безотчетно, неосознанно, саму систему человеческих установок, действие которых проявится рано или поздно и зачастую непредсказуемо, а не просто преследует цель побудить человека к тому</w:t>
      </w:r>
      <w:r w:rsidR="00F53DAA">
        <w:t xml:space="preserve"> или иному конкретному поступку», – писал Л.Н. Столович.</w:t>
      </w:r>
    </w:p>
    <w:p w:rsidR="00C233D6" w:rsidRPr="00663FA6" w:rsidRDefault="00C233D6" w:rsidP="00663FA6">
      <w:pPr>
        <w:pStyle w:val="a4"/>
        <w:spacing w:after="0" w:line="360" w:lineRule="auto"/>
        <w:ind w:firstLine="720"/>
        <w:jc w:val="both"/>
      </w:pPr>
      <w:r w:rsidRPr="00663FA6">
        <w:t xml:space="preserve">Ю.К. Борев говорил о наличии у человека, вступающего в коммуникативный акт с произведением искусства, рецепционной установки, которая опирается на “предшествующую систему культуры, исторически закрепленную в нашем сознании всем предыдущим опытом”. Она представляет собой предварительную настроенность на восприятие, которая действует на протяжении всего процесса художественного переживания. Ю.К. Борев говорил также о наличии рецепционного предварения, которое возникает в сознании человека до начала актов восприятия благодаря знакомству с названием произведения, предваряющими ремарками автора, знакомству с мнением авторитетных людей и т.п. Оно </w:t>
      </w:r>
      <w:r w:rsidR="00F53DAA">
        <w:t>«</w:t>
      </w:r>
      <w:r w:rsidRPr="00663FA6">
        <w:t>определяет потенциал восприятия, то есть готовность воспринять определенный объем смысловой и ценностной ин</w:t>
      </w:r>
      <w:r w:rsidR="00F53DAA">
        <w:t>формации»</w:t>
      </w:r>
      <w:r w:rsidRPr="00663FA6">
        <w:t>.</w:t>
      </w:r>
    </w:p>
    <w:p w:rsidR="00C233D6" w:rsidRPr="00663FA6" w:rsidRDefault="00C233D6" w:rsidP="00663FA6">
      <w:pPr>
        <w:spacing w:line="360" w:lineRule="auto"/>
        <w:ind w:firstLine="720"/>
        <w:jc w:val="both"/>
      </w:pPr>
      <w:r w:rsidRPr="00663FA6">
        <w:t xml:space="preserve">В 30-60 ХХ века годах западными учеными была осуществлена серия интересных, с позиций нашей работы, исследований в области социологии музыки. Т. Адорно в фундаментальной работе </w:t>
      </w:r>
      <w:r w:rsidR="00F53DAA">
        <w:t>«Социология музыки»</w:t>
      </w:r>
      <w:r w:rsidRPr="00663FA6">
        <w:t xml:space="preserve"> ссылается на исследование М.Г. Риги (M.G. Rigy), которому удалось в эксперименте доказать, что оценка слушателем музыкального произведения зависит от предваряющих акт коммуникации установок. Он предъявлял одну и ту же музыку трем различным группам студентов, однако членам первой группы говорилось, что им будет продемонстрирована музыка в романтическом стиле, во второй группе не давалось никакой предварительной информации, а в третьей группе демонстрируемая музыка ассоциировалась, благодаря вступительной беседе, с национал</w:t>
      </w:r>
      <w:r w:rsidR="00194BDF" w:rsidRPr="00663FA6">
        <w:t>-</w:t>
      </w:r>
      <w:r w:rsidRPr="00663FA6">
        <w:t>социалистическим движением. Атмосфера прослушивания, рождаемая соответствующими комментариями (или их отсутствием), вызывала три различных типа воздействия. Самую высокую степень одобрения произведению высказывали члены группы, в которой делалась установка на романтическое восприятие музыки, а самая низкая – в группе, где музыка преподносилась как нацистская.</w:t>
      </w:r>
    </w:p>
    <w:p w:rsidR="00C233D6" w:rsidRPr="00663FA6" w:rsidRDefault="00C233D6" w:rsidP="00663FA6">
      <w:pPr>
        <w:spacing w:line="360" w:lineRule="auto"/>
        <w:ind w:firstLine="720"/>
        <w:jc w:val="both"/>
      </w:pPr>
      <w:r w:rsidRPr="00663FA6">
        <w:t>В работе Т. Адорно сделаны следующие выводы: молодые люди нередко затрудняются дать оценку музыкальным произведениям, с которыми они познакомились впервые, и стремятся прежде, чем выскажут собственное суждение, узнать мнение других людей (друзей, наставников, родителей и т.п.) Они заимствуют при этом как общие принципы вынесения художественного суждения, так и набор конкретных оценок. Нередко они могут довольствоваться оценкой в чистом виде, не прибегая даже к контакту с собственно музыкальным произведени</w:t>
      </w:r>
      <w:r w:rsidR="00F53DAA">
        <w:t>ем</w:t>
      </w:r>
      <w:r w:rsidRPr="00663FA6">
        <w:t>.</w:t>
      </w:r>
    </w:p>
    <w:p w:rsidR="00C233D6" w:rsidRPr="00663FA6" w:rsidRDefault="00C233D6" w:rsidP="00663FA6">
      <w:pPr>
        <w:spacing w:line="360" w:lineRule="auto"/>
        <w:ind w:firstLine="720"/>
        <w:jc w:val="both"/>
      </w:pPr>
      <w:r w:rsidRPr="00663FA6">
        <w:t>А.Л. Сопчак (A.L. Sopchak) в своем научном проекте поставил задачу установить наличие или отсутствие связи между личностными характеристиками слушателей музыки и особенностями их эмоционального отклика на музыку. Исследователь попытался ответить на серию вопросов. Укажем здесь наиболее интересные из них (с позиции нашего собственного исследования): а) Имеется ли взаимосвязь между эмоциональным откликом и самой музыкой? б) Существуют ли методики изучения эмоционального отклика? в) Есть ли различия в характерных особенностях эмоционального отклика на музыку между мужчинами и женщинами? г) Связан ли эмоциональный отклик с принадлежностью прослушиваемого музыкального произведения к определенному музыкально-стилистическому направлению, с техникой композиции? д) Тренируем ли эмоциональный отклик на музыку? А.Л. Сопчак использовал в своем эксперименте серию записанных на магнитную ленту фрагментов музыкальных произведений (всего 15) и специально разработанный им лист с эмоциональными характеристиками (до 60). Выборка испытуемых состояла из 553 студентов-психологов: из них 381- мужчины, 172 – женщины. Заметим, что не на все поставленные вопросы автору удалось получить убедительные ответы. В этом исследовании нам представляется весьма интересным подход к измерительному инструментарию: перспективными, в частности, для нужд педагогического исследования являются звуковые методики опроса, причем музыка здесь выступает не в виде абстрактных звуковых комплексов или изолированных звуков, а в целостном виде, что позволяет в полной мере проявиться её воспитательному, эстетическому, семантическому, психологическому и социальному потенциа</w:t>
      </w:r>
      <w:r w:rsidR="00F53DAA">
        <w:t>лу</w:t>
      </w:r>
      <w:r w:rsidRPr="00663FA6">
        <w:t>.</w:t>
      </w:r>
    </w:p>
    <w:p w:rsidR="00C233D6" w:rsidRPr="00663FA6" w:rsidRDefault="00C233D6" w:rsidP="00663FA6">
      <w:pPr>
        <w:pStyle w:val="a4"/>
        <w:spacing w:after="0" w:line="360" w:lineRule="auto"/>
        <w:ind w:firstLine="720"/>
        <w:jc w:val="both"/>
      </w:pPr>
      <w:r w:rsidRPr="00663FA6">
        <w:t xml:space="preserve">Л.Г. Выготский, понимая и самоё искусство как своеобразную установку, писал: </w:t>
      </w:r>
      <w:r w:rsidR="00F53DAA">
        <w:t>«</w:t>
      </w:r>
      <w:r w:rsidRPr="00663FA6">
        <w:t>Если музыка не диктует непосредственно тех поступков, которые должны за ней последовать, то все же от ее основного действия, от того направления, которое она дает психическому катарсису, зависит и то, какие силы она придаст жизни, что она высвободит и что оттеснит вглубь. Искусство есть, скорее, организация нашего поведения на будущее, установка вперед (выделено нами), требование, которое, может быть, никогда не будет осуществлено, но которое заставляет нас стремиться поверх нашей жизни к тому, что л</w:t>
      </w:r>
      <w:r w:rsidR="00F53DAA">
        <w:t>ежит за ней»</w:t>
      </w:r>
      <w:r w:rsidRPr="00663FA6">
        <w:t>.</w:t>
      </w:r>
    </w:p>
    <w:p w:rsidR="00C233D6" w:rsidRPr="00663FA6" w:rsidRDefault="00C233D6" w:rsidP="00663FA6">
      <w:pPr>
        <w:spacing w:line="360" w:lineRule="auto"/>
        <w:ind w:firstLine="720"/>
        <w:jc w:val="both"/>
      </w:pPr>
      <w:r w:rsidRPr="00663FA6">
        <w:t>Интересующее нас понятие активно используется в публикациях, обращающихся к анализу психологии музыкального восприятия и деятельности. Психолог Г.Н. Кечхуашвили одним из первых использовал теорию установки (как она понималась Д.Н. Узнадзе) и разработанные в ее рамках экспериментальные методики для изучения восприятия детьми ладовой основы организации музыкальной ткани. Он считал, что, например, даже ладовое чувство есть в основе своей своеобразная фиксированная уста</w:t>
      </w:r>
      <w:r w:rsidR="00F53DAA">
        <w:t>новка.</w:t>
      </w:r>
    </w:p>
    <w:p w:rsidR="00C233D6" w:rsidRPr="00663FA6" w:rsidRDefault="00C233D6" w:rsidP="00663FA6">
      <w:pPr>
        <w:spacing w:line="360" w:lineRule="auto"/>
        <w:ind w:firstLine="720"/>
        <w:jc w:val="both"/>
      </w:pPr>
      <w:r w:rsidRPr="00663FA6">
        <w:t xml:space="preserve">В книге Е.В. Назайкинского </w:t>
      </w:r>
      <w:r w:rsidR="00F53DAA">
        <w:t>«</w:t>
      </w:r>
      <w:r w:rsidRPr="00663FA6">
        <w:t>О пс</w:t>
      </w:r>
      <w:r w:rsidR="00F53DAA">
        <w:t>ихологии восприятия музыки»</w:t>
      </w:r>
      <w:r w:rsidRPr="00663FA6">
        <w:t xml:space="preserve"> проанализировано содержание и механизм формирования перцептивной установки, управляющей процессом музыкального восприятия. Ученый показал как установка (на базе предшествующего слухового опыта) обеспечивает соответствующую настройку анализаторов человека, его внимания, памяти, мыслительных процессов и опосредует тем самым качественные характеристики восприятия.</w:t>
      </w:r>
    </w:p>
    <w:p w:rsidR="00C233D6" w:rsidRPr="00663FA6" w:rsidRDefault="00C233D6" w:rsidP="00663FA6">
      <w:pPr>
        <w:spacing w:line="360" w:lineRule="auto"/>
        <w:ind w:firstLine="720"/>
        <w:jc w:val="both"/>
      </w:pPr>
      <w:r w:rsidRPr="00663FA6">
        <w:t xml:space="preserve">В.В. Медушевский выделяет, по крайней мере, три установки, сопровождающие акты музыкального восприятия: во-первых, аксиологическая установка, организующая “процесс непрерывной оценки музыки, основанный на ее соотношении с системой интуитивных представлений о важном, личностно-ценном, интересном”; во-вторых, творческая установка, свойственная в основном музыкантам-исполнителям и композиторам, обеспечивающая, параллельно прослушиваемой, возникновение собственных интерпретаций музыкального произведения; в-третьих, познавательная установка, которая обеспечивает опережающее подключение к восприятию конкретного музыкального произведения </w:t>
      </w:r>
      <w:r w:rsidR="00F53DAA">
        <w:t>«</w:t>
      </w:r>
      <w:r w:rsidRPr="00663FA6">
        <w:t>тех областей музыкального и жизненного опыта, которые необходимы для полноценного, своевременного и правильного распознания использованных средств и постижения худож</w:t>
      </w:r>
      <w:r w:rsidR="00F53DAA">
        <w:t>ественного смысла»</w:t>
      </w:r>
      <w:r w:rsidRPr="00663FA6">
        <w:t>. Познавательные установки, по В.В. Медушевскому, складываются в определенную иерархическую систему. Например, среди них можно выделить установки на образно-смысловые, жанровые, стилистические, композиционные, тематические, функционально-гармонические и т.д. стороны музыкального произведения.</w:t>
      </w:r>
    </w:p>
    <w:p w:rsidR="00C233D6" w:rsidRPr="00663FA6" w:rsidRDefault="00C233D6" w:rsidP="00663FA6">
      <w:pPr>
        <w:pStyle w:val="a6"/>
        <w:tabs>
          <w:tab w:val="left" w:pos="-142"/>
        </w:tabs>
        <w:spacing w:line="360" w:lineRule="auto"/>
        <w:ind w:left="0" w:firstLine="720"/>
        <w:jc w:val="both"/>
      </w:pPr>
      <w:r w:rsidRPr="00663FA6">
        <w:t>Понимание музыки как формы художественного общения</w:t>
      </w:r>
      <w:r w:rsidR="00663FA6">
        <w:t xml:space="preserve"> </w:t>
      </w:r>
      <w:r w:rsidRPr="00663FA6">
        <w:t xml:space="preserve">позволили даже музыкальные способности интерпретировать с позиции отношений личности. Г.С. Тарасов пишет: </w:t>
      </w:r>
      <w:r w:rsidR="00F53DAA">
        <w:t>«</w:t>
      </w:r>
      <w:r w:rsidRPr="00663FA6">
        <w:t>Только появление принципиально нового качества отношений личности к музыке знаменует собой момент перехода способно</w:t>
      </w:r>
      <w:r w:rsidR="00F53DAA">
        <w:t>стей на другой уровень»</w:t>
      </w:r>
      <w:r w:rsidRPr="00663FA6">
        <w:t xml:space="preserve">. Он предложил онтогенетический аспект формирования музыкальных способностей представить в следующем виде. В начальной стадии музыкального развития позиция ребенка в общении с музыкой характеризуется потребностью в самовыражении, самореализации. Поэтому его музыкальные способности актуализируются и формируются в основном в репродуктивном характере деятельности. Причем качество интонирования, исполнения не имеет для ребенка самостоятельного значения, поскольку он поет “для себя”, а не “для других”. На следующем этапе, писал Г.С. Тарасов, вместе с формированием в структуре личности школьника позиции идентификации своей личности с личностью композитора, исполнителя или “героя” произведения, качественно иной характер приобретают и музыкальные способности: уточняется восприятие и воспроизведение звуковысотности, расширяется ориентация в динамической, тембральной, временной сторонах музыкального произведения. В дальнейшем (уже, как правило, в подростковом возрасте) для школьника центральное значение обретает не только стремление выявить в воспринимаемом произведении что-то общее с собственным миром чувств, но и вскрыть отличие личного опыта от опыта другого человека – композитора, исполнителя, “героя” (причем, полезна оценка не только степени отличия опыта, но и степень превышения его над личным опытом). Такого рода трансформации в личности приводят в дальнейшему совершенствованию интонационного слышания, которая на этой стадии выступает как способность </w:t>
      </w:r>
      <w:r w:rsidR="00F53DAA">
        <w:t>«</w:t>
      </w:r>
      <w:r w:rsidRPr="00663FA6">
        <w:t>многозначной смысловой интерпретации интонационных построений. А способность к эмоциональной отзывчивости на музыку превращается в способность к отклику на эстетическое качество звучания музыкального тона (в основе которого заключен целый комплекс показателей – частота вибрато, чистота строя, обертональная наполнен</w:t>
      </w:r>
      <w:r w:rsidR="00F53DAA">
        <w:t>ность звучания и т.д.)».</w:t>
      </w:r>
    </w:p>
    <w:p w:rsidR="00C233D6" w:rsidRPr="00663FA6" w:rsidRDefault="00C233D6" w:rsidP="00663FA6">
      <w:pPr>
        <w:pStyle w:val="a4"/>
        <w:spacing w:after="0" w:line="360" w:lineRule="auto"/>
        <w:ind w:firstLine="720"/>
        <w:jc w:val="both"/>
      </w:pPr>
      <w:r w:rsidRPr="00663FA6">
        <w:t>Сказанное позволяет сделать несколько важных в контексте нашей работы выводов:</w:t>
      </w:r>
    </w:p>
    <w:p w:rsidR="00C233D6" w:rsidRPr="00663FA6" w:rsidRDefault="00C233D6" w:rsidP="00663FA6">
      <w:pPr>
        <w:pStyle w:val="a4"/>
        <w:numPr>
          <w:ilvl w:val="0"/>
          <w:numId w:val="3"/>
        </w:numPr>
        <w:spacing w:after="0" w:line="360" w:lineRule="auto"/>
        <w:ind w:left="0" w:firstLine="720"/>
        <w:jc w:val="both"/>
      </w:pPr>
      <w:r w:rsidRPr="00663FA6">
        <w:t xml:space="preserve">Результаты человеческой деятельности и отношений могут быть оценены и оцениваются с нравственно-эстетических позиций, стало быть и сами эти отношения (говоря иначе, социальные установки личности) несут в себе нравственную и эстетическую сущность, то есть то, что оценивается людьми как нравственное и эстетическое. Известный педагог Б.Т. Лихачев пишет: в нравственно-эстетических установках личности </w:t>
      </w:r>
      <w:r w:rsidR="00F53DAA">
        <w:t>«</w:t>
      </w:r>
      <w:r w:rsidRPr="00663FA6">
        <w:t>аккумулируется, отражается вся совокупность общественных отношений, дополняемая, преобразуемая личностно-психологическими, индивидуальными свойст</w:t>
      </w:r>
      <w:r w:rsidR="00F53DAA">
        <w:t>вами людей»</w:t>
      </w:r>
      <w:r w:rsidRPr="00663FA6">
        <w:t>.</w:t>
      </w:r>
    </w:p>
    <w:p w:rsidR="00C233D6" w:rsidRPr="00663FA6" w:rsidRDefault="00C233D6" w:rsidP="00663FA6">
      <w:pPr>
        <w:pStyle w:val="a4"/>
        <w:numPr>
          <w:ilvl w:val="0"/>
          <w:numId w:val="4"/>
        </w:numPr>
        <w:spacing w:after="0" w:line="360" w:lineRule="auto"/>
        <w:ind w:left="0" w:firstLine="720"/>
        <w:jc w:val="both"/>
      </w:pPr>
      <w:r w:rsidRPr="00663FA6">
        <w:t xml:space="preserve">Искусство, и в частности, музыкальное искусство является мощным фактором воздействия на человеческую личность. Воспитательный потенциал искусства реализуется через взаимодействия со сложной системой социальных установок личности. При этом социальные установки являются фактором, определяющим успешность взаимодействия в системе “человек – произведение искусства”, и феноменом, который проходит процесс интенсивной трансформации под воздействием эстетической коммуникации. </w:t>
      </w:r>
    </w:p>
    <w:p w:rsidR="00C233D6" w:rsidRPr="00663FA6" w:rsidRDefault="00C233D6" w:rsidP="00663FA6">
      <w:pPr>
        <w:numPr>
          <w:ilvl w:val="0"/>
          <w:numId w:val="4"/>
        </w:numPr>
        <w:spacing w:line="360" w:lineRule="auto"/>
        <w:ind w:left="0" w:firstLine="720"/>
        <w:jc w:val="both"/>
      </w:pPr>
      <w:r w:rsidRPr="00663FA6">
        <w:t>Музыкальное искусство – мощный фактор самоидентификации различных групп населения, в частности, молодежи (об этом говорит существование самостоятельных направлений, как бы специально адресованных конкретным социальным группам).</w:t>
      </w:r>
    </w:p>
    <w:p w:rsidR="00C233D6" w:rsidRPr="00663FA6" w:rsidRDefault="00C233D6" w:rsidP="00663FA6">
      <w:pPr>
        <w:numPr>
          <w:ilvl w:val="0"/>
          <w:numId w:val="4"/>
        </w:numPr>
        <w:spacing w:line="360" w:lineRule="auto"/>
        <w:ind w:left="0" w:firstLine="720"/>
        <w:jc w:val="both"/>
      </w:pPr>
      <w:r w:rsidRPr="00663FA6">
        <w:t>Личность посредством интеграции в сложную систему социальных пространств формирует иерархизированную систему социальных отношений от простых установок на конкретные предметные операции до сложных диспозиционных образований, определяющих базовые характеристики целостной “картины мира”, так или иначе представленной в сознании человека.</w:t>
      </w:r>
    </w:p>
    <w:p w:rsidR="00C233D6" w:rsidRPr="00663FA6" w:rsidRDefault="00C233D6" w:rsidP="00663FA6">
      <w:pPr>
        <w:numPr>
          <w:ilvl w:val="0"/>
          <w:numId w:val="4"/>
        </w:numPr>
        <w:spacing w:line="360" w:lineRule="auto"/>
        <w:ind w:left="0" w:firstLine="720"/>
        <w:jc w:val="both"/>
      </w:pPr>
      <w:r w:rsidRPr="00663FA6">
        <w:t>Социальные установки – сложное структурное образование, в котором, не смотря на его целостность, в то же время просматриваются аффективный, когнитивный и конативный компоненты. Образовательные пространства, в рамках которых личность реализует свою социальную сущность (в том числе и пространства, формируемые электронными средствами массовой коммуникации, представляющие интерес для нашей работы), для достижения воспитательных целей обязаны учитывать указанную совокупность компонентов установки и воздействовать на аудиторию в соответствии с ее содержательными и структурными особенностями.</w:t>
      </w:r>
    </w:p>
    <w:p w:rsidR="00C233D6" w:rsidRPr="00663FA6" w:rsidRDefault="00C233D6" w:rsidP="00663FA6">
      <w:pPr>
        <w:spacing w:line="360" w:lineRule="auto"/>
        <w:ind w:firstLine="720"/>
        <w:jc w:val="both"/>
      </w:pPr>
    </w:p>
    <w:p w:rsidR="00C233D6" w:rsidRPr="00663FA6" w:rsidRDefault="00F53DAA" w:rsidP="00663FA6">
      <w:pPr>
        <w:spacing w:line="360" w:lineRule="auto"/>
        <w:ind w:firstLine="720"/>
        <w:jc w:val="both"/>
      </w:pPr>
      <w:r>
        <w:t xml:space="preserve">4. </w:t>
      </w:r>
      <w:r w:rsidR="00C233D6" w:rsidRPr="00663FA6">
        <w:t>Теоретические основы контент-анализа как метода педагогического исследования</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 xml:space="preserve">Наше обращение к литературе, посвященной проблемам методологии и методики научно-педагогических исследований, показало, что еще до сравнительно недавнего времени метод контент-анализа не был достоянием педагогической науки. Достаточно сказать, что вполне обстоятельная книга </w:t>
      </w:r>
      <w:r w:rsidR="00F53DAA">
        <w:t>«</w:t>
      </w:r>
      <w:r w:rsidRPr="00663FA6">
        <w:t>Мет</w:t>
      </w:r>
      <w:r w:rsidR="00F53DAA">
        <w:t>оды педагогических исследований»</w:t>
      </w:r>
      <w:r w:rsidRPr="00663FA6">
        <w:t xml:space="preserve">, содержащая достаточно подробную характеристику педагогического исследовательского инструментария, а также интерпретирующая для нужд педагогики исследовательские методы социологии и психологии, не содержит сведений о контент-анализе. В то же время, работы по социологии, вышедшие в свет приблизительно в тот же период, что и упомянутая выше книга, описывают рассматриваемый метод достаточно подробно. </w:t>
      </w:r>
      <w:r w:rsidR="00F53DAA">
        <w:t>«</w:t>
      </w:r>
      <w:r w:rsidRPr="00663FA6">
        <w:t>Рабоча</w:t>
      </w:r>
      <w:r w:rsidR="00F53DAA">
        <w:t>я книга социолога»</w:t>
      </w:r>
      <w:r w:rsidRPr="00663FA6">
        <w:t xml:space="preserve"> информирует, что контент-анализ (иначе, формализованный или количественный анализ) является частным методом анализа документов (наряду с традиционным). Использование его опосредуется желанием избавиться от субъективности традиционного анализа. Суть метода сводится к тому, чтобы найти такие легко подсчитываемые признаки, черты, свойства (например, частота употребления в эфирном времени СМК определенных слов, образов, художественных произведений, символов и т.п.), которые с необходимостью отражали бы определенные существенные стороны явления или содержания; таким образом, количественный анализ охватывает, как правило, широкий материал и оперирует конкретными, количественно измеряемыми параметрами. Тогда качественное содержание становится измеримым, доступным точным вычислительным операциям. Е.М. Бабосов в книге </w:t>
      </w:r>
      <w:r w:rsidR="00F53DAA">
        <w:t>«</w:t>
      </w:r>
      <w:r w:rsidRPr="00663FA6">
        <w:t>При</w:t>
      </w:r>
      <w:r w:rsidR="00F53DAA">
        <w:t>кладная социология»</w:t>
      </w:r>
      <w:r w:rsidRPr="00663FA6">
        <w:t xml:space="preserve"> отмечает, что с первых шагов применения контент-анализа в практике научных исследований (30-е годы ХХ века в США) он был направлен на изучение ситуации в сфере политики, идеологии и пропаганды.</w:t>
      </w:r>
    </w:p>
    <w:p w:rsidR="00C233D6" w:rsidRPr="00663FA6" w:rsidRDefault="00C233D6" w:rsidP="00663FA6">
      <w:pPr>
        <w:spacing w:line="360" w:lineRule="auto"/>
        <w:ind w:firstLine="720"/>
        <w:jc w:val="both"/>
      </w:pPr>
      <w:r w:rsidRPr="00663FA6">
        <w:t xml:space="preserve">И лишь в педагогических изданиях 90-х годов, появились более или менее развернутые характеристики контент-анализа. Более того, этот исследовательский метод начинает активно интегрироваться не только в психолого-педагогическую науку, но и в смежные научные отрасли. К.М. Хоруженко в своем </w:t>
      </w:r>
      <w:r w:rsidR="00F53DAA">
        <w:t>«</w:t>
      </w:r>
      <w:r w:rsidRPr="00663FA6">
        <w:t>Энциклопеди</w:t>
      </w:r>
      <w:r w:rsidR="00F53DAA">
        <w:t>ческом словаре по культурологи»</w:t>
      </w:r>
      <w:r w:rsidRPr="00663FA6">
        <w:t xml:space="preserve"> дает следующее определение: </w:t>
      </w:r>
      <w:r w:rsidR="00F53DAA">
        <w:t>«</w:t>
      </w:r>
      <w:r w:rsidRPr="00663FA6">
        <w:t>Контент-анализ (анл. content - содержание, сущность; суть) - метод, применяемый в ряде наук для выявления и оценки специфических текстов, а также др. носителей информации. В культурологич. исследованиях на больших массивах текстов, чаще с помощью машинной обработки, просматривается частота употребления и тенденция развития какого-л. понятия или темы на протяжении значительного времени, напр., в средствах массовой информации, в справочной или науч. лите</w:t>
      </w:r>
      <w:r w:rsidR="00F53DAA">
        <w:t>ратуре и т.п.».</w:t>
      </w:r>
    </w:p>
    <w:p w:rsidR="00C233D6" w:rsidRPr="00663FA6" w:rsidRDefault="00F53DAA" w:rsidP="00663FA6">
      <w:pPr>
        <w:spacing w:line="360" w:lineRule="auto"/>
        <w:ind w:firstLine="720"/>
        <w:jc w:val="both"/>
      </w:pPr>
      <w:r>
        <w:t>«</w:t>
      </w:r>
      <w:r w:rsidR="00C233D6" w:rsidRPr="00663FA6">
        <w:t>П</w:t>
      </w:r>
      <w:r>
        <w:t>сихолого-педагогический словарь»</w:t>
      </w:r>
      <w:r w:rsidR="00C233D6" w:rsidRPr="00663FA6">
        <w:t xml:space="preserve"> В.А. Мижерикова, выпущенный в 1998 году, трактует указанное понятие следующим образом: </w:t>
      </w:r>
      <w:r>
        <w:t>«</w:t>
      </w:r>
      <w:r w:rsidR="00C233D6" w:rsidRPr="00663FA6">
        <w:t>Кон</w:t>
      </w:r>
      <w:r>
        <w:t xml:space="preserve">тент </w:t>
      </w:r>
      <w:r w:rsidR="00C233D6" w:rsidRPr="00663FA6">
        <w:t>анализ (англ. contens - содержание) - метод объективного систематического и количественного изучения социальной информации. Как метод исследования К.а. сформировался при изучении средств массовой информации: выпуски одной и той же радиопрограммы или номера газет одного и того же издания открывали возможность их систематизации и количественного изучения по темам, рубрикам, смысловым единицам текста и т.д. В настоящее время сфера применения К.-а. намного шире. Например, общ</w:t>
      </w:r>
      <w:r>
        <w:t>еизвестная “парадигма Лассауэла»</w:t>
      </w:r>
      <w:r w:rsidR="00C233D6" w:rsidRPr="00663FA6">
        <w:t xml:space="preserve"> (</w:t>
      </w:r>
      <w:r>
        <w:t>«кто говорит?»</w:t>
      </w:r>
      <w:r w:rsidR="00C233D6" w:rsidRPr="00663FA6">
        <w:t xml:space="preserve"> - </w:t>
      </w:r>
      <w:r>
        <w:t>«что говорит?»</w:t>
      </w:r>
      <w:r w:rsidR="00C233D6" w:rsidRPr="00663FA6">
        <w:t xml:space="preserve"> - </w:t>
      </w:r>
      <w:r>
        <w:t>«как?»</w:t>
      </w:r>
      <w:r w:rsidR="00C233D6" w:rsidRPr="00663FA6">
        <w:t xml:space="preserve"> - </w:t>
      </w:r>
      <w:r>
        <w:t>«кому?»</w:t>
      </w:r>
      <w:r w:rsidR="00C233D6" w:rsidRPr="00663FA6">
        <w:t xml:space="preserve"> - </w:t>
      </w:r>
      <w:r>
        <w:t>«с каким результатом?»</w:t>
      </w:r>
      <w:r w:rsidR="00C233D6" w:rsidRPr="00663FA6">
        <w:t xml:space="preserve"> используется</w:t>
      </w:r>
      <w:r w:rsidR="00663FA6">
        <w:t xml:space="preserve"> </w:t>
      </w:r>
      <w:r w:rsidR="00C233D6" w:rsidRPr="00663FA6">
        <w:t>при изучении самых разнообразных коммуникаций, в том числе дипломатических, правовых</w:t>
      </w:r>
      <w:r>
        <w:t xml:space="preserve"> и т.д.»</w:t>
      </w:r>
      <w:r w:rsidR="00C233D6" w:rsidRPr="00663FA6">
        <w:t>.</w:t>
      </w:r>
    </w:p>
    <w:p w:rsidR="00C233D6" w:rsidRPr="00663FA6" w:rsidRDefault="00C233D6" w:rsidP="00663FA6">
      <w:pPr>
        <w:spacing w:line="360" w:lineRule="auto"/>
        <w:ind w:firstLine="720"/>
        <w:jc w:val="both"/>
      </w:pPr>
      <w:r w:rsidRPr="00663FA6">
        <w:t>Понятно, что контент-анализ, наряду с преимуществами, имеет и некоторые принципиальные недостатки, поскольку далеко не все богатство информации может быть измерено с помощью формальных показателей. В практике работы с контент-анализом намечены некоторые общие принципы:</w:t>
      </w:r>
    </w:p>
    <w:p w:rsidR="00C233D6" w:rsidRPr="00663FA6" w:rsidRDefault="00C233D6" w:rsidP="00663FA6">
      <w:pPr>
        <w:spacing w:line="360" w:lineRule="auto"/>
        <w:ind w:firstLine="720"/>
        <w:jc w:val="both"/>
      </w:pPr>
      <w:r w:rsidRPr="00663FA6">
        <w:t>1. Применение метода рекомендуется в случаях, когда требуется высокая степень точности и объективности.</w:t>
      </w:r>
    </w:p>
    <w:p w:rsidR="00C233D6" w:rsidRPr="00663FA6" w:rsidRDefault="00C233D6" w:rsidP="00663FA6">
      <w:pPr>
        <w:spacing w:line="360" w:lineRule="auto"/>
        <w:ind w:firstLine="720"/>
        <w:jc w:val="both"/>
      </w:pPr>
      <w:r w:rsidRPr="00663FA6">
        <w:t>2. Формализованный анализ обычно применяется тогда, когда в наличии имеется достаточно обширный по объему несистематизированный материал.</w:t>
      </w:r>
    </w:p>
    <w:p w:rsidR="00C233D6" w:rsidRPr="00663FA6" w:rsidRDefault="00C233D6" w:rsidP="00663FA6">
      <w:pPr>
        <w:spacing w:line="360" w:lineRule="auto"/>
        <w:ind w:firstLine="720"/>
        <w:jc w:val="both"/>
      </w:pPr>
      <w:r w:rsidRPr="00663FA6">
        <w:t>3. Контент-анализ полезен в тех случаях, когда категории, важные для исследовательских целей, характеризуются определенной частотой проявления, например, некоторые общественно важные темы с трансляциях СМИ.</w:t>
      </w:r>
    </w:p>
    <w:p w:rsidR="00C233D6" w:rsidRPr="00663FA6" w:rsidRDefault="00C233D6" w:rsidP="00663FA6">
      <w:pPr>
        <w:spacing w:line="360" w:lineRule="auto"/>
        <w:ind w:firstLine="720"/>
        <w:jc w:val="both"/>
      </w:pPr>
      <w:r w:rsidRPr="00663FA6">
        <w:t>В социологической литературе указывается, что для контент-анализа характерны следующие исследовательские направления: а) выявление и оценка параметров сообщения (текста) как индикаторов его определенных сторон; б) выяснение причин, породивших сообщение; в) оценка эффекта воздействия со</w:t>
      </w:r>
      <w:r w:rsidR="00F53DAA">
        <w:t>общения на адресат</w:t>
      </w:r>
      <w:r w:rsidRPr="00663FA6">
        <w:t>. Например, по содержанию текста можно сделать заключение о том, как меняется его содержание или стилистика в зависимости от особенностей аудитории, принимающей сообщение - профессиональных, возрастных, демографических и др. (что представляет непосредственный интерес для нашей работы). Это связано с поиском ответа на вопрос, как построено информационное сообщение, ибо стилистические особенности текста, адресованного конкретному объекту (социальной группе), можно рассматривать как один из показателей состояния данного объекта. При работе с материалами СМК можно поставить вопрос о сравнении стилистических особенностей сообщения на одну и ту же тему, одно из которых оказалось эффективным, а другое - нет. Кроме того, общеизвестно, что для различных источников СМК слова могут иметь различный смысл, значение.</w:t>
      </w:r>
    </w:p>
    <w:p w:rsidR="00C233D6" w:rsidRPr="00663FA6" w:rsidRDefault="00C233D6" w:rsidP="00663FA6">
      <w:pPr>
        <w:spacing w:line="360" w:lineRule="auto"/>
        <w:ind w:firstLine="720"/>
        <w:jc w:val="both"/>
      </w:pPr>
      <w:r w:rsidRPr="00663FA6">
        <w:t>В любом процессе коммуникации весьма важными являются вопросы, насколько эффективными были воздействия создателей сообщения, насколько то, что хотели передать в сообщении, было действительно воспринято, как изменяются установки воспринимающего сообщение в зависимости от его характера.</w:t>
      </w:r>
    </w:p>
    <w:p w:rsidR="00C233D6" w:rsidRPr="00663FA6" w:rsidRDefault="00C233D6" w:rsidP="00663FA6">
      <w:pPr>
        <w:spacing w:line="360" w:lineRule="auto"/>
        <w:ind w:firstLine="720"/>
        <w:jc w:val="both"/>
      </w:pPr>
      <w:r w:rsidRPr="00663FA6">
        <w:t xml:space="preserve">Базовыми категориями контент-анализа являются понятия “единицы анализа” и “единицы счета”. От выбора их содержательного наполнения в каждом конкретном исследовании зависит характер получаемых результатов. Первое понятие очерчивает сущность тех явлений, которые планируется измерить. В </w:t>
      </w:r>
      <w:r w:rsidR="00F53DAA">
        <w:t>«</w:t>
      </w:r>
      <w:r w:rsidRPr="00663FA6">
        <w:t>Рабоч</w:t>
      </w:r>
      <w:r w:rsidR="00F53DAA">
        <w:t>ей книге социолога»</w:t>
      </w:r>
      <w:r w:rsidRPr="00663FA6">
        <w:t xml:space="preserve"> дано следующее определение: </w:t>
      </w:r>
      <w:r w:rsidR="00F53DAA">
        <w:t>«</w:t>
      </w:r>
      <w:r w:rsidRPr="00663FA6">
        <w:t xml:space="preserve">Единицей анализа - смысловой или качественной - является та часть содержания, которая выделяется как элемент, подводимый под </w:t>
      </w:r>
      <w:r w:rsidR="00F53DAA">
        <w:t>ту или иную категорию»</w:t>
      </w:r>
      <w:r w:rsidRPr="00663FA6">
        <w:t>. Второе понятие указывает на сущность подсчитываемых количественно фактологических единиц.</w:t>
      </w:r>
    </w:p>
    <w:p w:rsidR="00C233D6" w:rsidRPr="00663FA6" w:rsidRDefault="00C233D6" w:rsidP="00663FA6">
      <w:pPr>
        <w:spacing w:line="360" w:lineRule="auto"/>
        <w:ind w:firstLine="720"/>
        <w:jc w:val="both"/>
      </w:pPr>
      <w:r w:rsidRPr="00663FA6">
        <w:t xml:space="preserve">Ряд ученых полагают (например, В.Г. Андреенков, Е.М. Бабосов, В.А. Ядов), что объектом контент-анализа может быть даже социальная идея, социально значимая тема. В информации она может быть выражена по-разному: одним словом, некоторым устойчивым сочетанием слов, может вообще не иметь явного терминологического выражения, а преподноситься описательно или, например, скрываться в заголовке абзаца, раздела и т.п. В связи с этим перед исследователем (и в частности, перед нами в нашей работе) возникает задача выделения признаков (индикаторов: относящихся к теме слов, словосочетаний, терминов, имен, названий, исторических событий, художественных произведений), по которым определяется наличие в сообщении темы или идеи, значимой с точки зрения исследователя. Средствами контент-анализа могут исследоваться также и отношения к событиям в альтернативных терминах: “за - против”, “выгодно - невыгодно”, </w:t>
      </w:r>
      <w:r w:rsidR="00F53DAA">
        <w:t>«хорошо – плохо»</w:t>
      </w:r>
      <w:r w:rsidRPr="00663FA6">
        <w:t>, а также - в чьих интересах выполнены действия (государственных, партийных, конфессиональных, групповых, личных), насколько они целесообразны, способы достижения цели (убеждение, насилие, экономическое или политическое давление, культурный диалог или экспансия), характер авторитетов, которые привлекаются в аргументах (логические и эмоциональные стереотипы, деятели, организации, органы СМК), адресат деятельности или пропаганды (социальные группы, субкультурные объединения, демографические слои).</w:t>
      </w:r>
    </w:p>
    <w:p w:rsidR="00C233D6" w:rsidRPr="00663FA6" w:rsidRDefault="00C233D6" w:rsidP="00663FA6">
      <w:pPr>
        <w:spacing w:line="360" w:lineRule="auto"/>
        <w:ind w:firstLine="720"/>
        <w:jc w:val="both"/>
      </w:pPr>
      <w:r w:rsidRPr="00663FA6">
        <w:t>В работах, посвященных изучению деятельности СМК (что представляет первостепенный интерес для нашей работы), к настоящему времени определились следующие смысловые единицы:</w:t>
      </w:r>
    </w:p>
    <w:p w:rsidR="00C233D6" w:rsidRPr="00663FA6" w:rsidRDefault="00C233D6" w:rsidP="00663FA6">
      <w:pPr>
        <w:spacing w:line="360" w:lineRule="auto"/>
        <w:ind w:firstLine="720"/>
        <w:jc w:val="both"/>
      </w:pPr>
      <w:r w:rsidRPr="00663FA6">
        <w:t>1. Понятие, выраженное отдельным словом, термином или сочетанием слов (что целесообразно при изучении стиля того или иного источника информации), с помощью которых источник информации организует сообщение. В нашем исследовании мы регистрировали характерные для молодежного сленга выражения, которые являлись индикаторами направленности работы органа СМК на соответствующую аудиторию и субкультуру.</w:t>
      </w:r>
    </w:p>
    <w:p w:rsidR="00C233D6" w:rsidRPr="00663FA6" w:rsidRDefault="00C233D6" w:rsidP="00663FA6">
      <w:pPr>
        <w:spacing w:line="360" w:lineRule="auto"/>
        <w:ind w:firstLine="720"/>
        <w:jc w:val="both"/>
      </w:pPr>
      <w:r w:rsidRPr="00663FA6">
        <w:t>2. Тема, выраженная в единичных суждениях, смысловых абзацах, целостных текстах. Однако в нашей работе мы встретились с такой трудностью. Нередко в речи конкретных ведущих эфира оказывается достаточно сложно вычленить конкретную тему, либо тема разговора (особенно, в интерактивной части радиотрансляции) настолько часто меняется и фактически обозначается некоторыми полунамеками, понятными лишь специфической аудитории “посвященных”, что вычленить ее как самостоятельную смысловую единицу оказывается невозможным.</w:t>
      </w:r>
    </w:p>
    <w:p w:rsidR="00C233D6" w:rsidRPr="00663FA6" w:rsidRDefault="00C233D6" w:rsidP="00663FA6">
      <w:pPr>
        <w:spacing w:line="360" w:lineRule="auto"/>
        <w:ind w:firstLine="720"/>
        <w:jc w:val="both"/>
      </w:pPr>
      <w:r w:rsidRPr="00663FA6">
        <w:t>3. Персонаж, т.е. имена людей, авторов, исполнителей, сочинений, а также фактов культурных событий. Здесь обычно регистрируются частота и длительность промежутка времени, с которыми они присутствуют в сообщении, что служит показателем их важности для исследуемого объекта.</w:t>
      </w:r>
    </w:p>
    <w:p w:rsidR="00C233D6" w:rsidRPr="00663FA6" w:rsidRDefault="00C233D6" w:rsidP="00663FA6">
      <w:pPr>
        <w:spacing w:line="360" w:lineRule="auto"/>
        <w:ind w:firstLine="720"/>
        <w:jc w:val="both"/>
      </w:pPr>
      <w:r w:rsidRPr="00663FA6">
        <w:t>4. Ситуация, рассматриваемая в контексте отношения человека с социокультурной средой, социальным окружением и т.п.</w:t>
      </w:r>
    </w:p>
    <w:p w:rsidR="00C233D6" w:rsidRPr="00663FA6" w:rsidRDefault="00C233D6" w:rsidP="00663FA6">
      <w:pPr>
        <w:spacing w:line="360" w:lineRule="auto"/>
        <w:ind w:firstLine="720"/>
        <w:jc w:val="both"/>
      </w:pPr>
      <w:r w:rsidRPr="00663FA6">
        <w:t>5. Действие, осуществляемое отдельными индивидами или группами в пределах избранной для контент-анализа темы.</w:t>
      </w:r>
    </w:p>
    <w:p w:rsidR="00C233D6" w:rsidRPr="00663FA6" w:rsidRDefault="00C233D6" w:rsidP="00663FA6">
      <w:pPr>
        <w:spacing w:line="360" w:lineRule="auto"/>
        <w:ind w:firstLine="720"/>
        <w:jc w:val="both"/>
      </w:pPr>
      <w:r w:rsidRPr="00663FA6">
        <w:t xml:space="preserve">В качестве единиц счета в контент-анализе (применительно к СМК) выделяются числа строк, абзацев, квадратных сантиметров площади, время, отводимое освещению определенной информации; частота появления признаков в тексте (количественный параметр), что служит признаком значимости его с точки зрения организаторов СМК; подсчет оценочных характеристик (например, всех “за” и “против” в отношении какого-либо события) позволяет подойти к исследованию установок аудитории и выявлению намерений. </w:t>
      </w:r>
    </w:p>
    <w:p w:rsidR="00C233D6" w:rsidRPr="00663FA6" w:rsidRDefault="00C233D6" w:rsidP="00663FA6">
      <w:pPr>
        <w:spacing w:line="360" w:lineRule="auto"/>
        <w:ind w:firstLine="720"/>
        <w:jc w:val="both"/>
      </w:pPr>
      <w:r w:rsidRPr="00663FA6">
        <w:t>Что же касается процедуры подсчета при контент-анализе, то они аналогичны стандартным приемам классификации по выделенным группировкам. Например, изучая тематику передач радио, мы производили группировку посредством определения пропорций по смысловым единицам разного содержания (политическим, этическим, образовательным, культурным, искусствоведческим).</w:t>
      </w:r>
    </w:p>
    <w:p w:rsidR="00C233D6" w:rsidRPr="00663FA6" w:rsidRDefault="00C233D6" w:rsidP="00663FA6">
      <w:pPr>
        <w:spacing w:line="360" w:lineRule="auto"/>
        <w:ind w:firstLine="720"/>
        <w:jc w:val="both"/>
      </w:pPr>
      <w:r w:rsidRPr="00663FA6">
        <w:t>Завершая данный раздел работы, сформулируем следующий (главный, с нашей точки зрения) вывод: контент-анализ как специфический метод получения и обработки количественной по своей характеристике информации может оказать значимую роль в оценке ситуации в образовательных (также как и в других социокультурных) пространствах и в выработке рекомендаций организаторам образовательных процессов по оптимизации педагогического воздействия на аудиторию.</w:t>
      </w:r>
    </w:p>
    <w:p w:rsidR="00C233D6" w:rsidRPr="00663FA6" w:rsidRDefault="00C233D6" w:rsidP="00663FA6">
      <w:pPr>
        <w:spacing w:line="360" w:lineRule="auto"/>
        <w:ind w:firstLine="720"/>
        <w:jc w:val="both"/>
      </w:pPr>
    </w:p>
    <w:p w:rsidR="00C233D6" w:rsidRPr="00663FA6" w:rsidRDefault="00F53DAA" w:rsidP="00663FA6">
      <w:pPr>
        <w:spacing w:line="360" w:lineRule="auto"/>
        <w:ind w:firstLine="720"/>
        <w:jc w:val="both"/>
      </w:pPr>
      <w:r>
        <w:t xml:space="preserve">5. </w:t>
      </w:r>
      <w:r w:rsidR="00C233D6" w:rsidRPr="00663FA6">
        <w:t xml:space="preserve">Общая справка о радиовещательной корпорации </w:t>
      </w:r>
      <w:r>
        <w:t>«Авторадио»</w:t>
      </w:r>
      <w:r w:rsidR="00C233D6" w:rsidRPr="00663FA6">
        <w:t xml:space="preserve"> и формирование выборки</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 xml:space="preserve">Радиовещательная корпорация </w:t>
      </w:r>
      <w:r w:rsidR="00F53DAA">
        <w:t>«Авторадио»</w:t>
      </w:r>
      <w:r w:rsidRPr="00663FA6">
        <w:t xml:space="preserve"> создана 5 апреля 1993 года. Декларированный в Уставе ее руководством и создателями род деятельности - информационно-музыкальное коммерческое радиовещание. Основные регионы, на которые осуществляется вещание, - Москва, Тула, Сургут, Нефтеюганск, Барсово, Нижневартовск, Хабаровск, Тюмень, Кострома, Ростов-на-Дону, Азов, Таганрог, Новочеркасск, Шахты, Новошахтинск, Курган, Губкин, Старый Оскол, Белгород, Краснодар, Саратов, Энгельс, Лимассол, Кишинев, Сочи, Ярославль, Рязань, Улан-Удэ, Оренбург, Новосибирск, Екатеринбург, Нижний Тагил. Частота вещания: FFD - 320; FM - 90,3; УКВ - 68,0 МГц. Время вещания: круглосуточно. </w:t>
      </w:r>
    </w:p>
    <w:p w:rsidR="00C233D6" w:rsidRPr="00663FA6" w:rsidRDefault="00C233D6" w:rsidP="00663FA6">
      <w:pPr>
        <w:spacing w:line="360" w:lineRule="auto"/>
        <w:ind w:firstLine="720"/>
        <w:jc w:val="both"/>
      </w:pPr>
      <w:r w:rsidRPr="00663FA6">
        <w:t xml:space="preserve">На середину 2001 года </w:t>
      </w:r>
      <w:r w:rsidR="00F53DAA">
        <w:t>«Авторадио»</w:t>
      </w:r>
      <w:r w:rsidRPr="00663FA6">
        <w:t xml:space="preserve"> - крупная коммерческая радиостанция, которая, по оценке газеты “Известия” (№ от 20.08), стабильно входит в шестерку популярнейших радиостанций московского эфира. Ежедневная аудитория составляет более 578 тысяч только московских жителей. Газета приводит следующие сопоставительные сведения об аудитории Авторадио:</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Табл. 1</w:t>
      </w:r>
      <w:r w:rsidR="00F53DAA">
        <w:t xml:space="preserve"> </w:t>
      </w:r>
      <w:r w:rsidRPr="00663FA6">
        <w:t>Сведения о еженедельной аудитории наиболее популярных коммерческих радиостанций России (данные по Москве)</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779"/>
        <w:gridCol w:w="2693"/>
        <w:gridCol w:w="2835"/>
        <w:gridCol w:w="2268"/>
      </w:tblGrid>
      <w:tr w:rsidR="00C233D6" w:rsidRPr="00F53DAA" w:rsidTr="00F53DAA">
        <w:tc>
          <w:tcPr>
            <w:tcW w:w="779" w:type="dxa"/>
          </w:tcPr>
          <w:p w:rsidR="00C233D6" w:rsidRPr="00F53DAA" w:rsidRDefault="00C233D6" w:rsidP="00F53DAA">
            <w:pPr>
              <w:spacing w:line="360" w:lineRule="auto"/>
              <w:jc w:val="both"/>
              <w:rPr>
                <w:sz w:val="20"/>
              </w:rPr>
            </w:pPr>
            <w:r w:rsidRPr="00F53DAA">
              <w:rPr>
                <w:sz w:val="20"/>
              </w:rPr>
              <w:t>№ п\п</w:t>
            </w:r>
          </w:p>
        </w:tc>
        <w:tc>
          <w:tcPr>
            <w:tcW w:w="2693" w:type="dxa"/>
          </w:tcPr>
          <w:p w:rsidR="00C233D6" w:rsidRPr="00F53DAA" w:rsidRDefault="00C233D6" w:rsidP="00F53DAA">
            <w:pPr>
              <w:spacing w:line="360" w:lineRule="auto"/>
              <w:jc w:val="both"/>
              <w:rPr>
                <w:sz w:val="20"/>
              </w:rPr>
            </w:pPr>
            <w:r w:rsidRPr="00F53DAA">
              <w:rPr>
                <w:sz w:val="20"/>
              </w:rPr>
              <w:t>Название радиостанции</w:t>
            </w:r>
          </w:p>
        </w:tc>
        <w:tc>
          <w:tcPr>
            <w:tcW w:w="2835" w:type="dxa"/>
          </w:tcPr>
          <w:p w:rsidR="00C233D6" w:rsidRPr="00F53DAA" w:rsidRDefault="00C233D6" w:rsidP="00F53DAA">
            <w:pPr>
              <w:spacing w:line="360" w:lineRule="auto"/>
              <w:jc w:val="both"/>
              <w:rPr>
                <w:sz w:val="20"/>
              </w:rPr>
            </w:pPr>
            <w:r w:rsidRPr="00F53DAA">
              <w:rPr>
                <w:sz w:val="20"/>
              </w:rPr>
              <w:t>Аудитория (тыс. слуш.)</w:t>
            </w:r>
          </w:p>
        </w:tc>
        <w:tc>
          <w:tcPr>
            <w:tcW w:w="2268" w:type="dxa"/>
          </w:tcPr>
          <w:p w:rsidR="00C233D6" w:rsidRPr="00F53DAA" w:rsidRDefault="00C233D6" w:rsidP="00F53DAA">
            <w:pPr>
              <w:spacing w:line="360" w:lineRule="auto"/>
              <w:jc w:val="both"/>
              <w:rPr>
                <w:sz w:val="20"/>
              </w:rPr>
            </w:pPr>
            <w:r w:rsidRPr="00F53DAA">
              <w:rPr>
                <w:sz w:val="20"/>
              </w:rPr>
              <w:t>Доля от ауд. в целом</w:t>
            </w:r>
          </w:p>
        </w:tc>
      </w:tr>
      <w:tr w:rsidR="00C233D6" w:rsidRPr="00F53DAA" w:rsidTr="00F53DAA">
        <w:tc>
          <w:tcPr>
            <w:tcW w:w="779" w:type="dxa"/>
          </w:tcPr>
          <w:p w:rsidR="00C233D6" w:rsidRPr="00F53DAA" w:rsidRDefault="00C233D6" w:rsidP="00F53DAA">
            <w:pPr>
              <w:spacing w:line="360" w:lineRule="auto"/>
              <w:jc w:val="both"/>
              <w:rPr>
                <w:sz w:val="20"/>
              </w:rPr>
            </w:pPr>
            <w:r w:rsidRPr="00F53DAA">
              <w:rPr>
                <w:sz w:val="20"/>
              </w:rPr>
              <w:t>1</w:t>
            </w:r>
          </w:p>
        </w:tc>
        <w:tc>
          <w:tcPr>
            <w:tcW w:w="2693" w:type="dxa"/>
          </w:tcPr>
          <w:p w:rsidR="00C233D6" w:rsidRPr="00F53DAA" w:rsidRDefault="00C233D6" w:rsidP="00F53DAA">
            <w:pPr>
              <w:spacing w:line="360" w:lineRule="auto"/>
              <w:jc w:val="both"/>
              <w:rPr>
                <w:sz w:val="20"/>
              </w:rPr>
            </w:pPr>
            <w:r w:rsidRPr="00F53DAA">
              <w:rPr>
                <w:sz w:val="20"/>
              </w:rPr>
              <w:t>Русское радио</w:t>
            </w:r>
          </w:p>
        </w:tc>
        <w:tc>
          <w:tcPr>
            <w:tcW w:w="2835" w:type="dxa"/>
          </w:tcPr>
          <w:p w:rsidR="00C233D6" w:rsidRPr="00F53DAA" w:rsidRDefault="00C233D6" w:rsidP="00F53DAA">
            <w:pPr>
              <w:spacing w:line="360" w:lineRule="auto"/>
              <w:jc w:val="both"/>
              <w:rPr>
                <w:sz w:val="20"/>
              </w:rPr>
            </w:pPr>
            <w:r w:rsidRPr="00F53DAA">
              <w:rPr>
                <w:sz w:val="20"/>
              </w:rPr>
              <w:t>2 64771</w:t>
            </w:r>
          </w:p>
        </w:tc>
        <w:tc>
          <w:tcPr>
            <w:tcW w:w="2268" w:type="dxa"/>
          </w:tcPr>
          <w:p w:rsidR="00C233D6" w:rsidRPr="00F53DAA" w:rsidRDefault="00C233D6" w:rsidP="00F53DAA">
            <w:pPr>
              <w:spacing w:line="360" w:lineRule="auto"/>
              <w:jc w:val="both"/>
              <w:rPr>
                <w:sz w:val="20"/>
              </w:rPr>
            </w:pPr>
            <w:r w:rsidRPr="00F53DAA">
              <w:rPr>
                <w:sz w:val="20"/>
              </w:rPr>
              <w:t>35,11</w:t>
            </w:r>
          </w:p>
        </w:tc>
      </w:tr>
      <w:tr w:rsidR="00C233D6" w:rsidRPr="00F53DAA" w:rsidTr="00F53DAA">
        <w:tc>
          <w:tcPr>
            <w:tcW w:w="779" w:type="dxa"/>
          </w:tcPr>
          <w:p w:rsidR="00C233D6" w:rsidRPr="00F53DAA" w:rsidRDefault="00C233D6" w:rsidP="00F53DAA">
            <w:pPr>
              <w:spacing w:line="360" w:lineRule="auto"/>
              <w:jc w:val="both"/>
              <w:rPr>
                <w:sz w:val="20"/>
              </w:rPr>
            </w:pPr>
            <w:r w:rsidRPr="00F53DAA">
              <w:rPr>
                <w:sz w:val="20"/>
              </w:rPr>
              <w:t>2</w:t>
            </w:r>
          </w:p>
        </w:tc>
        <w:tc>
          <w:tcPr>
            <w:tcW w:w="2693" w:type="dxa"/>
          </w:tcPr>
          <w:p w:rsidR="00C233D6" w:rsidRPr="00F53DAA" w:rsidRDefault="00C233D6" w:rsidP="00F53DAA">
            <w:pPr>
              <w:spacing w:line="360" w:lineRule="auto"/>
              <w:jc w:val="both"/>
              <w:rPr>
                <w:sz w:val="20"/>
              </w:rPr>
            </w:pPr>
            <w:r w:rsidRPr="00F53DAA">
              <w:rPr>
                <w:sz w:val="20"/>
              </w:rPr>
              <w:t>Европа Плюс</w:t>
            </w:r>
          </w:p>
        </w:tc>
        <w:tc>
          <w:tcPr>
            <w:tcW w:w="2835" w:type="dxa"/>
          </w:tcPr>
          <w:p w:rsidR="00C233D6" w:rsidRPr="00F53DAA" w:rsidRDefault="00C233D6" w:rsidP="00F53DAA">
            <w:pPr>
              <w:spacing w:line="360" w:lineRule="auto"/>
              <w:jc w:val="both"/>
              <w:rPr>
                <w:sz w:val="20"/>
              </w:rPr>
            </w:pPr>
            <w:r w:rsidRPr="00F53DAA">
              <w:rPr>
                <w:sz w:val="20"/>
              </w:rPr>
              <w:t>1 83456</w:t>
            </w:r>
          </w:p>
        </w:tc>
        <w:tc>
          <w:tcPr>
            <w:tcW w:w="2268" w:type="dxa"/>
          </w:tcPr>
          <w:p w:rsidR="00C233D6" w:rsidRPr="00F53DAA" w:rsidRDefault="00C233D6" w:rsidP="00F53DAA">
            <w:pPr>
              <w:spacing w:line="360" w:lineRule="auto"/>
              <w:jc w:val="both"/>
              <w:rPr>
                <w:sz w:val="20"/>
              </w:rPr>
            </w:pPr>
            <w:r w:rsidRPr="00F53DAA">
              <w:rPr>
                <w:sz w:val="20"/>
              </w:rPr>
              <w:t>24,33</w:t>
            </w:r>
          </w:p>
        </w:tc>
      </w:tr>
      <w:tr w:rsidR="00C233D6" w:rsidRPr="00F53DAA" w:rsidTr="00F53DAA">
        <w:tc>
          <w:tcPr>
            <w:tcW w:w="779" w:type="dxa"/>
          </w:tcPr>
          <w:p w:rsidR="00C233D6" w:rsidRPr="00F53DAA" w:rsidRDefault="00C233D6" w:rsidP="00F53DAA">
            <w:pPr>
              <w:spacing w:line="360" w:lineRule="auto"/>
              <w:jc w:val="both"/>
              <w:rPr>
                <w:sz w:val="20"/>
              </w:rPr>
            </w:pPr>
            <w:r w:rsidRPr="00F53DAA">
              <w:rPr>
                <w:sz w:val="20"/>
              </w:rPr>
              <w:t>3</w:t>
            </w:r>
          </w:p>
        </w:tc>
        <w:tc>
          <w:tcPr>
            <w:tcW w:w="2693" w:type="dxa"/>
          </w:tcPr>
          <w:p w:rsidR="00C233D6" w:rsidRPr="00F53DAA" w:rsidRDefault="00C233D6" w:rsidP="00F53DAA">
            <w:pPr>
              <w:spacing w:line="360" w:lineRule="auto"/>
              <w:jc w:val="both"/>
              <w:rPr>
                <w:sz w:val="20"/>
              </w:rPr>
            </w:pPr>
            <w:r w:rsidRPr="00F53DAA">
              <w:rPr>
                <w:sz w:val="20"/>
              </w:rPr>
              <w:t>Авторадио</w:t>
            </w:r>
          </w:p>
        </w:tc>
        <w:tc>
          <w:tcPr>
            <w:tcW w:w="2835" w:type="dxa"/>
          </w:tcPr>
          <w:p w:rsidR="00C233D6" w:rsidRPr="00F53DAA" w:rsidRDefault="00C233D6" w:rsidP="00F53DAA">
            <w:pPr>
              <w:spacing w:line="360" w:lineRule="auto"/>
              <w:jc w:val="both"/>
              <w:rPr>
                <w:sz w:val="20"/>
              </w:rPr>
            </w:pPr>
            <w:r w:rsidRPr="00F53DAA">
              <w:rPr>
                <w:sz w:val="20"/>
              </w:rPr>
              <w:t>1 31790</w:t>
            </w:r>
          </w:p>
        </w:tc>
        <w:tc>
          <w:tcPr>
            <w:tcW w:w="2268" w:type="dxa"/>
          </w:tcPr>
          <w:p w:rsidR="00C233D6" w:rsidRPr="00F53DAA" w:rsidRDefault="00C233D6" w:rsidP="00F53DAA">
            <w:pPr>
              <w:spacing w:line="360" w:lineRule="auto"/>
              <w:jc w:val="both"/>
              <w:rPr>
                <w:sz w:val="20"/>
              </w:rPr>
            </w:pPr>
            <w:r w:rsidRPr="00F53DAA">
              <w:rPr>
                <w:sz w:val="20"/>
              </w:rPr>
              <w:t>17,48</w:t>
            </w:r>
          </w:p>
        </w:tc>
      </w:tr>
      <w:tr w:rsidR="00C233D6" w:rsidRPr="00F53DAA" w:rsidTr="00F53DAA">
        <w:tc>
          <w:tcPr>
            <w:tcW w:w="779" w:type="dxa"/>
          </w:tcPr>
          <w:p w:rsidR="00C233D6" w:rsidRPr="00F53DAA" w:rsidRDefault="00C233D6" w:rsidP="00F53DAA">
            <w:pPr>
              <w:spacing w:line="360" w:lineRule="auto"/>
              <w:jc w:val="both"/>
              <w:rPr>
                <w:sz w:val="20"/>
              </w:rPr>
            </w:pPr>
            <w:r w:rsidRPr="00F53DAA">
              <w:rPr>
                <w:sz w:val="20"/>
              </w:rPr>
              <w:t>4</w:t>
            </w:r>
          </w:p>
        </w:tc>
        <w:tc>
          <w:tcPr>
            <w:tcW w:w="2693" w:type="dxa"/>
          </w:tcPr>
          <w:p w:rsidR="00C233D6" w:rsidRPr="00F53DAA" w:rsidRDefault="00C233D6" w:rsidP="00F53DAA">
            <w:pPr>
              <w:spacing w:line="360" w:lineRule="auto"/>
              <w:jc w:val="both"/>
              <w:rPr>
                <w:sz w:val="20"/>
              </w:rPr>
            </w:pPr>
            <w:r w:rsidRPr="00F53DAA">
              <w:rPr>
                <w:sz w:val="20"/>
              </w:rPr>
              <w:t>Радио Шансон</w:t>
            </w:r>
          </w:p>
        </w:tc>
        <w:tc>
          <w:tcPr>
            <w:tcW w:w="2835" w:type="dxa"/>
          </w:tcPr>
          <w:p w:rsidR="00C233D6" w:rsidRPr="00F53DAA" w:rsidRDefault="00C233D6" w:rsidP="00F53DAA">
            <w:pPr>
              <w:spacing w:line="360" w:lineRule="auto"/>
              <w:jc w:val="both"/>
              <w:rPr>
                <w:sz w:val="20"/>
              </w:rPr>
            </w:pPr>
            <w:r w:rsidRPr="00F53DAA">
              <w:rPr>
                <w:sz w:val="20"/>
              </w:rPr>
              <w:t>1 27848</w:t>
            </w:r>
          </w:p>
        </w:tc>
        <w:tc>
          <w:tcPr>
            <w:tcW w:w="2268" w:type="dxa"/>
          </w:tcPr>
          <w:p w:rsidR="00C233D6" w:rsidRPr="00F53DAA" w:rsidRDefault="00C233D6" w:rsidP="00F53DAA">
            <w:pPr>
              <w:spacing w:line="360" w:lineRule="auto"/>
              <w:jc w:val="both"/>
              <w:rPr>
                <w:sz w:val="20"/>
              </w:rPr>
            </w:pPr>
            <w:r w:rsidRPr="00F53DAA">
              <w:rPr>
                <w:sz w:val="20"/>
              </w:rPr>
              <w:t>16,46</w:t>
            </w:r>
          </w:p>
        </w:tc>
      </w:tr>
      <w:tr w:rsidR="00C233D6" w:rsidRPr="00F53DAA" w:rsidTr="00F53DAA">
        <w:tc>
          <w:tcPr>
            <w:tcW w:w="779" w:type="dxa"/>
          </w:tcPr>
          <w:p w:rsidR="00C233D6" w:rsidRPr="00F53DAA" w:rsidRDefault="00C233D6" w:rsidP="00F53DAA">
            <w:pPr>
              <w:spacing w:line="360" w:lineRule="auto"/>
              <w:jc w:val="both"/>
              <w:rPr>
                <w:sz w:val="20"/>
              </w:rPr>
            </w:pPr>
            <w:r w:rsidRPr="00F53DAA">
              <w:rPr>
                <w:sz w:val="20"/>
              </w:rPr>
              <w:t>5</w:t>
            </w:r>
          </w:p>
        </w:tc>
        <w:tc>
          <w:tcPr>
            <w:tcW w:w="2693" w:type="dxa"/>
          </w:tcPr>
          <w:p w:rsidR="00C233D6" w:rsidRPr="00F53DAA" w:rsidRDefault="00C233D6" w:rsidP="00F53DAA">
            <w:pPr>
              <w:spacing w:line="360" w:lineRule="auto"/>
              <w:jc w:val="both"/>
              <w:rPr>
                <w:sz w:val="20"/>
              </w:rPr>
            </w:pPr>
            <w:r w:rsidRPr="00F53DAA">
              <w:rPr>
                <w:sz w:val="20"/>
              </w:rPr>
              <w:t>Эхо Москвы</w:t>
            </w:r>
          </w:p>
        </w:tc>
        <w:tc>
          <w:tcPr>
            <w:tcW w:w="2835" w:type="dxa"/>
          </w:tcPr>
          <w:p w:rsidR="00C233D6" w:rsidRPr="00F53DAA" w:rsidRDefault="00C233D6" w:rsidP="00F53DAA">
            <w:pPr>
              <w:spacing w:line="360" w:lineRule="auto"/>
              <w:jc w:val="both"/>
              <w:rPr>
                <w:sz w:val="20"/>
              </w:rPr>
            </w:pPr>
            <w:r w:rsidRPr="00F53DAA">
              <w:rPr>
                <w:sz w:val="20"/>
              </w:rPr>
              <w:t>91547</w:t>
            </w:r>
          </w:p>
        </w:tc>
        <w:tc>
          <w:tcPr>
            <w:tcW w:w="2268" w:type="dxa"/>
          </w:tcPr>
          <w:p w:rsidR="00C233D6" w:rsidRPr="00F53DAA" w:rsidRDefault="00C233D6" w:rsidP="00F53DAA">
            <w:pPr>
              <w:spacing w:line="360" w:lineRule="auto"/>
              <w:jc w:val="both"/>
              <w:rPr>
                <w:sz w:val="20"/>
              </w:rPr>
            </w:pPr>
            <w:r w:rsidRPr="00F53DAA">
              <w:rPr>
                <w:sz w:val="20"/>
              </w:rPr>
              <w:t>12,15</w:t>
            </w:r>
          </w:p>
        </w:tc>
      </w:tr>
      <w:tr w:rsidR="00C233D6" w:rsidRPr="00F53DAA" w:rsidTr="00F53DAA">
        <w:tc>
          <w:tcPr>
            <w:tcW w:w="779" w:type="dxa"/>
          </w:tcPr>
          <w:p w:rsidR="00C233D6" w:rsidRPr="00F53DAA" w:rsidRDefault="00C233D6" w:rsidP="00F53DAA">
            <w:pPr>
              <w:spacing w:line="360" w:lineRule="auto"/>
              <w:jc w:val="both"/>
              <w:rPr>
                <w:sz w:val="20"/>
              </w:rPr>
            </w:pPr>
            <w:r w:rsidRPr="00F53DAA">
              <w:rPr>
                <w:sz w:val="20"/>
              </w:rPr>
              <w:t>6</w:t>
            </w:r>
          </w:p>
        </w:tc>
        <w:tc>
          <w:tcPr>
            <w:tcW w:w="2693" w:type="dxa"/>
          </w:tcPr>
          <w:p w:rsidR="00C233D6" w:rsidRPr="00F53DAA" w:rsidRDefault="00C233D6" w:rsidP="00F53DAA">
            <w:pPr>
              <w:spacing w:line="360" w:lineRule="auto"/>
              <w:jc w:val="both"/>
              <w:rPr>
                <w:sz w:val="20"/>
              </w:rPr>
            </w:pPr>
            <w:r w:rsidRPr="00F53DAA">
              <w:rPr>
                <w:sz w:val="20"/>
              </w:rPr>
              <w:t>Серебряный дождь</w:t>
            </w:r>
          </w:p>
        </w:tc>
        <w:tc>
          <w:tcPr>
            <w:tcW w:w="2835" w:type="dxa"/>
          </w:tcPr>
          <w:p w:rsidR="00C233D6" w:rsidRPr="00F53DAA" w:rsidRDefault="00C233D6" w:rsidP="00F53DAA">
            <w:pPr>
              <w:spacing w:line="360" w:lineRule="auto"/>
              <w:jc w:val="both"/>
              <w:rPr>
                <w:sz w:val="20"/>
              </w:rPr>
            </w:pPr>
            <w:r w:rsidRPr="00F53DAA">
              <w:rPr>
                <w:sz w:val="20"/>
              </w:rPr>
              <w:t>84511</w:t>
            </w:r>
          </w:p>
        </w:tc>
        <w:tc>
          <w:tcPr>
            <w:tcW w:w="2268" w:type="dxa"/>
          </w:tcPr>
          <w:p w:rsidR="00C233D6" w:rsidRPr="00F53DAA" w:rsidRDefault="00C233D6" w:rsidP="00F53DAA">
            <w:pPr>
              <w:spacing w:line="360" w:lineRule="auto"/>
              <w:jc w:val="both"/>
              <w:rPr>
                <w:sz w:val="20"/>
              </w:rPr>
            </w:pPr>
            <w:r w:rsidRPr="00F53DAA">
              <w:rPr>
                <w:sz w:val="20"/>
              </w:rPr>
              <w:t>11,21</w:t>
            </w:r>
          </w:p>
        </w:tc>
      </w:tr>
    </w:tbl>
    <w:p w:rsidR="00F53DAA" w:rsidRDefault="00F53DAA" w:rsidP="00663FA6">
      <w:pPr>
        <w:spacing w:line="360" w:lineRule="auto"/>
        <w:ind w:firstLine="720"/>
        <w:jc w:val="both"/>
      </w:pPr>
    </w:p>
    <w:p w:rsidR="00C233D6" w:rsidRPr="00663FA6" w:rsidRDefault="00C233D6" w:rsidP="00663FA6">
      <w:pPr>
        <w:spacing w:line="360" w:lineRule="auto"/>
        <w:ind w:firstLine="720"/>
        <w:jc w:val="both"/>
      </w:pPr>
      <w:r w:rsidRPr="00663FA6">
        <w:t xml:space="preserve">Как видно их таблицы, </w:t>
      </w:r>
      <w:r w:rsidR="00F53DAA">
        <w:t>«Авторадио»</w:t>
      </w:r>
      <w:r w:rsidRPr="00663FA6">
        <w:t xml:space="preserve"> занимает третью позицию в рейтинге популярности радиостанций по Москве. В звуковом девизе станции имеется слова: </w:t>
      </w:r>
      <w:r w:rsidR="00F53DAA">
        <w:t>«</w:t>
      </w:r>
      <w:r w:rsidRPr="00663FA6">
        <w:t>Мы -</w:t>
      </w:r>
      <w:r w:rsidR="00F53DAA">
        <w:t xml:space="preserve"> Авторадио, мы - радио для всех»</w:t>
      </w:r>
      <w:r w:rsidRPr="00663FA6">
        <w:t xml:space="preserve">. Но с другой стороны, на интернетном сайте указывается, что корпорация ориентируется на “наиболее обеспеченную и активную часть населения, тех, кто может слушать радио в автомобиле”. В вещании активно используются и другие вербальные и музыкальные позывные: Авторадио - народная марка; мы - первые в автомобиле!; Авторадио - любимая радиостанция московских мужчин; Хорошая музыка - для хороших людей и др. </w:t>
      </w:r>
    </w:p>
    <w:p w:rsidR="00C233D6" w:rsidRPr="00663FA6" w:rsidRDefault="00C233D6" w:rsidP="00663FA6">
      <w:pPr>
        <w:spacing w:line="360" w:lineRule="auto"/>
        <w:ind w:firstLine="720"/>
        <w:jc w:val="both"/>
      </w:pPr>
      <w:r w:rsidRPr="00663FA6">
        <w:t xml:space="preserve">Конечно, станция базируется в вещании преимущественно на трансляцию музыкальных программ. При этом выдвигаются следующие критерии подбора музыки: “... в эфир передается музыка, которую мы (т.е. слушатели) любим, узнаем с первых тактов и напеваем, музыка, которая объединяет”. Поэтому основную часть музыкальных трансляций составляют </w:t>
      </w:r>
      <w:r w:rsidR="00F53DAA">
        <w:t>«</w:t>
      </w:r>
      <w:r w:rsidRPr="00663FA6">
        <w:t>популярные программы с участием</w:t>
      </w:r>
      <w:r w:rsidR="00663FA6">
        <w:t xml:space="preserve"> </w:t>
      </w:r>
      <w:r w:rsidRPr="00663FA6">
        <w:t xml:space="preserve">суперзвезд, звезд и </w:t>
      </w:r>
      <w:r w:rsidR="00F53DAA">
        <w:t>«</w:t>
      </w:r>
      <w:r w:rsidRPr="00663FA6">
        <w:t xml:space="preserve">народных </w:t>
      </w:r>
      <w:r w:rsidR="00F53DAA">
        <w:t>любимцев»</w:t>
      </w:r>
      <w:r w:rsidRPr="00663FA6">
        <w:t xml:space="preserve">. Кроме того, в эфир передается </w:t>
      </w:r>
      <w:r w:rsidR="00F53DAA">
        <w:t>«</w:t>
      </w:r>
      <w:r w:rsidRPr="00663FA6">
        <w:t>актуальная, интересная и оперативная (с точки зрения организаторов вещания - ком</w:t>
      </w:r>
      <w:r w:rsidR="00F53DAA">
        <w:t>ментарий наш!) информация»</w:t>
      </w:r>
      <w:r w:rsidRPr="00663FA6">
        <w:t xml:space="preserve">, интерактивные игры </w:t>
      </w:r>
      <w:r w:rsidR="00F53DAA">
        <w:t>«</w:t>
      </w:r>
      <w:r w:rsidRPr="00663FA6">
        <w:t>на инте</w:t>
      </w:r>
      <w:r w:rsidR="00F53DAA">
        <w:t>рес»</w:t>
      </w:r>
      <w:r w:rsidRPr="00663FA6">
        <w:t>.</w:t>
      </w:r>
    </w:p>
    <w:p w:rsidR="00C233D6" w:rsidRPr="00663FA6" w:rsidRDefault="00C233D6" w:rsidP="00663FA6">
      <w:pPr>
        <w:spacing w:line="360" w:lineRule="auto"/>
        <w:ind w:firstLine="720"/>
        <w:jc w:val="both"/>
      </w:pPr>
      <w:r w:rsidRPr="00663FA6">
        <w:t xml:space="preserve">Это - общие данные, санкционированные для распространения руководством корпорации. Теперь сделаем некоторые выводы. Уже более 8 лет </w:t>
      </w:r>
      <w:r w:rsidR="00F53DAA">
        <w:t>«Авторадио»</w:t>
      </w:r>
      <w:r w:rsidRPr="00663FA6">
        <w:t xml:space="preserve"> существует как юридическое лицо и демонстрирует свою экономическую успешность. Понятно, что устойчивость положения должна обеспечиваться за счет некоторого ресурса: идеологического, организационного, технического, кадрового, экономического и др. Конечно, ресурс в одной сфере, как правило, подкрепляется ресурсами в другой, но все-таки можно рассматривать их и в отдельности.</w:t>
      </w:r>
    </w:p>
    <w:p w:rsidR="00C233D6" w:rsidRPr="00663FA6" w:rsidRDefault="00C233D6" w:rsidP="00663FA6">
      <w:pPr>
        <w:spacing w:line="360" w:lineRule="auto"/>
        <w:ind w:firstLine="720"/>
        <w:jc w:val="both"/>
      </w:pPr>
      <w:r w:rsidRPr="00663FA6">
        <w:t xml:space="preserve">Прежде всего, следует еще раз отметить, что </w:t>
      </w:r>
      <w:r w:rsidR="00F53DAA">
        <w:t>«Авторадио»</w:t>
      </w:r>
      <w:r w:rsidRPr="00663FA6">
        <w:t xml:space="preserve"> - коммерческое предприятие и существует только за счет размещения в его эфире рекламы. Однако рекламодатели обращаются в редакцию не случайно. Более или менее осознанно (а в некоторых случаях и интуитивно) они избирательно относятся к СМК, поскольку и товар, нуждающийся в рекламе, весьма дифференцирован по цене, качеству, и др. свойствам. Например, не имеет коммерческого смысла рекламировать в эфире молодежного по своей направленности радио автомобили “Мерседес”, поскольку вряд ли в этой специфической аудитории найдутся потенциальные покупатели. Следовательно, руководству станции необходимо ориентироваться на определенную по составу аудиторию потенциальных рекламодателей, с одной стороны, и потребителей товаров, поставляемых этими рекламодателями, с другой, т.е. формировать эфир в соответствии с характерными особенностями ценностной системы, восприятия и вкусов этих аудиторий. </w:t>
      </w:r>
    </w:p>
    <w:p w:rsidR="00C233D6" w:rsidRPr="00663FA6" w:rsidRDefault="00C233D6" w:rsidP="00663FA6">
      <w:pPr>
        <w:spacing w:line="360" w:lineRule="auto"/>
        <w:ind w:firstLine="720"/>
        <w:jc w:val="both"/>
      </w:pPr>
      <w:r w:rsidRPr="00663FA6">
        <w:t>Несмотря на некоторые “заигрывания” с аудиторией (“мы - радио для всех”), вещателям приходится создавать общее впечатление респектабельности и компоновать музыкальные программы под не сформулированный письменно, но имплицитно подразумевающийся “заказ”. Это, в частности, выражается в наличии некоторых жанровых “тисков”: в эфире фактически полностью отсутствуют музыкальная классика, джаз, фольклор, тяжелый рок, джаз-рок и мн. другое. Молодежь, не достигшая социальной и экономической зрелости (но нередко всерьез увлекающаяся “экстремальными” музыкальными направлениями), пенсионеры (во многих отношениях уже утратившие покупательную способность на группу товаров, чаще всего предлагаемых рекламодателями) явно не являются адресатом вещания. Чтобы сделать экономически целесообразными расходы на рекламу, нужно или предлагать товар по достаточно высокой цене, или, в противном случае, обеспечить очень широкую аудиторию вещания (как, например, телевизионная). По существу, указанные факторы и определяют формирование базовой идеологии рассматриваемого нами информационного канала.</w:t>
      </w:r>
    </w:p>
    <w:p w:rsidR="00C233D6" w:rsidRPr="00663FA6" w:rsidRDefault="00C233D6" w:rsidP="00663FA6">
      <w:pPr>
        <w:spacing w:line="360" w:lineRule="auto"/>
        <w:ind w:firstLine="720"/>
        <w:jc w:val="both"/>
      </w:pPr>
      <w:r w:rsidRPr="00663FA6">
        <w:t xml:space="preserve">Сайт </w:t>
      </w:r>
      <w:r w:rsidR="00F53DAA">
        <w:t>«Авторадио»</w:t>
      </w:r>
      <w:r w:rsidRPr="00663FA6">
        <w:t xml:space="preserve"> в интернете содержит сведения о структуре и составе редакции. В отличие от государственных радиостанций, корпорация (может быть пока?) не имеет разветвленной сети редакций и творческих коллективов, целью которых было бы создание полноценных авторских программ политического или художественного направлений. Единственное исключение - рекламный отдел, достаточно регулярно выпускающий в эфир свою продукцию. В структуре радиостанции отсутствуют квалифицированные специалисты, способные представить аналитические материалы, разработать образовательные проекты, нет корреспондентской сети. Вещание фактически опирается только на усилия “оживляющих” трансляцию харизматических (и это их качество всеми способами пропагандируется в эфире, на него работают все структуры канала) ведущих, подбор которых сделан, безусловно, грамотно. Находка </w:t>
      </w:r>
      <w:r w:rsidR="00F53DAA">
        <w:t>«Авторадио»</w:t>
      </w:r>
      <w:r w:rsidRPr="00663FA6">
        <w:t xml:space="preserve"> - формирование коллектива ведущих эфира (к примеру, “поющие ведущие - Брагин и компания”). </w:t>
      </w:r>
    </w:p>
    <w:p w:rsidR="00C233D6" w:rsidRPr="00663FA6" w:rsidRDefault="00C233D6" w:rsidP="00663FA6">
      <w:pPr>
        <w:spacing w:line="360" w:lineRule="auto"/>
        <w:ind w:firstLine="720"/>
        <w:jc w:val="both"/>
      </w:pPr>
      <w:r w:rsidRPr="00663FA6">
        <w:t xml:space="preserve">Сказанное определяет подходы к отбору информации для эфира. В практике мировых СМК сложилось понятие </w:t>
      </w:r>
      <w:r w:rsidR="00F53DAA">
        <w:t>«</w:t>
      </w:r>
      <w:r w:rsidRPr="00663FA6">
        <w:t xml:space="preserve">желтой (или бульварной) </w:t>
      </w:r>
      <w:r w:rsidR="00F53DAA">
        <w:t>прессы»</w:t>
      </w:r>
      <w:r w:rsidRPr="00663FA6">
        <w:t>. Эти издания, как правило, не помещают на своих страницах серьезные аналитические материалы, а целиком базируются на интимных подробностях жизни знаменитостей, скандалах, сенсациях (явных или искусственно созданных) и пр. Если жизнь не подбрасывает новых “горячих” фактов, то сенсации создаются усилиями самих СМК. Такая развлекательная направленность СМК базируется, с одной стороны, на потакании сложившимся интересам аудитории, а с другой, - на доминировании установки на сенсацию, с целью слегка эпатировать публику</w:t>
      </w:r>
      <w:r w:rsidRPr="00663FA6">
        <w:rPr>
          <w:rStyle w:val="a3"/>
        </w:rPr>
        <w:footnoteReference w:id="3"/>
      </w:r>
      <w:r w:rsidRPr="00663FA6">
        <w:t>.</w:t>
      </w:r>
    </w:p>
    <w:p w:rsidR="00C233D6" w:rsidRPr="00663FA6" w:rsidRDefault="00C233D6" w:rsidP="00663FA6">
      <w:pPr>
        <w:spacing w:line="360" w:lineRule="auto"/>
        <w:ind w:firstLine="720"/>
        <w:jc w:val="both"/>
      </w:pPr>
      <w:r w:rsidRPr="00663FA6">
        <w:t xml:space="preserve">Еще одной важной особенностью </w:t>
      </w:r>
      <w:r w:rsidR="00F53DAA">
        <w:t>«Авторадио»</w:t>
      </w:r>
      <w:r w:rsidRPr="00663FA6">
        <w:t xml:space="preserve"> является регионализация вещания: корпорацией создана сеть ретранслирующих станций в упомянутых выше городах, которые, наряду с передачей программ материнской станции, самостоятельно включают в вещание местные новости, рекламу и организуют для населения конкретного города интерактивные формы работы (игры и программы по заявкам).</w:t>
      </w:r>
    </w:p>
    <w:p w:rsidR="00C233D6" w:rsidRPr="00663FA6" w:rsidRDefault="00C233D6" w:rsidP="00663FA6">
      <w:pPr>
        <w:spacing w:line="360" w:lineRule="auto"/>
        <w:ind w:firstLine="720"/>
        <w:jc w:val="both"/>
      </w:pPr>
      <w:r w:rsidRPr="00663FA6">
        <w:t>Для проведения контент-анализа нам в нашей работе необходимо было выбрать (и обосновать этот выбор) секторы вещания, которые собственно и подвергались количественной и качественной оценке. Следует отметить, что почти все конкретно-социологические исследования основываются на выборочных наблюдениях, т.е. формируются выборочные совокупности (выборки) – непосредственно опрашиваемые группы населения, или другие участки социальной реальности, подвергаемые анализу, – которые в силу своей типичности представляют (репрезентируют) весь массив социальных фактов, генеральную совокупность в целом. Полученные данные служат базой для выводов и экстраполяций.</w:t>
      </w:r>
    </w:p>
    <w:p w:rsidR="00C233D6" w:rsidRPr="00663FA6" w:rsidRDefault="00C233D6" w:rsidP="00663FA6">
      <w:pPr>
        <w:spacing w:line="360" w:lineRule="auto"/>
        <w:ind w:firstLine="720"/>
        <w:jc w:val="both"/>
      </w:pPr>
      <w:r w:rsidRPr="00663FA6">
        <w:t xml:space="preserve">Нужно, с другой стороны, подчеркнуть, что проблема формирования выборочной совокупности в социологических исследованиях отягощена и некоторыми сложностями. Одна из важнейших - бывает трудно, а иногда и невозможно установить, какие из признаков должны репрезентировать генеральную совокупность в выборке: часто бывает неясно, каким образом (прямо и непосредственно или опосредованно) различные социальные признаки влияют на ситуацию. Вероятно, самым надежным способом обеспечения репрезентативности в социологических исследованиях был бы охват ими всего изучаемого сектора социальной реальности. Однако такого рода сплошной охват, в силу вполне понятных причин, часто вряд ли может быть осуществлен. </w:t>
      </w:r>
    </w:p>
    <w:p w:rsidR="00C233D6" w:rsidRPr="00663FA6" w:rsidRDefault="00C233D6" w:rsidP="00663FA6">
      <w:pPr>
        <w:spacing w:line="360" w:lineRule="auto"/>
        <w:ind w:firstLine="720"/>
        <w:jc w:val="both"/>
      </w:pPr>
      <w:r w:rsidRPr="00663FA6">
        <w:t xml:space="preserve">В </w:t>
      </w:r>
      <w:r w:rsidR="00F53DAA">
        <w:t>«</w:t>
      </w:r>
      <w:r w:rsidRPr="00663FA6">
        <w:t>Рабоче</w:t>
      </w:r>
      <w:r w:rsidR="00F53DAA">
        <w:t>й книге социолога»</w:t>
      </w:r>
      <w:r w:rsidRPr="00663FA6">
        <w:t xml:space="preserve"> указывается, что с процедурной точки зрения при формировании выборки выделяются следующие этапы: </w:t>
      </w:r>
    </w:p>
    <w:p w:rsidR="00C233D6" w:rsidRPr="00663FA6" w:rsidRDefault="00C233D6" w:rsidP="00663FA6">
      <w:pPr>
        <w:spacing w:line="360" w:lineRule="auto"/>
        <w:ind w:firstLine="720"/>
        <w:jc w:val="both"/>
      </w:pPr>
      <w:r w:rsidRPr="00663FA6">
        <w:t>1. Намечаются основные критерии и структура выборки. Однако следует иметь в виду, что нередко невозможно учесть весь спектр свойств и качеств, способных участвовать в моделировании генеральной совокупности. Поэтому чаще всего речь может идти только о тех характеристиках, которые наиболее существенны для решения поставленных в конкретном исследовании задач.</w:t>
      </w:r>
    </w:p>
    <w:p w:rsidR="00C233D6" w:rsidRPr="00663FA6" w:rsidRDefault="00C233D6" w:rsidP="00663FA6">
      <w:pPr>
        <w:spacing w:line="360" w:lineRule="auto"/>
        <w:ind w:firstLine="720"/>
        <w:jc w:val="both"/>
      </w:pPr>
      <w:r w:rsidRPr="00663FA6">
        <w:t>2. На основе логических посылов устанавливается минимально достаточное количество единиц наблюдения в выборке.</w:t>
      </w:r>
    </w:p>
    <w:p w:rsidR="00C233D6" w:rsidRPr="00663FA6" w:rsidRDefault="00C233D6" w:rsidP="00663FA6">
      <w:pPr>
        <w:spacing w:line="360" w:lineRule="auto"/>
        <w:ind w:firstLine="720"/>
        <w:jc w:val="both"/>
      </w:pPr>
      <w:r w:rsidRPr="00663FA6">
        <w:t xml:space="preserve">3. В соответствии с составленной моделью подбираются объекты наблюдения: модель выборки “наполняется” живым, реальным содержанием. </w:t>
      </w:r>
    </w:p>
    <w:p w:rsidR="00C233D6" w:rsidRPr="00663FA6" w:rsidRDefault="00C233D6" w:rsidP="00663FA6">
      <w:pPr>
        <w:spacing w:line="360" w:lineRule="auto"/>
        <w:ind w:firstLine="720"/>
        <w:jc w:val="both"/>
      </w:pPr>
      <w:r w:rsidRPr="00663FA6">
        <w:t>Исходя из высказанных положений, в качестве критериев для нашей работы мы руководствовались следующими соображениями.</w:t>
      </w:r>
    </w:p>
    <w:p w:rsidR="00AF5F70" w:rsidRDefault="00C233D6" w:rsidP="00AF5F70">
      <w:pPr>
        <w:spacing w:line="360" w:lineRule="auto"/>
        <w:ind w:left="720"/>
        <w:jc w:val="both"/>
      </w:pPr>
      <w:r w:rsidRPr="00663FA6">
        <w:t>Поскольку радиовещание избранного нами объекта (</w:t>
      </w:r>
      <w:r w:rsidR="00F53DAA">
        <w:t>«Авторадио»</w:t>
      </w:r>
    </w:p>
    <w:p w:rsidR="00C233D6" w:rsidRPr="00663FA6" w:rsidRDefault="00C233D6" w:rsidP="00AF5F70">
      <w:pPr>
        <w:spacing w:line="360" w:lineRule="auto"/>
        <w:jc w:val="both"/>
      </w:pPr>
      <w:r w:rsidRPr="00663FA6">
        <w:t xml:space="preserve">структурировано по рубрикам, то контент-анализ должен как можно более полно охватывать эту рубрикацию. </w:t>
      </w:r>
    </w:p>
    <w:p w:rsidR="00C233D6" w:rsidRPr="00663FA6" w:rsidRDefault="00C233D6" w:rsidP="00AF5F70">
      <w:pPr>
        <w:spacing w:line="360" w:lineRule="auto"/>
        <w:ind w:firstLine="720"/>
        <w:jc w:val="both"/>
      </w:pPr>
      <w:r w:rsidRPr="00663FA6">
        <w:t>Вещание имеет повторный характер, т.е. каждая рубрика многократно повторяется в течение часа, суток, недели, месяца, поэтому основные установки, транслируемые в эфире многократно, должны регистрироваться контент-анализом в количественном контексте.</w:t>
      </w:r>
    </w:p>
    <w:p w:rsidR="00C233D6" w:rsidRPr="00663FA6" w:rsidRDefault="00C233D6" w:rsidP="00AF5F70">
      <w:pPr>
        <w:spacing w:line="360" w:lineRule="auto"/>
        <w:ind w:firstLine="720"/>
        <w:jc w:val="both"/>
      </w:pPr>
      <w:r w:rsidRPr="00663FA6">
        <w:t>В структуру передач включается возможность интерактивной связи слушателей с организаторами вещания и заказов на трансляцию музыкальных произведений, поэтому контент-анализ должен регистрировать основные установочные смыслы и лексические единицы в этих специфических рубриках.</w:t>
      </w:r>
    </w:p>
    <w:p w:rsidR="00C233D6" w:rsidRPr="00663FA6" w:rsidRDefault="00C233D6" w:rsidP="00AF5F70">
      <w:pPr>
        <w:spacing w:line="360" w:lineRule="auto"/>
        <w:ind w:firstLine="720"/>
        <w:jc w:val="both"/>
      </w:pPr>
      <w:r w:rsidRPr="00663FA6">
        <w:t xml:space="preserve">Контент-анализ должен как можно более полно охватывать наиболее активное для слушателей время вещания. </w:t>
      </w:r>
    </w:p>
    <w:p w:rsidR="00C233D6" w:rsidRPr="00663FA6" w:rsidRDefault="00C233D6" w:rsidP="00663FA6">
      <w:pPr>
        <w:spacing w:line="360" w:lineRule="auto"/>
        <w:ind w:firstLine="720"/>
        <w:jc w:val="both"/>
      </w:pPr>
      <w:r w:rsidRPr="00663FA6">
        <w:t>В итоге были выработаны подходы к организации наших выборочных наблюдений, качественно-количественные параметры которых отражены в таблицах 2 и 3.</w:t>
      </w:r>
    </w:p>
    <w:p w:rsidR="00F53DAA" w:rsidRDefault="00F53DAA" w:rsidP="00663FA6">
      <w:pPr>
        <w:spacing w:line="360" w:lineRule="auto"/>
        <w:ind w:firstLine="720"/>
        <w:jc w:val="both"/>
      </w:pPr>
    </w:p>
    <w:p w:rsidR="00C233D6" w:rsidRPr="00663FA6" w:rsidRDefault="00C233D6" w:rsidP="00663FA6">
      <w:pPr>
        <w:spacing w:line="360" w:lineRule="auto"/>
        <w:ind w:firstLine="720"/>
        <w:jc w:val="both"/>
      </w:pPr>
      <w:r w:rsidRPr="00663FA6">
        <w:t>Табл. 2График выборочных наблюдений для контент-анализа</w:t>
      </w:r>
      <w:r w:rsidR="00F53DAA">
        <w:t xml:space="preserve"> </w:t>
      </w:r>
      <w:r w:rsidRPr="00663FA6">
        <w:t xml:space="preserve">(период с 11 по 17 февраля </w:t>
      </w:r>
      <w:smartTag w:uri="urn:schemas-microsoft-com:office:smarttags" w:element="metricconverter">
        <w:smartTagPr>
          <w:attr w:name="ProductID" w:val="2002 г"/>
        </w:smartTagPr>
        <w:r w:rsidRPr="00663FA6">
          <w:t>2002 г</w:t>
        </w:r>
      </w:smartTag>
      <w:r w:rsidRPr="00663FA6">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356"/>
        <w:gridCol w:w="1356"/>
        <w:gridCol w:w="1356"/>
        <w:gridCol w:w="1356"/>
        <w:gridCol w:w="1356"/>
        <w:gridCol w:w="1356"/>
        <w:gridCol w:w="1356"/>
      </w:tblGrid>
      <w:tr w:rsidR="00C233D6" w:rsidRPr="00F53DAA" w:rsidTr="009878FE">
        <w:tc>
          <w:tcPr>
            <w:tcW w:w="1356" w:type="dxa"/>
          </w:tcPr>
          <w:p w:rsidR="00C233D6" w:rsidRPr="00F53DAA" w:rsidRDefault="00C233D6" w:rsidP="00F53DAA">
            <w:pPr>
              <w:spacing w:line="360" w:lineRule="auto"/>
              <w:jc w:val="both"/>
              <w:rPr>
                <w:sz w:val="20"/>
              </w:rPr>
            </w:pPr>
            <w:r w:rsidRPr="00F53DAA">
              <w:rPr>
                <w:sz w:val="20"/>
              </w:rPr>
              <w:t>День недели</w:t>
            </w:r>
          </w:p>
        </w:tc>
        <w:tc>
          <w:tcPr>
            <w:tcW w:w="1356" w:type="dxa"/>
          </w:tcPr>
          <w:p w:rsidR="00C233D6" w:rsidRPr="00F53DAA" w:rsidRDefault="00C233D6" w:rsidP="00F53DAA">
            <w:pPr>
              <w:spacing w:line="360" w:lineRule="auto"/>
              <w:jc w:val="both"/>
              <w:rPr>
                <w:sz w:val="20"/>
              </w:rPr>
            </w:pPr>
            <w:r w:rsidRPr="00F53DAA">
              <w:rPr>
                <w:sz w:val="20"/>
              </w:rPr>
              <w:t>8-00 - 10-00</w:t>
            </w:r>
          </w:p>
        </w:tc>
        <w:tc>
          <w:tcPr>
            <w:tcW w:w="1356" w:type="dxa"/>
          </w:tcPr>
          <w:p w:rsidR="00C233D6" w:rsidRPr="00F53DAA" w:rsidRDefault="00C233D6" w:rsidP="00F53DAA">
            <w:pPr>
              <w:spacing w:line="360" w:lineRule="auto"/>
              <w:jc w:val="both"/>
              <w:rPr>
                <w:sz w:val="20"/>
              </w:rPr>
            </w:pPr>
            <w:r w:rsidRPr="00F53DAA">
              <w:rPr>
                <w:sz w:val="20"/>
              </w:rPr>
              <w:t>10-00 - 12-00</w:t>
            </w:r>
          </w:p>
        </w:tc>
        <w:tc>
          <w:tcPr>
            <w:tcW w:w="1356" w:type="dxa"/>
          </w:tcPr>
          <w:p w:rsidR="00C233D6" w:rsidRPr="00F53DAA" w:rsidRDefault="00C233D6" w:rsidP="00F53DAA">
            <w:pPr>
              <w:spacing w:line="360" w:lineRule="auto"/>
              <w:jc w:val="both"/>
              <w:rPr>
                <w:sz w:val="20"/>
              </w:rPr>
            </w:pPr>
            <w:r w:rsidRPr="00F53DAA">
              <w:rPr>
                <w:sz w:val="20"/>
              </w:rPr>
              <w:t>12-00 - 14-00</w:t>
            </w:r>
          </w:p>
        </w:tc>
        <w:tc>
          <w:tcPr>
            <w:tcW w:w="1356" w:type="dxa"/>
          </w:tcPr>
          <w:p w:rsidR="00C233D6" w:rsidRPr="00F53DAA" w:rsidRDefault="00C233D6" w:rsidP="00F53DAA">
            <w:pPr>
              <w:spacing w:line="360" w:lineRule="auto"/>
              <w:jc w:val="both"/>
              <w:rPr>
                <w:sz w:val="20"/>
              </w:rPr>
            </w:pPr>
            <w:r w:rsidRPr="00F53DAA">
              <w:rPr>
                <w:sz w:val="20"/>
              </w:rPr>
              <w:t>14-00 - 17-00</w:t>
            </w:r>
          </w:p>
        </w:tc>
        <w:tc>
          <w:tcPr>
            <w:tcW w:w="1356" w:type="dxa"/>
          </w:tcPr>
          <w:p w:rsidR="00C233D6" w:rsidRPr="00F53DAA" w:rsidRDefault="00C233D6" w:rsidP="00F53DAA">
            <w:pPr>
              <w:spacing w:line="360" w:lineRule="auto"/>
              <w:jc w:val="both"/>
              <w:rPr>
                <w:sz w:val="20"/>
              </w:rPr>
            </w:pPr>
            <w:r w:rsidRPr="00F53DAA">
              <w:rPr>
                <w:sz w:val="20"/>
              </w:rPr>
              <w:t>17-00 - 21-00</w:t>
            </w:r>
          </w:p>
        </w:tc>
        <w:tc>
          <w:tcPr>
            <w:tcW w:w="1356" w:type="dxa"/>
          </w:tcPr>
          <w:p w:rsidR="00C233D6" w:rsidRPr="00F53DAA" w:rsidRDefault="00C233D6" w:rsidP="00F53DAA">
            <w:pPr>
              <w:spacing w:line="360" w:lineRule="auto"/>
              <w:jc w:val="both"/>
              <w:rPr>
                <w:sz w:val="20"/>
              </w:rPr>
            </w:pPr>
            <w:r w:rsidRPr="00F53DAA">
              <w:rPr>
                <w:sz w:val="20"/>
              </w:rPr>
              <w:t>21-00 - 24-00</w:t>
            </w:r>
          </w:p>
        </w:tc>
      </w:tr>
      <w:tr w:rsidR="00C233D6" w:rsidRPr="00F53DAA" w:rsidTr="009878FE">
        <w:tc>
          <w:tcPr>
            <w:tcW w:w="1356" w:type="dxa"/>
          </w:tcPr>
          <w:p w:rsidR="00C233D6" w:rsidRPr="00F53DAA" w:rsidRDefault="00C233D6" w:rsidP="00F53DAA">
            <w:pPr>
              <w:spacing w:line="360" w:lineRule="auto"/>
              <w:jc w:val="both"/>
              <w:rPr>
                <w:sz w:val="20"/>
              </w:rPr>
            </w:pPr>
            <w:r w:rsidRPr="00F53DAA">
              <w:rPr>
                <w:sz w:val="20"/>
              </w:rPr>
              <w:t>Понедельник</w:t>
            </w:r>
          </w:p>
        </w:tc>
        <w:tc>
          <w:tcPr>
            <w:tcW w:w="1356" w:type="dxa"/>
            <w:shd w:val="horzCross" w:color="auto" w:fill="auto"/>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r>
      <w:tr w:rsidR="00C233D6" w:rsidRPr="00F53DAA" w:rsidTr="009878FE">
        <w:tc>
          <w:tcPr>
            <w:tcW w:w="1356" w:type="dxa"/>
          </w:tcPr>
          <w:p w:rsidR="00C233D6" w:rsidRPr="00F53DAA" w:rsidRDefault="00C233D6" w:rsidP="00F53DAA">
            <w:pPr>
              <w:spacing w:line="360" w:lineRule="auto"/>
              <w:jc w:val="both"/>
              <w:rPr>
                <w:sz w:val="20"/>
              </w:rPr>
            </w:pPr>
            <w:r w:rsidRPr="00F53DAA">
              <w:rPr>
                <w:sz w:val="20"/>
              </w:rPr>
              <w:t>Вторник</w:t>
            </w:r>
          </w:p>
        </w:tc>
        <w:tc>
          <w:tcPr>
            <w:tcW w:w="1356" w:type="dxa"/>
          </w:tcPr>
          <w:p w:rsidR="00C233D6" w:rsidRPr="00F53DAA" w:rsidRDefault="00C233D6" w:rsidP="00F53DAA">
            <w:pPr>
              <w:spacing w:line="360" w:lineRule="auto"/>
              <w:jc w:val="both"/>
              <w:rPr>
                <w:sz w:val="20"/>
              </w:rPr>
            </w:pPr>
          </w:p>
        </w:tc>
        <w:tc>
          <w:tcPr>
            <w:tcW w:w="1356" w:type="dxa"/>
            <w:shd w:val="horzCross" w:color="auto" w:fill="auto"/>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r>
      <w:tr w:rsidR="00C233D6" w:rsidRPr="00F53DAA" w:rsidTr="009878FE">
        <w:tc>
          <w:tcPr>
            <w:tcW w:w="1356" w:type="dxa"/>
          </w:tcPr>
          <w:p w:rsidR="00C233D6" w:rsidRPr="00F53DAA" w:rsidRDefault="00C233D6" w:rsidP="00F53DAA">
            <w:pPr>
              <w:spacing w:line="360" w:lineRule="auto"/>
              <w:jc w:val="both"/>
              <w:rPr>
                <w:sz w:val="20"/>
              </w:rPr>
            </w:pPr>
            <w:r w:rsidRPr="00F53DAA">
              <w:rPr>
                <w:sz w:val="20"/>
              </w:rPr>
              <w:t>Среда</w:t>
            </w: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shd w:val="horzCross" w:color="auto" w:fill="auto"/>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r>
      <w:tr w:rsidR="00C233D6" w:rsidRPr="00F53DAA" w:rsidTr="009878FE">
        <w:tc>
          <w:tcPr>
            <w:tcW w:w="1356" w:type="dxa"/>
          </w:tcPr>
          <w:p w:rsidR="00C233D6" w:rsidRPr="00F53DAA" w:rsidRDefault="00C233D6" w:rsidP="00F53DAA">
            <w:pPr>
              <w:spacing w:line="360" w:lineRule="auto"/>
              <w:jc w:val="both"/>
              <w:rPr>
                <w:sz w:val="20"/>
              </w:rPr>
            </w:pPr>
            <w:r w:rsidRPr="00F53DAA">
              <w:rPr>
                <w:sz w:val="20"/>
              </w:rPr>
              <w:t>Четверг</w:t>
            </w: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shd w:val="horzCross" w:color="auto" w:fill="auto"/>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r>
      <w:tr w:rsidR="00C233D6" w:rsidRPr="00F53DAA" w:rsidTr="009878FE">
        <w:tc>
          <w:tcPr>
            <w:tcW w:w="1356" w:type="dxa"/>
          </w:tcPr>
          <w:p w:rsidR="00C233D6" w:rsidRPr="00F53DAA" w:rsidRDefault="00C233D6" w:rsidP="00F53DAA">
            <w:pPr>
              <w:spacing w:line="360" w:lineRule="auto"/>
              <w:jc w:val="both"/>
              <w:rPr>
                <w:sz w:val="20"/>
              </w:rPr>
            </w:pPr>
            <w:r w:rsidRPr="00F53DAA">
              <w:rPr>
                <w:sz w:val="20"/>
              </w:rPr>
              <w:t>Пятница</w:t>
            </w: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shd w:val="horzCross" w:color="auto" w:fill="auto"/>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r>
      <w:tr w:rsidR="00C233D6" w:rsidRPr="00F53DAA" w:rsidTr="009878FE">
        <w:tc>
          <w:tcPr>
            <w:tcW w:w="1356" w:type="dxa"/>
          </w:tcPr>
          <w:p w:rsidR="00C233D6" w:rsidRPr="00F53DAA" w:rsidRDefault="00C233D6" w:rsidP="00F53DAA">
            <w:pPr>
              <w:spacing w:line="360" w:lineRule="auto"/>
              <w:jc w:val="both"/>
              <w:rPr>
                <w:sz w:val="20"/>
              </w:rPr>
            </w:pPr>
            <w:r w:rsidRPr="00F53DAA">
              <w:rPr>
                <w:sz w:val="20"/>
              </w:rPr>
              <w:t>Суббота</w:t>
            </w:r>
          </w:p>
        </w:tc>
        <w:tc>
          <w:tcPr>
            <w:tcW w:w="1356" w:type="dxa"/>
          </w:tcPr>
          <w:p w:rsidR="00C233D6" w:rsidRPr="00F53DAA" w:rsidRDefault="00C233D6" w:rsidP="00F53DAA">
            <w:pPr>
              <w:spacing w:line="360" w:lineRule="auto"/>
              <w:jc w:val="both"/>
              <w:rPr>
                <w:sz w:val="20"/>
              </w:rPr>
            </w:pPr>
          </w:p>
        </w:tc>
        <w:tc>
          <w:tcPr>
            <w:tcW w:w="1356" w:type="dxa"/>
            <w:shd w:val="thinDiagCross" w:color="auto" w:fill="auto"/>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shd w:val="thinDiagCross" w:color="auto" w:fill="auto"/>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shd w:val="thinDiagCross" w:color="auto" w:fill="auto"/>
          </w:tcPr>
          <w:p w:rsidR="00C233D6" w:rsidRPr="00F53DAA" w:rsidRDefault="00C233D6" w:rsidP="00F53DAA">
            <w:pPr>
              <w:spacing w:line="360" w:lineRule="auto"/>
              <w:jc w:val="both"/>
              <w:rPr>
                <w:sz w:val="20"/>
              </w:rPr>
            </w:pPr>
          </w:p>
        </w:tc>
      </w:tr>
      <w:tr w:rsidR="00C233D6" w:rsidRPr="00F53DAA" w:rsidTr="009878FE">
        <w:tc>
          <w:tcPr>
            <w:tcW w:w="1356" w:type="dxa"/>
          </w:tcPr>
          <w:p w:rsidR="00C233D6" w:rsidRPr="00F53DAA" w:rsidRDefault="00C233D6" w:rsidP="00F53DAA">
            <w:pPr>
              <w:spacing w:line="360" w:lineRule="auto"/>
              <w:jc w:val="both"/>
              <w:rPr>
                <w:sz w:val="20"/>
              </w:rPr>
            </w:pPr>
            <w:r w:rsidRPr="00F53DAA">
              <w:rPr>
                <w:sz w:val="20"/>
              </w:rPr>
              <w:t>Воскресенье</w:t>
            </w:r>
          </w:p>
        </w:tc>
        <w:tc>
          <w:tcPr>
            <w:tcW w:w="1356" w:type="dxa"/>
            <w:shd w:val="horzCross" w:color="auto" w:fill="auto"/>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shd w:val="horzCross" w:color="auto" w:fill="auto"/>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c>
          <w:tcPr>
            <w:tcW w:w="1356" w:type="dxa"/>
            <w:shd w:val="thinDiagCross" w:color="auto" w:fill="auto"/>
          </w:tcPr>
          <w:p w:rsidR="00C233D6" w:rsidRPr="00F53DAA" w:rsidRDefault="00C233D6" w:rsidP="00F53DAA">
            <w:pPr>
              <w:spacing w:line="360" w:lineRule="auto"/>
              <w:jc w:val="both"/>
              <w:rPr>
                <w:sz w:val="20"/>
              </w:rPr>
            </w:pPr>
          </w:p>
        </w:tc>
        <w:tc>
          <w:tcPr>
            <w:tcW w:w="1356" w:type="dxa"/>
          </w:tcPr>
          <w:p w:rsidR="00C233D6" w:rsidRPr="00F53DAA" w:rsidRDefault="00C233D6" w:rsidP="00F53DAA">
            <w:pPr>
              <w:spacing w:line="360" w:lineRule="auto"/>
              <w:jc w:val="both"/>
              <w:rPr>
                <w:sz w:val="20"/>
              </w:rPr>
            </w:pPr>
          </w:p>
        </w:tc>
      </w:tr>
    </w:tbl>
    <w:p w:rsidR="009878FE" w:rsidRDefault="009878FE" w:rsidP="00663FA6">
      <w:pPr>
        <w:spacing w:line="360" w:lineRule="auto"/>
        <w:ind w:firstLine="720"/>
        <w:jc w:val="both"/>
      </w:pPr>
    </w:p>
    <w:p w:rsidR="00C233D6" w:rsidRPr="00663FA6" w:rsidRDefault="00C233D6" w:rsidP="00663FA6">
      <w:pPr>
        <w:spacing w:line="360" w:lineRule="auto"/>
        <w:ind w:firstLine="720"/>
        <w:jc w:val="both"/>
      </w:pPr>
      <w:r w:rsidRPr="00663FA6">
        <w:t>Табл. 3</w:t>
      </w:r>
      <w:r w:rsidR="009878FE">
        <w:t xml:space="preserve"> </w:t>
      </w:r>
      <w:r w:rsidRPr="00663FA6">
        <w:t>График выборочных наблюдений для контент-анализа</w:t>
      </w:r>
      <w:r w:rsidR="009878FE">
        <w:t xml:space="preserve"> </w:t>
      </w:r>
      <w:r w:rsidRPr="00663FA6">
        <w:t xml:space="preserve">(период с 18 по 24 февраля </w:t>
      </w:r>
      <w:smartTag w:uri="urn:schemas-microsoft-com:office:smarttags" w:element="metricconverter">
        <w:smartTagPr>
          <w:attr w:name="ProductID" w:val="2002 г"/>
        </w:smartTagPr>
        <w:r w:rsidRPr="00663FA6">
          <w:t>2002 г</w:t>
        </w:r>
      </w:smartTag>
      <w:r w:rsidRPr="00663FA6">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356"/>
        <w:gridCol w:w="1356"/>
        <w:gridCol w:w="1356"/>
        <w:gridCol w:w="1356"/>
        <w:gridCol w:w="1356"/>
        <w:gridCol w:w="1356"/>
        <w:gridCol w:w="1356"/>
      </w:tblGrid>
      <w:tr w:rsidR="00C233D6" w:rsidRPr="009878FE" w:rsidTr="009878FE">
        <w:tc>
          <w:tcPr>
            <w:tcW w:w="1356" w:type="dxa"/>
          </w:tcPr>
          <w:p w:rsidR="00C233D6" w:rsidRPr="009878FE" w:rsidRDefault="00C233D6" w:rsidP="009878FE">
            <w:pPr>
              <w:spacing w:line="360" w:lineRule="auto"/>
              <w:jc w:val="both"/>
              <w:rPr>
                <w:sz w:val="20"/>
              </w:rPr>
            </w:pPr>
            <w:r w:rsidRPr="009878FE">
              <w:rPr>
                <w:sz w:val="20"/>
              </w:rPr>
              <w:t>День недели</w:t>
            </w:r>
          </w:p>
        </w:tc>
        <w:tc>
          <w:tcPr>
            <w:tcW w:w="1356" w:type="dxa"/>
          </w:tcPr>
          <w:p w:rsidR="00C233D6" w:rsidRPr="009878FE" w:rsidRDefault="00C233D6" w:rsidP="009878FE">
            <w:pPr>
              <w:spacing w:line="360" w:lineRule="auto"/>
              <w:jc w:val="both"/>
              <w:rPr>
                <w:sz w:val="20"/>
              </w:rPr>
            </w:pPr>
            <w:r w:rsidRPr="009878FE">
              <w:rPr>
                <w:sz w:val="20"/>
              </w:rPr>
              <w:t>8-00 - 10-00</w:t>
            </w:r>
          </w:p>
        </w:tc>
        <w:tc>
          <w:tcPr>
            <w:tcW w:w="1356" w:type="dxa"/>
          </w:tcPr>
          <w:p w:rsidR="00C233D6" w:rsidRPr="009878FE" w:rsidRDefault="00C233D6" w:rsidP="009878FE">
            <w:pPr>
              <w:spacing w:line="360" w:lineRule="auto"/>
              <w:jc w:val="both"/>
              <w:rPr>
                <w:sz w:val="20"/>
              </w:rPr>
            </w:pPr>
            <w:r w:rsidRPr="009878FE">
              <w:rPr>
                <w:sz w:val="20"/>
              </w:rPr>
              <w:t>10-00 - 12-00</w:t>
            </w:r>
          </w:p>
        </w:tc>
        <w:tc>
          <w:tcPr>
            <w:tcW w:w="1356" w:type="dxa"/>
          </w:tcPr>
          <w:p w:rsidR="00C233D6" w:rsidRPr="009878FE" w:rsidRDefault="00C233D6" w:rsidP="009878FE">
            <w:pPr>
              <w:spacing w:line="360" w:lineRule="auto"/>
              <w:jc w:val="both"/>
              <w:rPr>
                <w:sz w:val="20"/>
              </w:rPr>
            </w:pPr>
            <w:r w:rsidRPr="009878FE">
              <w:rPr>
                <w:sz w:val="20"/>
              </w:rPr>
              <w:t>12-00 - 14-00</w:t>
            </w:r>
          </w:p>
        </w:tc>
        <w:tc>
          <w:tcPr>
            <w:tcW w:w="1356" w:type="dxa"/>
          </w:tcPr>
          <w:p w:rsidR="00C233D6" w:rsidRPr="009878FE" w:rsidRDefault="00C233D6" w:rsidP="009878FE">
            <w:pPr>
              <w:spacing w:line="360" w:lineRule="auto"/>
              <w:jc w:val="both"/>
              <w:rPr>
                <w:sz w:val="20"/>
              </w:rPr>
            </w:pPr>
            <w:r w:rsidRPr="009878FE">
              <w:rPr>
                <w:sz w:val="20"/>
              </w:rPr>
              <w:t>14-00 - 17-00</w:t>
            </w:r>
          </w:p>
        </w:tc>
        <w:tc>
          <w:tcPr>
            <w:tcW w:w="1356" w:type="dxa"/>
          </w:tcPr>
          <w:p w:rsidR="00C233D6" w:rsidRPr="009878FE" w:rsidRDefault="00C233D6" w:rsidP="009878FE">
            <w:pPr>
              <w:spacing w:line="360" w:lineRule="auto"/>
              <w:jc w:val="both"/>
              <w:rPr>
                <w:sz w:val="20"/>
              </w:rPr>
            </w:pPr>
            <w:r w:rsidRPr="009878FE">
              <w:rPr>
                <w:sz w:val="20"/>
              </w:rPr>
              <w:t>17-00 - 21-00</w:t>
            </w:r>
          </w:p>
        </w:tc>
        <w:tc>
          <w:tcPr>
            <w:tcW w:w="1356" w:type="dxa"/>
          </w:tcPr>
          <w:p w:rsidR="00C233D6" w:rsidRPr="009878FE" w:rsidRDefault="00C233D6" w:rsidP="009878FE">
            <w:pPr>
              <w:spacing w:line="360" w:lineRule="auto"/>
              <w:jc w:val="both"/>
              <w:rPr>
                <w:sz w:val="20"/>
              </w:rPr>
            </w:pPr>
            <w:r w:rsidRPr="009878FE">
              <w:rPr>
                <w:sz w:val="20"/>
              </w:rPr>
              <w:t>21-00 - 24-00</w:t>
            </w:r>
          </w:p>
        </w:tc>
      </w:tr>
      <w:tr w:rsidR="00C233D6" w:rsidRPr="009878FE" w:rsidTr="009878FE">
        <w:tc>
          <w:tcPr>
            <w:tcW w:w="1356" w:type="dxa"/>
          </w:tcPr>
          <w:p w:rsidR="00C233D6" w:rsidRPr="009878FE" w:rsidRDefault="00C233D6" w:rsidP="009878FE">
            <w:pPr>
              <w:spacing w:line="360" w:lineRule="auto"/>
              <w:jc w:val="both"/>
              <w:rPr>
                <w:sz w:val="20"/>
              </w:rPr>
            </w:pPr>
            <w:r w:rsidRPr="009878FE">
              <w:rPr>
                <w:sz w:val="20"/>
              </w:rPr>
              <w:t>Понедельник</w:t>
            </w: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shd w:val="thinDiagCross" w:color="auto" w:fill="auto"/>
          </w:tcPr>
          <w:p w:rsidR="00C233D6" w:rsidRPr="009878FE" w:rsidRDefault="00C233D6" w:rsidP="009878FE">
            <w:pPr>
              <w:spacing w:line="360" w:lineRule="auto"/>
              <w:jc w:val="both"/>
              <w:rPr>
                <w:sz w:val="20"/>
              </w:rPr>
            </w:pPr>
          </w:p>
        </w:tc>
      </w:tr>
      <w:tr w:rsidR="00C233D6" w:rsidRPr="009878FE" w:rsidTr="009878FE">
        <w:tc>
          <w:tcPr>
            <w:tcW w:w="1356" w:type="dxa"/>
          </w:tcPr>
          <w:p w:rsidR="00C233D6" w:rsidRPr="009878FE" w:rsidRDefault="00C233D6" w:rsidP="009878FE">
            <w:pPr>
              <w:spacing w:line="360" w:lineRule="auto"/>
              <w:jc w:val="both"/>
              <w:rPr>
                <w:sz w:val="20"/>
              </w:rPr>
            </w:pPr>
            <w:r w:rsidRPr="009878FE">
              <w:rPr>
                <w:sz w:val="20"/>
              </w:rPr>
              <w:t>Вторник</w:t>
            </w: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shd w:val="thinDiagCross" w:color="auto" w:fill="auto"/>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r>
      <w:tr w:rsidR="00C233D6" w:rsidRPr="009878FE" w:rsidTr="009878FE">
        <w:tc>
          <w:tcPr>
            <w:tcW w:w="1356" w:type="dxa"/>
          </w:tcPr>
          <w:p w:rsidR="00C233D6" w:rsidRPr="009878FE" w:rsidRDefault="00C233D6" w:rsidP="009878FE">
            <w:pPr>
              <w:spacing w:line="360" w:lineRule="auto"/>
              <w:jc w:val="both"/>
              <w:rPr>
                <w:sz w:val="20"/>
              </w:rPr>
            </w:pPr>
            <w:r w:rsidRPr="009878FE">
              <w:rPr>
                <w:sz w:val="20"/>
              </w:rPr>
              <w:t>Среда</w:t>
            </w: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shd w:val="thinDiagCross" w:color="auto" w:fill="auto"/>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r>
      <w:tr w:rsidR="00C233D6" w:rsidRPr="009878FE" w:rsidTr="009878FE">
        <w:tc>
          <w:tcPr>
            <w:tcW w:w="1356" w:type="dxa"/>
          </w:tcPr>
          <w:p w:rsidR="00C233D6" w:rsidRPr="009878FE" w:rsidRDefault="00C233D6" w:rsidP="009878FE">
            <w:pPr>
              <w:spacing w:line="360" w:lineRule="auto"/>
              <w:jc w:val="both"/>
              <w:rPr>
                <w:sz w:val="20"/>
              </w:rPr>
            </w:pPr>
            <w:r w:rsidRPr="009878FE">
              <w:rPr>
                <w:sz w:val="20"/>
              </w:rPr>
              <w:t>Четверг</w:t>
            </w: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shd w:val="thinDiagCross" w:color="auto" w:fill="auto"/>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r>
      <w:tr w:rsidR="00C233D6" w:rsidRPr="009878FE" w:rsidTr="009878FE">
        <w:tc>
          <w:tcPr>
            <w:tcW w:w="1356" w:type="dxa"/>
          </w:tcPr>
          <w:p w:rsidR="00C233D6" w:rsidRPr="009878FE" w:rsidRDefault="00C233D6" w:rsidP="009878FE">
            <w:pPr>
              <w:spacing w:line="360" w:lineRule="auto"/>
              <w:jc w:val="both"/>
              <w:rPr>
                <w:sz w:val="20"/>
              </w:rPr>
            </w:pPr>
            <w:r w:rsidRPr="009878FE">
              <w:rPr>
                <w:sz w:val="20"/>
              </w:rPr>
              <w:t>Пятница</w:t>
            </w:r>
          </w:p>
        </w:tc>
        <w:tc>
          <w:tcPr>
            <w:tcW w:w="1356" w:type="dxa"/>
          </w:tcPr>
          <w:p w:rsidR="00C233D6" w:rsidRPr="009878FE" w:rsidRDefault="00C233D6" w:rsidP="009878FE">
            <w:pPr>
              <w:spacing w:line="360" w:lineRule="auto"/>
              <w:jc w:val="both"/>
              <w:rPr>
                <w:sz w:val="20"/>
              </w:rPr>
            </w:pPr>
          </w:p>
        </w:tc>
        <w:tc>
          <w:tcPr>
            <w:tcW w:w="1356" w:type="dxa"/>
            <w:shd w:val="thinDiagCross" w:color="auto" w:fill="auto"/>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r>
      <w:tr w:rsidR="00C233D6" w:rsidRPr="009878FE" w:rsidTr="009878FE">
        <w:tc>
          <w:tcPr>
            <w:tcW w:w="1356" w:type="dxa"/>
          </w:tcPr>
          <w:p w:rsidR="00C233D6" w:rsidRPr="009878FE" w:rsidRDefault="00C233D6" w:rsidP="009878FE">
            <w:pPr>
              <w:spacing w:line="360" w:lineRule="auto"/>
              <w:jc w:val="both"/>
              <w:rPr>
                <w:sz w:val="20"/>
              </w:rPr>
            </w:pPr>
            <w:r w:rsidRPr="009878FE">
              <w:rPr>
                <w:sz w:val="20"/>
              </w:rPr>
              <w:t>Суббота</w:t>
            </w:r>
          </w:p>
        </w:tc>
        <w:tc>
          <w:tcPr>
            <w:tcW w:w="1356" w:type="dxa"/>
            <w:shd w:val="thinDiagCross" w:color="auto" w:fill="auto"/>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shd w:val="thinDiagCross" w:color="auto" w:fill="auto"/>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shd w:val="thinDiagCross" w:color="auto" w:fill="auto"/>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r>
      <w:tr w:rsidR="00C233D6" w:rsidRPr="009878FE" w:rsidTr="009878FE">
        <w:tc>
          <w:tcPr>
            <w:tcW w:w="1356" w:type="dxa"/>
          </w:tcPr>
          <w:p w:rsidR="00C233D6" w:rsidRPr="009878FE" w:rsidRDefault="00C233D6" w:rsidP="009878FE">
            <w:pPr>
              <w:spacing w:line="360" w:lineRule="auto"/>
              <w:jc w:val="both"/>
              <w:rPr>
                <w:sz w:val="20"/>
              </w:rPr>
            </w:pPr>
            <w:r w:rsidRPr="009878FE">
              <w:rPr>
                <w:sz w:val="20"/>
              </w:rPr>
              <w:t>Воскресенье</w:t>
            </w:r>
          </w:p>
        </w:tc>
        <w:tc>
          <w:tcPr>
            <w:tcW w:w="1356" w:type="dxa"/>
          </w:tcPr>
          <w:p w:rsidR="00C233D6" w:rsidRPr="009878FE" w:rsidRDefault="00C233D6" w:rsidP="009878FE">
            <w:pPr>
              <w:spacing w:line="360" w:lineRule="auto"/>
              <w:jc w:val="both"/>
              <w:rPr>
                <w:sz w:val="20"/>
              </w:rPr>
            </w:pPr>
          </w:p>
        </w:tc>
        <w:tc>
          <w:tcPr>
            <w:tcW w:w="1356" w:type="dxa"/>
            <w:shd w:val="thinDiagCross" w:color="auto" w:fill="auto"/>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shd w:val="thinDiagCross" w:color="auto" w:fill="auto"/>
          </w:tcPr>
          <w:p w:rsidR="00C233D6" w:rsidRPr="009878FE" w:rsidRDefault="00C233D6" w:rsidP="009878FE">
            <w:pPr>
              <w:spacing w:line="360" w:lineRule="auto"/>
              <w:jc w:val="both"/>
              <w:rPr>
                <w:sz w:val="20"/>
              </w:rPr>
            </w:pPr>
          </w:p>
        </w:tc>
        <w:tc>
          <w:tcPr>
            <w:tcW w:w="1356" w:type="dxa"/>
          </w:tcPr>
          <w:p w:rsidR="00C233D6" w:rsidRPr="009878FE" w:rsidRDefault="00C233D6" w:rsidP="009878FE">
            <w:pPr>
              <w:spacing w:line="360" w:lineRule="auto"/>
              <w:jc w:val="both"/>
              <w:rPr>
                <w:sz w:val="20"/>
              </w:rPr>
            </w:pPr>
          </w:p>
        </w:tc>
        <w:tc>
          <w:tcPr>
            <w:tcW w:w="1356" w:type="dxa"/>
            <w:shd w:val="thinDiagCross" w:color="auto" w:fill="auto"/>
          </w:tcPr>
          <w:p w:rsidR="00C233D6" w:rsidRPr="009878FE" w:rsidRDefault="00C233D6" w:rsidP="009878FE">
            <w:pPr>
              <w:spacing w:line="360" w:lineRule="auto"/>
              <w:jc w:val="both"/>
              <w:rPr>
                <w:sz w:val="20"/>
              </w:rPr>
            </w:pPr>
          </w:p>
        </w:tc>
      </w:tr>
    </w:tbl>
    <w:p w:rsidR="00AF5F70" w:rsidRDefault="00AF5F70" w:rsidP="00663FA6">
      <w:pPr>
        <w:spacing w:line="360" w:lineRule="auto"/>
        <w:ind w:firstLine="720"/>
        <w:jc w:val="both"/>
      </w:pPr>
    </w:p>
    <w:p w:rsidR="00C233D6" w:rsidRPr="00663FA6" w:rsidRDefault="00C233D6" w:rsidP="00663FA6">
      <w:pPr>
        <w:spacing w:line="360" w:lineRule="auto"/>
        <w:ind w:firstLine="720"/>
        <w:jc w:val="both"/>
      </w:pPr>
      <w:r w:rsidRPr="00663FA6">
        <w:t>Завершая данный раздел работы, выскажем следующее соображение: учитывая, что в масштабах выполняемого исследования не представляется возможным осуществить более длительные наблюдения, мы считаем, что объем собранного и анализируемого нами в дальнейшем эмпирического материала позволяет оценить результаты как пилотажные, т.е. предварительные. Для того, чтобы повысить уровень репрезентативности, следует в дальнейшем увеличить объем фактических единиц анализа.</w:t>
      </w:r>
    </w:p>
    <w:p w:rsidR="00C233D6" w:rsidRPr="00663FA6" w:rsidRDefault="00C233D6" w:rsidP="00663FA6">
      <w:pPr>
        <w:spacing w:line="360" w:lineRule="auto"/>
        <w:ind w:firstLine="720"/>
        <w:jc w:val="both"/>
      </w:pPr>
    </w:p>
    <w:p w:rsidR="00C233D6" w:rsidRPr="00663FA6" w:rsidRDefault="009878FE" w:rsidP="00663FA6">
      <w:pPr>
        <w:spacing w:line="360" w:lineRule="auto"/>
        <w:ind w:firstLine="720"/>
        <w:jc w:val="both"/>
      </w:pPr>
      <w:r>
        <w:t xml:space="preserve">6. </w:t>
      </w:r>
      <w:r w:rsidR="00C233D6" w:rsidRPr="00663FA6">
        <w:t>Общая характеристика результатов контент-анализа ве</w:t>
      </w:r>
      <w:r>
        <w:t>щания «Авторадио»</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 xml:space="preserve">Метод контент-анализа позволяет уяснить некоторые весьма существенные детали специфического квазипространства, формируемого радиовещательной студией. В данной работе нас интересовало прежде всего то, какими средствами осуществляется воздействие на процесс становления нравственных установок слушателей. Дело в том, что человечеством за долгий период его социального и культурного развития сформулировано большое количество правил поведения и нравственных установлений. История свидетельствует, что каждая эпоха, также как и фаза социально-экономического и культурно-исторического развития порождают свои этические нормы, принимаемые большинством членов сообщества. Однако она накопила и немало фактов гетерохронности этического развития и доминирующего набора нравственных установок людей: в рамках одной и той же социально-экономической формации и социальной страты наблюдается достаточно богатый спектр нравственных паттернов, которые определяют особенности социального взаимодействия людей и их отношения к себе, социуму, культуре, юриспруденции и т.д. Именно этим обстоятельством объясняется большое количество поведенческих моделей, включая и те, которые общество воспринимает как девиантные. В то же время, то, что общественное сознание интерпретирует как девиацию в конкретный исторический период может стать вполне приемлемой поведенческой формой в другой. </w:t>
      </w:r>
    </w:p>
    <w:p w:rsidR="00C233D6" w:rsidRPr="00663FA6" w:rsidRDefault="00C233D6" w:rsidP="00663FA6">
      <w:pPr>
        <w:spacing w:line="360" w:lineRule="auto"/>
        <w:ind w:firstLine="720"/>
        <w:jc w:val="both"/>
      </w:pPr>
      <w:r w:rsidRPr="00663FA6">
        <w:t>Динамика “этического взросления” человечества прослеживается в Библии: внимательный ее читатель может констатировать процесс смены (или совершенствования) нравственных императивов - от тех, которые оказываются актуальными для родоплеменного общества, через Законы Моисея, закрепившие новый тип этических отношений, в принципе не отвергающих насилие, но запрещающих человеку проявлять насилие, превышающее по своим последствиям нанесенный потерпевшему урон, а от них - к высотам Нагорной Проповеди Иисуса Христа. Вместе с тем, библейская, так же как, впрочем, и истории средних веков, нового и новейшего времени убедительно свидетельствуют, что сама по себе вербальная формулировка нравственных норм в каком-либо своде, кодексе, уставе и т.д. еще не является стимулом для изменения соответствующих поведенческих актов у реальных носителей нравственного сознания - людей. Можно уверенно констатировать, что даже современное общество более или менее усвоило лишь нравственный кодекс Моисея и находится еще весьма далеко от осознания этических установлений Иисуса Христа</w:t>
      </w:r>
      <w:r w:rsidRPr="00663FA6">
        <w:rPr>
          <w:rStyle w:val="a3"/>
        </w:rPr>
        <w:footnoteReference w:id="4"/>
      </w:r>
      <w:r w:rsidRPr="00663FA6">
        <w:t>.</w:t>
      </w:r>
    </w:p>
    <w:p w:rsidR="00C233D6" w:rsidRPr="00663FA6" w:rsidRDefault="00C233D6" w:rsidP="00663FA6">
      <w:pPr>
        <w:spacing w:line="360" w:lineRule="auto"/>
        <w:ind w:firstLine="720"/>
        <w:jc w:val="both"/>
      </w:pPr>
      <w:r w:rsidRPr="00663FA6">
        <w:t xml:space="preserve">Разумеется, в проведенной нами работе (в силу ее ограниченных временных масштабов) невозможно было сделать объемный анализ всех или даже большинства нравственных императивов, так или иначе реализуемых в трансляциях электронных средств массовой коммуникации (в частности, радио). Поэтому мы ограничились позициями, в которых отношение может быть выражено через выбор оценки в шкалах: “Любовь - агрессия”; </w:t>
      </w:r>
      <w:r w:rsidR="009878FE">
        <w:t>«</w:t>
      </w:r>
      <w:r w:rsidRPr="00663FA6">
        <w:t xml:space="preserve">Толерантность </w:t>
      </w:r>
      <w:r w:rsidR="009878FE">
        <w:t>–</w:t>
      </w:r>
      <w:r w:rsidRPr="00663FA6">
        <w:t xml:space="preserve"> нонтол</w:t>
      </w:r>
      <w:r w:rsidR="009878FE">
        <w:t>ерантность»</w:t>
      </w:r>
      <w:r w:rsidRPr="00663FA6">
        <w:t>. Нами были созданы шкалы, крайние позиции которых и указаны в их названии. Теперь обозначим и внутренние позиции, призванные охарактеризовать наиболее важные с точки зрения нашей работы характеристики транслируемых нравственных установок:</w:t>
      </w:r>
    </w:p>
    <w:p w:rsidR="00C233D6" w:rsidRPr="00663FA6" w:rsidRDefault="00C233D6" w:rsidP="00663FA6">
      <w:pPr>
        <w:numPr>
          <w:ilvl w:val="0"/>
          <w:numId w:val="7"/>
        </w:numPr>
        <w:spacing w:line="360" w:lineRule="auto"/>
        <w:ind w:left="0" w:firstLine="720"/>
        <w:jc w:val="both"/>
      </w:pPr>
      <w:r w:rsidRPr="00663FA6">
        <w:t xml:space="preserve">Шкала </w:t>
      </w:r>
      <w:r w:rsidR="009878FE">
        <w:t>«Любовь – агрессия»</w:t>
      </w:r>
      <w:r w:rsidRPr="00663FA6">
        <w:t xml:space="preserve"> включает следующие основные элементы: Любовь-агапе (т.е. форма полностью альтруистической любви, не предусматривающей какие-либо отношения обмена, что может быть выражено формулой: возлюби ближнего твоего, как самого себя) - Любовь-эрос (т.е. форма любви, предусматривающей более или менее эквивалентный обмен - духовный, энергетический, материальный и т.п.) - Безразличие к судьбам других людей - Любовь только по отношению к другу и агрессивная установка по отношению к врагу: “добро с кулаками” (что может быть выражено формулой: люби ближнего своего и ненавидь врага твоего) - Скрытая или явно агрессивная установка (что можно обозначить как повышенную тревожность и, соответственно, внутреннюю готовность к активному противостоянию, насилию по отношению к явной или мнимой опасности: око за око, зуб за зуб) - Агрессивная доминанта: убежденность, что все или большинство вопросов, выдвигаемых жизнью перед личностью или социальной группой, можно решить (и должно решать) с помощью насилия. </w:t>
      </w:r>
    </w:p>
    <w:p w:rsidR="00C233D6" w:rsidRPr="00663FA6" w:rsidRDefault="00C233D6" w:rsidP="00663FA6">
      <w:pPr>
        <w:numPr>
          <w:ilvl w:val="0"/>
          <w:numId w:val="7"/>
        </w:numPr>
        <w:spacing w:line="360" w:lineRule="auto"/>
        <w:ind w:left="0" w:firstLine="720"/>
        <w:jc w:val="both"/>
      </w:pPr>
      <w:r w:rsidRPr="00663FA6">
        <w:t xml:space="preserve">В характеристике шкалы </w:t>
      </w:r>
      <w:r w:rsidR="009878FE">
        <w:t>«</w:t>
      </w:r>
      <w:r w:rsidRPr="00663FA6">
        <w:t>Т</w:t>
      </w:r>
      <w:r w:rsidR="009878FE">
        <w:t>олерантность – нонтолерантность»</w:t>
      </w:r>
      <w:r w:rsidRPr="00663FA6">
        <w:t xml:space="preserve"> следует сделать существенное, на наш взгляд, замечание. Дело в том, что быть просто толерантным или, наоборот, нонтолерантным невозможно. Толерантность - это отношение, а следовательно, реализуется только в субъектно-объектной (или субъект - субъектной) связи. В качестве объектов анализа в континууме толерантность - нонтолерантность нами было избраны три позиции: отношение к проблемам полового во</w:t>
      </w:r>
      <w:r w:rsidR="009878FE">
        <w:t>спитания, пьянства, богатства.</w:t>
      </w:r>
    </w:p>
    <w:p w:rsidR="00C233D6" w:rsidRPr="00663FA6" w:rsidRDefault="00C233D6" w:rsidP="00663FA6">
      <w:pPr>
        <w:numPr>
          <w:ilvl w:val="12"/>
          <w:numId w:val="0"/>
        </w:numPr>
        <w:spacing w:line="360" w:lineRule="auto"/>
        <w:ind w:firstLine="720"/>
        <w:jc w:val="both"/>
      </w:pPr>
      <w:r w:rsidRPr="00663FA6">
        <w:t xml:space="preserve">Первая шкала включала следующие позиции: Супружеская верность - Случайные внебрачные связи - Периодическая смена полового партнера - Проституция - Раннее (до наступления социальной зрелости) вступление в половые отношения - Гомосексуальные отношения. </w:t>
      </w:r>
    </w:p>
    <w:p w:rsidR="00C233D6" w:rsidRPr="00663FA6" w:rsidRDefault="00C233D6" w:rsidP="00663FA6">
      <w:pPr>
        <w:numPr>
          <w:ilvl w:val="12"/>
          <w:numId w:val="0"/>
        </w:numPr>
        <w:spacing w:line="360" w:lineRule="auto"/>
        <w:ind w:firstLine="720"/>
        <w:jc w:val="both"/>
      </w:pPr>
      <w:r w:rsidRPr="00663FA6">
        <w:t>Вторая шкала образовывалась из следующих элементов: Трезвость (как стойко неприязненное отношение к алкоголю) - Эпизодическое употребление алкоголя - Склонность к бытовому пьянству (регулярное употребление алкоголя) - Пьянство как базовая жизненная ценность - Алкоголизм (связанный с алкогольной деградацией и утратой социальной, профессиональной, культурной идентичности).</w:t>
      </w:r>
    </w:p>
    <w:p w:rsidR="00C233D6" w:rsidRPr="00663FA6" w:rsidRDefault="00C233D6" w:rsidP="00663FA6">
      <w:pPr>
        <w:numPr>
          <w:ilvl w:val="12"/>
          <w:numId w:val="0"/>
        </w:numPr>
        <w:spacing w:line="360" w:lineRule="auto"/>
        <w:ind w:firstLine="720"/>
        <w:jc w:val="both"/>
      </w:pPr>
      <w:r w:rsidRPr="00663FA6">
        <w:t>И, наконец, третья шкала формировалась из позиций, которые могут быть выражены следующими фразами: “Лучше жить бедняком, чем жить со грехом” - “Худо тому, кто добра не делает</w:t>
      </w:r>
      <w:r w:rsidR="009878FE">
        <w:t xml:space="preserve"> никому” - “С волками жить – по </w:t>
      </w:r>
      <w:r w:rsidRPr="00663FA6">
        <w:t>волчьи выть” - “От трудов праведных не наживешь палат каменных” - “Не обманешь - не проживешь” - “Не пойман, не вор” - “Бедность - порок, богатство - добродетель”.</w:t>
      </w:r>
    </w:p>
    <w:p w:rsidR="00C233D6" w:rsidRPr="00663FA6" w:rsidRDefault="00C233D6" w:rsidP="00663FA6">
      <w:pPr>
        <w:numPr>
          <w:ilvl w:val="12"/>
          <w:numId w:val="0"/>
        </w:numPr>
        <w:spacing w:line="360" w:lineRule="auto"/>
        <w:ind w:firstLine="720"/>
        <w:jc w:val="both"/>
      </w:pPr>
      <w:r w:rsidRPr="00663FA6">
        <w:t xml:space="preserve">Теперь следует указать единицы счета, которые регистрировались в процессе контент-анализа. Дело в том, что указанные выше нравственные установки могут быть реализованы по нескольким направлениям в структуре вещания. Прежде всего, они отчетливо просматриваются в вербальных сообщениях ведущих, которые выполняют разнообразные информационные, развлекательные, ориентирующие функции. Установки реализуются рядом показателей: через некоторые отдельные ключевые слова, входящие в состав сообщения; через выраженную прямо или имплицитно смысловую нагрузку целостного речевого сообщения (посредством передачи тем или иным способом - целенаправленного или интуитивного отбора фраз, интонаций, ритмики, формирования ассоциативных связей и др. - характерных особенностей отношения источника информации к тому или иному явлению реальности). </w:t>
      </w:r>
    </w:p>
    <w:p w:rsidR="00C233D6" w:rsidRPr="00663FA6" w:rsidRDefault="00C233D6" w:rsidP="00663FA6">
      <w:pPr>
        <w:numPr>
          <w:ilvl w:val="12"/>
          <w:numId w:val="0"/>
        </w:numPr>
        <w:spacing w:line="360" w:lineRule="auto"/>
        <w:ind w:firstLine="720"/>
        <w:jc w:val="both"/>
      </w:pPr>
      <w:r w:rsidRPr="00663FA6">
        <w:t xml:space="preserve">Контент-анализ имеет некоторые ограничения, когда речь заходит об оценке целостного речевого сообщения. Это связано с тем, что в такого рода операциях так или иначе реализуются оценочные параметры (также как и способности, и установки) самого исследователя. </w:t>
      </w:r>
    </w:p>
    <w:p w:rsidR="00C233D6" w:rsidRPr="00663FA6" w:rsidRDefault="00C233D6" w:rsidP="00663FA6">
      <w:pPr>
        <w:numPr>
          <w:ilvl w:val="12"/>
          <w:numId w:val="0"/>
        </w:numPr>
        <w:spacing w:line="360" w:lineRule="auto"/>
        <w:ind w:firstLine="720"/>
        <w:jc w:val="both"/>
      </w:pPr>
      <w:r w:rsidRPr="00663FA6">
        <w:t xml:space="preserve">В то же время, учитывая, что нас прежде всего интересовала столь специфическая область нравственных установок, мы посчитали возможным проанализировать и такого рода интегративные характеристики, как целостный смысл сообщения и попытались формализовать основные его контуры. Это стало возможным, в частности, и потому, что сайт “Авторадио” в интернете сохраняет в письменной форме все основные информационные сообщения, входящие в рубрики “Народные новости” и политического характера информационные сообщения, транслируемые в течение дня (см. Приложения к нашей работе). Данное обстоятельство позволило нам опираться в анализе не только на магнитозаписи передач, но и на информацию, доступную через интернет. </w:t>
      </w:r>
    </w:p>
    <w:p w:rsidR="00C233D6" w:rsidRPr="00663FA6" w:rsidRDefault="00C233D6" w:rsidP="00663FA6">
      <w:pPr>
        <w:numPr>
          <w:ilvl w:val="12"/>
          <w:numId w:val="0"/>
        </w:numPr>
        <w:spacing w:line="360" w:lineRule="auto"/>
        <w:ind w:firstLine="720"/>
        <w:jc w:val="both"/>
      </w:pPr>
      <w:r w:rsidRPr="00663FA6">
        <w:t xml:space="preserve">При изучении характера политинформирования использовалось еще одно перспективное, на наш взгляд, направление анализа. Мы сопоставили основные новости, транслируемые “Авторадио”, с содержанием трансляций новостных каналов, относящихся к центральным государственным средствам массовой информации. Нас интересовало: какого характера новости отбираются для передачи по </w:t>
      </w:r>
      <w:r w:rsidR="009878FE">
        <w:t>«Авторадио»</w:t>
      </w:r>
      <w:r w:rsidRPr="00663FA6">
        <w:t xml:space="preserve">, почему именно эти новости отобраны, а другие оставлены без внимания, совпадает ли оценка событий ведущими </w:t>
      </w:r>
      <w:r w:rsidR="009878FE">
        <w:t>«Авторадио»</w:t>
      </w:r>
      <w:r w:rsidRPr="00663FA6">
        <w:t xml:space="preserve"> с оценкой, данной этим событиям другими информационными каналами. Это, безусловно, интересное, направление анализа, в то же время, находилось на периферии нашего внимания и ниже мы помещаем лишь самого общего характера соображения.</w:t>
      </w:r>
    </w:p>
    <w:p w:rsidR="00C233D6" w:rsidRPr="00663FA6" w:rsidRDefault="00C233D6" w:rsidP="00663FA6">
      <w:pPr>
        <w:numPr>
          <w:ilvl w:val="12"/>
          <w:numId w:val="0"/>
        </w:numPr>
        <w:spacing w:line="360" w:lineRule="auto"/>
        <w:ind w:firstLine="720"/>
        <w:jc w:val="both"/>
      </w:pPr>
      <w:r w:rsidRPr="00663FA6">
        <w:t>Следующее направление анализа - организация музыкального вещания. Мы подвергли оценке транслируемые в эфире музыкальные произведения по следующим направлениям: количество времени музыкального вещания, жанровое разнообразие или доминирующая жанровая направленность вещания, соотношение зарубежной и отечественной музыки в эфире, наличие квалифицированного анализа музыки. В структуре музыкального вещания просматриваются и многие другие тенденции, которые мы отмечали, но не ставили перед собой задачу подробно их проанализировать, хотя они, безусловно, представляют собой немалый интерес. Прежде всего, мы бы отметили тенденции, которые можно обозначить как протекционистские, связанные с усиленной пропагандой тех или иных музыкальных произведений или исполнителей, что нередко совершенно не опосредуется ни их художественным качеством, ни исполнительским уровнем. Музыкальный репертуар, используемый СМК, отражает отношение организаторов вещания к базовым нравственным ценностям, в частности, и к тем, которые сформулированы выше. Критерием в этом смысле в нашей работе выступал удельный вес “агрессивных” или ориентированных на низкий нравственный уровень поведения лексических единиц (в комментариях, названиях</w:t>
      </w:r>
      <w:r w:rsidRPr="00663FA6">
        <w:rPr>
          <w:rStyle w:val="a3"/>
        </w:rPr>
        <w:footnoteReference w:id="5"/>
      </w:r>
      <w:r w:rsidRPr="00663FA6">
        <w:t xml:space="preserve"> и текстах песен).</w:t>
      </w:r>
    </w:p>
    <w:p w:rsidR="00C233D6" w:rsidRPr="00663FA6" w:rsidRDefault="00C233D6" w:rsidP="00663FA6">
      <w:pPr>
        <w:numPr>
          <w:ilvl w:val="12"/>
          <w:numId w:val="0"/>
        </w:numPr>
        <w:spacing w:line="360" w:lineRule="auto"/>
        <w:ind w:firstLine="720"/>
        <w:jc w:val="both"/>
      </w:pPr>
      <w:r w:rsidRPr="00663FA6">
        <w:t>Мы опирались на несколько базовых положений в характеристике агрессивности или безнравственности музыкального и вербального материала. В части комментариев, названий или литературно-поэтических текстов фигурируют агрессивные или безнравственные действия: например,</w:t>
      </w:r>
      <w:r w:rsidR="00663FA6">
        <w:t xml:space="preserve"> </w:t>
      </w:r>
      <w:r w:rsidR="009878FE">
        <w:t>«... месть без предела»</w:t>
      </w:r>
      <w:r w:rsidRPr="00663FA6">
        <w:t xml:space="preserve">, “... я отчаянно ударил”, “...люби меня по-французски”, “... я сошла с ума, мне нужна она...” (имеются в виду отношения лесбийского оттенка), “я маленькая лошадка ... везу кокаин”, </w:t>
      </w:r>
      <w:r w:rsidR="009878FE">
        <w:t>«</w:t>
      </w:r>
      <w:r w:rsidRPr="00663FA6">
        <w:t>поцелуй меня вез</w:t>
      </w:r>
      <w:r w:rsidR="009878FE">
        <w:t>де, 18 мне уже»</w:t>
      </w:r>
      <w:r w:rsidRPr="00663FA6">
        <w:t xml:space="preserve">, “я вышел из дома... сниму проститутку, ... куплю презерватив” и др. В другой группе текстов и названий фигурируют агрессивные или неблагополучные в отношении нравственного поведения персонажи: “крутые парни”, “ночные бабочки”, “палач”, </w:t>
      </w:r>
      <w:r w:rsidR="009878FE">
        <w:t>«малолетка малолеточка»</w:t>
      </w:r>
      <w:r w:rsidRPr="00663FA6">
        <w:t xml:space="preserve"> и др. Третья группа включает объекты, при помощи которых совершаются агрессивные либо безнравственные действия: “пистолет”, “нож”, “петля”, “игла”, “перо”. Четвертая группа включает названия агрессивных животных: </w:t>
      </w:r>
      <w:r w:rsidR="009878FE">
        <w:t>«бешеный пес»</w:t>
      </w:r>
      <w:r w:rsidRPr="00663FA6">
        <w:t xml:space="preserve">, </w:t>
      </w:r>
      <w:r w:rsidR="009878FE">
        <w:t>«жеребец»</w:t>
      </w:r>
      <w:r w:rsidRPr="00663FA6">
        <w:t xml:space="preserve">, </w:t>
      </w:r>
      <w:r w:rsidR="009878FE">
        <w:t>«белый орел»</w:t>
      </w:r>
      <w:r w:rsidRPr="00663FA6">
        <w:t xml:space="preserve">, </w:t>
      </w:r>
      <w:r w:rsidR="009878FE">
        <w:t>«дракон»</w:t>
      </w:r>
      <w:r w:rsidRPr="00663FA6">
        <w:t xml:space="preserve"> и т.п. Пятая группа объединяет объекты, по-разному трактующие тему смерти: </w:t>
      </w:r>
      <w:r w:rsidR="009878FE">
        <w:t>«</w:t>
      </w:r>
      <w:r w:rsidRPr="00663FA6">
        <w:t>..</w:t>
      </w:r>
      <w:r w:rsidR="009878FE">
        <w:t>. смерть ты, падло, здесь нашла»</w:t>
      </w:r>
      <w:r w:rsidRPr="00663FA6">
        <w:t xml:space="preserve">, </w:t>
      </w:r>
      <w:r w:rsidR="009878FE">
        <w:t>«</w:t>
      </w:r>
      <w:r w:rsidRPr="00663FA6">
        <w:t>одинокий мертв</w:t>
      </w:r>
      <w:r w:rsidR="009878FE">
        <w:t>ец»</w:t>
      </w:r>
      <w:r w:rsidRPr="00663FA6">
        <w:t xml:space="preserve">, </w:t>
      </w:r>
      <w:r w:rsidR="009878FE">
        <w:t>«... тень смерти»</w:t>
      </w:r>
      <w:r w:rsidRPr="00663FA6">
        <w:t xml:space="preserve">, </w:t>
      </w:r>
      <w:r w:rsidR="009878FE">
        <w:t>«</w:t>
      </w:r>
      <w:r w:rsidRPr="00663FA6">
        <w:t>... смерт</w:t>
      </w:r>
      <w:r w:rsidR="009878FE">
        <w:t>ный час»</w:t>
      </w:r>
      <w:r w:rsidRPr="00663FA6">
        <w:t xml:space="preserve">, </w:t>
      </w:r>
      <w:r w:rsidR="009878FE">
        <w:t>«кровавый след»</w:t>
      </w:r>
      <w:r w:rsidRPr="00663FA6">
        <w:t xml:space="preserve">, </w:t>
      </w:r>
      <w:r w:rsidR="009878FE">
        <w:t>«ай-яй-яй, убили негра»</w:t>
      </w:r>
      <w:r w:rsidRPr="00663FA6">
        <w:t xml:space="preserve">. В части названий и тестов просматриваются выражения и слова, имеющие характер приказа, побуждения к агрессивным или безнравственным действиям: “... кончай ее, Семен”, “... ты должен умереть”, “... стреляй первым”, “... огонь, батарея, агония” и др. И, наконец, в седьмой группе мы объединили названия и образы текста, связанные с негативными эмоциональными переживаниями: “слепая ярость”, “ностальгия”, “ревность”, </w:t>
      </w:r>
      <w:r w:rsidR="009878FE">
        <w:t>«ненависть»</w:t>
      </w:r>
      <w:r w:rsidRPr="00663FA6">
        <w:t xml:space="preserve"> и др.</w:t>
      </w:r>
    </w:p>
    <w:p w:rsidR="00C233D6" w:rsidRPr="00663FA6" w:rsidRDefault="00C233D6" w:rsidP="00663FA6">
      <w:pPr>
        <w:numPr>
          <w:ilvl w:val="12"/>
          <w:numId w:val="0"/>
        </w:numPr>
        <w:spacing w:line="360" w:lineRule="auto"/>
        <w:ind w:firstLine="720"/>
        <w:jc w:val="both"/>
      </w:pPr>
      <w:r w:rsidRPr="00663FA6">
        <w:t xml:space="preserve">Конечно, мы понимаем, что название или поэтический образ, выраженные в литературном тексте, сами по себе не являются единственным индикатором агрессивности или безнравственности. Даже самое нейтральное слово в конкретных социально-культурных и исторических условиях (особенно, в субкультурных образованиях) вдруг может обрести новый, чаще всего имплицитный, смысл, не теряя при этом и своего старого значения: к примеру, слова из широко известной песни </w:t>
      </w:r>
      <w:r w:rsidR="009878FE">
        <w:t>«</w:t>
      </w:r>
      <w:r w:rsidRPr="00663FA6">
        <w:t xml:space="preserve">... когда мы были молодые и чушь прекрасную несли, </w:t>
      </w:r>
      <w:r w:rsidR="009878FE">
        <w:t>фонтаны били голубые...»</w:t>
      </w:r>
      <w:r w:rsidRPr="00663FA6">
        <w:t xml:space="preserve"> специфически переосмысливаются в среде гомосексуалистов (и не только их). Другой показательный пример: знаменитая песня В. Шаинского </w:t>
      </w:r>
      <w:r w:rsidR="009878FE">
        <w:t>«Голубой вагон»</w:t>
      </w:r>
      <w:r w:rsidRPr="00663FA6">
        <w:t xml:space="preserve"> получила в среде диссидентов “подстрочное название”, имеющее политическую окраску, - </w:t>
      </w:r>
      <w:r w:rsidR="009878FE">
        <w:t>«</w:t>
      </w:r>
      <w:r w:rsidRPr="00663FA6">
        <w:t xml:space="preserve">Песня евреев, </w:t>
      </w:r>
      <w:bookmarkStart w:id="0" w:name="первая"/>
      <w:r w:rsidRPr="00663FA6">
        <w:t>отъезжающих в Израиль</w:t>
      </w:r>
      <w:bookmarkEnd w:id="0"/>
      <w:r w:rsidR="009878FE">
        <w:t>»</w:t>
      </w:r>
      <w:r w:rsidRPr="00663FA6">
        <w:t xml:space="preserve">. Трудности анализа можно также проиллюстрировать и таким фактом: в эфире нередко звучат песни, в текстах которых смакуются подробности </w:t>
      </w:r>
      <w:r w:rsidR="009878FE">
        <w:t>«красивой»</w:t>
      </w:r>
      <w:r w:rsidRPr="00663FA6">
        <w:t xml:space="preserve"> жизни, агрессивных действий и психологии некоторых современных тинэйджеров в целом. Причем, тема развивается в ироническом ключе («Я знаю три слова, три матерных слова…»). Однако практика показывает, что часть слушателей не считывают иронический пафос произведений и воспринимают содержание буквально, т.е. как своеобразную установку на девиантное в своей сущности поведение. </w:t>
      </w:r>
    </w:p>
    <w:p w:rsidR="00C233D6" w:rsidRPr="00663FA6" w:rsidRDefault="00C233D6" w:rsidP="00663FA6">
      <w:pPr>
        <w:numPr>
          <w:ilvl w:val="12"/>
          <w:numId w:val="0"/>
        </w:numPr>
        <w:spacing w:line="360" w:lineRule="auto"/>
        <w:ind w:firstLine="720"/>
        <w:jc w:val="both"/>
      </w:pPr>
      <w:r w:rsidRPr="00663FA6">
        <w:t>Кроме того, музы</w:t>
      </w:r>
      <w:r w:rsidR="009878FE">
        <w:t>коведы считаю</w:t>
      </w:r>
      <w:r w:rsidRPr="00663FA6">
        <w:t>, что в направлениях современной музыки, популярной у молодежи, агрессивность достаточно отчетливо выражена уже в самом способе музыкального мышления и организации музыкальной ткани. Повышенно агрессивны направления “тяжелого металла”, хард-рока и др. Учесть в результате контент-анализа весь спектр возникающих при коммуникации установок практически невозможно. Поэтому мы здесь можем говорить только о наиболее общих тенденциях вещания.</w:t>
      </w:r>
    </w:p>
    <w:p w:rsidR="00C233D6" w:rsidRPr="00663FA6" w:rsidRDefault="00C233D6" w:rsidP="00663FA6">
      <w:pPr>
        <w:numPr>
          <w:ilvl w:val="12"/>
          <w:numId w:val="0"/>
        </w:numPr>
        <w:spacing w:line="360" w:lineRule="auto"/>
        <w:ind w:firstLine="720"/>
        <w:jc w:val="both"/>
      </w:pPr>
      <w:r w:rsidRPr="00663FA6">
        <w:t xml:space="preserve">И, наконец, учитывая, что </w:t>
      </w:r>
      <w:r w:rsidR="009878FE">
        <w:t>«Авторадио»</w:t>
      </w:r>
      <w:r w:rsidRPr="00663FA6">
        <w:t xml:space="preserve"> является коммерческим (что зафиксировано в основных лицензионных документах) органом, мы изучали особенности содержания и организации рекламной деятельности канала по следующим параметрам: количество времени, отводимого на рекламу, ориентировочная цена рекламируемых товаров (что в значительной степени позволяет уточнить ориентацию канала на ту или иную страту населения, обладающую соответствующими материальными возможностями и ресурсами), количество времени в рекламном вещании, отводимого трансляции специально подготовленных роликов, т.е. фактически творческих продуктов по отношению к простым рекламно-информационным сообщениям.</w:t>
      </w:r>
    </w:p>
    <w:p w:rsidR="00C233D6" w:rsidRPr="00663FA6" w:rsidRDefault="00C233D6" w:rsidP="00663FA6">
      <w:pPr>
        <w:numPr>
          <w:ilvl w:val="12"/>
          <w:numId w:val="0"/>
        </w:numPr>
        <w:spacing w:line="360" w:lineRule="auto"/>
        <w:ind w:firstLine="720"/>
        <w:jc w:val="both"/>
      </w:pPr>
      <w:r w:rsidRPr="00663FA6">
        <w:t xml:space="preserve">Приступаем к обсуждению полученных нами данных. Анализ вещания </w:t>
      </w:r>
      <w:r w:rsidR="009878FE">
        <w:t>«</w:t>
      </w:r>
      <w:r w:rsidRPr="00663FA6">
        <w:t>А</w:t>
      </w:r>
      <w:r w:rsidR="009878FE">
        <w:t>вторадио»</w:t>
      </w:r>
      <w:r w:rsidRPr="00663FA6">
        <w:t xml:space="preserve"> дает следующее распределение рассматриваемых признаков. Если принять во внимание временной диапазон с 9-00 до 23-00 (ночной эфир фактически полностью сориентирован на водителей автомобилей, поэтому мы не анализировали вещание в этом временной диапазоне), то речевые сообщения (в информации политического характера, “народных новостях”, в заполнениях пауз, в рекламе) формируют распределение по шкале </w:t>
      </w:r>
      <w:r w:rsidR="009878FE">
        <w:t>«Любовь – агрессия»</w:t>
      </w:r>
      <w:r w:rsidRPr="00663FA6">
        <w:t xml:space="preserve">, отраженное на рис. 1. Если же ориентироваться на установки по рассматриваемой шкале, выраженные в музыкальных художественных текстах, то распределение выражается графиком, помещенным на рис. 2. Цифры даны в среднеарифметических показателях (частота проявления признака в выборке). </w:t>
      </w:r>
    </w:p>
    <w:p w:rsidR="00C233D6" w:rsidRPr="00663FA6" w:rsidRDefault="00C233D6" w:rsidP="00663FA6">
      <w:pPr>
        <w:numPr>
          <w:ilvl w:val="12"/>
          <w:numId w:val="0"/>
        </w:numPr>
        <w:spacing w:line="360" w:lineRule="auto"/>
        <w:ind w:firstLine="720"/>
        <w:jc w:val="both"/>
      </w:pPr>
      <w:r w:rsidRPr="00663FA6">
        <w:t xml:space="preserve">Приведенные графики распределения дают достаточно отчетливое представление о том, что тема любви - агрессии (ненависти) более часто затрагивается в музыкальных текстах, нежели в собственно речевой информации. С другой стороны, следует указать, что речевая информация часто выглядит чрезвычайно двусмысленной, что затрудняет возможности ее идентификации и квалификации. К примеру, как следовало бы отнестись к словам ведущей Гордеевой: “А теперь давайте поговорим о поле”. Партнер: </w:t>
      </w:r>
      <w:r w:rsidR="009878FE">
        <w:t>«В каком смысле?»</w:t>
      </w:r>
      <w:r w:rsidRPr="00663FA6">
        <w:t xml:space="preserve"> Гордеева: “Ну, я переодеваться собираюсь!” Или характерное грассирование звука “р” в речи ведущего рубрики </w:t>
      </w:r>
      <w:r w:rsidR="009878FE">
        <w:t>«</w:t>
      </w:r>
      <w:r w:rsidRPr="00663FA6">
        <w:t>Физ</w:t>
      </w:r>
      <w:r w:rsidR="009878FE">
        <w:t>зарядка»</w:t>
      </w:r>
      <w:r w:rsidRPr="00663FA6">
        <w:t>?</w:t>
      </w:r>
    </w:p>
    <w:p w:rsidR="00C233D6" w:rsidRPr="00663FA6" w:rsidRDefault="00C233D6" w:rsidP="00663FA6">
      <w:pPr>
        <w:numPr>
          <w:ilvl w:val="12"/>
          <w:numId w:val="0"/>
        </w:numPr>
        <w:spacing w:line="360" w:lineRule="auto"/>
        <w:ind w:firstLine="720"/>
        <w:jc w:val="both"/>
      </w:pPr>
      <w:r w:rsidRPr="00663FA6">
        <w:t>Следует сделать еще одно важное, по нашему мнению, замечание. В музыкальном материале (точнее, в его поэтическом тексте) вычленялись доминирующие смысловые единицы, его характеризующие. В дальнейшем этот “смысловой ярлык” закреплялся нами за произведением. Конечно, эта операция приводит к некоторому огрублению реального положения, поскольку выразить в одной смысловой позиции образную нагрузку произведения, тем более, что оно в качестве базового своего свойства имеет временной, а, следовательно, динамичный, т.е. разворачивающийся во времени, в движении характер, невозможно.</w:t>
      </w:r>
    </w:p>
    <w:p w:rsidR="00C233D6" w:rsidRDefault="00C233D6" w:rsidP="00663FA6">
      <w:pPr>
        <w:numPr>
          <w:ilvl w:val="12"/>
          <w:numId w:val="0"/>
        </w:numPr>
        <w:spacing w:line="360" w:lineRule="auto"/>
        <w:ind w:firstLine="720"/>
        <w:jc w:val="both"/>
      </w:pPr>
      <w:r w:rsidRPr="00663FA6">
        <w:t>Информационные еди</w:t>
      </w:r>
      <w:r w:rsidR="009878FE">
        <w:t xml:space="preserve">ницы по шкале «Любовь-агрессия» </w:t>
      </w:r>
      <w:r w:rsidRPr="00663FA6">
        <w:t>в вербаль</w:t>
      </w:r>
      <w:r w:rsidR="009878FE">
        <w:t>ной части вещания «Авторадио»</w:t>
      </w:r>
    </w:p>
    <w:p w:rsidR="009878FE" w:rsidRDefault="009878FE" w:rsidP="00663FA6">
      <w:pPr>
        <w:numPr>
          <w:ilvl w:val="12"/>
          <w:numId w:val="0"/>
        </w:numPr>
        <w:spacing w:line="360" w:lineRule="auto"/>
        <w:ind w:firstLine="720"/>
        <w:jc w:val="both"/>
      </w:pPr>
    </w:p>
    <w:p w:rsidR="009878FE" w:rsidRDefault="000958BD" w:rsidP="009878FE">
      <w:pPr>
        <w:numPr>
          <w:ilvl w:val="12"/>
          <w:numId w:val="0"/>
        </w:numPr>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63.5pt">
            <v:imagedata r:id="rId7" o:title=""/>
          </v:shape>
        </w:pict>
      </w:r>
    </w:p>
    <w:p w:rsidR="00C233D6" w:rsidRPr="00663FA6" w:rsidRDefault="00C233D6" w:rsidP="009878FE">
      <w:pPr>
        <w:numPr>
          <w:ilvl w:val="12"/>
          <w:numId w:val="0"/>
        </w:numPr>
        <w:spacing w:line="360" w:lineRule="auto"/>
        <w:ind w:left="709"/>
        <w:jc w:val="both"/>
      </w:pPr>
      <w:r w:rsidRPr="00663FA6">
        <w:t>Рис. 1</w:t>
      </w:r>
    </w:p>
    <w:p w:rsidR="00C233D6" w:rsidRPr="00663FA6" w:rsidRDefault="00C233D6" w:rsidP="00663FA6">
      <w:pPr>
        <w:numPr>
          <w:ilvl w:val="12"/>
          <w:numId w:val="0"/>
        </w:numPr>
        <w:spacing w:line="360" w:lineRule="auto"/>
        <w:ind w:firstLine="720"/>
        <w:jc w:val="both"/>
      </w:pPr>
    </w:p>
    <w:p w:rsidR="00C233D6" w:rsidRDefault="00C233D6" w:rsidP="00663FA6">
      <w:pPr>
        <w:numPr>
          <w:ilvl w:val="12"/>
          <w:numId w:val="0"/>
        </w:numPr>
        <w:spacing w:line="360" w:lineRule="auto"/>
        <w:ind w:firstLine="720"/>
        <w:jc w:val="both"/>
      </w:pPr>
      <w:r w:rsidRPr="00663FA6">
        <w:t>Информационные еди</w:t>
      </w:r>
      <w:r w:rsidR="009878FE">
        <w:t xml:space="preserve">ницы по шкале «Любовь-агрессия» </w:t>
      </w:r>
      <w:r w:rsidRPr="00663FA6">
        <w:t>в музыкаль</w:t>
      </w:r>
      <w:r w:rsidR="009878FE">
        <w:t>ной части вещания «Авторадио»</w:t>
      </w:r>
    </w:p>
    <w:p w:rsidR="00C233D6" w:rsidRPr="00663FA6" w:rsidRDefault="00AF5F70" w:rsidP="00663FA6">
      <w:pPr>
        <w:numPr>
          <w:ilvl w:val="12"/>
          <w:numId w:val="0"/>
        </w:numPr>
        <w:spacing w:line="360" w:lineRule="auto"/>
        <w:ind w:firstLine="720"/>
        <w:jc w:val="both"/>
      </w:pPr>
      <w:r>
        <w:br w:type="page"/>
      </w:r>
      <w:r w:rsidR="000958BD">
        <w:pict>
          <v:shape id="_x0000_i1026" type="#_x0000_t75" style="width:384pt;height:147pt">
            <v:imagedata r:id="rId8" o:title=""/>
          </v:shape>
        </w:pict>
      </w:r>
    </w:p>
    <w:p w:rsidR="00C233D6" w:rsidRPr="00663FA6" w:rsidRDefault="00C233D6" w:rsidP="00663FA6">
      <w:pPr>
        <w:numPr>
          <w:ilvl w:val="12"/>
          <w:numId w:val="0"/>
        </w:numPr>
        <w:spacing w:line="360" w:lineRule="auto"/>
        <w:ind w:firstLine="720"/>
        <w:jc w:val="both"/>
      </w:pPr>
      <w:r w:rsidRPr="00663FA6">
        <w:t>Рис. 2</w:t>
      </w:r>
    </w:p>
    <w:p w:rsidR="009878FE" w:rsidRDefault="009878FE" w:rsidP="00663FA6">
      <w:pPr>
        <w:numPr>
          <w:ilvl w:val="12"/>
          <w:numId w:val="0"/>
        </w:numPr>
        <w:spacing w:line="360" w:lineRule="auto"/>
        <w:ind w:firstLine="720"/>
        <w:jc w:val="both"/>
      </w:pPr>
    </w:p>
    <w:p w:rsidR="00C233D6" w:rsidRPr="00663FA6" w:rsidRDefault="00C233D6" w:rsidP="00663FA6">
      <w:pPr>
        <w:numPr>
          <w:ilvl w:val="12"/>
          <w:numId w:val="0"/>
        </w:numPr>
        <w:spacing w:line="360" w:lineRule="auto"/>
        <w:ind w:firstLine="720"/>
        <w:jc w:val="both"/>
      </w:pPr>
      <w:r w:rsidRPr="00663FA6">
        <w:t xml:space="preserve">Далее, покажем с какой частотностью агрессивные или безнравственные темы (слова, названия и т.п.) появляются в эфире </w:t>
      </w:r>
      <w:r w:rsidR="009878FE">
        <w:t>«Авторадио»</w:t>
      </w:r>
      <w:r w:rsidRPr="00663FA6">
        <w:t>. При этом частотность, приводимая в табл. 1, сгруппирована по сформулированным выше семи направлениям.</w:t>
      </w:r>
    </w:p>
    <w:p w:rsidR="00AF5F70" w:rsidRDefault="00AF5F70" w:rsidP="009878FE">
      <w:pPr>
        <w:numPr>
          <w:ilvl w:val="12"/>
          <w:numId w:val="0"/>
        </w:numPr>
        <w:spacing w:line="360" w:lineRule="auto"/>
        <w:ind w:firstLine="720"/>
        <w:jc w:val="both"/>
      </w:pPr>
    </w:p>
    <w:p w:rsidR="00C233D6" w:rsidRPr="00663FA6" w:rsidRDefault="00C233D6" w:rsidP="009878FE">
      <w:pPr>
        <w:numPr>
          <w:ilvl w:val="12"/>
          <w:numId w:val="0"/>
        </w:numPr>
        <w:spacing w:line="360" w:lineRule="auto"/>
        <w:ind w:firstLine="720"/>
        <w:jc w:val="both"/>
      </w:pPr>
      <w:r w:rsidRPr="00663FA6">
        <w:t xml:space="preserve">Табл. 1. Частотность появления агрессивных и безнравственных смысловых единиц в вещании </w:t>
      </w:r>
      <w:r w:rsidR="009878FE">
        <w:t>«Авторадио»</w:t>
      </w:r>
      <w:r w:rsidRPr="00663FA6">
        <w:t xml:space="preserve"> (средние арифметические данные контент-анализа эфира)</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5457"/>
        <w:gridCol w:w="3332"/>
      </w:tblGrid>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Группировка смысловых единиц</w:t>
            </w:r>
          </w:p>
        </w:tc>
        <w:tc>
          <w:tcPr>
            <w:tcW w:w="3332" w:type="dxa"/>
          </w:tcPr>
          <w:p w:rsidR="00C233D6" w:rsidRPr="009878FE" w:rsidRDefault="00C233D6" w:rsidP="009878FE">
            <w:pPr>
              <w:spacing w:line="360" w:lineRule="auto"/>
              <w:jc w:val="both"/>
              <w:rPr>
                <w:sz w:val="20"/>
              </w:rPr>
            </w:pPr>
            <w:r w:rsidRPr="009878FE">
              <w:rPr>
                <w:sz w:val="20"/>
              </w:rPr>
              <w:t>Частота появления в выборке</w:t>
            </w:r>
            <w:r w:rsidRPr="009878FE">
              <w:rPr>
                <w:rStyle w:val="a3"/>
                <w:sz w:val="20"/>
              </w:rPr>
              <w:footnoteReference w:id="6"/>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Агрессивные, безнравственные действия</w:t>
            </w:r>
          </w:p>
        </w:tc>
        <w:tc>
          <w:tcPr>
            <w:tcW w:w="3332" w:type="dxa"/>
          </w:tcPr>
          <w:p w:rsidR="00C233D6" w:rsidRPr="009878FE" w:rsidRDefault="00C233D6" w:rsidP="009878FE">
            <w:pPr>
              <w:spacing w:line="360" w:lineRule="auto"/>
              <w:jc w:val="both"/>
              <w:rPr>
                <w:sz w:val="20"/>
              </w:rPr>
            </w:pPr>
            <w:r w:rsidRPr="009878FE">
              <w:rPr>
                <w:sz w:val="20"/>
              </w:rPr>
              <w:t>5</w:t>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Агрессивные, безнравственные персонажи</w:t>
            </w:r>
          </w:p>
        </w:tc>
        <w:tc>
          <w:tcPr>
            <w:tcW w:w="3332" w:type="dxa"/>
          </w:tcPr>
          <w:p w:rsidR="00C233D6" w:rsidRPr="009878FE" w:rsidRDefault="00C233D6" w:rsidP="009878FE">
            <w:pPr>
              <w:spacing w:line="360" w:lineRule="auto"/>
              <w:jc w:val="both"/>
              <w:rPr>
                <w:sz w:val="20"/>
              </w:rPr>
            </w:pPr>
            <w:r w:rsidRPr="009878FE">
              <w:rPr>
                <w:sz w:val="20"/>
              </w:rPr>
              <w:t>2</w:t>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Агрессивные, безнравственные объекты</w:t>
            </w:r>
          </w:p>
        </w:tc>
        <w:tc>
          <w:tcPr>
            <w:tcW w:w="3332" w:type="dxa"/>
          </w:tcPr>
          <w:p w:rsidR="00C233D6" w:rsidRPr="009878FE" w:rsidRDefault="00C233D6" w:rsidP="009878FE">
            <w:pPr>
              <w:spacing w:line="360" w:lineRule="auto"/>
              <w:jc w:val="both"/>
              <w:rPr>
                <w:sz w:val="20"/>
              </w:rPr>
            </w:pPr>
            <w:r w:rsidRPr="009878FE">
              <w:rPr>
                <w:sz w:val="20"/>
              </w:rPr>
              <w:t>4</w:t>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Агрессивные животные</w:t>
            </w:r>
          </w:p>
        </w:tc>
        <w:tc>
          <w:tcPr>
            <w:tcW w:w="3332" w:type="dxa"/>
          </w:tcPr>
          <w:p w:rsidR="00C233D6" w:rsidRPr="009878FE" w:rsidRDefault="00C233D6" w:rsidP="009878FE">
            <w:pPr>
              <w:spacing w:line="360" w:lineRule="auto"/>
              <w:jc w:val="both"/>
              <w:rPr>
                <w:sz w:val="20"/>
              </w:rPr>
            </w:pPr>
            <w:r w:rsidRPr="009878FE">
              <w:rPr>
                <w:sz w:val="20"/>
              </w:rPr>
              <w:t>2</w:t>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Тема смерти</w:t>
            </w:r>
          </w:p>
        </w:tc>
        <w:tc>
          <w:tcPr>
            <w:tcW w:w="3332" w:type="dxa"/>
          </w:tcPr>
          <w:p w:rsidR="00C233D6" w:rsidRPr="009878FE" w:rsidRDefault="00C233D6" w:rsidP="009878FE">
            <w:pPr>
              <w:spacing w:line="360" w:lineRule="auto"/>
              <w:jc w:val="both"/>
              <w:rPr>
                <w:sz w:val="20"/>
              </w:rPr>
            </w:pPr>
            <w:r w:rsidRPr="009878FE">
              <w:rPr>
                <w:sz w:val="20"/>
              </w:rPr>
              <w:t>7</w:t>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Приказ, побуждение к агрессивным или безнравственным действиям</w:t>
            </w:r>
          </w:p>
        </w:tc>
        <w:tc>
          <w:tcPr>
            <w:tcW w:w="3332" w:type="dxa"/>
          </w:tcPr>
          <w:p w:rsidR="00C233D6" w:rsidRPr="009878FE" w:rsidRDefault="00C233D6" w:rsidP="009878FE">
            <w:pPr>
              <w:spacing w:line="360" w:lineRule="auto"/>
              <w:jc w:val="both"/>
              <w:rPr>
                <w:sz w:val="20"/>
              </w:rPr>
            </w:pPr>
            <w:r w:rsidRPr="009878FE">
              <w:rPr>
                <w:sz w:val="20"/>
              </w:rPr>
              <w:t>3</w:t>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Тема негативных эмоциональных переживаний</w:t>
            </w:r>
          </w:p>
        </w:tc>
        <w:tc>
          <w:tcPr>
            <w:tcW w:w="3332" w:type="dxa"/>
          </w:tcPr>
          <w:p w:rsidR="00C233D6" w:rsidRPr="009878FE" w:rsidRDefault="00C233D6" w:rsidP="009878FE">
            <w:pPr>
              <w:spacing w:line="360" w:lineRule="auto"/>
              <w:jc w:val="both"/>
              <w:rPr>
                <w:sz w:val="20"/>
              </w:rPr>
            </w:pPr>
            <w:r w:rsidRPr="009878FE">
              <w:rPr>
                <w:sz w:val="20"/>
              </w:rPr>
              <w:t>19</w:t>
            </w:r>
          </w:p>
        </w:tc>
      </w:tr>
    </w:tbl>
    <w:p w:rsidR="009878FE" w:rsidRDefault="009878FE" w:rsidP="00663FA6">
      <w:pPr>
        <w:numPr>
          <w:ilvl w:val="12"/>
          <w:numId w:val="0"/>
        </w:numPr>
        <w:spacing w:line="360" w:lineRule="auto"/>
        <w:ind w:firstLine="720"/>
        <w:jc w:val="both"/>
      </w:pPr>
    </w:p>
    <w:p w:rsidR="00C233D6" w:rsidRPr="00663FA6" w:rsidRDefault="00C233D6" w:rsidP="00663FA6">
      <w:pPr>
        <w:numPr>
          <w:ilvl w:val="12"/>
          <w:numId w:val="0"/>
        </w:numPr>
        <w:spacing w:line="360" w:lineRule="auto"/>
        <w:ind w:firstLine="720"/>
        <w:jc w:val="both"/>
      </w:pPr>
      <w:r w:rsidRPr="00663FA6">
        <w:t xml:space="preserve">Поскольку, как мы уже отмечали, достаточно сложно выявить общее количество смысловых единиц, содержащихся в вещательных программах радио, то об удельном весе безнравственных и агрессивных установок в общей структуре вещания мы можем говорить лишь приблизительно, опираясь на наше личное впечатление. Заметим, что по сравнению с другими СМК программы </w:t>
      </w:r>
      <w:r w:rsidR="006C27BE">
        <w:t>«Авторадио»</w:t>
      </w:r>
      <w:r w:rsidRPr="00663FA6">
        <w:t xml:space="preserve"> в целом демонстрируют в интересующем нас смысле невысокий уровень агрессивности и пропаганды безнравственных действий. Сошлемся здесь на социологические исследования, посвященные анализу деятельности телевидения, которые информируют, что, например, до 30,4 % названий фильмов, транслируемых НТВ, несут агрессивную компоненту, ОРТ - 15,4 %, РТР - 10,8 %, а все российские каналы вместе - 18,9 % (если же учитывать реальное содержание фильмов и то обстоятельство, что почти каждый фильм содержит неблагополучные в рассматриваемом смысле эпизоды, то следует, по крайней мере, удвоить этот процентный показат</w:t>
      </w:r>
      <w:bookmarkStart w:id="1" w:name="орп"/>
      <w:r w:rsidR="009878FE">
        <w:t>ель</w:t>
      </w:r>
      <w:r w:rsidRPr="00663FA6">
        <w:t>).</w:t>
      </w:r>
      <w:bookmarkEnd w:id="1"/>
    </w:p>
    <w:p w:rsidR="00C233D6" w:rsidRPr="00663FA6" w:rsidRDefault="00C233D6" w:rsidP="00663FA6">
      <w:pPr>
        <w:spacing w:line="360" w:lineRule="auto"/>
        <w:ind w:firstLine="720"/>
        <w:jc w:val="both"/>
      </w:pPr>
      <w:r w:rsidRPr="00663FA6">
        <w:t xml:space="preserve">Рассмотрим, как часто в вещании </w:t>
      </w:r>
      <w:r w:rsidR="009878FE">
        <w:t>«Авторадио»</w:t>
      </w:r>
      <w:r w:rsidRPr="00663FA6">
        <w:t xml:space="preserve"> (вербальном и музыкальном) затрагивается тема толерантности по отношению к сексуальным отношениям. При этом воспользуемся для характеристики частотности смысловыми единицами нашей шкалы.</w:t>
      </w:r>
    </w:p>
    <w:p w:rsidR="009878FE" w:rsidRDefault="009878FE" w:rsidP="00663FA6">
      <w:pPr>
        <w:spacing w:line="360" w:lineRule="auto"/>
        <w:ind w:firstLine="720"/>
        <w:jc w:val="both"/>
      </w:pPr>
    </w:p>
    <w:p w:rsidR="00C233D6" w:rsidRPr="00663FA6" w:rsidRDefault="00C233D6" w:rsidP="00663FA6">
      <w:pPr>
        <w:spacing w:line="360" w:lineRule="auto"/>
        <w:ind w:firstLine="720"/>
        <w:jc w:val="both"/>
      </w:pPr>
      <w:r w:rsidRPr="00663FA6">
        <w:t>Табл. 2</w:t>
      </w:r>
      <w:r w:rsidR="009878FE">
        <w:t xml:space="preserve"> </w:t>
      </w:r>
      <w:r w:rsidRPr="00663FA6">
        <w:t>Толерантность по отношению к сексуальным отношениям</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5315"/>
        <w:gridCol w:w="3474"/>
      </w:tblGrid>
      <w:tr w:rsidR="00C233D6" w:rsidRPr="009878FE" w:rsidTr="009878FE">
        <w:tc>
          <w:tcPr>
            <w:tcW w:w="5315" w:type="dxa"/>
          </w:tcPr>
          <w:p w:rsidR="00C233D6" w:rsidRPr="009878FE" w:rsidRDefault="00C233D6" w:rsidP="009878FE">
            <w:pPr>
              <w:spacing w:line="360" w:lineRule="auto"/>
              <w:jc w:val="both"/>
              <w:rPr>
                <w:sz w:val="20"/>
              </w:rPr>
            </w:pPr>
            <w:r w:rsidRPr="009878FE">
              <w:rPr>
                <w:sz w:val="20"/>
              </w:rPr>
              <w:t>Смысловая единица информации</w:t>
            </w:r>
          </w:p>
        </w:tc>
        <w:tc>
          <w:tcPr>
            <w:tcW w:w="3474" w:type="dxa"/>
          </w:tcPr>
          <w:p w:rsidR="00C233D6" w:rsidRPr="009878FE" w:rsidRDefault="00C233D6" w:rsidP="009878FE">
            <w:pPr>
              <w:spacing w:line="360" w:lineRule="auto"/>
              <w:jc w:val="both"/>
              <w:rPr>
                <w:sz w:val="20"/>
              </w:rPr>
            </w:pPr>
            <w:r w:rsidRPr="009878FE">
              <w:rPr>
                <w:sz w:val="20"/>
              </w:rPr>
              <w:t>Частота появления темы в выборке</w:t>
            </w:r>
          </w:p>
        </w:tc>
      </w:tr>
      <w:tr w:rsidR="00C233D6" w:rsidRPr="009878FE" w:rsidTr="009878FE">
        <w:tc>
          <w:tcPr>
            <w:tcW w:w="5315" w:type="dxa"/>
          </w:tcPr>
          <w:p w:rsidR="00C233D6" w:rsidRPr="009878FE" w:rsidRDefault="00C233D6" w:rsidP="009878FE">
            <w:pPr>
              <w:spacing w:line="360" w:lineRule="auto"/>
              <w:jc w:val="both"/>
              <w:rPr>
                <w:sz w:val="20"/>
              </w:rPr>
            </w:pPr>
            <w:r w:rsidRPr="009878FE">
              <w:rPr>
                <w:sz w:val="20"/>
              </w:rPr>
              <w:t>Супружеская верность</w:t>
            </w:r>
          </w:p>
        </w:tc>
        <w:tc>
          <w:tcPr>
            <w:tcW w:w="3474" w:type="dxa"/>
          </w:tcPr>
          <w:p w:rsidR="00C233D6" w:rsidRPr="009878FE" w:rsidRDefault="00C233D6" w:rsidP="009878FE">
            <w:pPr>
              <w:spacing w:line="360" w:lineRule="auto"/>
              <w:jc w:val="both"/>
              <w:rPr>
                <w:sz w:val="20"/>
              </w:rPr>
            </w:pPr>
            <w:r w:rsidRPr="009878FE">
              <w:rPr>
                <w:sz w:val="20"/>
              </w:rPr>
              <w:t>12</w:t>
            </w:r>
          </w:p>
        </w:tc>
      </w:tr>
      <w:tr w:rsidR="00C233D6" w:rsidRPr="009878FE" w:rsidTr="009878FE">
        <w:tc>
          <w:tcPr>
            <w:tcW w:w="5315" w:type="dxa"/>
          </w:tcPr>
          <w:p w:rsidR="00C233D6" w:rsidRPr="009878FE" w:rsidRDefault="00C233D6" w:rsidP="009878FE">
            <w:pPr>
              <w:spacing w:line="360" w:lineRule="auto"/>
              <w:jc w:val="both"/>
              <w:rPr>
                <w:sz w:val="20"/>
              </w:rPr>
            </w:pPr>
            <w:r w:rsidRPr="009878FE">
              <w:rPr>
                <w:sz w:val="20"/>
              </w:rPr>
              <w:t>Случайные внебрачные связи</w:t>
            </w:r>
          </w:p>
        </w:tc>
        <w:tc>
          <w:tcPr>
            <w:tcW w:w="3474" w:type="dxa"/>
          </w:tcPr>
          <w:p w:rsidR="00C233D6" w:rsidRPr="009878FE" w:rsidRDefault="00C233D6" w:rsidP="009878FE">
            <w:pPr>
              <w:spacing w:line="360" w:lineRule="auto"/>
              <w:jc w:val="both"/>
              <w:rPr>
                <w:sz w:val="20"/>
              </w:rPr>
            </w:pPr>
            <w:r w:rsidRPr="009878FE">
              <w:rPr>
                <w:sz w:val="20"/>
              </w:rPr>
              <w:t>8</w:t>
            </w:r>
          </w:p>
        </w:tc>
      </w:tr>
      <w:tr w:rsidR="00C233D6" w:rsidRPr="009878FE" w:rsidTr="009878FE">
        <w:tc>
          <w:tcPr>
            <w:tcW w:w="5315" w:type="dxa"/>
          </w:tcPr>
          <w:p w:rsidR="00C233D6" w:rsidRPr="009878FE" w:rsidRDefault="00C233D6" w:rsidP="009878FE">
            <w:pPr>
              <w:spacing w:line="360" w:lineRule="auto"/>
              <w:jc w:val="both"/>
              <w:rPr>
                <w:sz w:val="20"/>
              </w:rPr>
            </w:pPr>
            <w:r w:rsidRPr="009878FE">
              <w:rPr>
                <w:sz w:val="20"/>
              </w:rPr>
              <w:t>Периодическая смена полового партнера</w:t>
            </w:r>
          </w:p>
        </w:tc>
        <w:tc>
          <w:tcPr>
            <w:tcW w:w="3474" w:type="dxa"/>
          </w:tcPr>
          <w:p w:rsidR="00C233D6" w:rsidRPr="009878FE" w:rsidRDefault="00C233D6" w:rsidP="009878FE">
            <w:pPr>
              <w:spacing w:line="360" w:lineRule="auto"/>
              <w:jc w:val="both"/>
              <w:rPr>
                <w:sz w:val="20"/>
              </w:rPr>
            </w:pPr>
            <w:r w:rsidRPr="009878FE">
              <w:rPr>
                <w:sz w:val="20"/>
              </w:rPr>
              <w:t>10</w:t>
            </w:r>
          </w:p>
        </w:tc>
      </w:tr>
      <w:tr w:rsidR="00C233D6" w:rsidRPr="009878FE" w:rsidTr="009878FE">
        <w:tc>
          <w:tcPr>
            <w:tcW w:w="5315" w:type="dxa"/>
          </w:tcPr>
          <w:p w:rsidR="00C233D6" w:rsidRPr="009878FE" w:rsidRDefault="00C233D6" w:rsidP="009878FE">
            <w:pPr>
              <w:spacing w:line="360" w:lineRule="auto"/>
              <w:jc w:val="both"/>
              <w:rPr>
                <w:sz w:val="20"/>
              </w:rPr>
            </w:pPr>
            <w:r w:rsidRPr="009878FE">
              <w:rPr>
                <w:sz w:val="20"/>
              </w:rPr>
              <w:t>Проституция</w:t>
            </w:r>
          </w:p>
        </w:tc>
        <w:tc>
          <w:tcPr>
            <w:tcW w:w="3474" w:type="dxa"/>
          </w:tcPr>
          <w:p w:rsidR="00C233D6" w:rsidRPr="009878FE" w:rsidRDefault="00C233D6" w:rsidP="009878FE">
            <w:pPr>
              <w:spacing w:line="360" w:lineRule="auto"/>
              <w:jc w:val="both"/>
              <w:rPr>
                <w:sz w:val="20"/>
              </w:rPr>
            </w:pPr>
            <w:r w:rsidRPr="009878FE">
              <w:rPr>
                <w:sz w:val="20"/>
              </w:rPr>
              <w:t>0</w:t>
            </w:r>
          </w:p>
        </w:tc>
      </w:tr>
      <w:tr w:rsidR="00C233D6" w:rsidRPr="009878FE" w:rsidTr="009878FE">
        <w:tc>
          <w:tcPr>
            <w:tcW w:w="5315" w:type="dxa"/>
          </w:tcPr>
          <w:p w:rsidR="00C233D6" w:rsidRPr="009878FE" w:rsidRDefault="00C233D6" w:rsidP="009878FE">
            <w:pPr>
              <w:spacing w:line="360" w:lineRule="auto"/>
              <w:jc w:val="both"/>
              <w:rPr>
                <w:sz w:val="20"/>
              </w:rPr>
            </w:pPr>
            <w:r w:rsidRPr="009878FE">
              <w:rPr>
                <w:sz w:val="20"/>
              </w:rPr>
              <w:t>Раннее (до наступления социальной зрелости) вступление в половые отношения</w:t>
            </w:r>
          </w:p>
        </w:tc>
        <w:tc>
          <w:tcPr>
            <w:tcW w:w="3474" w:type="dxa"/>
          </w:tcPr>
          <w:p w:rsidR="00C233D6" w:rsidRPr="009878FE" w:rsidRDefault="00C233D6" w:rsidP="009878FE">
            <w:pPr>
              <w:spacing w:line="360" w:lineRule="auto"/>
              <w:jc w:val="both"/>
              <w:rPr>
                <w:sz w:val="20"/>
              </w:rPr>
            </w:pPr>
            <w:r w:rsidRPr="009878FE">
              <w:rPr>
                <w:sz w:val="20"/>
              </w:rPr>
              <w:t>3</w:t>
            </w:r>
          </w:p>
        </w:tc>
      </w:tr>
      <w:tr w:rsidR="00C233D6" w:rsidRPr="009878FE" w:rsidTr="009878FE">
        <w:tc>
          <w:tcPr>
            <w:tcW w:w="5315" w:type="dxa"/>
          </w:tcPr>
          <w:p w:rsidR="00C233D6" w:rsidRPr="009878FE" w:rsidRDefault="00C233D6" w:rsidP="009878FE">
            <w:pPr>
              <w:spacing w:line="360" w:lineRule="auto"/>
              <w:jc w:val="both"/>
              <w:rPr>
                <w:sz w:val="20"/>
              </w:rPr>
            </w:pPr>
            <w:r w:rsidRPr="009878FE">
              <w:rPr>
                <w:sz w:val="20"/>
              </w:rPr>
              <w:t>Гомосексуальные отношения</w:t>
            </w:r>
          </w:p>
        </w:tc>
        <w:tc>
          <w:tcPr>
            <w:tcW w:w="3474" w:type="dxa"/>
          </w:tcPr>
          <w:p w:rsidR="00C233D6" w:rsidRPr="009878FE" w:rsidRDefault="00C233D6" w:rsidP="009878FE">
            <w:pPr>
              <w:spacing w:line="360" w:lineRule="auto"/>
              <w:jc w:val="both"/>
              <w:rPr>
                <w:sz w:val="20"/>
              </w:rPr>
            </w:pPr>
            <w:r w:rsidRPr="009878FE">
              <w:rPr>
                <w:sz w:val="20"/>
              </w:rPr>
              <w:t>2</w:t>
            </w:r>
          </w:p>
        </w:tc>
      </w:tr>
    </w:tbl>
    <w:p w:rsidR="009878FE" w:rsidRDefault="009878FE" w:rsidP="00663FA6">
      <w:pPr>
        <w:numPr>
          <w:ilvl w:val="12"/>
          <w:numId w:val="0"/>
        </w:numPr>
        <w:spacing w:line="360" w:lineRule="auto"/>
        <w:ind w:firstLine="720"/>
        <w:jc w:val="both"/>
      </w:pPr>
    </w:p>
    <w:p w:rsidR="00C233D6" w:rsidRPr="00663FA6" w:rsidRDefault="00C233D6" w:rsidP="00663FA6">
      <w:pPr>
        <w:numPr>
          <w:ilvl w:val="12"/>
          <w:numId w:val="0"/>
        </w:numPr>
        <w:spacing w:line="360" w:lineRule="auto"/>
        <w:ind w:firstLine="720"/>
        <w:jc w:val="both"/>
      </w:pPr>
      <w:r w:rsidRPr="00663FA6">
        <w:t>Следует заметить, что рассматриваемые смысловые единицы преимущественно представлены в вербальном тексте. В период проведения контент-анализа в эфире были популярны лишь несколько песен, так или иначе затрагивающих проблемы половых или гомосексуальных отношений. В то же время, у нас создалось общее впечатление, что ведущие эфира затрагивают эти темы как бы походя, видя в них практически беспроигрышные варианты заполнения “пустых мест”. По нашему мнению, такое “сниженное” отношение к отражению столь сложных тем не может не сказаться на формировании соответствующих установочных процессов в общественном сознании.</w:t>
      </w:r>
    </w:p>
    <w:p w:rsidR="00C233D6" w:rsidRPr="00663FA6" w:rsidRDefault="00C233D6" w:rsidP="00663FA6">
      <w:pPr>
        <w:pStyle w:val="a7"/>
        <w:ind w:firstLine="720"/>
      </w:pPr>
      <w:r w:rsidRPr="00663FA6">
        <w:t xml:space="preserve">Не смотря на декларируемую направленность вещания “Авторадио” на водителей автомобилей, для которых, на первый взгляд, тема алкоголя не является актуальной, реальные установки не остаются полностью индифферентными по отношению к ней. Запрет рекламы алкогольных напитков соблюдается строго. Но сама тема представлена в эфире посредством некоторого количества анекдотов, намеков на то, что ведущие в студии уже </w:t>
      </w:r>
      <w:r w:rsidR="009878FE">
        <w:t>«приняли»</w:t>
      </w:r>
      <w:r w:rsidRPr="00663FA6">
        <w:t xml:space="preserve"> или </w:t>
      </w:r>
      <w:r w:rsidR="009878FE">
        <w:t>«</w:t>
      </w:r>
      <w:r w:rsidRPr="00663FA6">
        <w:t>собир</w:t>
      </w:r>
      <w:r w:rsidR="009878FE">
        <w:t>аются в ближайшее время принять»</w:t>
      </w:r>
      <w:r w:rsidRPr="00663FA6">
        <w:t xml:space="preserve">, что они не в себе </w:t>
      </w:r>
      <w:r w:rsidR="009878FE">
        <w:t>«после вчерашнего»</w:t>
      </w:r>
      <w:r w:rsidRPr="00663FA6">
        <w:t xml:space="preserve">; кроме того, тема алкоголя постоянно, так или иначе, затрагивается в интерактиве </w:t>
      </w:r>
      <w:r w:rsidR="009878FE">
        <w:t xml:space="preserve">со слушателями. Данные контент </w:t>
      </w:r>
      <w:r w:rsidRPr="00663FA6">
        <w:t>анализа по этой теме отражены в табл. 3.</w:t>
      </w:r>
    </w:p>
    <w:p w:rsidR="009878FE" w:rsidRDefault="009878FE" w:rsidP="00663FA6">
      <w:pPr>
        <w:numPr>
          <w:ilvl w:val="12"/>
          <w:numId w:val="0"/>
        </w:numPr>
        <w:spacing w:line="360" w:lineRule="auto"/>
        <w:ind w:firstLine="720"/>
        <w:jc w:val="both"/>
      </w:pPr>
    </w:p>
    <w:p w:rsidR="00C233D6" w:rsidRPr="00663FA6" w:rsidRDefault="00C233D6" w:rsidP="00663FA6">
      <w:pPr>
        <w:numPr>
          <w:ilvl w:val="12"/>
          <w:numId w:val="0"/>
        </w:numPr>
        <w:spacing w:line="360" w:lineRule="auto"/>
        <w:ind w:firstLine="720"/>
        <w:jc w:val="both"/>
      </w:pPr>
      <w:r w:rsidRPr="00663FA6">
        <w:t>Табл. 3</w:t>
      </w:r>
      <w:r w:rsidR="009878FE">
        <w:t xml:space="preserve"> </w:t>
      </w:r>
      <w:r w:rsidRPr="00663FA6">
        <w:t>Толерантность по отношению к алкоголю</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5457"/>
        <w:gridCol w:w="3641"/>
      </w:tblGrid>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Смысловая единица информации</w:t>
            </w:r>
          </w:p>
        </w:tc>
        <w:tc>
          <w:tcPr>
            <w:tcW w:w="3641" w:type="dxa"/>
          </w:tcPr>
          <w:p w:rsidR="00C233D6" w:rsidRPr="009878FE" w:rsidRDefault="00C233D6" w:rsidP="009878FE">
            <w:pPr>
              <w:spacing w:line="360" w:lineRule="auto"/>
              <w:jc w:val="both"/>
              <w:rPr>
                <w:sz w:val="20"/>
              </w:rPr>
            </w:pPr>
            <w:r w:rsidRPr="009878FE">
              <w:rPr>
                <w:sz w:val="20"/>
              </w:rPr>
              <w:t xml:space="preserve">Частота появления темы в эфире </w:t>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Трезвость (как стойко неприязненное отношение к алкоголю)</w:t>
            </w:r>
          </w:p>
        </w:tc>
        <w:tc>
          <w:tcPr>
            <w:tcW w:w="3641" w:type="dxa"/>
          </w:tcPr>
          <w:p w:rsidR="00C233D6" w:rsidRPr="009878FE" w:rsidRDefault="00C233D6" w:rsidP="009878FE">
            <w:pPr>
              <w:spacing w:line="360" w:lineRule="auto"/>
              <w:jc w:val="both"/>
              <w:rPr>
                <w:sz w:val="20"/>
              </w:rPr>
            </w:pPr>
            <w:r w:rsidRPr="009878FE">
              <w:rPr>
                <w:sz w:val="20"/>
              </w:rPr>
              <w:t>1</w:t>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Эпизодическое употребление алкоголя</w:t>
            </w:r>
          </w:p>
        </w:tc>
        <w:tc>
          <w:tcPr>
            <w:tcW w:w="3641" w:type="dxa"/>
          </w:tcPr>
          <w:p w:rsidR="00C233D6" w:rsidRPr="009878FE" w:rsidRDefault="00C233D6" w:rsidP="009878FE">
            <w:pPr>
              <w:spacing w:line="360" w:lineRule="auto"/>
              <w:jc w:val="both"/>
              <w:rPr>
                <w:sz w:val="20"/>
              </w:rPr>
            </w:pPr>
            <w:r w:rsidRPr="009878FE">
              <w:rPr>
                <w:sz w:val="20"/>
              </w:rPr>
              <w:t>8</w:t>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Склонность к бытовому пьянству (регулярное употребление алкоголя)</w:t>
            </w:r>
          </w:p>
        </w:tc>
        <w:tc>
          <w:tcPr>
            <w:tcW w:w="3641" w:type="dxa"/>
          </w:tcPr>
          <w:p w:rsidR="00C233D6" w:rsidRPr="009878FE" w:rsidRDefault="00C233D6" w:rsidP="009878FE">
            <w:pPr>
              <w:spacing w:line="360" w:lineRule="auto"/>
              <w:jc w:val="both"/>
              <w:rPr>
                <w:sz w:val="20"/>
              </w:rPr>
            </w:pPr>
            <w:r w:rsidRPr="009878FE">
              <w:rPr>
                <w:sz w:val="20"/>
              </w:rPr>
              <w:t>3</w:t>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Пьянство как жизненная базовая ценность</w:t>
            </w:r>
          </w:p>
        </w:tc>
        <w:tc>
          <w:tcPr>
            <w:tcW w:w="3641" w:type="dxa"/>
          </w:tcPr>
          <w:p w:rsidR="00C233D6" w:rsidRPr="009878FE" w:rsidRDefault="00C233D6" w:rsidP="009878FE">
            <w:pPr>
              <w:spacing w:line="360" w:lineRule="auto"/>
              <w:jc w:val="both"/>
              <w:rPr>
                <w:sz w:val="20"/>
              </w:rPr>
            </w:pPr>
            <w:r w:rsidRPr="009878FE">
              <w:rPr>
                <w:sz w:val="20"/>
              </w:rPr>
              <w:t>0</w:t>
            </w:r>
          </w:p>
        </w:tc>
      </w:tr>
      <w:tr w:rsidR="00C233D6" w:rsidRPr="009878FE" w:rsidTr="009878FE">
        <w:tc>
          <w:tcPr>
            <w:tcW w:w="5457" w:type="dxa"/>
          </w:tcPr>
          <w:p w:rsidR="00C233D6" w:rsidRPr="009878FE" w:rsidRDefault="00C233D6" w:rsidP="009878FE">
            <w:pPr>
              <w:spacing w:line="360" w:lineRule="auto"/>
              <w:jc w:val="both"/>
              <w:rPr>
                <w:sz w:val="20"/>
              </w:rPr>
            </w:pPr>
            <w:r w:rsidRPr="009878FE">
              <w:rPr>
                <w:sz w:val="20"/>
              </w:rPr>
              <w:t>Алкоголизм (связанный с алкогольной деградацией и утратой социальной, профессиональной, культурной идентичности)</w:t>
            </w:r>
          </w:p>
        </w:tc>
        <w:tc>
          <w:tcPr>
            <w:tcW w:w="3641" w:type="dxa"/>
          </w:tcPr>
          <w:p w:rsidR="00C233D6" w:rsidRPr="009878FE" w:rsidRDefault="00C233D6" w:rsidP="009878FE">
            <w:pPr>
              <w:spacing w:line="360" w:lineRule="auto"/>
              <w:jc w:val="both"/>
              <w:rPr>
                <w:sz w:val="20"/>
              </w:rPr>
            </w:pPr>
            <w:r w:rsidRPr="009878FE">
              <w:rPr>
                <w:sz w:val="20"/>
              </w:rPr>
              <w:t>2</w:t>
            </w:r>
          </w:p>
        </w:tc>
      </w:tr>
    </w:tbl>
    <w:p w:rsidR="009878FE" w:rsidRDefault="009878FE" w:rsidP="00663FA6">
      <w:pPr>
        <w:numPr>
          <w:ilvl w:val="12"/>
          <w:numId w:val="0"/>
        </w:numPr>
        <w:spacing w:line="360" w:lineRule="auto"/>
        <w:ind w:firstLine="720"/>
        <w:jc w:val="both"/>
      </w:pPr>
    </w:p>
    <w:p w:rsidR="00C233D6" w:rsidRPr="00663FA6" w:rsidRDefault="00C233D6" w:rsidP="00663FA6">
      <w:pPr>
        <w:numPr>
          <w:ilvl w:val="12"/>
          <w:numId w:val="0"/>
        </w:numPr>
        <w:spacing w:line="360" w:lineRule="auto"/>
        <w:ind w:firstLine="720"/>
        <w:jc w:val="both"/>
      </w:pPr>
      <w:r w:rsidRPr="00663FA6">
        <w:t>Трансформация идеологии российского общества, изменение отношения к предпринимательской деятельности, создание возможностей и перспектив для приобретения и накопления материальных и экономических ресурсов изменили базовые установки по отношению к благосостоянию. Однако достаточно остро стоит вопрос: какова плата за благосостояние, что человек готов заплатить, чем пожертвовать ради его достижения? Поэтому установочные единицы эфира были проанализированы под углом зрения некоторых традиционных для российского менталитета ценностей, выраженных в широко известных поговорках. Результаты анализа отражены в табл. 4.</w:t>
      </w:r>
    </w:p>
    <w:p w:rsidR="009878FE" w:rsidRDefault="009878FE" w:rsidP="00663FA6">
      <w:pPr>
        <w:numPr>
          <w:ilvl w:val="12"/>
          <w:numId w:val="0"/>
        </w:numPr>
        <w:spacing w:line="360" w:lineRule="auto"/>
        <w:ind w:firstLine="720"/>
        <w:jc w:val="both"/>
      </w:pPr>
    </w:p>
    <w:p w:rsidR="00C233D6" w:rsidRPr="00663FA6" w:rsidRDefault="00C233D6" w:rsidP="00663FA6">
      <w:pPr>
        <w:numPr>
          <w:ilvl w:val="12"/>
          <w:numId w:val="0"/>
        </w:numPr>
        <w:spacing w:line="360" w:lineRule="auto"/>
        <w:ind w:firstLine="720"/>
        <w:jc w:val="both"/>
      </w:pPr>
      <w:r w:rsidRPr="00663FA6">
        <w:t>Табл. 4</w:t>
      </w:r>
      <w:r w:rsidR="009878FE">
        <w:t xml:space="preserve"> </w:t>
      </w:r>
      <w:r w:rsidRPr="00663FA6">
        <w:t>Толерантность по отношению к богатству</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4549"/>
        <w:gridCol w:w="3814"/>
      </w:tblGrid>
      <w:tr w:rsidR="00C233D6" w:rsidRPr="009878FE" w:rsidTr="009878FE">
        <w:tc>
          <w:tcPr>
            <w:tcW w:w="4549" w:type="dxa"/>
          </w:tcPr>
          <w:p w:rsidR="00C233D6" w:rsidRPr="009878FE" w:rsidRDefault="00C233D6" w:rsidP="009878FE">
            <w:pPr>
              <w:spacing w:line="360" w:lineRule="auto"/>
              <w:jc w:val="both"/>
              <w:rPr>
                <w:sz w:val="20"/>
              </w:rPr>
            </w:pPr>
            <w:r w:rsidRPr="009878FE">
              <w:rPr>
                <w:sz w:val="20"/>
              </w:rPr>
              <w:t>Смысловая единица информации</w:t>
            </w:r>
          </w:p>
        </w:tc>
        <w:tc>
          <w:tcPr>
            <w:tcW w:w="3814" w:type="dxa"/>
          </w:tcPr>
          <w:p w:rsidR="00C233D6" w:rsidRPr="009878FE" w:rsidRDefault="00C233D6" w:rsidP="009878FE">
            <w:pPr>
              <w:spacing w:line="360" w:lineRule="auto"/>
              <w:jc w:val="both"/>
              <w:rPr>
                <w:sz w:val="20"/>
              </w:rPr>
            </w:pPr>
            <w:r w:rsidRPr="009878FE">
              <w:rPr>
                <w:sz w:val="20"/>
              </w:rPr>
              <w:t>Частота появления темы в выборке</w:t>
            </w:r>
          </w:p>
        </w:tc>
      </w:tr>
      <w:tr w:rsidR="00C233D6" w:rsidRPr="009878FE" w:rsidTr="009878FE">
        <w:tc>
          <w:tcPr>
            <w:tcW w:w="4549" w:type="dxa"/>
          </w:tcPr>
          <w:p w:rsidR="00C233D6" w:rsidRPr="009878FE" w:rsidRDefault="00C233D6" w:rsidP="009878FE">
            <w:pPr>
              <w:spacing w:line="360" w:lineRule="auto"/>
              <w:jc w:val="both"/>
              <w:rPr>
                <w:sz w:val="20"/>
              </w:rPr>
            </w:pPr>
            <w:r w:rsidRPr="009878FE">
              <w:rPr>
                <w:sz w:val="20"/>
              </w:rPr>
              <w:t>Лучше жить бедняком, чем жить со грехом</w:t>
            </w:r>
          </w:p>
        </w:tc>
        <w:tc>
          <w:tcPr>
            <w:tcW w:w="3814" w:type="dxa"/>
          </w:tcPr>
          <w:p w:rsidR="00C233D6" w:rsidRPr="009878FE" w:rsidRDefault="00C233D6" w:rsidP="009878FE">
            <w:pPr>
              <w:spacing w:line="360" w:lineRule="auto"/>
              <w:jc w:val="both"/>
              <w:rPr>
                <w:sz w:val="20"/>
              </w:rPr>
            </w:pPr>
            <w:r w:rsidRPr="009878FE">
              <w:rPr>
                <w:sz w:val="20"/>
              </w:rPr>
              <w:t>0</w:t>
            </w:r>
          </w:p>
        </w:tc>
      </w:tr>
      <w:tr w:rsidR="00C233D6" w:rsidRPr="009878FE" w:rsidTr="009878FE">
        <w:tc>
          <w:tcPr>
            <w:tcW w:w="4549" w:type="dxa"/>
          </w:tcPr>
          <w:p w:rsidR="00C233D6" w:rsidRPr="009878FE" w:rsidRDefault="00C233D6" w:rsidP="009878FE">
            <w:pPr>
              <w:spacing w:line="360" w:lineRule="auto"/>
              <w:jc w:val="both"/>
              <w:rPr>
                <w:sz w:val="20"/>
              </w:rPr>
            </w:pPr>
            <w:r w:rsidRPr="009878FE">
              <w:rPr>
                <w:sz w:val="20"/>
              </w:rPr>
              <w:t>Худо тому, кто добра не делает никому</w:t>
            </w:r>
          </w:p>
        </w:tc>
        <w:tc>
          <w:tcPr>
            <w:tcW w:w="3814" w:type="dxa"/>
          </w:tcPr>
          <w:p w:rsidR="00C233D6" w:rsidRPr="009878FE" w:rsidRDefault="00C233D6" w:rsidP="009878FE">
            <w:pPr>
              <w:spacing w:line="360" w:lineRule="auto"/>
              <w:jc w:val="both"/>
              <w:rPr>
                <w:sz w:val="20"/>
              </w:rPr>
            </w:pPr>
            <w:r w:rsidRPr="009878FE">
              <w:rPr>
                <w:sz w:val="20"/>
              </w:rPr>
              <w:t>3</w:t>
            </w:r>
          </w:p>
        </w:tc>
      </w:tr>
      <w:tr w:rsidR="00C233D6" w:rsidRPr="009878FE" w:rsidTr="009878FE">
        <w:tc>
          <w:tcPr>
            <w:tcW w:w="4549" w:type="dxa"/>
          </w:tcPr>
          <w:p w:rsidR="00C233D6" w:rsidRPr="009878FE" w:rsidRDefault="00C233D6" w:rsidP="009878FE">
            <w:pPr>
              <w:spacing w:line="360" w:lineRule="auto"/>
              <w:jc w:val="both"/>
              <w:rPr>
                <w:sz w:val="20"/>
              </w:rPr>
            </w:pPr>
            <w:r w:rsidRPr="009878FE">
              <w:rPr>
                <w:sz w:val="20"/>
              </w:rPr>
              <w:t>С волками жить - по-волчьи выть</w:t>
            </w:r>
          </w:p>
        </w:tc>
        <w:tc>
          <w:tcPr>
            <w:tcW w:w="3814" w:type="dxa"/>
          </w:tcPr>
          <w:p w:rsidR="00C233D6" w:rsidRPr="009878FE" w:rsidRDefault="00C233D6" w:rsidP="009878FE">
            <w:pPr>
              <w:spacing w:line="360" w:lineRule="auto"/>
              <w:jc w:val="both"/>
              <w:rPr>
                <w:sz w:val="20"/>
              </w:rPr>
            </w:pPr>
            <w:r w:rsidRPr="009878FE">
              <w:rPr>
                <w:sz w:val="20"/>
              </w:rPr>
              <w:t>2</w:t>
            </w:r>
          </w:p>
        </w:tc>
      </w:tr>
      <w:tr w:rsidR="00C233D6" w:rsidRPr="009878FE" w:rsidTr="009878FE">
        <w:tc>
          <w:tcPr>
            <w:tcW w:w="4549" w:type="dxa"/>
          </w:tcPr>
          <w:p w:rsidR="00C233D6" w:rsidRPr="009878FE" w:rsidRDefault="00C233D6" w:rsidP="009878FE">
            <w:pPr>
              <w:spacing w:line="360" w:lineRule="auto"/>
              <w:jc w:val="both"/>
              <w:rPr>
                <w:sz w:val="20"/>
              </w:rPr>
            </w:pPr>
            <w:r w:rsidRPr="009878FE">
              <w:rPr>
                <w:sz w:val="20"/>
              </w:rPr>
              <w:t>От трудов праведных не наживешь палат каменных</w:t>
            </w:r>
          </w:p>
        </w:tc>
        <w:tc>
          <w:tcPr>
            <w:tcW w:w="3814" w:type="dxa"/>
          </w:tcPr>
          <w:p w:rsidR="00C233D6" w:rsidRPr="009878FE" w:rsidRDefault="00C233D6" w:rsidP="009878FE">
            <w:pPr>
              <w:spacing w:line="360" w:lineRule="auto"/>
              <w:jc w:val="both"/>
              <w:rPr>
                <w:sz w:val="20"/>
              </w:rPr>
            </w:pPr>
            <w:r w:rsidRPr="009878FE">
              <w:rPr>
                <w:sz w:val="20"/>
              </w:rPr>
              <w:t>0</w:t>
            </w:r>
          </w:p>
        </w:tc>
      </w:tr>
      <w:tr w:rsidR="00C233D6" w:rsidRPr="009878FE" w:rsidTr="009878FE">
        <w:tc>
          <w:tcPr>
            <w:tcW w:w="4549" w:type="dxa"/>
          </w:tcPr>
          <w:p w:rsidR="00C233D6" w:rsidRPr="009878FE" w:rsidRDefault="00C233D6" w:rsidP="009878FE">
            <w:pPr>
              <w:spacing w:line="360" w:lineRule="auto"/>
              <w:jc w:val="both"/>
              <w:rPr>
                <w:sz w:val="20"/>
              </w:rPr>
            </w:pPr>
            <w:r w:rsidRPr="009878FE">
              <w:rPr>
                <w:sz w:val="20"/>
              </w:rPr>
              <w:t>Не обманешь - не проживешь</w:t>
            </w:r>
          </w:p>
        </w:tc>
        <w:tc>
          <w:tcPr>
            <w:tcW w:w="3814" w:type="dxa"/>
          </w:tcPr>
          <w:p w:rsidR="00C233D6" w:rsidRPr="009878FE" w:rsidRDefault="00C233D6" w:rsidP="009878FE">
            <w:pPr>
              <w:spacing w:line="360" w:lineRule="auto"/>
              <w:jc w:val="both"/>
              <w:rPr>
                <w:sz w:val="20"/>
              </w:rPr>
            </w:pPr>
            <w:r w:rsidRPr="009878FE">
              <w:rPr>
                <w:sz w:val="20"/>
              </w:rPr>
              <w:t>0</w:t>
            </w:r>
          </w:p>
        </w:tc>
      </w:tr>
      <w:tr w:rsidR="00C233D6" w:rsidRPr="009878FE" w:rsidTr="009878FE">
        <w:tc>
          <w:tcPr>
            <w:tcW w:w="4549" w:type="dxa"/>
          </w:tcPr>
          <w:p w:rsidR="00C233D6" w:rsidRPr="009878FE" w:rsidRDefault="00C233D6" w:rsidP="009878FE">
            <w:pPr>
              <w:spacing w:line="360" w:lineRule="auto"/>
              <w:jc w:val="both"/>
              <w:rPr>
                <w:sz w:val="20"/>
              </w:rPr>
            </w:pPr>
            <w:r w:rsidRPr="009878FE">
              <w:rPr>
                <w:sz w:val="20"/>
              </w:rPr>
              <w:t>Не пойман, не вор</w:t>
            </w:r>
          </w:p>
        </w:tc>
        <w:tc>
          <w:tcPr>
            <w:tcW w:w="3814" w:type="dxa"/>
          </w:tcPr>
          <w:p w:rsidR="00C233D6" w:rsidRPr="009878FE" w:rsidRDefault="00C233D6" w:rsidP="009878FE">
            <w:pPr>
              <w:spacing w:line="360" w:lineRule="auto"/>
              <w:jc w:val="both"/>
              <w:rPr>
                <w:sz w:val="20"/>
              </w:rPr>
            </w:pPr>
            <w:r w:rsidRPr="009878FE">
              <w:rPr>
                <w:sz w:val="20"/>
              </w:rPr>
              <w:t>0</w:t>
            </w:r>
          </w:p>
        </w:tc>
      </w:tr>
      <w:tr w:rsidR="00C233D6" w:rsidRPr="009878FE" w:rsidTr="009878FE">
        <w:tc>
          <w:tcPr>
            <w:tcW w:w="4549" w:type="dxa"/>
          </w:tcPr>
          <w:p w:rsidR="00C233D6" w:rsidRPr="009878FE" w:rsidRDefault="00C233D6" w:rsidP="009878FE">
            <w:pPr>
              <w:spacing w:line="360" w:lineRule="auto"/>
              <w:jc w:val="both"/>
              <w:rPr>
                <w:sz w:val="20"/>
              </w:rPr>
            </w:pPr>
            <w:r w:rsidRPr="009878FE">
              <w:rPr>
                <w:sz w:val="20"/>
              </w:rPr>
              <w:t>Бедность - порок, богатство - добродетель</w:t>
            </w:r>
          </w:p>
        </w:tc>
        <w:tc>
          <w:tcPr>
            <w:tcW w:w="3814" w:type="dxa"/>
          </w:tcPr>
          <w:p w:rsidR="00C233D6" w:rsidRPr="009878FE" w:rsidRDefault="00C233D6" w:rsidP="009878FE">
            <w:pPr>
              <w:spacing w:line="360" w:lineRule="auto"/>
              <w:jc w:val="both"/>
              <w:rPr>
                <w:sz w:val="20"/>
              </w:rPr>
            </w:pPr>
            <w:r w:rsidRPr="009878FE">
              <w:rPr>
                <w:sz w:val="20"/>
              </w:rPr>
              <w:t>2</w:t>
            </w:r>
          </w:p>
        </w:tc>
      </w:tr>
    </w:tbl>
    <w:p w:rsidR="009878FE" w:rsidRDefault="009878FE" w:rsidP="00663FA6">
      <w:pPr>
        <w:spacing w:line="360" w:lineRule="auto"/>
        <w:ind w:firstLine="720"/>
        <w:jc w:val="both"/>
      </w:pPr>
    </w:p>
    <w:p w:rsidR="00C233D6" w:rsidRPr="00663FA6" w:rsidRDefault="00C233D6" w:rsidP="00663FA6">
      <w:pPr>
        <w:spacing w:line="360" w:lineRule="auto"/>
        <w:ind w:firstLine="720"/>
        <w:jc w:val="both"/>
      </w:pPr>
      <w:r w:rsidRPr="00663FA6">
        <w:t xml:space="preserve">Не смотря на то, что в выборке не обнаруживаются сколько-нибудь отчетливо выраженные установки, сформулированные в нашей шкале, мы можем высказать мнение, что </w:t>
      </w:r>
      <w:r w:rsidR="009878FE">
        <w:t>«Авторадио»</w:t>
      </w:r>
      <w:r w:rsidRPr="00663FA6">
        <w:t xml:space="preserve"> в целом стремится формировать у слушателей установку на положительную оценку богатого человека. Вероятно, это объясняется не только сменой базовой парадигмы развития российского общества, но коммерческими интересами. Как мы уже отмечали, </w:t>
      </w:r>
      <w:r w:rsidR="009878FE">
        <w:t>«Авторадио»</w:t>
      </w:r>
      <w:r w:rsidRPr="00663FA6">
        <w:t xml:space="preserve"> финансируется исключительно за счет рекламной деятельности и негативная окраска вещания по отношению к тем лицам, которые заказывают рекламу, может существенно сказаться на экономической эффективности деятельности канала.</w:t>
      </w:r>
    </w:p>
    <w:p w:rsidR="00C233D6" w:rsidRPr="00663FA6" w:rsidRDefault="00C233D6" w:rsidP="00663FA6">
      <w:pPr>
        <w:spacing w:line="360" w:lineRule="auto"/>
        <w:ind w:firstLine="720"/>
        <w:jc w:val="both"/>
      </w:pPr>
      <w:r w:rsidRPr="00663FA6">
        <w:t xml:space="preserve">В организации политинформирования населения </w:t>
      </w:r>
      <w:r w:rsidR="009878FE">
        <w:t>«Авторадио»</w:t>
      </w:r>
      <w:r w:rsidRPr="00663FA6">
        <w:t xml:space="preserve"> занимает в целом следующую позицию: на этот сектор вещания отводится приблизительно от 3 до 6 минут в час. Поскольку корпорация не имеет редакции политического или информационного вещания, специалистов в этой области и корреспондентской сети, то для вещания отбираются из трансляций других средств массовой коммуникации новости, носящие оттенок сенсации или повышенной актуальности (например, курсы доллара и евро, “свежие” Постановления правительства, так или иначе затрагивающие интересы предпринимателей). При этом достаточно часто используется прием: новости придается некоторый “привкус” сенсационности или скандальности посредством соответствующего двусмысленного по окраске комментария, речевой интонации или дополнение ее информацией о слухах, сопровождающих новость или вызванных новостью в некоторых </w:t>
      </w:r>
      <w:r w:rsidR="009878FE">
        <w:t>«компетентных»</w:t>
      </w:r>
      <w:r w:rsidRPr="00663FA6">
        <w:t xml:space="preserve"> сферах. </w:t>
      </w:r>
    </w:p>
    <w:p w:rsidR="00C233D6" w:rsidRPr="00663FA6" w:rsidRDefault="00C233D6" w:rsidP="00663FA6">
      <w:pPr>
        <w:spacing w:line="360" w:lineRule="auto"/>
        <w:ind w:firstLine="720"/>
        <w:jc w:val="both"/>
      </w:pPr>
      <w:r w:rsidRPr="00663FA6">
        <w:t xml:space="preserve">В контент-анализе рассматриваемого сектора вещания мы сопоставили новости, транслируемые </w:t>
      </w:r>
      <w:r w:rsidR="009878FE">
        <w:t>«Авторадио»</w:t>
      </w:r>
      <w:r w:rsidRPr="00663FA6">
        <w:t xml:space="preserve">, с новостями радиостанции “Маяк </w:t>
      </w:r>
      <w:smartTag w:uri="urn:schemas-microsoft-com:office:smarttags" w:element="metricconverter">
        <w:smartTagPr>
          <w:attr w:name="ProductID" w:val="24”"/>
        </w:smartTagPr>
        <w:r w:rsidRPr="00663FA6">
          <w:t>24”</w:t>
        </w:r>
      </w:smartTag>
      <w:r w:rsidRPr="00663FA6">
        <w:t xml:space="preserve">. Были выведены два коэффициента: временной и частотный. Первый указывает на соотношение времени, уделяемого новостям и политинформированию в вещании этих двух радиостанций. Если в числитель поместить время, выделенное </w:t>
      </w:r>
      <w:r w:rsidR="009878FE">
        <w:t>«Авторадио»</w:t>
      </w:r>
      <w:r w:rsidRPr="00663FA6">
        <w:t xml:space="preserve">, а в знаменатель - “Маяком </w:t>
      </w:r>
      <w:smartTag w:uri="urn:schemas-microsoft-com:office:smarttags" w:element="metricconverter">
        <w:smartTagPr>
          <w:attr w:name="ProductID" w:val="24”"/>
        </w:smartTagPr>
        <w:r w:rsidRPr="00663FA6">
          <w:t>24”</w:t>
        </w:r>
      </w:smartTag>
      <w:r w:rsidRPr="00663FA6">
        <w:t xml:space="preserve">, то получится пропорция 0,24. Второй коэффициент призван показать, как структура единиц новостей отражается в вещании </w:t>
      </w:r>
      <w:r w:rsidR="009878FE">
        <w:t>«Авторадио»</w:t>
      </w:r>
      <w:r w:rsidRPr="00663FA6">
        <w:t xml:space="preserve">. Если количественно выразить совпадение информационных единиц рубрики новостей </w:t>
      </w:r>
      <w:r w:rsidR="009878FE">
        <w:t>«Авторадио»</w:t>
      </w:r>
      <w:r w:rsidRPr="00663FA6">
        <w:t xml:space="preserve"> и “Маяка”, то получится соотношение 0,7. </w:t>
      </w:r>
    </w:p>
    <w:p w:rsidR="00C233D6" w:rsidRPr="00663FA6" w:rsidRDefault="00C233D6" w:rsidP="00663FA6">
      <w:pPr>
        <w:numPr>
          <w:ilvl w:val="12"/>
          <w:numId w:val="0"/>
        </w:numPr>
        <w:spacing w:line="360" w:lineRule="auto"/>
        <w:ind w:firstLine="720"/>
        <w:jc w:val="both"/>
      </w:pPr>
      <w:r w:rsidRPr="00663FA6">
        <w:t xml:space="preserve">Вывод: </w:t>
      </w:r>
      <w:r w:rsidR="009878FE">
        <w:t>«Авторадио»</w:t>
      </w:r>
      <w:r w:rsidRPr="00663FA6">
        <w:t xml:space="preserve"> преимущественно пользуется для формирования новостного вещания другими информационными источниками, но в некоторых случаях “выдает” в качестве главной новости ту информацию, которую другие ЭСМК не посчитали возможным включить в свои передачи (как правило, в силу некоторой сомнительности, искусственной сенсационности и скандальности материала). Возможен другой подход к количественному анализу. Полезно сопоставить: сколько информационных единиц из трансляций государственных радиоканалов используется в новостном вещании “Авторадио”. Если в числителе поставить количество повторяющихся новостей, а в знаменателе - количество новостей в новостной рубрике “Маяка </w:t>
      </w:r>
      <w:smartTag w:uri="urn:schemas-microsoft-com:office:smarttags" w:element="metricconverter">
        <w:smartTagPr>
          <w:attr w:name="ProductID" w:val="24”"/>
        </w:smartTagPr>
        <w:r w:rsidRPr="00663FA6">
          <w:t>24”</w:t>
        </w:r>
      </w:smartTag>
      <w:r w:rsidRPr="00663FA6">
        <w:t>, то получится само за себя говорящее выражение 0, 02. Значение этого коэффициента - еще один аргумент в пользу ранее сделанного вывода.</w:t>
      </w:r>
    </w:p>
    <w:p w:rsidR="00C233D6" w:rsidRPr="00663FA6" w:rsidRDefault="00C233D6" w:rsidP="00663FA6">
      <w:pPr>
        <w:numPr>
          <w:ilvl w:val="12"/>
          <w:numId w:val="0"/>
        </w:numPr>
        <w:spacing w:line="360" w:lineRule="auto"/>
        <w:ind w:firstLine="720"/>
        <w:jc w:val="both"/>
      </w:pPr>
      <w:r w:rsidRPr="00663FA6">
        <w:t xml:space="preserve">Музыка в общей структуре вещания занимает главенствующее положение: из средних арифметических 60 минут эфирного времени музыка звучит от 28 до 34 минут. С уделяемым ей временем может сравниться только время рекламы: от 18 до 22 минут. При этом следует отметить отсутствие жанрового разнообразия транслируемой музыки: вещателями установлены “жанровые рамки”, в створ которых не может пройти музыка, способная вызвать негативный отклик (в силу ее сложности для восприятия или “экстремальности” образов и используемых выразительных средств) у актуальных по экономическим показателям групп слушателей. Отсюда и установка на более широкую представленность в эфире отечественных музыкальных произведений (регистрируется соотношение зарубежной и отечественной музыки в вещании как 1 к 5 или 1 к 6). </w:t>
      </w:r>
    </w:p>
    <w:p w:rsidR="00C233D6" w:rsidRPr="00663FA6" w:rsidRDefault="00C233D6" w:rsidP="00663FA6">
      <w:pPr>
        <w:numPr>
          <w:ilvl w:val="12"/>
          <w:numId w:val="0"/>
        </w:numPr>
        <w:spacing w:line="360" w:lineRule="auto"/>
        <w:ind w:firstLine="720"/>
        <w:jc w:val="both"/>
      </w:pPr>
      <w:r w:rsidRPr="00663FA6">
        <w:t>В организации рекламной работы наблюдается тенденция к превращению рекламных роликов в своеобразный художественный продукт. Доля рекламных единиц, оформленных как художественный текст, по отношению к сообщениям, читаемым диктором, составляет в выборке пропорцию 6 к 2.</w:t>
      </w:r>
    </w:p>
    <w:p w:rsidR="00C233D6" w:rsidRPr="00663FA6" w:rsidRDefault="00C233D6" w:rsidP="00663FA6">
      <w:pPr>
        <w:spacing w:line="360" w:lineRule="auto"/>
        <w:ind w:firstLine="720"/>
        <w:jc w:val="both"/>
      </w:pPr>
    </w:p>
    <w:p w:rsidR="00C233D6" w:rsidRPr="00663FA6" w:rsidRDefault="009878FE" w:rsidP="00663FA6">
      <w:pPr>
        <w:spacing w:line="360" w:lineRule="auto"/>
        <w:ind w:firstLine="720"/>
        <w:jc w:val="both"/>
      </w:pPr>
      <w:r>
        <w:br w:type="page"/>
        <w:t xml:space="preserve">7. </w:t>
      </w:r>
      <w:r w:rsidR="00C233D6" w:rsidRPr="00663FA6">
        <w:t>Заключение</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В результате проделанной работы мы пришли к следующим основным выводам:</w:t>
      </w:r>
    </w:p>
    <w:p w:rsidR="00C233D6" w:rsidRPr="00663FA6" w:rsidRDefault="00C233D6" w:rsidP="00663FA6">
      <w:pPr>
        <w:numPr>
          <w:ilvl w:val="0"/>
          <w:numId w:val="11"/>
        </w:numPr>
        <w:spacing w:line="360" w:lineRule="auto"/>
        <w:ind w:left="0" w:firstLine="720"/>
        <w:jc w:val="both"/>
      </w:pPr>
      <w:r w:rsidRPr="00663FA6">
        <w:t>Местные и региональные радиовещательные станции, наряду с другими средствами массовой коммуникации, стали явлением социокультурной реальности, формируют собственное вещательное и образовательное пространство, пользуются популярностью среди различных групп населения, их деятельность изменяет сложившееся в течение многих десятилетий монопольное положение центральных СМК.</w:t>
      </w:r>
    </w:p>
    <w:p w:rsidR="00C233D6" w:rsidRPr="00663FA6" w:rsidRDefault="00C233D6" w:rsidP="00663FA6">
      <w:pPr>
        <w:numPr>
          <w:ilvl w:val="0"/>
          <w:numId w:val="11"/>
        </w:numPr>
        <w:spacing w:line="360" w:lineRule="auto"/>
        <w:ind w:left="0" w:firstLine="720"/>
        <w:jc w:val="both"/>
      </w:pPr>
      <w:r w:rsidRPr="00663FA6">
        <w:t>Формируемое местными и региональными СМК социокультурное пространство обладает рядом специфических черт, носящих как положительную, так и отрицательную окраску.</w:t>
      </w:r>
    </w:p>
    <w:p w:rsidR="00C233D6" w:rsidRPr="00663FA6" w:rsidRDefault="00C233D6" w:rsidP="00663FA6">
      <w:pPr>
        <w:pStyle w:val="3"/>
        <w:ind w:firstLine="720"/>
      </w:pPr>
      <w:r w:rsidRPr="00663FA6">
        <w:t xml:space="preserve">3. Среди факторов, отрицательно влияющих на характер вещания, отмечаются: </w:t>
      </w:r>
    </w:p>
    <w:p w:rsidR="00C233D6" w:rsidRPr="00663FA6" w:rsidRDefault="00C233D6" w:rsidP="00663FA6">
      <w:pPr>
        <w:spacing w:line="360" w:lineRule="auto"/>
        <w:ind w:firstLine="720"/>
        <w:jc w:val="both"/>
      </w:pPr>
      <w:r w:rsidRPr="00663FA6">
        <w:t>а) ориентировка на вкусы и интересы рекламодателей и потенциальных покупателей продукции определенного номенклатурного и ценового диапазона, т.к. экономическое положение каналов впрямую опосредовано эффективностью рекламной деятельности;</w:t>
      </w:r>
    </w:p>
    <w:p w:rsidR="00C233D6" w:rsidRPr="00663FA6" w:rsidRDefault="00C233D6" w:rsidP="00663FA6">
      <w:pPr>
        <w:spacing w:line="360" w:lineRule="auto"/>
        <w:ind w:firstLine="720"/>
        <w:jc w:val="both"/>
      </w:pPr>
      <w:r w:rsidRPr="00663FA6">
        <w:t xml:space="preserve">б) слабость экономических позиций каналов, что вызывает установку на экономию средств за счет отсутствия в организационной структуре редакций по направлениям вещания (жанрово-тематическим и на определенные группы населения), высококвалифицированных специалистов, корреспондентской сети; </w:t>
      </w:r>
    </w:p>
    <w:p w:rsidR="00C233D6" w:rsidRPr="00663FA6" w:rsidRDefault="00C233D6" w:rsidP="00663FA6">
      <w:pPr>
        <w:spacing w:line="360" w:lineRule="auto"/>
        <w:ind w:firstLine="720"/>
        <w:jc w:val="both"/>
      </w:pPr>
      <w:r w:rsidRPr="00663FA6">
        <w:t>в) опора в вещании на харизматических ведущих, которые оказываются неспособными заместить собой квалифицированные кадры редакторов и др. специалистов;</w:t>
      </w:r>
    </w:p>
    <w:p w:rsidR="00C233D6" w:rsidRPr="00663FA6" w:rsidRDefault="00C233D6" w:rsidP="00663FA6">
      <w:pPr>
        <w:spacing w:line="360" w:lineRule="auto"/>
        <w:ind w:firstLine="720"/>
        <w:jc w:val="both"/>
      </w:pPr>
      <w:r w:rsidRPr="00663FA6">
        <w:t>г) фактическое устранение образцов “высокого” музыкального искусства, фольклора, джаза и др. из вещания. Это не только ограничило доступ населения к ним, но способствовало формированию установки, что эта сторона культуры является необязательной для современного человека. Бытовавшее ранее в обществе отношение к ним как к сложным, но авторитетным, притягательным для целей воспитания и образования явлениям, сменилось в лучшем случае “дружественным нейтралитетом”;</w:t>
      </w:r>
    </w:p>
    <w:p w:rsidR="00C233D6" w:rsidRPr="00663FA6" w:rsidRDefault="00C233D6" w:rsidP="00663FA6">
      <w:pPr>
        <w:spacing w:line="360" w:lineRule="auto"/>
        <w:ind w:firstLine="720"/>
        <w:jc w:val="both"/>
      </w:pPr>
      <w:r w:rsidRPr="00663FA6">
        <w:t>д) интересы различных групп населения (детей, юношества, пенсионеров, интеллигенции и др.) оказываются неучтенными в содержании и структуре вещания. На фоне ситуации, когда в стране практически прекратилось производство (создание, распространение и пропаганда) музыки, специально адресованной детям, подросткам, юношеству, последние вынуждены потреблять и исполнять то, что предназначено взрослым.</w:t>
      </w:r>
    </w:p>
    <w:p w:rsidR="00C233D6" w:rsidRPr="00663FA6" w:rsidRDefault="00C233D6" w:rsidP="00663FA6">
      <w:pPr>
        <w:pStyle w:val="3"/>
        <w:ind w:firstLine="720"/>
      </w:pPr>
      <w:r w:rsidRPr="00663FA6">
        <w:t>4. Контент-анализ, является специфическим средством получения педагогически ценной информации в больших массивах данных; его основы разработаны в рамках социологической науки и лишь в последние годы он достаточно активно интегрируется в сферу педагогических исследований;</w:t>
      </w:r>
    </w:p>
    <w:p w:rsidR="00C233D6" w:rsidRPr="00663FA6" w:rsidRDefault="00C233D6" w:rsidP="00663FA6">
      <w:pPr>
        <w:pStyle w:val="3"/>
        <w:ind w:firstLine="720"/>
      </w:pPr>
      <w:r w:rsidRPr="00663FA6">
        <w:t>5. Контент-анализ не является универсальным средством получения информации и обладает как определенными достоинствами, так и ограничениями;</w:t>
      </w:r>
    </w:p>
    <w:p w:rsidR="00C233D6" w:rsidRPr="00663FA6" w:rsidRDefault="00C233D6" w:rsidP="00663FA6">
      <w:pPr>
        <w:pStyle w:val="3"/>
        <w:ind w:firstLine="720"/>
      </w:pPr>
      <w:r w:rsidRPr="00663FA6">
        <w:t xml:space="preserve">6. Контент-анализ вещания радиокорпорации </w:t>
      </w:r>
      <w:r w:rsidR="00AE2CA9">
        <w:t>«Авторадио»</w:t>
      </w:r>
      <w:r w:rsidRPr="00663FA6">
        <w:t xml:space="preserve"> регистрирует ряд тенденций: </w:t>
      </w:r>
    </w:p>
    <w:p w:rsidR="00C233D6" w:rsidRPr="00663FA6" w:rsidRDefault="00C233D6" w:rsidP="00663FA6">
      <w:pPr>
        <w:spacing w:line="360" w:lineRule="auto"/>
        <w:ind w:firstLine="720"/>
        <w:jc w:val="both"/>
      </w:pPr>
      <w:r w:rsidRPr="00663FA6">
        <w:t xml:space="preserve">а) наличие установок по шкале </w:t>
      </w:r>
      <w:r w:rsidR="00AE2CA9">
        <w:t>«Любовь-агрессия»</w:t>
      </w:r>
      <w:r w:rsidRPr="00663FA6">
        <w:t>;</w:t>
      </w:r>
    </w:p>
    <w:p w:rsidR="00C233D6" w:rsidRPr="00663FA6" w:rsidRDefault="00C233D6" w:rsidP="00663FA6">
      <w:pPr>
        <w:spacing w:line="360" w:lineRule="auto"/>
        <w:ind w:firstLine="720"/>
        <w:jc w:val="both"/>
      </w:pPr>
      <w:r w:rsidRPr="00663FA6">
        <w:t xml:space="preserve">б) наличие установок по шкале </w:t>
      </w:r>
      <w:r w:rsidR="00AE2CA9">
        <w:t>«</w:t>
      </w:r>
      <w:r w:rsidRPr="00663FA6">
        <w:t>Т</w:t>
      </w:r>
      <w:r w:rsidR="00AE2CA9">
        <w:t>олерантность – нонтолерантность»</w:t>
      </w:r>
      <w:r w:rsidR="00663FA6">
        <w:t xml:space="preserve"> </w:t>
      </w:r>
      <w:r w:rsidRPr="00663FA6">
        <w:t>в сексуальной сфере, к потреблению алкоголя, к богатству;</w:t>
      </w:r>
    </w:p>
    <w:p w:rsidR="00C233D6" w:rsidRPr="00663FA6" w:rsidRDefault="00C233D6" w:rsidP="00663FA6">
      <w:pPr>
        <w:pStyle w:val="3"/>
        <w:ind w:firstLine="720"/>
      </w:pPr>
      <w:r w:rsidRPr="00663FA6">
        <w:t xml:space="preserve">7. Базовые социально-нравственные установки реализуются через вербальные единицы литературного текста, названий произведений, комментариев ведущих эфира, жанровую направленность (как и жанровую ограниченность) музыкальных произведений, транслирующихся в эфире, характерные особенности организации новостных и политических рубрик, </w:t>
      </w:r>
      <w:r w:rsidR="00AE2CA9">
        <w:t>«</w:t>
      </w:r>
      <w:r w:rsidRPr="00663FA6">
        <w:t>жел</w:t>
      </w:r>
      <w:r w:rsidR="00AE2CA9">
        <w:t>тую»</w:t>
      </w:r>
      <w:r w:rsidRPr="00663FA6">
        <w:t xml:space="preserve"> окраску вещания в целом. </w:t>
      </w:r>
    </w:p>
    <w:p w:rsidR="00C233D6" w:rsidRPr="00663FA6" w:rsidRDefault="00C233D6" w:rsidP="00663FA6">
      <w:pPr>
        <w:spacing w:line="360" w:lineRule="auto"/>
        <w:ind w:firstLine="720"/>
        <w:jc w:val="both"/>
      </w:pPr>
      <w:r w:rsidRPr="00663FA6">
        <w:t>В завершение работы выскажем следующее: не хотелось бы, чтобы сложилось впечатление, что избранная нами тема в результате проведенной работы полностью исчерпала свой исследовательский ресурс. Необходимы дальнейшие исследования в этом направлении, перспективы которых мы связываем, например, с расширением количества и усилением научной обоснованности шкал, используемых для оценок смысловых установок вещания, а также масштабов выборочных наблюдений; с изучением особенностей влияния вещательных каналов на различные социальные структуры радиоаудитории; с сопоставлением вещательной деятельности различных электронных средств массовой коммуникации (компаративный анализ). Кроме того, учитывая определенную ограниченность контент-анализа, для формирования стереоскопической картины функционирования вещательного пространства и изучения эффективности его образовательного влияния на различные социальные слои, следует дополнить получаемую посредством него информацию информацией, доступной вследствие применения других исследовательских методов.</w:t>
      </w:r>
    </w:p>
    <w:p w:rsidR="00C233D6" w:rsidRPr="00663FA6" w:rsidRDefault="00C233D6" w:rsidP="00663FA6">
      <w:pPr>
        <w:spacing w:line="360" w:lineRule="auto"/>
        <w:ind w:firstLine="720"/>
        <w:jc w:val="both"/>
      </w:pPr>
    </w:p>
    <w:p w:rsidR="00C233D6" w:rsidRPr="00663FA6" w:rsidRDefault="00AE2CA9" w:rsidP="00663FA6">
      <w:pPr>
        <w:spacing w:line="360" w:lineRule="auto"/>
        <w:ind w:firstLine="720"/>
        <w:jc w:val="both"/>
      </w:pPr>
      <w:r>
        <w:br w:type="page"/>
        <w:t xml:space="preserve">8. </w:t>
      </w:r>
      <w:r w:rsidR="00C233D6" w:rsidRPr="00663FA6">
        <w:t>Список литературы</w:t>
      </w:r>
    </w:p>
    <w:p w:rsidR="00C233D6" w:rsidRPr="00663FA6" w:rsidRDefault="00C233D6" w:rsidP="00663FA6">
      <w:pPr>
        <w:spacing w:line="360" w:lineRule="auto"/>
        <w:ind w:firstLine="720"/>
        <w:jc w:val="both"/>
      </w:pPr>
    </w:p>
    <w:p w:rsidR="00C233D6" w:rsidRPr="00663FA6" w:rsidRDefault="00C233D6" w:rsidP="00AE2CA9">
      <w:pPr>
        <w:numPr>
          <w:ilvl w:val="0"/>
          <w:numId w:val="8"/>
        </w:numPr>
        <w:spacing w:line="360" w:lineRule="auto"/>
        <w:ind w:left="0" w:firstLine="0"/>
        <w:jc w:val="both"/>
      </w:pPr>
      <w:r w:rsidRPr="00663FA6">
        <w:t>Абдуллин Э.Б. Методологический анализ проблем музыкальной педагогики в системе высшего образования/ Под ред. В.А. Сластенина. –</w:t>
      </w:r>
      <w:r w:rsidR="00663FA6">
        <w:t xml:space="preserve"> </w:t>
      </w:r>
      <w:r w:rsidRPr="00663FA6">
        <w:t>М.: Изд-во МПГУ “Прометей”, 1990. –</w:t>
      </w:r>
      <w:r w:rsidR="00663FA6">
        <w:t xml:space="preserve"> </w:t>
      </w:r>
      <w:r w:rsidRPr="00663FA6">
        <w:t>188 с.</w:t>
      </w:r>
    </w:p>
    <w:p w:rsidR="00C233D6" w:rsidRPr="00663FA6" w:rsidRDefault="00C233D6" w:rsidP="00AE2CA9">
      <w:pPr>
        <w:numPr>
          <w:ilvl w:val="0"/>
          <w:numId w:val="9"/>
        </w:numPr>
        <w:spacing w:line="360" w:lineRule="auto"/>
        <w:ind w:left="0" w:firstLine="0"/>
        <w:jc w:val="both"/>
      </w:pPr>
      <w:r w:rsidRPr="00663FA6">
        <w:t>Агеев В.С. Межгрупповое взаимодействие: социально-психологические проблемы. –</w:t>
      </w:r>
      <w:r w:rsidR="00663FA6">
        <w:t xml:space="preserve"> </w:t>
      </w:r>
      <w:r w:rsidRPr="00663FA6">
        <w:t>М.: Изд-во МГУ, 1990. –</w:t>
      </w:r>
      <w:r w:rsidR="00663FA6">
        <w:t xml:space="preserve"> </w:t>
      </w:r>
      <w:r w:rsidRPr="00663FA6">
        <w:t>240 с.</w:t>
      </w:r>
    </w:p>
    <w:p w:rsidR="00C233D6" w:rsidRPr="00663FA6" w:rsidRDefault="00C233D6" w:rsidP="00AE2CA9">
      <w:pPr>
        <w:numPr>
          <w:ilvl w:val="0"/>
          <w:numId w:val="9"/>
        </w:numPr>
        <w:spacing w:line="360" w:lineRule="auto"/>
        <w:ind w:left="0" w:firstLine="0"/>
        <w:jc w:val="both"/>
      </w:pPr>
      <w:r w:rsidRPr="00663FA6">
        <w:t xml:space="preserve"> Адорно Т.В. Избранное: социология музыки. М.-СПб: Университетская книга. 1999, - 436 с.</w:t>
      </w:r>
    </w:p>
    <w:p w:rsidR="00C233D6" w:rsidRPr="00663FA6" w:rsidRDefault="00C233D6" w:rsidP="00AE2CA9">
      <w:pPr>
        <w:numPr>
          <w:ilvl w:val="0"/>
          <w:numId w:val="9"/>
        </w:numPr>
        <w:spacing w:line="360" w:lineRule="auto"/>
        <w:ind w:left="0" w:firstLine="0"/>
        <w:jc w:val="both"/>
      </w:pPr>
      <w:r w:rsidRPr="00663FA6">
        <w:t>Алексеев Э., Андрукович П., Головинский Г.</w:t>
      </w:r>
      <w:r w:rsidR="00663FA6">
        <w:t xml:space="preserve"> </w:t>
      </w:r>
      <w:r w:rsidRPr="00663FA6">
        <w:t>Некоторые вопросы теории и практики изучения массовых музыкальных вкусов// Вопросы социологии искусства. –</w:t>
      </w:r>
      <w:r w:rsidR="00663FA6">
        <w:t xml:space="preserve"> </w:t>
      </w:r>
      <w:r w:rsidRPr="00663FA6">
        <w:t>М.: Наука, 1979.- С.123-193.</w:t>
      </w:r>
    </w:p>
    <w:p w:rsidR="00C233D6" w:rsidRPr="00663FA6" w:rsidRDefault="00C233D6" w:rsidP="00AE2CA9">
      <w:pPr>
        <w:numPr>
          <w:ilvl w:val="0"/>
          <w:numId w:val="9"/>
        </w:numPr>
        <w:spacing w:line="360" w:lineRule="auto"/>
        <w:ind w:left="0" w:firstLine="0"/>
        <w:jc w:val="both"/>
      </w:pPr>
      <w:r w:rsidRPr="00663FA6">
        <w:t xml:space="preserve"> Андреева Г.И. Социальная психология.</w:t>
      </w:r>
      <w:r w:rsidR="00663FA6">
        <w:t xml:space="preserve"> </w:t>
      </w:r>
      <w:r w:rsidRPr="00663FA6">
        <w:t>М.: Изд-во МГУ, 1980. –</w:t>
      </w:r>
      <w:r w:rsidR="00663FA6">
        <w:t xml:space="preserve"> </w:t>
      </w:r>
      <w:r w:rsidRPr="00663FA6">
        <w:t>416 с.</w:t>
      </w:r>
    </w:p>
    <w:p w:rsidR="00C233D6" w:rsidRPr="00663FA6" w:rsidRDefault="00C233D6" w:rsidP="00AE2CA9">
      <w:pPr>
        <w:numPr>
          <w:ilvl w:val="0"/>
          <w:numId w:val="9"/>
        </w:numPr>
        <w:spacing w:line="360" w:lineRule="auto"/>
        <w:ind w:left="0" w:firstLine="0"/>
        <w:jc w:val="both"/>
      </w:pPr>
      <w:r w:rsidRPr="00663FA6">
        <w:t>Андреенков В.Г. Анализ существующих данных. Контент-анализ// Социология/ Под ред. Г.В. Осипова. М., 1996. - 447 с.</w:t>
      </w:r>
    </w:p>
    <w:p w:rsidR="00C233D6" w:rsidRPr="00663FA6" w:rsidRDefault="00C233D6" w:rsidP="00AE2CA9">
      <w:pPr>
        <w:numPr>
          <w:ilvl w:val="0"/>
          <w:numId w:val="9"/>
        </w:numPr>
        <w:spacing w:line="360" w:lineRule="auto"/>
        <w:ind w:left="0" w:firstLine="0"/>
        <w:jc w:val="both"/>
      </w:pPr>
      <w:r w:rsidRPr="00663FA6">
        <w:t>Бабосов Е.М. Прикладная социология. Мн.: ТетраСистемс, 2000. - 496 с.</w:t>
      </w:r>
    </w:p>
    <w:p w:rsidR="00C233D6" w:rsidRPr="00663FA6" w:rsidRDefault="00C233D6" w:rsidP="00AE2CA9">
      <w:pPr>
        <w:numPr>
          <w:ilvl w:val="0"/>
          <w:numId w:val="9"/>
        </w:numPr>
        <w:spacing w:line="360" w:lineRule="auto"/>
        <w:ind w:left="0" w:firstLine="0"/>
        <w:jc w:val="both"/>
      </w:pPr>
      <w:r w:rsidRPr="00663FA6">
        <w:t>Божович Л.И. Личность и ее формирование в детском возрасте. М.: Просвещение. 1968. –</w:t>
      </w:r>
      <w:r w:rsidR="00663FA6">
        <w:t xml:space="preserve"> </w:t>
      </w:r>
      <w:r w:rsidRPr="00663FA6">
        <w:t>464 с.</w:t>
      </w:r>
    </w:p>
    <w:p w:rsidR="00C233D6" w:rsidRPr="00663FA6" w:rsidRDefault="00C233D6" w:rsidP="00AE2CA9">
      <w:pPr>
        <w:numPr>
          <w:ilvl w:val="0"/>
          <w:numId w:val="9"/>
        </w:numPr>
        <w:spacing w:line="360" w:lineRule="auto"/>
        <w:ind w:left="0" w:firstLine="0"/>
        <w:jc w:val="both"/>
      </w:pPr>
      <w:r w:rsidRPr="00663FA6">
        <w:t>Борев Ю.К.</w:t>
      </w:r>
      <w:r w:rsidR="00663FA6">
        <w:t xml:space="preserve"> </w:t>
      </w:r>
      <w:r w:rsidRPr="00663FA6">
        <w:t xml:space="preserve">Эстетика. </w:t>
      </w:r>
      <w:r w:rsidRPr="00663FA6">
        <w:rPr>
          <w:szCs w:val="28"/>
        </w:rPr>
        <w:sym w:font="Times New Roman" w:char="2013"/>
      </w:r>
      <w:r w:rsidRPr="00663FA6">
        <w:t xml:space="preserve"> М.: Политиздат, 1988. –</w:t>
      </w:r>
      <w:r w:rsidR="00663FA6">
        <w:t xml:space="preserve"> </w:t>
      </w:r>
      <w:r w:rsidRPr="00663FA6">
        <w:t>496 с.</w:t>
      </w:r>
    </w:p>
    <w:p w:rsidR="00C233D6" w:rsidRPr="00663FA6" w:rsidRDefault="00C233D6" w:rsidP="00AE2CA9">
      <w:pPr>
        <w:numPr>
          <w:ilvl w:val="0"/>
          <w:numId w:val="9"/>
        </w:numPr>
        <w:spacing w:line="360" w:lineRule="auto"/>
        <w:ind w:left="0" w:firstLine="0"/>
        <w:jc w:val="both"/>
      </w:pPr>
      <w:r w:rsidRPr="00663FA6">
        <w:t>Взаимодействие и интеграция искусств в полихудожественном развитии школьников: Рекомендации к разработке комплексных программ по искусству для школ и внешкольных занятий/ Под общей ред. Г.П. Шевченко и Б.П. Юсова. –</w:t>
      </w:r>
      <w:r w:rsidR="00663FA6">
        <w:t xml:space="preserve"> </w:t>
      </w:r>
      <w:r w:rsidRPr="00663FA6">
        <w:t>Ворошиловград, 1990, –</w:t>
      </w:r>
      <w:r w:rsidR="00663FA6">
        <w:t xml:space="preserve"> </w:t>
      </w:r>
      <w:r w:rsidRPr="00663FA6">
        <w:t>175 с.</w:t>
      </w:r>
    </w:p>
    <w:p w:rsidR="00C233D6" w:rsidRPr="00663FA6" w:rsidRDefault="00C233D6" w:rsidP="00AE2CA9">
      <w:pPr>
        <w:pStyle w:val="gfb"/>
        <w:numPr>
          <w:ilvl w:val="0"/>
          <w:numId w:val="9"/>
        </w:numPr>
        <w:spacing w:line="360" w:lineRule="auto"/>
        <w:ind w:left="0" w:firstLine="0"/>
        <w:jc w:val="both"/>
        <w:rPr>
          <w:sz w:val="28"/>
        </w:rPr>
      </w:pPr>
      <w:r w:rsidRPr="00663FA6">
        <w:rPr>
          <w:sz w:val="28"/>
        </w:rPr>
        <w:t>Возрастные и индивидуальные особенности образного мышления учащихся/ Под ред. И.С. Якиманской. –</w:t>
      </w:r>
      <w:r w:rsidR="00663FA6">
        <w:rPr>
          <w:sz w:val="28"/>
        </w:rPr>
        <w:t xml:space="preserve"> </w:t>
      </w:r>
      <w:r w:rsidRPr="00663FA6">
        <w:rPr>
          <w:sz w:val="28"/>
        </w:rPr>
        <w:t>М.: Педагогика, 1989. –</w:t>
      </w:r>
      <w:r w:rsidR="00663FA6">
        <w:rPr>
          <w:sz w:val="28"/>
        </w:rPr>
        <w:t xml:space="preserve"> </w:t>
      </w:r>
      <w:r w:rsidRPr="00663FA6">
        <w:rPr>
          <w:sz w:val="28"/>
        </w:rPr>
        <w:t>224 с.</w:t>
      </w:r>
    </w:p>
    <w:p w:rsidR="00C233D6" w:rsidRPr="00663FA6" w:rsidRDefault="00C233D6" w:rsidP="00AE2CA9">
      <w:pPr>
        <w:numPr>
          <w:ilvl w:val="0"/>
          <w:numId w:val="9"/>
        </w:numPr>
        <w:spacing w:line="360" w:lineRule="auto"/>
        <w:ind w:left="0" w:firstLine="0"/>
        <w:jc w:val="both"/>
      </w:pPr>
      <w:r w:rsidRPr="00663FA6">
        <w:t>Волков Ю.Г., Добреньков В.И. и др. Социология молодежи/ Под ред. проф. Волкова Ю.Г. Ростов-н/Д: Феникс, 2001. - 576 с.</w:t>
      </w:r>
    </w:p>
    <w:p w:rsidR="00C233D6" w:rsidRPr="00663FA6" w:rsidRDefault="00C233D6" w:rsidP="00AE2CA9">
      <w:pPr>
        <w:numPr>
          <w:ilvl w:val="0"/>
          <w:numId w:val="9"/>
        </w:numPr>
        <w:spacing w:line="360" w:lineRule="auto"/>
        <w:ind w:left="0" w:firstLine="0"/>
        <w:jc w:val="both"/>
      </w:pPr>
      <w:r w:rsidRPr="00663FA6">
        <w:t>Воронин Г.Л. Диагностика духовной детерминанты социального взаимодействия// СОЦИС, 2000, №9. - С.73-79.</w:t>
      </w:r>
    </w:p>
    <w:p w:rsidR="00C233D6" w:rsidRPr="00663FA6" w:rsidRDefault="00C233D6" w:rsidP="00AE2CA9">
      <w:pPr>
        <w:numPr>
          <w:ilvl w:val="0"/>
          <w:numId w:val="9"/>
        </w:numPr>
        <w:spacing w:line="360" w:lineRule="auto"/>
        <w:ind w:left="0" w:firstLine="0"/>
        <w:jc w:val="both"/>
      </w:pPr>
      <w:r w:rsidRPr="00663FA6">
        <w:t xml:space="preserve"> Выготский Л.С. Cобрание сочинений: В 6 т./ Гл. ред. А.В. Запорожец, М.: Педагогика; Т. 1: Вопросы теории и истории психологии, 1982.</w:t>
      </w:r>
      <w:r w:rsidR="00663FA6">
        <w:t xml:space="preserve"> </w:t>
      </w:r>
      <w:r w:rsidRPr="00663FA6">
        <w:t>–</w:t>
      </w:r>
      <w:r w:rsidR="00663FA6">
        <w:t xml:space="preserve"> </w:t>
      </w:r>
      <w:r w:rsidRPr="00663FA6">
        <w:t>487 с.; Т. 2: Проблемы общей психологии, 1982. –</w:t>
      </w:r>
      <w:r w:rsidR="00663FA6">
        <w:t xml:space="preserve"> </w:t>
      </w:r>
      <w:r w:rsidRPr="00663FA6">
        <w:t>504 с.; Т.3: Проблемы развития психики. 1983. –</w:t>
      </w:r>
      <w:r w:rsidR="00663FA6">
        <w:t xml:space="preserve"> </w:t>
      </w:r>
      <w:r w:rsidRPr="00663FA6">
        <w:t>366 с.</w:t>
      </w:r>
    </w:p>
    <w:p w:rsidR="00C233D6" w:rsidRPr="00663FA6" w:rsidRDefault="00C233D6" w:rsidP="00AE2CA9">
      <w:pPr>
        <w:numPr>
          <w:ilvl w:val="0"/>
          <w:numId w:val="9"/>
        </w:numPr>
        <w:spacing w:line="360" w:lineRule="auto"/>
        <w:ind w:left="0" w:firstLine="0"/>
        <w:jc w:val="both"/>
      </w:pPr>
      <w:r w:rsidRPr="00663FA6">
        <w:t xml:space="preserve"> Дроздов А.Ю. “Агрессивное” телевидение: социально-психологический анализ феномена// СОЦИС, 2001, №8. - С. 52-61.</w:t>
      </w:r>
    </w:p>
    <w:p w:rsidR="00C233D6" w:rsidRPr="00663FA6" w:rsidRDefault="00C233D6" w:rsidP="00AE2CA9">
      <w:pPr>
        <w:numPr>
          <w:ilvl w:val="0"/>
          <w:numId w:val="9"/>
        </w:numPr>
        <w:spacing w:line="360" w:lineRule="auto"/>
        <w:ind w:left="0" w:firstLine="0"/>
        <w:jc w:val="both"/>
      </w:pPr>
      <w:r w:rsidRPr="00663FA6">
        <w:t xml:space="preserve"> Каган М.С. Лекции по марксистско-ленинской эстетике. Диалектика художественного развития. –</w:t>
      </w:r>
      <w:r w:rsidR="00663FA6">
        <w:t xml:space="preserve"> </w:t>
      </w:r>
      <w:r w:rsidRPr="00663FA6">
        <w:t>Л.: Изд-во ЛГУ, 1966. –</w:t>
      </w:r>
      <w:r w:rsidR="00663FA6">
        <w:t xml:space="preserve"> </w:t>
      </w:r>
      <w:r w:rsidRPr="00663FA6">
        <w:t>216 c.</w:t>
      </w:r>
    </w:p>
    <w:p w:rsidR="00C233D6" w:rsidRPr="00663FA6" w:rsidRDefault="00C233D6" w:rsidP="00AE2CA9">
      <w:pPr>
        <w:numPr>
          <w:ilvl w:val="0"/>
          <w:numId w:val="9"/>
        </w:numPr>
        <w:spacing w:line="360" w:lineRule="auto"/>
        <w:ind w:left="0" w:firstLine="0"/>
        <w:jc w:val="both"/>
      </w:pPr>
      <w:r w:rsidRPr="00663FA6">
        <w:t>Корыхалова Н. Неоавангард и массовое музыкальное воспитание в странах Западной Европы// Кризис буржуазной культуры и музыка. –</w:t>
      </w:r>
      <w:r w:rsidR="00663FA6">
        <w:t xml:space="preserve"> </w:t>
      </w:r>
      <w:r w:rsidRPr="00663FA6">
        <w:t>Л.: Музыка, 1983. Вып.5. –</w:t>
      </w:r>
      <w:r w:rsidR="00663FA6">
        <w:t xml:space="preserve"> </w:t>
      </w:r>
      <w:r w:rsidRPr="00663FA6">
        <w:t xml:space="preserve">С. 52 </w:t>
      </w:r>
      <w:r w:rsidRPr="00663FA6">
        <w:rPr>
          <w:szCs w:val="28"/>
        </w:rPr>
        <w:sym w:font="Times New Roman" w:char="2013"/>
      </w:r>
      <w:r w:rsidRPr="00663FA6">
        <w:t xml:space="preserve"> 77.</w:t>
      </w:r>
    </w:p>
    <w:p w:rsidR="00C233D6" w:rsidRPr="00663FA6" w:rsidRDefault="00C233D6" w:rsidP="00AE2CA9">
      <w:pPr>
        <w:numPr>
          <w:ilvl w:val="0"/>
          <w:numId w:val="9"/>
        </w:numPr>
        <w:spacing w:line="360" w:lineRule="auto"/>
        <w:ind w:left="0" w:firstLine="0"/>
        <w:jc w:val="both"/>
      </w:pPr>
      <w:r w:rsidRPr="00663FA6">
        <w:t xml:space="preserve"> Крупницкий С.В. Социальная экстенсиология. Таганрог. 1999. - 124 с.</w:t>
      </w:r>
    </w:p>
    <w:p w:rsidR="00C233D6" w:rsidRPr="00663FA6" w:rsidRDefault="00C233D6" w:rsidP="00AE2CA9">
      <w:pPr>
        <w:numPr>
          <w:ilvl w:val="0"/>
          <w:numId w:val="9"/>
        </w:numPr>
        <w:spacing w:line="360" w:lineRule="auto"/>
        <w:ind w:left="0" w:firstLine="0"/>
        <w:jc w:val="both"/>
      </w:pPr>
      <w:r w:rsidRPr="00663FA6">
        <w:t xml:space="preserve"> Лихачев Б.Т. Теория эстетического воспитания школьников. М.: Просвещение, 1985. - 176 с.</w:t>
      </w:r>
    </w:p>
    <w:p w:rsidR="00C233D6" w:rsidRPr="00663FA6" w:rsidRDefault="00C233D6" w:rsidP="00AE2CA9">
      <w:pPr>
        <w:pStyle w:val="gfb"/>
        <w:numPr>
          <w:ilvl w:val="0"/>
          <w:numId w:val="9"/>
        </w:numPr>
        <w:spacing w:line="360" w:lineRule="auto"/>
        <w:ind w:left="0" w:firstLine="0"/>
        <w:jc w:val="both"/>
        <w:rPr>
          <w:sz w:val="28"/>
        </w:rPr>
      </w:pPr>
      <w:r w:rsidRPr="00663FA6">
        <w:rPr>
          <w:sz w:val="28"/>
        </w:rPr>
        <w:t>Ломов Б.Ф. Научно-технический прогресс и средства умственного развития человека// Психологический журнал. 1985, № 6. – С. 8-28.</w:t>
      </w:r>
    </w:p>
    <w:p w:rsidR="00C233D6" w:rsidRPr="00663FA6" w:rsidRDefault="00C233D6" w:rsidP="00AE2CA9">
      <w:pPr>
        <w:numPr>
          <w:ilvl w:val="0"/>
          <w:numId w:val="9"/>
        </w:numPr>
        <w:spacing w:line="360" w:lineRule="auto"/>
        <w:ind w:left="0" w:firstLine="0"/>
        <w:jc w:val="both"/>
      </w:pPr>
      <w:r w:rsidRPr="00663FA6">
        <w:t>Максимов В.Н. Анализ ситуации художественного восприятия// Восприятие музыки.</w:t>
      </w:r>
      <w:r w:rsidR="00663FA6">
        <w:t xml:space="preserve"> </w:t>
      </w:r>
      <w:r w:rsidRPr="00663FA6">
        <w:t>–</w:t>
      </w:r>
      <w:r w:rsidR="00663FA6">
        <w:t xml:space="preserve"> </w:t>
      </w:r>
      <w:r w:rsidRPr="00663FA6">
        <w:t>М.: Музыка, 1980. –</w:t>
      </w:r>
      <w:r w:rsidR="00663FA6">
        <w:t xml:space="preserve"> </w:t>
      </w:r>
      <w:r w:rsidRPr="00663FA6">
        <w:t>С. 54-90.</w:t>
      </w:r>
    </w:p>
    <w:p w:rsidR="00C233D6" w:rsidRPr="00663FA6" w:rsidRDefault="00C233D6" w:rsidP="00AE2CA9">
      <w:pPr>
        <w:numPr>
          <w:ilvl w:val="0"/>
          <w:numId w:val="9"/>
        </w:numPr>
        <w:spacing w:line="360" w:lineRule="auto"/>
        <w:ind w:left="0" w:firstLine="0"/>
        <w:jc w:val="both"/>
      </w:pPr>
      <w:r w:rsidRPr="00663FA6">
        <w:t xml:space="preserve"> Массовая коммуникация в формировании современного социокультурного пространства// СОЦИС, 2000, № 7. - С. 73-82.</w:t>
      </w:r>
    </w:p>
    <w:p w:rsidR="00C233D6" w:rsidRPr="00663FA6" w:rsidRDefault="00C233D6" w:rsidP="00AE2CA9">
      <w:pPr>
        <w:numPr>
          <w:ilvl w:val="0"/>
          <w:numId w:val="9"/>
        </w:numPr>
        <w:spacing w:line="360" w:lineRule="auto"/>
        <w:ind w:left="0" w:firstLine="0"/>
        <w:jc w:val="both"/>
      </w:pPr>
      <w:r w:rsidRPr="00663FA6">
        <w:t>Матонис В.П.</w:t>
      </w:r>
      <w:r w:rsidR="00663FA6">
        <w:t xml:space="preserve"> </w:t>
      </w:r>
      <w:r w:rsidRPr="00663FA6">
        <w:t>О принципах музыкально-эстетического воспитания школьной молодежи (в связи с некоторыми социально-психологическими особенностями этой группы) //Музыка в социалистическом обществе. – Л.: Музыка, 1977. Вып.3. –</w:t>
      </w:r>
      <w:r w:rsidR="00663FA6">
        <w:t xml:space="preserve"> </w:t>
      </w:r>
      <w:r w:rsidRPr="00663FA6">
        <w:t>С. 40-53.</w:t>
      </w:r>
    </w:p>
    <w:p w:rsidR="00C233D6" w:rsidRPr="00663FA6" w:rsidRDefault="00C233D6" w:rsidP="00AE2CA9">
      <w:pPr>
        <w:numPr>
          <w:ilvl w:val="0"/>
          <w:numId w:val="9"/>
        </w:numPr>
        <w:spacing w:line="360" w:lineRule="auto"/>
        <w:ind w:left="0" w:firstLine="0"/>
        <w:jc w:val="both"/>
      </w:pPr>
      <w:r w:rsidRPr="00663FA6">
        <w:t>Медушевский В.В. О закономерностях и средствах художественного воздействия музыки. М.: Музыка, 1976. –</w:t>
      </w:r>
      <w:r w:rsidR="00663FA6">
        <w:t xml:space="preserve"> </w:t>
      </w:r>
      <w:r w:rsidRPr="00663FA6">
        <w:t>253 с.</w:t>
      </w:r>
    </w:p>
    <w:p w:rsidR="00C233D6" w:rsidRPr="00663FA6" w:rsidRDefault="00C233D6" w:rsidP="00AE2CA9">
      <w:pPr>
        <w:numPr>
          <w:ilvl w:val="0"/>
          <w:numId w:val="9"/>
        </w:numPr>
        <w:spacing w:line="360" w:lineRule="auto"/>
        <w:ind w:left="0" w:firstLine="0"/>
        <w:jc w:val="both"/>
      </w:pPr>
      <w:r w:rsidRPr="00663FA6">
        <w:t>Методы педагогических исследований/ Под ред. А.И. Пискунова, Г.В. Воробьева. М.: Педагогика, 1979. - 256 с.</w:t>
      </w:r>
    </w:p>
    <w:p w:rsidR="00C233D6" w:rsidRPr="00663FA6" w:rsidRDefault="00C233D6" w:rsidP="00AE2CA9">
      <w:pPr>
        <w:numPr>
          <w:ilvl w:val="0"/>
          <w:numId w:val="9"/>
        </w:numPr>
        <w:spacing w:line="360" w:lineRule="auto"/>
        <w:ind w:left="0" w:firstLine="0"/>
        <w:jc w:val="both"/>
      </w:pPr>
      <w:r w:rsidRPr="00663FA6">
        <w:t>Мижериков В.А. Психолого-педагогический словарь для учителей и руководителей общеобразовательных учрежден</w:t>
      </w:r>
      <w:r w:rsidR="00AE2CA9">
        <w:t xml:space="preserve">ий. Ростов-н/Д: Феникс, 1998. </w:t>
      </w:r>
      <w:r w:rsidRPr="00663FA6">
        <w:t>544 с.</w:t>
      </w:r>
    </w:p>
    <w:p w:rsidR="00C233D6" w:rsidRPr="00663FA6" w:rsidRDefault="00C233D6" w:rsidP="00AE2CA9">
      <w:pPr>
        <w:numPr>
          <w:ilvl w:val="0"/>
          <w:numId w:val="9"/>
        </w:numPr>
        <w:spacing w:line="360" w:lineRule="auto"/>
        <w:ind w:left="0" w:firstLine="0"/>
        <w:jc w:val="both"/>
      </w:pPr>
      <w:r w:rsidRPr="00663FA6">
        <w:t>Михайлычев Е.А. Терминология педагогической диагностики: Система и словарь. – Ростов н/Д.: Изд-во Ростовского ПИК и ПРО, 1997. –</w:t>
      </w:r>
      <w:r w:rsidR="00663FA6">
        <w:t xml:space="preserve"> </w:t>
      </w:r>
      <w:r w:rsidRPr="00663FA6">
        <w:t>86 с.</w:t>
      </w:r>
    </w:p>
    <w:p w:rsidR="00C233D6" w:rsidRPr="00663FA6" w:rsidRDefault="00C233D6" w:rsidP="00AE2CA9">
      <w:pPr>
        <w:numPr>
          <w:ilvl w:val="0"/>
          <w:numId w:val="9"/>
        </w:numPr>
        <w:spacing w:line="360" w:lineRule="auto"/>
        <w:ind w:left="0" w:firstLine="0"/>
        <w:jc w:val="both"/>
      </w:pPr>
      <w:r w:rsidRPr="00663FA6">
        <w:t>Мясищев В.Н. О связи проблем психологии отношений и психологии установки// Понятия установки и отношения в медицинской психологии/ Под ред. И.Т. Бжалава. Тбилиси: Мецниереба, 1970. –</w:t>
      </w:r>
      <w:r w:rsidR="00663FA6">
        <w:t xml:space="preserve"> </w:t>
      </w:r>
      <w:r w:rsidRPr="00663FA6">
        <w:t xml:space="preserve">С. 9-15. </w:t>
      </w:r>
    </w:p>
    <w:p w:rsidR="00C233D6" w:rsidRPr="00663FA6" w:rsidRDefault="00C233D6" w:rsidP="00AE2CA9">
      <w:pPr>
        <w:pStyle w:val="gfb"/>
        <w:numPr>
          <w:ilvl w:val="0"/>
          <w:numId w:val="9"/>
        </w:numPr>
        <w:spacing w:line="360" w:lineRule="auto"/>
        <w:ind w:left="0" w:firstLine="0"/>
        <w:jc w:val="both"/>
        <w:rPr>
          <w:sz w:val="28"/>
        </w:rPr>
      </w:pPr>
      <w:r w:rsidRPr="00663FA6">
        <w:rPr>
          <w:sz w:val="28"/>
        </w:rPr>
        <w:t>Назайкинский Е.В. Звуковой мир музыки. М.: Музыка, 1988. –</w:t>
      </w:r>
      <w:r w:rsidR="00663FA6">
        <w:rPr>
          <w:sz w:val="28"/>
        </w:rPr>
        <w:t xml:space="preserve"> </w:t>
      </w:r>
      <w:r w:rsidRPr="00663FA6">
        <w:rPr>
          <w:sz w:val="28"/>
        </w:rPr>
        <w:t>254 с.</w:t>
      </w:r>
    </w:p>
    <w:p w:rsidR="00C233D6" w:rsidRPr="00663FA6" w:rsidRDefault="00C233D6" w:rsidP="00AE2CA9">
      <w:pPr>
        <w:numPr>
          <w:ilvl w:val="0"/>
          <w:numId w:val="9"/>
        </w:numPr>
        <w:spacing w:line="360" w:lineRule="auto"/>
        <w:ind w:left="0" w:firstLine="0"/>
        <w:jc w:val="both"/>
      </w:pPr>
      <w:r w:rsidRPr="00663FA6">
        <w:t xml:space="preserve"> Назайкинский Е.В. О психологии музыкального восприятия. М.: Музыка, 1972. – 383 с.</w:t>
      </w:r>
    </w:p>
    <w:p w:rsidR="00C233D6" w:rsidRPr="00663FA6" w:rsidRDefault="00C233D6" w:rsidP="00AE2CA9">
      <w:pPr>
        <w:numPr>
          <w:ilvl w:val="0"/>
          <w:numId w:val="9"/>
        </w:numPr>
        <w:spacing w:line="360" w:lineRule="auto"/>
        <w:ind w:left="0" w:firstLine="0"/>
        <w:jc w:val="both"/>
      </w:pPr>
      <w:r w:rsidRPr="00663FA6">
        <w:t>Неменский Б.М. Искусство и отношение к миру// Методологическая подготовка учителя музыки.– М.: МИРОС, 1993. – С.15</w:t>
      </w:r>
      <w:r w:rsidRPr="00663FA6">
        <w:rPr>
          <w:szCs w:val="28"/>
        </w:rPr>
        <w:sym w:font="Times New Roman" w:char="2013"/>
      </w:r>
      <w:r w:rsidRPr="00663FA6">
        <w:t>19.</w:t>
      </w:r>
    </w:p>
    <w:p w:rsidR="00C233D6" w:rsidRPr="00663FA6" w:rsidRDefault="00C233D6" w:rsidP="00AE2CA9">
      <w:pPr>
        <w:numPr>
          <w:ilvl w:val="0"/>
          <w:numId w:val="9"/>
        </w:numPr>
        <w:spacing w:line="360" w:lineRule="auto"/>
        <w:ind w:left="0" w:firstLine="0"/>
        <w:jc w:val="both"/>
      </w:pPr>
      <w:r w:rsidRPr="00663FA6">
        <w:t>Образование в поисках человеческих смыслов/ Под ред. чл.-кор. РАО Бондаревской Е.В. –</w:t>
      </w:r>
      <w:r w:rsidR="00663FA6">
        <w:t xml:space="preserve"> </w:t>
      </w:r>
      <w:r w:rsidRPr="00663FA6">
        <w:t>Ростов н/Д: Изд-во РГПУ, 1995. –</w:t>
      </w:r>
      <w:r w:rsidR="00663FA6">
        <w:t xml:space="preserve"> </w:t>
      </w:r>
      <w:r w:rsidRPr="00663FA6">
        <w:t>216 с.</w:t>
      </w:r>
    </w:p>
    <w:p w:rsidR="00C233D6" w:rsidRPr="00663FA6" w:rsidRDefault="00C233D6" w:rsidP="00AE2CA9">
      <w:pPr>
        <w:numPr>
          <w:ilvl w:val="0"/>
          <w:numId w:val="9"/>
        </w:numPr>
        <w:spacing w:line="360" w:lineRule="auto"/>
        <w:ind w:left="0" w:firstLine="0"/>
        <w:jc w:val="both"/>
      </w:pPr>
      <w:r w:rsidRPr="00663FA6">
        <w:t xml:space="preserve"> Петренко В.Ф. Психосемантика сознания. М.: Изд-во МГУ, 1988. –</w:t>
      </w:r>
      <w:r w:rsidR="00663FA6">
        <w:t xml:space="preserve"> </w:t>
      </w:r>
      <w:r w:rsidRPr="00663FA6">
        <w:t>208 с.</w:t>
      </w:r>
    </w:p>
    <w:p w:rsidR="00C233D6" w:rsidRPr="00663FA6" w:rsidRDefault="00C233D6" w:rsidP="00AE2CA9">
      <w:pPr>
        <w:numPr>
          <w:ilvl w:val="0"/>
          <w:numId w:val="9"/>
        </w:numPr>
        <w:spacing w:line="360" w:lineRule="auto"/>
        <w:ind w:left="0" w:firstLine="0"/>
        <w:jc w:val="both"/>
      </w:pPr>
      <w:r w:rsidRPr="00663FA6">
        <w:t xml:space="preserve"> </w:t>
      </w:r>
      <w:bookmarkStart w:id="2" w:name="вторая"/>
      <w:r w:rsidRPr="00663FA6">
        <w:t>Пиранкова О.Ф. “Живые новости</w:t>
      </w:r>
      <w:bookmarkEnd w:id="2"/>
      <w:r w:rsidRPr="00663FA6">
        <w:t>”, или о времени и пространстве в телевизионном эфире// СОЦИС, 2000, № 8. - С. 65-74.</w:t>
      </w:r>
    </w:p>
    <w:p w:rsidR="00C233D6" w:rsidRPr="00663FA6" w:rsidRDefault="00C233D6" w:rsidP="00AE2CA9">
      <w:pPr>
        <w:numPr>
          <w:ilvl w:val="0"/>
          <w:numId w:val="9"/>
        </w:numPr>
        <w:spacing w:line="360" w:lineRule="auto"/>
        <w:ind w:left="0" w:firstLine="0"/>
        <w:jc w:val="both"/>
      </w:pPr>
      <w:r w:rsidRPr="00663FA6">
        <w:t>Рабочая книга социолога/ Под ред. проф. Осипова Г.В. М.: Наука, 1986. - 511 с.</w:t>
      </w:r>
    </w:p>
    <w:p w:rsidR="00C233D6" w:rsidRPr="00663FA6" w:rsidRDefault="00C233D6" w:rsidP="00AE2CA9">
      <w:pPr>
        <w:numPr>
          <w:ilvl w:val="0"/>
          <w:numId w:val="9"/>
        </w:numPr>
        <w:spacing w:line="360" w:lineRule="auto"/>
        <w:ind w:left="0" w:firstLine="0"/>
        <w:jc w:val="both"/>
      </w:pPr>
      <w:r w:rsidRPr="00663FA6">
        <w:t xml:space="preserve">Ражников В.Г. Три основные принципа новой педагогики в музыкальном обучении// Вопросы психологии. 1988. №1. – С. 33 </w:t>
      </w:r>
      <w:r w:rsidRPr="00663FA6">
        <w:rPr>
          <w:szCs w:val="28"/>
        </w:rPr>
        <w:sym w:font="Times New Roman" w:char="2013"/>
      </w:r>
      <w:r w:rsidRPr="00663FA6">
        <w:t xml:space="preserve"> 41.</w:t>
      </w:r>
    </w:p>
    <w:p w:rsidR="00C233D6" w:rsidRPr="00663FA6" w:rsidRDefault="00C233D6" w:rsidP="00AE2CA9">
      <w:pPr>
        <w:numPr>
          <w:ilvl w:val="0"/>
          <w:numId w:val="9"/>
        </w:numPr>
        <w:spacing w:line="360" w:lineRule="auto"/>
        <w:ind w:left="0" w:firstLine="0"/>
        <w:jc w:val="both"/>
      </w:pPr>
      <w:r w:rsidRPr="00663FA6">
        <w:t xml:space="preserve"> Рубинштейн С.Л. Основы общей психологии: В 2 т. Т. II. М.: Педагогика, 1989. </w:t>
      </w:r>
      <w:r w:rsidRPr="00663FA6">
        <w:rPr>
          <w:szCs w:val="28"/>
        </w:rPr>
        <w:sym w:font="Times New Roman" w:char="2013"/>
      </w:r>
      <w:r w:rsidRPr="00663FA6">
        <w:t xml:space="preserve"> 328 с.</w:t>
      </w:r>
    </w:p>
    <w:p w:rsidR="00C233D6" w:rsidRPr="00663FA6" w:rsidRDefault="00C233D6" w:rsidP="00AE2CA9">
      <w:pPr>
        <w:numPr>
          <w:ilvl w:val="0"/>
          <w:numId w:val="9"/>
        </w:numPr>
        <w:spacing w:line="360" w:lineRule="auto"/>
        <w:ind w:left="0" w:firstLine="0"/>
        <w:jc w:val="both"/>
      </w:pPr>
      <w:r w:rsidRPr="00663FA6">
        <w:t xml:space="preserve"> Саморегуляция и прогнозирование социального поведения личности/ Под ред. В.А. Ядова. Л.: Наука, 1979. – 264 с.</w:t>
      </w:r>
    </w:p>
    <w:p w:rsidR="00C233D6" w:rsidRPr="00663FA6" w:rsidRDefault="00C233D6" w:rsidP="00AE2CA9">
      <w:pPr>
        <w:numPr>
          <w:ilvl w:val="0"/>
          <w:numId w:val="9"/>
        </w:numPr>
        <w:spacing w:line="360" w:lineRule="auto"/>
        <w:ind w:left="0" w:firstLine="0"/>
        <w:jc w:val="both"/>
      </w:pPr>
      <w:r w:rsidRPr="00663FA6">
        <w:t>Сохор А. Н. Вопросы социологии и эстетики музыки. Л.: Сов. композитор, 1980. Вып. 1. –</w:t>
      </w:r>
      <w:r w:rsidR="00663FA6">
        <w:t xml:space="preserve"> </w:t>
      </w:r>
      <w:r w:rsidRPr="00663FA6">
        <w:t>144 с.</w:t>
      </w:r>
    </w:p>
    <w:p w:rsidR="00C233D6" w:rsidRPr="00663FA6" w:rsidRDefault="00C233D6" w:rsidP="00AE2CA9">
      <w:pPr>
        <w:numPr>
          <w:ilvl w:val="0"/>
          <w:numId w:val="9"/>
        </w:numPr>
        <w:spacing w:line="360" w:lineRule="auto"/>
        <w:ind w:left="0" w:firstLine="0"/>
        <w:jc w:val="both"/>
      </w:pPr>
      <w:r w:rsidRPr="00663FA6">
        <w:t xml:space="preserve"> Спутник учителя музыки/ С.С. Балашева, В.В. Медушевский, Г.С. Тарасов</w:t>
      </w:r>
      <w:r w:rsidR="00663FA6">
        <w:t xml:space="preserve"> </w:t>
      </w:r>
      <w:r w:rsidRPr="00663FA6">
        <w:t>и др.; Сост. Т.В. Чернышева. М.: Просвещение, 1993. –</w:t>
      </w:r>
      <w:r w:rsidR="00663FA6">
        <w:t xml:space="preserve"> </w:t>
      </w:r>
      <w:r w:rsidRPr="00663FA6">
        <w:t>240 с.</w:t>
      </w:r>
    </w:p>
    <w:p w:rsidR="00C233D6" w:rsidRPr="00663FA6" w:rsidRDefault="00C233D6" w:rsidP="00AE2CA9">
      <w:pPr>
        <w:numPr>
          <w:ilvl w:val="0"/>
          <w:numId w:val="9"/>
        </w:numPr>
        <w:spacing w:line="360" w:lineRule="auto"/>
        <w:ind w:left="0" w:firstLine="0"/>
        <w:jc w:val="both"/>
      </w:pPr>
      <w:r w:rsidRPr="00663FA6">
        <w:t xml:space="preserve"> Столович Л.Н. Жизнь –</w:t>
      </w:r>
      <w:r w:rsidR="00663FA6">
        <w:t xml:space="preserve"> </w:t>
      </w:r>
      <w:r w:rsidRPr="00663FA6">
        <w:t>творчество –</w:t>
      </w:r>
      <w:r w:rsidR="00663FA6">
        <w:t xml:space="preserve"> </w:t>
      </w:r>
      <w:r w:rsidRPr="00663FA6">
        <w:t>человек: Функции художественной деятельности. М.: Политиздат, 1985. –</w:t>
      </w:r>
      <w:r w:rsidR="00663FA6">
        <w:t xml:space="preserve"> </w:t>
      </w:r>
      <w:r w:rsidRPr="00663FA6">
        <w:t>415 с.</w:t>
      </w:r>
    </w:p>
    <w:p w:rsidR="00C233D6" w:rsidRPr="00663FA6" w:rsidRDefault="00C233D6" w:rsidP="00AE2CA9">
      <w:pPr>
        <w:pStyle w:val="gfb"/>
        <w:numPr>
          <w:ilvl w:val="0"/>
          <w:numId w:val="9"/>
        </w:numPr>
        <w:spacing w:line="360" w:lineRule="auto"/>
        <w:ind w:left="0" w:firstLine="0"/>
        <w:jc w:val="both"/>
        <w:rPr>
          <w:sz w:val="28"/>
        </w:rPr>
      </w:pPr>
      <w:r w:rsidRPr="00663FA6">
        <w:rPr>
          <w:sz w:val="28"/>
        </w:rPr>
        <w:t>Тарасова К.О.</w:t>
      </w:r>
      <w:r w:rsidR="00663FA6">
        <w:rPr>
          <w:sz w:val="28"/>
        </w:rPr>
        <w:t xml:space="preserve"> </w:t>
      </w:r>
      <w:r w:rsidRPr="00663FA6">
        <w:rPr>
          <w:sz w:val="28"/>
        </w:rPr>
        <w:t>Онтогенез музыкальных способностей. М.: Педагогика,</w:t>
      </w:r>
      <w:r w:rsidR="00663FA6">
        <w:rPr>
          <w:sz w:val="28"/>
        </w:rPr>
        <w:t xml:space="preserve"> </w:t>
      </w:r>
      <w:r w:rsidRPr="00663FA6">
        <w:rPr>
          <w:sz w:val="28"/>
        </w:rPr>
        <w:t>1988. – 176 с.</w:t>
      </w:r>
    </w:p>
    <w:p w:rsidR="00C233D6" w:rsidRPr="00663FA6" w:rsidRDefault="00C233D6" w:rsidP="00AE2CA9">
      <w:pPr>
        <w:pStyle w:val="gfb"/>
        <w:numPr>
          <w:ilvl w:val="0"/>
          <w:numId w:val="9"/>
        </w:numPr>
        <w:spacing w:line="360" w:lineRule="auto"/>
        <w:ind w:left="0" w:firstLine="0"/>
        <w:jc w:val="both"/>
        <w:rPr>
          <w:sz w:val="28"/>
        </w:rPr>
      </w:pPr>
      <w:r w:rsidRPr="00663FA6">
        <w:rPr>
          <w:sz w:val="28"/>
        </w:rPr>
        <w:t>Теплов Б.М. Психология</w:t>
      </w:r>
      <w:r w:rsidR="00663FA6">
        <w:rPr>
          <w:sz w:val="28"/>
        </w:rPr>
        <w:t xml:space="preserve"> </w:t>
      </w:r>
      <w:r w:rsidRPr="00663FA6">
        <w:rPr>
          <w:sz w:val="28"/>
        </w:rPr>
        <w:t>музыкальных</w:t>
      </w:r>
      <w:r w:rsidR="00663FA6">
        <w:rPr>
          <w:sz w:val="28"/>
        </w:rPr>
        <w:t xml:space="preserve"> </w:t>
      </w:r>
      <w:r w:rsidRPr="00663FA6">
        <w:rPr>
          <w:sz w:val="28"/>
        </w:rPr>
        <w:t>способностей// Избранные труды: В 2 т. Т.I. – М.: Педагогика, 1985. – 328 с.</w:t>
      </w:r>
    </w:p>
    <w:p w:rsidR="00C233D6" w:rsidRPr="00663FA6" w:rsidRDefault="00C233D6" w:rsidP="00AE2CA9">
      <w:pPr>
        <w:numPr>
          <w:ilvl w:val="0"/>
          <w:numId w:val="9"/>
        </w:numPr>
        <w:spacing w:line="360" w:lineRule="auto"/>
        <w:ind w:left="0" w:firstLine="0"/>
        <w:jc w:val="both"/>
      </w:pPr>
      <w:r w:rsidRPr="00663FA6">
        <w:t>Терентьева</w:t>
      </w:r>
      <w:r w:rsidR="00663FA6">
        <w:t xml:space="preserve"> </w:t>
      </w:r>
      <w:r w:rsidRPr="00663FA6">
        <w:t>Н.А.</w:t>
      </w:r>
      <w:r w:rsidR="00663FA6">
        <w:t xml:space="preserve"> </w:t>
      </w:r>
      <w:r w:rsidRPr="00663FA6">
        <w:t xml:space="preserve">Художественно-творческое развитие младших школьников на уроках музыки в процессе целостного восприятия различных видов искусства. М.: Изд-во МПГУ “Прометей”, 1990. </w:t>
      </w:r>
      <w:r w:rsidRPr="00663FA6">
        <w:rPr>
          <w:szCs w:val="28"/>
        </w:rPr>
        <w:sym w:font="Times New Roman" w:char="2013"/>
      </w:r>
      <w:r w:rsidRPr="00663FA6">
        <w:t xml:space="preserve"> 184 с.</w:t>
      </w:r>
    </w:p>
    <w:p w:rsidR="00C233D6" w:rsidRPr="00663FA6" w:rsidRDefault="00C233D6" w:rsidP="00AE2CA9">
      <w:pPr>
        <w:numPr>
          <w:ilvl w:val="0"/>
          <w:numId w:val="9"/>
        </w:numPr>
        <w:spacing w:line="360" w:lineRule="auto"/>
        <w:ind w:left="0" w:firstLine="0"/>
        <w:jc w:val="both"/>
      </w:pPr>
      <w:r w:rsidRPr="00663FA6">
        <w:t>Федоров А.В. Медиаобразование: история, теория и методика. Ростов-н/Д: ЦВВР, 2001. - 708с.</w:t>
      </w:r>
    </w:p>
    <w:p w:rsidR="00C233D6" w:rsidRPr="00663FA6" w:rsidRDefault="00C233D6" w:rsidP="00AE2CA9">
      <w:pPr>
        <w:numPr>
          <w:ilvl w:val="0"/>
          <w:numId w:val="9"/>
        </w:numPr>
        <w:spacing w:line="360" w:lineRule="auto"/>
        <w:ind w:left="0" w:firstLine="0"/>
        <w:jc w:val="both"/>
      </w:pPr>
      <w:r w:rsidRPr="00663FA6">
        <w:t xml:space="preserve">Формирование личности в переходный период: От подросткового к юношескому возрасту/ Под ред. И.В. Дубровиной. М.: Педагогика, 1987. </w:t>
      </w:r>
      <w:r w:rsidRPr="00663FA6">
        <w:rPr>
          <w:szCs w:val="28"/>
        </w:rPr>
        <w:sym w:font="Times New Roman" w:char="2013"/>
      </w:r>
      <w:r w:rsidRPr="00663FA6">
        <w:t xml:space="preserve"> 182 с.</w:t>
      </w:r>
    </w:p>
    <w:p w:rsidR="00C233D6" w:rsidRPr="00663FA6" w:rsidRDefault="00C233D6" w:rsidP="00AE2CA9">
      <w:pPr>
        <w:numPr>
          <w:ilvl w:val="0"/>
          <w:numId w:val="9"/>
        </w:numPr>
        <w:spacing w:line="360" w:lineRule="auto"/>
        <w:ind w:left="0" w:firstLine="0"/>
        <w:jc w:val="both"/>
      </w:pPr>
      <w:r w:rsidRPr="00663FA6">
        <w:t>Фохт-Бабушкин Ю.У. Искусство и духовный мир человека: Особенности воздействия искусства на личность.</w:t>
      </w:r>
      <w:r w:rsidR="00663FA6">
        <w:t xml:space="preserve"> </w:t>
      </w:r>
      <w:r w:rsidRPr="00663FA6">
        <w:t>М.: Знание, 1982. – 110 с.</w:t>
      </w:r>
    </w:p>
    <w:p w:rsidR="00C233D6" w:rsidRPr="00663FA6" w:rsidRDefault="00C233D6" w:rsidP="00AE2CA9">
      <w:pPr>
        <w:numPr>
          <w:ilvl w:val="0"/>
          <w:numId w:val="9"/>
        </w:numPr>
        <w:spacing w:line="360" w:lineRule="auto"/>
        <w:ind w:left="0" w:firstLine="0"/>
        <w:jc w:val="both"/>
      </w:pPr>
      <w:r w:rsidRPr="00663FA6">
        <w:t>Хоруженко К.М. Культурология. Энциклопедический словарь. Ростов-н/Д: Феникс, 1997. - 640 с.</w:t>
      </w:r>
    </w:p>
    <w:p w:rsidR="00C233D6" w:rsidRPr="00663FA6" w:rsidRDefault="00C233D6" w:rsidP="00AE2CA9">
      <w:pPr>
        <w:numPr>
          <w:ilvl w:val="0"/>
          <w:numId w:val="9"/>
        </w:numPr>
        <w:spacing w:line="360" w:lineRule="auto"/>
        <w:ind w:left="0" w:firstLine="0"/>
        <w:jc w:val="both"/>
      </w:pPr>
      <w:r w:rsidRPr="00663FA6">
        <w:t>Цукер А.М. И рок, и симфония... М.: Композитор, 1993. – 304 с.</w:t>
      </w:r>
    </w:p>
    <w:p w:rsidR="00C233D6" w:rsidRPr="00663FA6" w:rsidRDefault="00C233D6" w:rsidP="00AE2CA9">
      <w:pPr>
        <w:numPr>
          <w:ilvl w:val="0"/>
          <w:numId w:val="9"/>
        </w:numPr>
        <w:spacing w:line="360" w:lineRule="auto"/>
        <w:ind w:left="0" w:firstLine="0"/>
        <w:jc w:val="both"/>
      </w:pPr>
      <w:r w:rsidRPr="00663FA6">
        <w:t>Шарков Ф.И. Истоки и парадигмы исследований социальной коммуникации// СОЦИС, 2001, № 8. С.52-61.</w:t>
      </w:r>
    </w:p>
    <w:p w:rsidR="00C233D6" w:rsidRPr="00663FA6" w:rsidRDefault="00C233D6" w:rsidP="00AE2CA9">
      <w:pPr>
        <w:spacing w:line="360" w:lineRule="auto"/>
        <w:jc w:val="both"/>
      </w:pPr>
    </w:p>
    <w:p w:rsidR="00C233D6" w:rsidRPr="00663FA6" w:rsidRDefault="00AE2CA9" w:rsidP="00663FA6">
      <w:pPr>
        <w:spacing w:line="360" w:lineRule="auto"/>
        <w:ind w:firstLine="720"/>
        <w:jc w:val="both"/>
      </w:pPr>
      <w:r>
        <w:br w:type="page"/>
        <w:t xml:space="preserve">9. </w:t>
      </w:r>
      <w:r w:rsidR="00C233D6" w:rsidRPr="00663FA6">
        <w:t>ПРИЛОЖЕНИЕ</w:t>
      </w:r>
    </w:p>
    <w:p w:rsidR="00AE2CA9" w:rsidRDefault="00AE2CA9" w:rsidP="00663FA6">
      <w:pPr>
        <w:spacing w:line="360" w:lineRule="auto"/>
        <w:ind w:firstLine="720"/>
        <w:jc w:val="both"/>
      </w:pPr>
    </w:p>
    <w:p w:rsidR="00C233D6" w:rsidRPr="00663FA6" w:rsidRDefault="00C233D6" w:rsidP="00663FA6">
      <w:pPr>
        <w:spacing w:line="360" w:lineRule="auto"/>
        <w:ind w:firstLine="720"/>
        <w:jc w:val="both"/>
      </w:pPr>
      <w:r w:rsidRPr="00663FA6">
        <w:t xml:space="preserve">Содержание рубрики </w:t>
      </w:r>
      <w:r w:rsidR="00AE2CA9">
        <w:t>«Народные новости»</w:t>
      </w:r>
      <w:r w:rsidRPr="00663FA6">
        <w:t xml:space="preserve"> </w:t>
      </w:r>
      <w:r w:rsidR="00AE2CA9">
        <w:t>«Авторадио»</w:t>
      </w:r>
      <w:r w:rsidRPr="00663FA6">
        <w:t xml:space="preserve"> от 14 февраля 2002</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ВЛЮБЛЕННЫЕ – ТЕ ЖЕ СУМАСШЕДШИЕ</w:t>
      </w:r>
    </w:p>
    <w:p w:rsidR="00AE2CA9" w:rsidRDefault="00AE2CA9" w:rsidP="00663FA6">
      <w:pPr>
        <w:spacing w:line="360" w:lineRule="auto"/>
        <w:ind w:firstLine="720"/>
        <w:jc w:val="both"/>
      </w:pPr>
    </w:p>
    <w:p w:rsidR="00C233D6" w:rsidRPr="00663FA6" w:rsidRDefault="00C233D6" w:rsidP="00663FA6">
      <w:pPr>
        <w:spacing w:line="360" w:lineRule="auto"/>
        <w:ind w:firstLine="720"/>
        <w:jc w:val="both"/>
      </w:pPr>
      <w:r w:rsidRPr="00663FA6">
        <w:t>Сегодня</w:t>
      </w:r>
      <w:r w:rsidR="00663FA6">
        <w:t xml:space="preserve"> </w:t>
      </w:r>
      <w:r w:rsidRPr="00663FA6">
        <w:t>замечательный</w:t>
      </w:r>
      <w:r w:rsidR="00663FA6">
        <w:t xml:space="preserve"> </w:t>
      </w:r>
      <w:r w:rsidRPr="00663FA6">
        <w:t>индивидуально-групповой праздник:</w:t>
      </w:r>
      <w:r w:rsidR="00663FA6">
        <w:t xml:space="preserve"> </w:t>
      </w:r>
      <w:r w:rsidRPr="00663FA6">
        <w:t>День</w:t>
      </w:r>
      <w:r w:rsidR="00663FA6">
        <w:t xml:space="preserve"> </w:t>
      </w:r>
      <w:r w:rsidRPr="00663FA6">
        <w:t>святого</w:t>
      </w:r>
      <w:r w:rsidR="00663FA6">
        <w:t xml:space="preserve"> </w:t>
      </w:r>
      <w:r w:rsidRPr="00663FA6">
        <w:t>Валентина</w:t>
      </w:r>
      <w:r w:rsidR="00663FA6">
        <w:t xml:space="preserve"> </w:t>
      </w:r>
      <w:r w:rsidRPr="00663FA6">
        <w:t>или</w:t>
      </w:r>
      <w:r w:rsidR="00663FA6">
        <w:t xml:space="preserve"> </w:t>
      </w:r>
      <w:r w:rsidRPr="00663FA6">
        <w:t>-</w:t>
      </w:r>
      <w:r w:rsidR="00663FA6">
        <w:t xml:space="preserve"> </w:t>
      </w:r>
      <w:r w:rsidRPr="00663FA6">
        <w:t>День</w:t>
      </w:r>
      <w:r w:rsidR="00663FA6">
        <w:t xml:space="preserve"> </w:t>
      </w:r>
      <w:r w:rsidRPr="00663FA6">
        <w:t>всех</w:t>
      </w:r>
      <w:r w:rsidR="00663FA6">
        <w:t xml:space="preserve"> </w:t>
      </w:r>
      <w:r w:rsidRPr="00663FA6">
        <w:t>влюбленных. Россияне</w:t>
      </w:r>
      <w:r w:rsidR="00663FA6">
        <w:t xml:space="preserve"> </w:t>
      </w:r>
      <w:r w:rsidRPr="00663FA6">
        <w:t>приобщились</w:t>
      </w:r>
      <w:r w:rsidR="00663FA6">
        <w:t xml:space="preserve"> </w:t>
      </w:r>
      <w:r w:rsidRPr="00663FA6">
        <w:t>к</w:t>
      </w:r>
      <w:r w:rsidR="00663FA6">
        <w:t xml:space="preserve"> </w:t>
      </w:r>
      <w:r w:rsidRPr="00663FA6">
        <w:t>этому празднику в начале 90, но сегодня 62 % наших соотечественников считают этот день - поводом сказать друг другу ласковые</w:t>
      </w:r>
      <w:r w:rsidR="00663FA6">
        <w:t xml:space="preserve"> </w:t>
      </w:r>
      <w:r w:rsidRPr="00663FA6">
        <w:t>слова,</w:t>
      </w:r>
      <w:r w:rsidR="00663FA6">
        <w:t xml:space="preserve"> </w:t>
      </w:r>
      <w:r w:rsidRPr="00663FA6">
        <w:t>подарить цветы и шоколадки, и даже предложить руку и сердце.</w:t>
      </w:r>
      <w:r w:rsidR="00663FA6">
        <w:t xml:space="preserve"> </w:t>
      </w:r>
      <w:r w:rsidRPr="00663FA6">
        <w:t>Многие</w:t>
      </w:r>
      <w:r w:rsidR="00663FA6">
        <w:t xml:space="preserve"> </w:t>
      </w:r>
      <w:r w:rsidRPr="00663FA6">
        <w:t>поведут</w:t>
      </w:r>
      <w:r w:rsidR="00663FA6">
        <w:t xml:space="preserve"> </w:t>
      </w:r>
      <w:r w:rsidRPr="00663FA6">
        <w:t>своих</w:t>
      </w:r>
      <w:r w:rsidR="00663FA6">
        <w:t xml:space="preserve"> </w:t>
      </w:r>
      <w:r w:rsidRPr="00663FA6">
        <w:t>возлюбленных</w:t>
      </w:r>
      <w:r w:rsidR="00663FA6">
        <w:t xml:space="preserve"> </w:t>
      </w:r>
      <w:r w:rsidRPr="00663FA6">
        <w:t>в театр, в ресторан и в ЗАГС,</w:t>
      </w:r>
      <w:r w:rsidR="00663FA6">
        <w:t xml:space="preserve"> </w:t>
      </w:r>
      <w:r w:rsidRPr="00663FA6">
        <w:t>где</w:t>
      </w:r>
      <w:r w:rsidR="00663FA6">
        <w:t xml:space="preserve"> </w:t>
      </w:r>
      <w:r w:rsidRPr="00663FA6">
        <w:t>подарят им валентинки, конфеты и обручальные кольца. 38% россиян</w:t>
      </w:r>
      <w:r w:rsidR="00663FA6">
        <w:t xml:space="preserve"> </w:t>
      </w:r>
      <w:r w:rsidRPr="00663FA6">
        <w:t>признались,</w:t>
      </w:r>
      <w:r w:rsidR="00663FA6">
        <w:t xml:space="preserve"> </w:t>
      </w:r>
      <w:r w:rsidRPr="00663FA6">
        <w:t>что</w:t>
      </w:r>
      <w:r w:rsidR="00663FA6">
        <w:t xml:space="preserve"> </w:t>
      </w:r>
      <w:r w:rsidRPr="00663FA6">
        <w:t>собираются</w:t>
      </w:r>
      <w:r w:rsidR="00663FA6">
        <w:t xml:space="preserve"> </w:t>
      </w:r>
      <w:r w:rsidRPr="00663FA6">
        <w:t>проигнорировать</w:t>
      </w:r>
      <w:r w:rsidR="00663FA6">
        <w:t xml:space="preserve"> </w:t>
      </w:r>
      <w:r w:rsidRPr="00663FA6">
        <w:t>это</w:t>
      </w:r>
      <w:r w:rsidR="00663FA6">
        <w:t xml:space="preserve"> </w:t>
      </w:r>
      <w:r w:rsidRPr="00663FA6">
        <w:t>светлое событие, потому что для них сегодня - просто четверг. В крайнем случае -</w:t>
      </w:r>
      <w:r w:rsidR="00663FA6">
        <w:t xml:space="preserve"> </w:t>
      </w:r>
      <w:r w:rsidRPr="00663FA6">
        <w:t>рыбный</w:t>
      </w:r>
      <w:r w:rsidR="00663FA6">
        <w:t xml:space="preserve"> </w:t>
      </w:r>
      <w:r w:rsidRPr="00663FA6">
        <w:t>день.</w:t>
      </w:r>
      <w:r w:rsidR="00663FA6">
        <w:t xml:space="preserve"> </w:t>
      </w:r>
      <w:r w:rsidRPr="00663FA6">
        <w:t>Например,</w:t>
      </w:r>
      <w:r w:rsidR="00663FA6">
        <w:t xml:space="preserve"> </w:t>
      </w:r>
      <w:r w:rsidRPr="00663FA6">
        <w:t>Спикер Гос. Думы Геннадий Селезнев сказал, отмечать</w:t>
      </w:r>
      <w:r w:rsidR="00663FA6">
        <w:t xml:space="preserve"> </w:t>
      </w:r>
      <w:r w:rsidRPr="00663FA6">
        <w:t>праздник</w:t>
      </w:r>
      <w:r w:rsidR="00663FA6">
        <w:t xml:space="preserve"> </w:t>
      </w:r>
      <w:r w:rsidRPr="00663FA6">
        <w:t>не</w:t>
      </w:r>
      <w:r w:rsidR="00663FA6">
        <w:t xml:space="preserve"> </w:t>
      </w:r>
      <w:r w:rsidRPr="00663FA6">
        <w:t>будет, потому он уже вышел из того возраста. А 82-летний</w:t>
      </w:r>
      <w:r w:rsidR="00663FA6">
        <w:t xml:space="preserve"> </w:t>
      </w:r>
      <w:r w:rsidRPr="00663FA6">
        <w:t>Егор</w:t>
      </w:r>
      <w:r w:rsidR="00663FA6">
        <w:t xml:space="preserve"> </w:t>
      </w:r>
      <w:r w:rsidRPr="00663FA6">
        <w:t>Лигачев</w:t>
      </w:r>
      <w:r w:rsidR="00663FA6">
        <w:t xml:space="preserve"> </w:t>
      </w:r>
      <w:r w:rsidRPr="00663FA6">
        <w:t>-</w:t>
      </w:r>
      <w:r w:rsidR="00663FA6">
        <w:t xml:space="preserve"> </w:t>
      </w:r>
      <w:r w:rsidRPr="00663FA6">
        <w:t>сказал,</w:t>
      </w:r>
      <w:r w:rsidR="00663FA6">
        <w:t xml:space="preserve"> </w:t>
      </w:r>
      <w:r w:rsidRPr="00663FA6">
        <w:t>что</w:t>
      </w:r>
      <w:r w:rsidR="00663FA6">
        <w:t xml:space="preserve"> </w:t>
      </w:r>
      <w:r w:rsidRPr="00663FA6">
        <w:t>это</w:t>
      </w:r>
      <w:r w:rsidR="00663FA6">
        <w:t xml:space="preserve"> </w:t>
      </w:r>
      <w:r w:rsidRPr="00663FA6">
        <w:t>ужасная</w:t>
      </w:r>
      <w:r w:rsidR="00663FA6">
        <w:t xml:space="preserve"> </w:t>
      </w:r>
      <w:r w:rsidRPr="00663FA6">
        <w:t>традиция и поддерживать</w:t>
      </w:r>
      <w:r w:rsidR="00663FA6">
        <w:t xml:space="preserve"> </w:t>
      </w:r>
      <w:r w:rsidRPr="00663FA6">
        <w:t>ее</w:t>
      </w:r>
      <w:r w:rsidR="00663FA6">
        <w:t xml:space="preserve"> </w:t>
      </w:r>
      <w:r w:rsidRPr="00663FA6">
        <w:t>он</w:t>
      </w:r>
      <w:r w:rsidR="00663FA6">
        <w:t xml:space="preserve"> </w:t>
      </w:r>
      <w:r w:rsidRPr="00663FA6">
        <w:t>не</w:t>
      </w:r>
      <w:r w:rsidR="00663FA6">
        <w:t xml:space="preserve"> </w:t>
      </w:r>
      <w:r w:rsidRPr="00663FA6">
        <w:t xml:space="preserve">собирается. </w:t>
      </w:r>
    </w:p>
    <w:p w:rsidR="00C233D6" w:rsidRPr="00663FA6" w:rsidRDefault="00C233D6" w:rsidP="00663FA6">
      <w:pPr>
        <w:spacing w:line="360" w:lineRule="auto"/>
        <w:ind w:firstLine="720"/>
        <w:jc w:val="both"/>
      </w:pPr>
      <w:r w:rsidRPr="00663FA6">
        <w:t>В</w:t>
      </w:r>
      <w:r w:rsidR="00663FA6">
        <w:t xml:space="preserve"> </w:t>
      </w:r>
      <w:r w:rsidRPr="00663FA6">
        <w:t>каждой стране отмечают 14 февраля по-своему. Например, в Англии</w:t>
      </w:r>
      <w:r w:rsidR="00663FA6">
        <w:t xml:space="preserve"> </w:t>
      </w:r>
      <w:r w:rsidRPr="00663FA6">
        <w:t>до</w:t>
      </w:r>
      <w:r w:rsidR="00663FA6">
        <w:t xml:space="preserve"> </w:t>
      </w:r>
      <w:r w:rsidRPr="00663FA6">
        <w:t>сих</w:t>
      </w:r>
      <w:r w:rsidR="00663FA6">
        <w:t xml:space="preserve"> </w:t>
      </w:r>
      <w:r w:rsidRPr="00663FA6">
        <w:t>пор принято выигрывать любовь. Имена девушек пишут на бумажках.</w:t>
      </w:r>
      <w:r w:rsidR="00663FA6">
        <w:t xml:space="preserve"> </w:t>
      </w:r>
      <w:r w:rsidRPr="00663FA6">
        <w:t>Потом</w:t>
      </w:r>
      <w:r w:rsidR="00663FA6">
        <w:t xml:space="preserve"> </w:t>
      </w:r>
      <w:r w:rsidRPr="00663FA6">
        <w:t>по</w:t>
      </w:r>
      <w:r w:rsidR="00663FA6">
        <w:t xml:space="preserve"> </w:t>
      </w:r>
      <w:r w:rsidRPr="00663FA6">
        <w:t>очереди</w:t>
      </w:r>
      <w:r w:rsidR="00663FA6">
        <w:t xml:space="preserve"> </w:t>
      </w:r>
      <w:r w:rsidRPr="00663FA6">
        <w:t>тянут</w:t>
      </w:r>
      <w:r w:rsidR="00663FA6">
        <w:t xml:space="preserve"> </w:t>
      </w:r>
      <w:r w:rsidRPr="00663FA6">
        <w:t>жребий.</w:t>
      </w:r>
      <w:r w:rsidR="00663FA6">
        <w:t xml:space="preserve"> </w:t>
      </w:r>
      <w:r w:rsidRPr="00663FA6">
        <w:t>Та барышня, имя которой выпало</w:t>
      </w:r>
      <w:r w:rsidR="00663FA6">
        <w:t xml:space="preserve"> </w:t>
      </w:r>
      <w:r w:rsidRPr="00663FA6">
        <w:t>юноше,</w:t>
      </w:r>
      <w:r w:rsidR="00663FA6">
        <w:t xml:space="preserve"> </w:t>
      </w:r>
      <w:r w:rsidRPr="00663FA6">
        <w:t>на</w:t>
      </w:r>
      <w:r w:rsidR="00663FA6">
        <w:t xml:space="preserve"> </w:t>
      </w:r>
      <w:r w:rsidRPr="00663FA6">
        <w:t>целый</w:t>
      </w:r>
      <w:r w:rsidR="00663FA6">
        <w:t xml:space="preserve"> </w:t>
      </w:r>
      <w:r w:rsidRPr="00663FA6">
        <w:t>год</w:t>
      </w:r>
      <w:r w:rsidR="00663FA6">
        <w:t xml:space="preserve"> </w:t>
      </w:r>
      <w:r w:rsidRPr="00663FA6">
        <w:t>становится</w:t>
      </w:r>
      <w:r w:rsidR="00663FA6">
        <w:t xml:space="preserve"> </w:t>
      </w:r>
      <w:r w:rsidRPr="00663FA6">
        <w:t>его</w:t>
      </w:r>
      <w:r w:rsidR="00663FA6">
        <w:t xml:space="preserve"> </w:t>
      </w:r>
      <w:r w:rsidRPr="00663FA6">
        <w:t>"Валентиной", а он её "Валентином".В</w:t>
      </w:r>
      <w:r w:rsidR="00663FA6">
        <w:t xml:space="preserve"> </w:t>
      </w:r>
      <w:r w:rsidRPr="00663FA6">
        <w:t>Японии</w:t>
      </w:r>
      <w:r w:rsidR="00663FA6">
        <w:t xml:space="preserve"> </w:t>
      </w:r>
      <w:r w:rsidRPr="00663FA6">
        <w:t>проводят</w:t>
      </w:r>
      <w:r w:rsidR="00663FA6">
        <w:t xml:space="preserve"> </w:t>
      </w:r>
      <w:r w:rsidRPr="00663FA6">
        <w:t>мероприятие</w:t>
      </w:r>
      <w:r w:rsidR="00663FA6">
        <w:t xml:space="preserve"> </w:t>
      </w:r>
      <w:r w:rsidRPr="00663FA6">
        <w:t>-</w:t>
      </w:r>
      <w:r w:rsidR="00663FA6">
        <w:t xml:space="preserve"> </w:t>
      </w:r>
      <w:r w:rsidRPr="00663FA6">
        <w:t>"самое громкое любовное признание"</w:t>
      </w:r>
      <w:r w:rsidR="00663FA6">
        <w:t xml:space="preserve"> </w:t>
      </w:r>
      <w:r w:rsidRPr="00663FA6">
        <w:t>- на помост взбираются юноши и девушки и по очереди кричат изо</w:t>
      </w:r>
      <w:r w:rsidR="00663FA6">
        <w:t xml:space="preserve"> </w:t>
      </w:r>
      <w:r w:rsidRPr="00663FA6">
        <w:t>всех</w:t>
      </w:r>
      <w:r w:rsidR="00663FA6">
        <w:t xml:space="preserve"> </w:t>
      </w:r>
      <w:r w:rsidRPr="00663FA6">
        <w:t>сил</w:t>
      </w:r>
      <w:r w:rsidR="00663FA6">
        <w:t xml:space="preserve"> </w:t>
      </w:r>
      <w:r w:rsidRPr="00663FA6">
        <w:t>всевозможные</w:t>
      </w:r>
      <w:r w:rsidR="00663FA6">
        <w:t xml:space="preserve"> </w:t>
      </w:r>
      <w:r w:rsidRPr="00663FA6">
        <w:t>любовные</w:t>
      </w:r>
      <w:r w:rsidR="00663FA6">
        <w:t xml:space="preserve"> </w:t>
      </w:r>
      <w:r w:rsidRPr="00663FA6">
        <w:t>признания.</w:t>
      </w:r>
      <w:r w:rsidR="00663FA6">
        <w:t xml:space="preserve"> </w:t>
      </w:r>
      <w:r w:rsidRPr="00663FA6">
        <w:t>Победителю вручают приз.</w:t>
      </w:r>
      <w:r w:rsidR="00663FA6">
        <w:t xml:space="preserve"> </w:t>
      </w:r>
      <w:r w:rsidRPr="00663FA6">
        <w:t>А</w:t>
      </w:r>
      <w:r w:rsidR="00663FA6">
        <w:t xml:space="preserve"> </w:t>
      </w:r>
      <w:r w:rsidRPr="00663FA6">
        <w:t>поскольку</w:t>
      </w:r>
      <w:r w:rsidR="00663FA6">
        <w:t xml:space="preserve"> </w:t>
      </w:r>
      <w:r w:rsidRPr="00663FA6">
        <w:t>большинство</w:t>
      </w:r>
      <w:r w:rsidR="00663FA6">
        <w:t xml:space="preserve"> </w:t>
      </w:r>
      <w:r w:rsidRPr="00663FA6">
        <w:t>жителей</w:t>
      </w:r>
      <w:r w:rsidR="00663FA6">
        <w:t xml:space="preserve"> </w:t>
      </w:r>
      <w:r w:rsidRPr="00663FA6">
        <w:t>страны</w:t>
      </w:r>
      <w:r w:rsidR="00663FA6">
        <w:t xml:space="preserve"> </w:t>
      </w:r>
      <w:r w:rsidRPr="00663FA6">
        <w:t>восходящего</w:t>
      </w:r>
      <w:r w:rsidR="00663FA6">
        <w:t xml:space="preserve"> </w:t>
      </w:r>
      <w:r w:rsidRPr="00663FA6">
        <w:t>солнца считает</w:t>
      </w:r>
      <w:r w:rsidR="00663FA6">
        <w:t xml:space="preserve"> </w:t>
      </w:r>
      <w:r w:rsidRPr="00663FA6">
        <w:t>этот</w:t>
      </w:r>
      <w:r w:rsidR="00663FA6">
        <w:t xml:space="preserve"> </w:t>
      </w:r>
      <w:r w:rsidRPr="00663FA6">
        <w:t>праздник</w:t>
      </w:r>
      <w:r w:rsidR="00663FA6">
        <w:t xml:space="preserve"> </w:t>
      </w:r>
      <w:r w:rsidRPr="00663FA6">
        <w:t>"8</w:t>
      </w:r>
      <w:r w:rsidR="00663FA6">
        <w:t xml:space="preserve"> </w:t>
      </w:r>
      <w:r w:rsidRPr="00663FA6">
        <w:t>марта</w:t>
      </w:r>
      <w:r w:rsidR="00663FA6">
        <w:t xml:space="preserve"> </w:t>
      </w:r>
      <w:r w:rsidRPr="00663FA6">
        <w:t>для мужчин", то подарки получает в основном сильный пол. Французы толкуют любовь весьма расширительно и поздравляют с Днем Всех Влюбленных не только людей, но и любимых животных, например, лошадей</w:t>
      </w:r>
      <w:r w:rsidR="00663FA6">
        <w:t xml:space="preserve"> </w:t>
      </w:r>
      <w:r w:rsidRPr="00663FA6">
        <w:t>или</w:t>
      </w:r>
      <w:r w:rsidR="00663FA6">
        <w:t xml:space="preserve"> </w:t>
      </w:r>
      <w:r w:rsidRPr="00663FA6">
        <w:t>собак.</w:t>
      </w:r>
      <w:r w:rsidR="00663FA6">
        <w:t xml:space="preserve"> </w:t>
      </w:r>
      <w:r w:rsidRPr="00663FA6">
        <w:t>Интересно,</w:t>
      </w:r>
      <w:r w:rsidR="00663FA6">
        <w:t xml:space="preserve"> </w:t>
      </w:r>
      <w:r w:rsidRPr="00663FA6">
        <w:t>что</w:t>
      </w:r>
      <w:r w:rsidR="00663FA6">
        <w:t xml:space="preserve"> </w:t>
      </w:r>
      <w:r w:rsidRPr="00663FA6">
        <w:t>они</w:t>
      </w:r>
      <w:r w:rsidR="00663FA6">
        <w:t xml:space="preserve"> </w:t>
      </w:r>
      <w:r w:rsidRPr="00663FA6">
        <w:t xml:space="preserve">им дарят подушечки в форме сердца, набитые овсом, брелки на ошейники? </w:t>
      </w:r>
    </w:p>
    <w:p w:rsidR="00C233D6" w:rsidRPr="00663FA6" w:rsidRDefault="00C233D6" w:rsidP="00663FA6">
      <w:pPr>
        <w:spacing w:line="360" w:lineRule="auto"/>
        <w:ind w:firstLine="720"/>
        <w:jc w:val="both"/>
      </w:pPr>
      <w:r w:rsidRPr="00663FA6">
        <w:t>Немцы</w:t>
      </w:r>
      <w:r w:rsidR="00663FA6">
        <w:t xml:space="preserve"> </w:t>
      </w:r>
      <w:r w:rsidRPr="00663FA6">
        <w:t>же</w:t>
      </w:r>
      <w:r w:rsidR="00663FA6">
        <w:t xml:space="preserve"> </w:t>
      </w:r>
      <w:r w:rsidRPr="00663FA6">
        <w:t>упорно</w:t>
      </w:r>
      <w:r w:rsidR="00663FA6">
        <w:t xml:space="preserve"> </w:t>
      </w:r>
      <w:r w:rsidRPr="00663FA6">
        <w:t>считают Валентина покровителем психически больных.</w:t>
      </w:r>
      <w:r w:rsidR="00663FA6">
        <w:t xml:space="preserve"> </w:t>
      </w:r>
      <w:r w:rsidRPr="00663FA6">
        <w:t>Поэтому</w:t>
      </w:r>
      <w:r w:rsidR="00663FA6">
        <w:t xml:space="preserve"> </w:t>
      </w:r>
      <w:r w:rsidRPr="00663FA6">
        <w:t>14</w:t>
      </w:r>
      <w:r w:rsidR="00663FA6">
        <w:t xml:space="preserve"> </w:t>
      </w:r>
      <w:r w:rsidRPr="00663FA6">
        <w:t>февраля</w:t>
      </w:r>
      <w:r w:rsidR="00663FA6">
        <w:t xml:space="preserve"> </w:t>
      </w:r>
      <w:r w:rsidRPr="00663FA6">
        <w:t>они</w:t>
      </w:r>
      <w:r w:rsidR="00663FA6">
        <w:t xml:space="preserve"> </w:t>
      </w:r>
      <w:r w:rsidRPr="00663FA6">
        <w:t>не в любви признаются, а украшают специализированные</w:t>
      </w:r>
      <w:r w:rsidR="00663FA6">
        <w:t xml:space="preserve"> </w:t>
      </w:r>
      <w:r w:rsidRPr="00663FA6">
        <w:t>лечебницы</w:t>
      </w:r>
      <w:r w:rsidR="00663FA6">
        <w:t xml:space="preserve"> </w:t>
      </w:r>
      <w:r w:rsidRPr="00663FA6">
        <w:t>алыми</w:t>
      </w:r>
      <w:r w:rsidR="00663FA6">
        <w:t xml:space="preserve"> </w:t>
      </w:r>
      <w:r w:rsidRPr="00663FA6">
        <w:t>лентами.</w:t>
      </w:r>
      <w:r w:rsidR="00663FA6">
        <w:t xml:space="preserve"> </w:t>
      </w:r>
      <w:r w:rsidRPr="00663FA6">
        <w:t>А</w:t>
      </w:r>
      <w:r w:rsidR="00663FA6">
        <w:t xml:space="preserve"> </w:t>
      </w:r>
      <w:r w:rsidRPr="00663FA6">
        <w:t>всех</w:t>
      </w:r>
      <w:r w:rsidR="00663FA6">
        <w:t xml:space="preserve"> </w:t>
      </w:r>
      <w:r w:rsidRPr="00663FA6">
        <w:t>влюбленных автоматически причисляют к сумасшедшим.</w:t>
      </w:r>
      <w:r w:rsidR="00663FA6">
        <w:t xml:space="preserve"> </w:t>
      </w:r>
      <w:r w:rsidRPr="00663FA6">
        <w:t>Американцы утверждают, что в этот день женщина может подойти к</w:t>
      </w:r>
      <w:r w:rsidR="00663FA6">
        <w:t xml:space="preserve"> </w:t>
      </w:r>
      <w:r w:rsidRPr="00663FA6">
        <w:t>милому</w:t>
      </w:r>
      <w:r w:rsidR="00663FA6">
        <w:t xml:space="preserve"> </w:t>
      </w:r>
      <w:r w:rsidRPr="00663FA6">
        <w:t>ей мужчине и вежливо попросить его жениться на ней. Если он не</w:t>
      </w:r>
      <w:r w:rsidR="00663FA6">
        <w:t xml:space="preserve"> </w:t>
      </w:r>
      <w:r w:rsidRPr="00663FA6">
        <w:t>готов</w:t>
      </w:r>
      <w:r w:rsidR="00663FA6">
        <w:t xml:space="preserve"> </w:t>
      </w:r>
      <w:r w:rsidRPr="00663FA6">
        <w:t>к</w:t>
      </w:r>
      <w:r w:rsidR="00663FA6">
        <w:t xml:space="preserve"> </w:t>
      </w:r>
      <w:r w:rsidRPr="00663FA6">
        <w:t>такому</w:t>
      </w:r>
      <w:r w:rsidR="00663FA6">
        <w:t xml:space="preserve"> </w:t>
      </w:r>
      <w:r w:rsidRPr="00663FA6">
        <w:t>решительному</w:t>
      </w:r>
      <w:r w:rsidR="00663FA6">
        <w:t xml:space="preserve"> </w:t>
      </w:r>
      <w:r w:rsidRPr="00663FA6">
        <w:t>шагу,</w:t>
      </w:r>
      <w:r w:rsidR="00663FA6">
        <w:t xml:space="preserve"> </w:t>
      </w:r>
      <w:r w:rsidRPr="00663FA6">
        <w:t>то</w:t>
      </w:r>
      <w:r w:rsidR="00663FA6">
        <w:t xml:space="preserve"> </w:t>
      </w:r>
      <w:r w:rsidRPr="00663FA6">
        <w:t>должен поблагодарить за оказанную честь и подарить женщине шелковое платье.</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КАК ПИШУ</w:t>
      </w:r>
      <w:r w:rsidR="00AE2CA9">
        <w:t>Т ВАЛЕНТИНКИ ВЛЮБЛЕННЫЕ МАНЬЯКИ</w:t>
      </w:r>
    </w:p>
    <w:p w:rsidR="00AE2CA9" w:rsidRDefault="00AE2CA9" w:rsidP="00663FA6">
      <w:pPr>
        <w:spacing w:line="360" w:lineRule="auto"/>
        <w:ind w:firstLine="720"/>
        <w:jc w:val="both"/>
      </w:pPr>
    </w:p>
    <w:p w:rsidR="00C233D6" w:rsidRPr="00663FA6" w:rsidRDefault="00C233D6" w:rsidP="00663FA6">
      <w:pPr>
        <w:spacing w:line="360" w:lineRule="auto"/>
        <w:ind w:firstLine="720"/>
        <w:jc w:val="both"/>
      </w:pPr>
      <w:r w:rsidRPr="00663FA6">
        <w:t>Как известно в день святого Валентина хочется, как можно больше</w:t>
      </w:r>
      <w:r w:rsidR="00663FA6">
        <w:t xml:space="preserve"> </w:t>
      </w:r>
      <w:r w:rsidRPr="00663FA6">
        <w:t>слышать</w:t>
      </w:r>
      <w:r w:rsidR="00663FA6">
        <w:t xml:space="preserve"> </w:t>
      </w:r>
      <w:r w:rsidRPr="00663FA6">
        <w:t>о</w:t>
      </w:r>
      <w:r w:rsidR="00663FA6">
        <w:t xml:space="preserve"> </w:t>
      </w:r>
      <w:r w:rsidRPr="00663FA6">
        <w:t>любви. И не только слышать, но и видеть и ощущать неравнодушное</w:t>
      </w:r>
      <w:r w:rsidR="00663FA6">
        <w:t xml:space="preserve"> </w:t>
      </w:r>
      <w:r w:rsidRPr="00663FA6">
        <w:t>к</w:t>
      </w:r>
      <w:r w:rsidR="00663FA6">
        <w:t xml:space="preserve"> </w:t>
      </w:r>
      <w:r w:rsidRPr="00663FA6">
        <w:t>себе</w:t>
      </w:r>
      <w:r w:rsidR="00663FA6">
        <w:t xml:space="preserve"> </w:t>
      </w:r>
      <w:r w:rsidRPr="00663FA6">
        <w:t>отношение.</w:t>
      </w:r>
      <w:r w:rsidR="00663FA6">
        <w:t xml:space="preserve"> </w:t>
      </w:r>
      <w:r w:rsidRPr="00663FA6">
        <w:t>Этой</w:t>
      </w:r>
      <w:r w:rsidR="00663FA6">
        <w:t xml:space="preserve"> </w:t>
      </w:r>
      <w:r w:rsidRPr="00663FA6">
        <w:t>человеческой</w:t>
      </w:r>
      <w:r w:rsidR="00663FA6">
        <w:t xml:space="preserve"> </w:t>
      </w:r>
      <w:r w:rsidRPr="00663FA6">
        <w:t>слабостью пользуются,</w:t>
      </w:r>
      <w:r w:rsidR="00663FA6">
        <w:t xml:space="preserve"> </w:t>
      </w:r>
      <w:r w:rsidRPr="00663FA6">
        <w:t>хакеры</w:t>
      </w:r>
      <w:r w:rsidR="00663FA6">
        <w:t xml:space="preserve"> </w:t>
      </w:r>
      <w:r w:rsidRPr="00663FA6">
        <w:t>и</w:t>
      </w:r>
      <w:r w:rsidR="00663FA6">
        <w:t xml:space="preserve"> </w:t>
      </w:r>
      <w:r w:rsidRPr="00663FA6">
        <w:t>террористы.</w:t>
      </w:r>
      <w:r w:rsidR="00663FA6">
        <w:t xml:space="preserve"> </w:t>
      </w:r>
      <w:r w:rsidRPr="00663FA6">
        <w:t>Через несколько</w:t>
      </w:r>
      <w:r w:rsidR="00663FA6">
        <w:t xml:space="preserve"> </w:t>
      </w:r>
      <w:r w:rsidRPr="00663FA6">
        <w:t>секунд вы узнаете как они действуют и</w:t>
      </w:r>
      <w:r w:rsidR="00663FA6">
        <w:t xml:space="preserve"> </w:t>
      </w:r>
      <w:r w:rsidRPr="00663FA6">
        <w:t>бывают ли безопасные любовные послания.</w:t>
      </w:r>
    </w:p>
    <w:p w:rsidR="00C233D6" w:rsidRPr="00663FA6" w:rsidRDefault="00C233D6" w:rsidP="00663FA6">
      <w:pPr>
        <w:spacing w:line="360" w:lineRule="auto"/>
        <w:ind w:firstLine="720"/>
        <w:jc w:val="both"/>
      </w:pPr>
      <w:r w:rsidRPr="00663FA6">
        <w:t>Самая</w:t>
      </w:r>
      <w:r w:rsidR="00663FA6">
        <w:t xml:space="preserve"> </w:t>
      </w:r>
      <w:r w:rsidRPr="00663FA6">
        <w:t>первая</w:t>
      </w:r>
      <w:r w:rsidR="00663FA6">
        <w:t xml:space="preserve"> </w:t>
      </w:r>
      <w:r w:rsidR="00AE2CA9">
        <w:t>«валентинка»</w:t>
      </w:r>
      <w:r w:rsidRPr="00663FA6">
        <w:t>,</w:t>
      </w:r>
      <w:r w:rsidR="00663FA6">
        <w:t xml:space="preserve"> </w:t>
      </w:r>
      <w:r w:rsidRPr="00663FA6">
        <w:t>написанная</w:t>
      </w:r>
      <w:r w:rsidR="00663FA6">
        <w:t xml:space="preserve"> </w:t>
      </w:r>
      <w:r w:rsidRPr="00663FA6">
        <w:t>более</w:t>
      </w:r>
      <w:r w:rsidR="00663FA6">
        <w:t xml:space="preserve"> </w:t>
      </w:r>
      <w:r w:rsidRPr="00663FA6">
        <w:t>пятисот лет назад,</w:t>
      </w:r>
      <w:r w:rsidR="00663FA6">
        <w:t xml:space="preserve"> </w:t>
      </w:r>
      <w:r w:rsidRPr="00663FA6">
        <w:t>обнаружена в архивах Британской библиотеки. В послании от 1477 года Марджори Брюс пишет Джону Пэстону о том, что упрашивает родителей увеличить</w:t>
      </w:r>
      <w:r w:rsidR="00663FA6">
        <w:t xml:space="preserve"> </w:t>
      </w:r>
      <w:r w:rsidRPr="00663FA6">
        <w:t>размеры</w:t>
      </w:r>
      <w:r w:rsidR="00663FA6">
        <w:t xml:space="preserve"> </w:t>
      </w:r>
      <w:r w:rsidRPr="00663FA6">
        <w:t>приданого.</w:t>
      </w:r>
      <w:r w:rsidR="00663FA6">
        <w:t xml:space="preserve"> </w:t>
      </w:r>
      <w:r w:rsidRPr="00663FA6">
        <w:t>А</w:t>
      </w:r>
      <w:r w:rsidR="00663FA6">
        <w:t xml:space="preserve"> </w:t>
      </w:r>
      <w:r w:rsidRPr="00663FA6">
        <w:t>так</w:t>
      </w:r>
      <w:r w:rsidR="00663FA6">
        <w:t xml:space="preserve"> </w:t>
      </w:r>
      <w:r w:rsidRPr="00663FA6">
        <w:t>же</w:t>
      </w:r>
      <w:r w:rsidR="00663FA6">
        <w:t xml:space="preserve"> </w:t>
      </w:r>
      <w:r w:rsidRPr="00663FA6">
        <w:t>требует</w:t>
      </w:r>
      <w:r w:rsidR="00663FA6">
        <w:t xml:space="preserve"> </w:t>
      </w:r>
      <w:r w:rsidRPr="00663FA6">
        <w:t>от</w:t>
      </w:r>
      <w:r w:rsidR="00663FA6">
        <w:t xml:space="preserve"> </w:t>
      </w:r>
      <w:r w:rsidRPr="00663FA6">
        <w:t>возлюбленного узаконить</w:t>
      </w:r>
      <w:r w:rsidR="00663FA6">
        <w:t xml:space="preserve"> </w:t>
      </w:r>
      <w:r w:rsidRPr="00663FA6">
        <w:t>в</w:t>
      </w:r>
      <w:r w:rsidR="00663FA6">
        <w:t xml:space="preserve"> </w:t>
      </w:r>
      <w:r w:rsidRPr="00663FA6">
        <w:t>ближайшее</w:t>
      </w:r>
      <w:r w:rsidR="00663FA6">
        <w:t xml:space="preserve"> </w:t>
      </w:r>
      <w:r w:rsidRPr="00663FA6">
        <w:t>время</w:t>
      </w:r>
      <w:r w:rsidR="00663FA6">
        <w:t xml:space="preserve"> </w:t>
      </w:r>
      <w:r w:rsidRPr="00663FA6">
        <w:t>их отношения. "Если ты любишь меня, то будь</w:t>
      </w:r>
      <w:r w:rsidR="00663FA6">
        <w:t xml:space="preserve"> </w:t>
      </w:r>
      <w:r w:rsidRPr="00663FA6">
        <w:t>готов</w:t>
      </w:r>
      <w:r w:rsidR="00663FA6">
        <w:t xml:space="preserve"> </w:t>
      </w:r>
      <w:r w:rsidRPr="00663FA6">
        <w:t>жениться",</w:t>
      </w:r>
      <w:r w:rsidR="00663FA6">
        <w:t xml:space="preserve"> </w:t>
      </w:r>
      <w:r w:rsidRPr="00663FA6">
        <w:t>- такой ультиматум выдвинула Марджори 525 лет назад. Вот так: любишь будь готов! Раньше</w:t>
      </w:r>
      <w:r w:rsidR="00663FA6">
        <w:t xml:space="preserve"> </w:t>
      </w:r>
      <w:r w:rsidRPr="00663FA6">
        <w:t>бумажные</w:t>
      </w:r>
      <w:r w:rsidR="00663FA6">
        <w:t xml:space="preserve"> </w:t>
      </w:r>
      <w:r w:rsidRPr="00663FA6">
        <w:t>валентинки</w:t>
      </w:r>
      <w:r w:rsidR="00663FA6">
        <w:t xml:space="preserve"> </w:t>
      </w:r>
      <w:r w:rsidRPr="00663FA6">
        <w:t>заменяли все остальные подарки Изобретательность</w:t>
      </w:r>
      <w:r w:rsidR="00663FA6">
        <w:t xml:space="preserve"> </w:t>
      </w:r>
      <w:r w:rsidRPr="00663FA6">
        <w:t>влюбленных</w:t>
      </w:r>
      <w:r w:rsidR="00663FA6">
        <w:t xml:space="preserve"> </w:t>
      </w:r>
      <w:r w:rsidRPr="00663FA6">
        <w:t>в создании валентинок не знала предела. Самые</w:t>
      </w:r>
      <w:r w:rsidR="00663FA6">
        <w:t xml:space="preserve"> </w:t>
      </w:r>
      <w:r w:rsidRPr="00663FA6">
        <w:t>талантливые</w:t>
      </w:r>
      <w:r w:rsidR="00663FA6">
        <w:t xml:space="preserve"> </w:t>
      </w:r>
      <w:r w:rsidRPr="00663FA6">
        <w:t>писали</w:t>
      </w:r>
      <w:r w:rsidR="00663FA6">
        <w:t xml:space="preserve"> </w:t>
      </w:r>
      <w:r w:rsidRPr="00663FA6">
        <w:t>валентинки</w:t>
      </w:r>
      <w:r w:rsidR="00663FA6">
        <w:t xml:space="preserve"> </w:t>
      </w:r>
      <w:r w:rsidRPr="00663FA6">
        <w:t>в</w:t>
      </w:r>
      <w:r w:rsidR="00663FA6">
        <w:t xml:space="preserve"> </w:t>
      </w:r>
      <w:r w:rsidRPr="00663FA6">
        <w:t>виде</w:t>
      </w:r>
      <w:r w:rsidR="00663FA6">
        <w:t xml:space="preserve"> </w:t>
      </w:r>
      <w:r w:rsidRPr="00663FA6">
        <w:t>акростиха</w:t>
      </w:r>
      <w:r w:rsidR="00663FA6">
        <w:t xml:space="preserve"> </w:t>
      </w:r>
      <w:r w:rsidRPr="00663FA6">
        <w:t>-</w:t>
      </w:r>
      <w:r w:rsidR="00663FA6">
        <w:t xml:space="preserve"> </w:t>
      </w:r>
      <w:r w:rsidRPr="00663FA6">
        <w:t>это стихотворный</w:t>
      </w:r>
      <w:r w:rsidR="00663FA6">
        <w:t xml:space="preserve"> </w:t>
      </w:r>
      <w:r w:rsidRPr="00663FA6">
        <w:t>размер,</w:t>
      </w:r>
      <w:r w:rsidR="00663FA6">
        <w:t xml:space="preserve"> </w:t>
      </w:r>
      <w:r w:rsidRPr="00663FA6">
        <w:t>когда</w:t>
      </w:r>
      <w:r w:rsidR="00663FA6">
        <w:t xml:space="preserve"> </w:t>
      </w:r>
      <w:r w:rsidRPr="00663FA6">
        <w:t>первые</w:t>
      </w:r>
      <w:r w:rsidR="00663FA6">
        <w:t xml:space="preserve"> </w:t>
      </w:r>
      <w:r w:rsidRPr="00663FA6">
        <w:t>буквы</w:t>
      </w:r>
      <w:r w:rsidR="00663FA6">
        <w:t xml:space="preserve"> </w:t>
      </w:r>
      <w:r w:rsidRPr="00663FA6">
        <w:t>каждой</w:t>
      </w:r>
      <w:r w:rsidR="00663FA6">
        <w:t xml:space="preserve"> </w:t>
      </w:r>
      <w:r w:rsidRPr="00663FA6">
        <w:t>строфы составляют слово,</w:t>
      </w:r>
      <w:r w:rsidR="00663FA6">
        <w:t xml:space="preserve"> </w:t>
      </w:r>
      <w:r w:rsidRPr="00663FA6">
        <w:t>в данном случае - имя возлюбленного. Были валентинки – паззл или валентинки - ребус. В</w:t>
      </w:r>
      <w:r w:rsidR="00663FA6">
        <w:t xml:space="preserve"> </w:t>
      </w:r>
      <w:r w:rsidRPr="00663FA6">
        <w:t>начале</w:t>
      </w:r>
      <w:r w:rsidR="00663FA6">
        <w:t xml:space="preserve"> </w:t>
      </w:r>
      <w:r w:rsidRPr="00663FA6">
        <w:t>19</w:t>
      </w:r>
      <w:r w:rsidR="00663FA6">
        <w:t xml:space="preserve"> </w:t>
      </w:r>
      <w:r w:rsidRPr="00663FA6">
        <w:t>века</w:t>
      </w:r>
      <w:r w:rsidR="00663FA6">
        <w:t xml:space="preserve"> </w:t>
      </w:r>
      <w:r w:rsidRPr="00663FA6">
        <w:t>началось</w:t>
      </w:r>
      <w:r w:rsidR="00663FA6">
        <w:t xml:space="preserve"> </w:t>
      </w:r>
      <w:r w:rsidRPr="00663FA6">
        <w:t>серийное производство любовных</w:t>
      </w:r>
      <w:r w:rsidR="00663FA6">
        <w:t xml:space="preserve"> </w:t>
      </w:r>
      <w:r w:rsidRPr="00663FA6">
        <w:t>открыток. Современные влюбленные все чаще поздравляют друг друга виртуальными валентинками. С ними последними</w:t>
      </w:r>
      <w:r w:rsidR="00663FA6">
        <w:t xml:space="preserve"> </w:t>
      </w:r>
      <w:r w:rsidRPr="00663FA6">
        <w:t>надо</w:t>
      </w:r>
      <w:r w:rsidR="00663FA6">
        <w:t xml:space="preserve"> </w:t>
      </w:r>
      <w:r w:rsidRPr="00663FA6">
        <w:t>быть</w:t>
      </w:r>
      <w:r w:rsidR="00663FA6">
        <w:t xml:space="preserve"> </w:t>
      </w:r>
      <w:r w:rsidRPr="00663FA6">
        <w:t>аккуратными.</w:t>
      </w:r>
      <w:r w:rsidR="00663FA6">
        <w:t xml:space="preserve"> </w:t>
      </w:r>
      <w:r w:rsidRPr="00663FA6">
        <w:t>Не</w:t>
      </w:r>
      <w:r w:rsidR="00663FA6">
        <w:t xml:space="preserve"> </w:t>
      </w:r>
      <w:r w:rsidRPr="00663FA6">
        <w:t>так</w:t>
      </w:r>
      <w:r w:rsidR="00663FA6">
        <w:t xml:space="preserve"> </w:t>
      </w:r>
      <w:r w:rsidRPr="00663FA6">
        <w:t>давно в виртуальном</w:t>
      </w:r>
      <w:r w:rsidR="00663FA6">
        <w:t xml:space="preserve"> </w:t>
      </w:r>
      <w:r w:rsidRPr="00663FA6">
        <w:t>мире</w:t>
      </w:r>
      <w:r w:rsidR="00663FA6">
        <w:t xml:space="preserve"> </w:t>
      </w:r>
      <w:r w:rsidRPr="00663FA6">
        <w:t xml:space="preserve">буйствовали вирусы </w:t>
      </w:r>
      <w:r w:rsidR="00AE2CA9">
        <w:t>«Я тебя люблю»</w:t>
      </w:r>
      <w:r w:rsidRPr="00663FA6">
        <w:t xml:space="preserve"> и </w:t>
      </w:r>
      <w:r w:rsidR="00AE2CA9">
        <w:t>«Haiku»</w:t>
      </w:r>
      <w:r w:rsidRPr="00663FA6">
        <w:t>. Первый сразу портил компьютер. А второй сначала давал возможность приобщиться к</w:t>
      </w:r>
      <w:r w:rsidR="00663FA6">
        <w:t xml:space="preserve"> </w:t>
      </w:r>
      <w:r w:rsidRPr="00663FA6">
        <w:t>высокой</w:t>
      </w:r>
      <w:r w:rsidR="00663FA6">
        <w:t xml:space="preserve"> </w:t>
      </w:r>
      <w:r w:rsidRPr="00663FA6">
        <w:t>поэзии.</w:t>
      </w:r>
      <w:r w:rsidR="00663FA6">
        <w:t xml:space="preserve"> </w:t>
      </w:r>
      <w:r w:rsidRPr="00663FA6">
        <w:t>К</w:t>
      </w:r>
      <w:r w:rsidR="00663FA6">
        <w:t xml:space="preserve"> </w:t>
      </w:r>
      <w:r w:rsidRPr="00663FA6">
        <w:t>зараженному</w:t>
      </w:r>
      <w:r w:rsidR="00663FA6">
        <w:t xml:space="preserve"> </w:t>
      </w:r>
      <w:r w:rsidRPr="00663FA6">
        <w:t>письму</w:t>
      </w:r>
      <w:r w:rsidR="00663FA6">
        <w:t xml:space="preserve"> </w:t>
      </w:r>
      <w:r w:rsidRPr="00663FA6">
        <w:t>был</w:t>
      </w:r>
      <w:r w:rsidR="00663FA6">
        <w:t xml:space="preserve"> </w:t>
      </w:r>
      <w:r w:rsidRPr="00663FA6">
        <w:t>прикреплен генератор японских</w:t>
      </w:r>
      <w:r w:rsidR="00663FA6">
        <w:t xml:space="preserve"> </w:t>
      </w:r>
      <w:r w:rsidRPr="00663FA6">
        <w:t>стихов</w:t>
      </w:r>
      <w:r w:rsidR="00663FA6">
        <w:t xml:space="preserve"> </w:t>
      </w:r>
      <w:r w:rsidRPr="00663FA6">
        <w:t>хокку.</w:t>
      </w:r>
      <w:r w:rsidR="00663FA6">
        <w:t xml:space="preserve"> </w:t>
      </w:r>
      <w:r w:rsidRPr="00663FA6">
        <w:t>Пока адресат гадал, кто его так любит, вирус рассылал себя всем знакомым влюбленного. Но</w:t>
      </w:r>
      <w:r w:rsidR="00663FA6">
        <w:t xml:space="preserve"> </w:t>
      </w:r>
      <w:r w:rsidRPr="00663FA6">
        <w:t>несмотря</w:t>
      </w:r>
      <w:r w:rsidR="00663FA6">
        <w:t xml:space="preserve"> </w:t>
      </w:r>
      <w:r w:rsidRPr="00663FA6">
        <w:t>на</w:t>
      </w:r>
      <w:r w:rsidR="00663FA6">
        <w:t xml:space="preserve"> </w:t>
      </w:r>
      <w:r w:rsidRPr="00663FA6">
        <w:t>все</w:t>
      </w:r>
      <w:r w:rsidR="00663FA6">
        <w:t xml:space="preserve"> </w:t>
      </w:r>
      <w:r w:rsidRPr="00663FA6">
        <w:t>предупреждения, треть поздравительных открыток</w:t>
      </w:r>
      <w:r w:rsidR="00663FA6">
        <w:t xml:space="preserve"> </w:t>
      </w:r>
      <w:r w:rsidRPr="00663FA6">
        <w:t>на</w:t>
      </w:r>
      <w:r w:rsidR="00663FA6">
        <w:t xml:space="preserve"> </w:t>
      </w:r>
      <w:r w:rsidRPr="00663FA6">
        <w:t>день Святого Валентина ежегодно оправляется именно через интернет.</w:t>
      </w:r>
      <w:r w:rsidR="00663FA6">
        <w:t xml:space="preserve"> </w:t>
      </w:r>
      <w:r w:rsidRPr="00663FA6">
        <w:t>То</w:t>
      </w:r>
      <w:r w:rsidR="00663FA6">
        <w:t xml:space="preserve"> </w:t>
      </w:r>
      <w:r w:rsidRPr="00663FA6">
        <w:t>есть</w:t>
      </w:r>
      <w:r w:rsidR="00663FA6">
        <w:t xml:space="preserve"> </w:t>
      </w:r>
      <w:r w:rsidRPr="00663FA6">
        <w:t>сегодня</w:t>
      </w:r>
      <w:r w:rsidR="00663FA6">
        <w:t xml:space="preserve"> </w:t>
      </w:r>
      <w:r w:rsidRPr="00663FA6">
        <w:t>примерно</w:t>
      </w:r>
      <w:r w:rsidR="00663FA6">
        <w:t xml:space="preserve"> </w:t>
      </w:r>
      <w:r w:rsidRPr="00663FA6">
        <w:t>20</w:t>
      </w:r>
      <w:r w:rsidR="00663FA6">
        <w:t xml:space="preserve"> </w:t>
      </w:r>
      <w:r w:rsidRPr="00663FA6">
        <w:t>миллионов</w:t>
      </w:r>
      <w:r w:rsidR="00663FA6">
        <w:t xml:space="preserve"> </w:t>
      </w:r>
      <w:r w:rsidRPr="00663FA6">
        <w:t>человек получат электронные</w:t>
      </w:r>
      <w:r w:rsidR="00663FA6">
        <w:t xml:space="preserve"> </w:t>
      </w:r>
      <w:r w:rsidRPr="00663FA6">
        <w:t>валентинки. Виртуальные послания это не просто текст или картинка,</w:t>
      </w:r>
      <w:r w:rsidR="00663FA6">
        <w:t xml:space="preserve"> </w:t>
      </w:r>
      <w:r w:rsidRPr="00663FA6">
        <w:t>к ней можно приложить звуковое, видео или фотопоздравление, и даже подарки. С</w:t>
      </w:r>
      <w:r w:rsidR="00663FA6">
        <w:t xml:space="preserve"> </w:t>
      </w:r>
      <w:r w:rsidRPr="00663FA6">
        <w:t>подарками</w:t>
      </w:r>
      <w:r w:rsidR="00663FA6">
        <w:t xml:space="preserve"> </w:t>
      </w:r>
      <w:r w:rsidRPr="00663FA6">
        <w:t>надо</w:t>
      </w:r>
      <w:r w:rsidR="00663FA6">
        <w:t xml:space="preserve"> </w:t>
      </w:r>
      <w:r w:rsidRPr="00663FA6">
        <w:t>быть</w:t>
      </w:r>
      <w:r w:rsidR="00663FA6">
        <w:t xml:space="preserve"> </w:t>
      </w:r>
      <w:r w:rsidRPr="00663FA6">
        <w:t>еще</w:t>
      </w:r>
      <w:r w:rsidR="00663FA6">
        <w:t xml:space="preserve"> </w:t>
      </w:r>
      <w:r w:rsidRPr="00663FA6">
        <w:t>аккуратнее!</w:t>
      </w:r>
      <w:r w:rsidR="00663FA6">
        <w:t xml:space="preserve"> </w:t>
      </w:r>
      <w:r w:rsidRPr="00663FA6">
        <w:t>-</w:t>
      </w:r>
      <w:r w:rsidR="00663FA6">
        <w:t xml:space="preserve"> </w:t>
      </w:r>
      <w:r w:rsidRPr="00663FA6">
        <w:t>предупреждают подозрительные американцы. В Солт-Лэйк-Сити ФБР ищет взрывных медвежат. Дело</w:t>
      </w:r>
      <w:r w:rsidR="00663FA6">
        <w:t xml:space="preserve"> </w:t>
      </w:r>
      <w:r w:rsidRPr="00663FA6">
        <w:t>в</w:t>
      </w:r>
      <w:r w:rsidR="00663FA6">
        <w:t xml:space="preserve"> </w:t>
      </w:r>
      <w:r w:rsidRPr="00663FA6">
        <w:t>том.</w:t>
      </w:r>
      <w:r w:rsidR="00663FA6">
        <w:t xml:space="preserve"> </w:t>
      </w:r>
      <w:r w:rsidRPr="00663FA6">
        <w:t>что</w:t>
      </w:r>
      <w:r w:rsidR="00663FA6">
        <w:t xml:space="preserve"> </w:t>
      </w:r>
      <w:r w:rsidRPr="00663FA6">
        <w:t>в одном из супермаркетов Калифорнии несколько дней назад</w:t>
      </w:r>
      <w:r w:rsidR="00663FA6">
        <w:t xml:space="preserve"> </w:t>
      </w:r>
      <w:r w:rsidRPr="00663FA6">
        <w:t>лицо</w:t>
      </w:r>
      <w:r w:rsidR="00663FA6">
        <w:t xml:space="preserve"> </w:t>
      </w:r>
      <w:r w:rsidRPr="00663FA6">
        <w:t>арабской</w:t>
      </w:r>
      <w:r w:rsidR="00663FA6">
        <w:t xml:space="preserve"> </w:t>
      </w:r>
      <w:r w:rsidRPr="00663FA6">
        <w:t>национальности</w:t>
      </w:r>
      <w:r w:rsidR="00663FA6">
        <w:t xml:space="preserve"> </w:t>
      </w:r>
      <w:r w:rsidRPr="00663FA6">
        <w:t>купило</w:t>
      </w:r>
      <w:r w:rsidR="00663FA6">
        <w:t xml:space="preserve"> </w:t>
      </w:r>
      <w:r w:rsidRPr="00663FA6">
        <w:t>9 плюшевых медведей и 3 баллона</w:t>
      </w:r>
      <w:r w:rsidR="00663FA6">
        <w:t xml:space="preserve"> </w:t>
      </w:r>
      <w:r w:rsidRPr="00663FA6">
        <w:t>с</w:t>
      </w:r>
      <w:r w:rsidR="00663FA6">
        <w:t xml:space="preserve"> </w:t>
      </w:r>
      <w:r w:rsidRPr="00663FA6">
        <w:t>пропаном.</w:t>
      </w:r>
      <w:r w:rsidR="00663FA6">
        <w:t xml:space="preserve"> </w:t>
      </w:r>
      <w:r w:rsidRPr="00663FA6">
        <w:t>Спецслужбы</w:t>
      </w:r>
      <w:r w:rsidR="00663FA6">
        <w:t xml:space="preserve"> </w:t>
      </w:r>
      <w:r w:rsidRPr="00663FA6">
        <w:t>тут</w:t>
      </w:r>
      <w:r w:rsidR="00663FA6">
        <w:t xml:space="preserve"> </w:t>
      </w:r>
      <w:r w:rsidRPr="00663FA6">
        <w:t>же</w:t>
      </w:r>
      <w:r w:rsidR="00663FA6">
        <w:t xml:space="preserve"> </w:t>
      </w:r>
      <w:r w:rsidRPr="00663FA6">
        <w:t>разослали</w:t>
      </w:r>
      <w:r w:rsidR="00663FA6">
        <w:t xml:space="preserve"> </w:t>
      </w:r>
      <w:r w:rsidRPr="00663FA6">
        <w:t>по</w:t>
      </w:r>
      <w:r w:rsidR="00663FA6">
        <w:t xml:space="preserve"> </w:t>
      </w:r>
      <w:r w:rsidRPr="00663FA6">
        <w:t>всей стране предупреждение о возможных медведеобразных бомбах. Во</w:t>
      </w:r>
      <w:r w:rsidR="00663FA6">
        <w:t xml:space="preserve"> </w:t>
      </w:r>
      <w:r w:rsidR="00AE2CA9" w:rsidRPr="00663FA6">
        <w:t>избежание</w:t>
      </w:r>
      <w:r w:rsidR="00663FA6">
        <w:t xml:space="preserve"> </w:t>
      </w:r>
      <w:r w:rsidRPr="00663FA6">
        <w:t>всех</w:t>
      </w:r>
      <w:r w:rsidR="00663FA6">
        <w:t xml:space="preserve"> </w:t>
      </w:r>
      <w:r w:rsidRPr="00663FA6">
        <w:t>вышеперечисленных</w:t>
      </w:r>
      <w:r w:rsidR="00663FA6">
        <w:t xml:space="preserve"> </w:t>
      </w:r>
      <w:r w:rsidRPr="00663FA6">
        <w:t>опасностей</w:t>
      </w:r>
      <w:r w:rsidR="00663FA6">
        <w:t xml:space="preserve"> </w:t>
      </w:r>
      <w:r w:rsidRPr="00663FA6">
        <w:t>можно воспользоваться</w:t>
      </w:r>
      <w:r w:rsidR="00663FA6">
        <w:t xml:space="preserve"> </w:t>
      </w:r>
      <w:r w:rsidRPr="00663FA6">
        <w:t>новгородским</w:t>
      </w:r>
      <w:r w:rsidR="00663FA6">
        <w:t xml:space="preserve"> </w:t>
      </w:r>
      <w:r w:rsidR="00AE2CA9">
        <w:t xml:space="preserve">ноу </w:t>
      </w:r>
      <w:r w:rsidRPr="00663FA6">
        <w:t>хау. Там сегодня поступили в продажу русские</w:t>
      </w:r>
      <w:r w:rsidR="00663FA6">
        <w:t xml:space="preserve"> </w:t>
      </w:r>
      <w:r w:rsidRPr="00663FA6">
        <w:t>народные</w:t>
      </w:r>
      <w:r w:rsidR="00663FA6">
        <w:t xml:space="preserve"> </w:t>
      </w:r>
      <w:r w:rsidRPr="00663FA6">
        <w:t>валентинки</w:t>
      </w:r>
      <w:r w:rsidR="00663FA6">
        <w:t xml:space="preserve"> </w:t>
      </w:r>
      <w:r w:rsidRPr="00663FA6">
        <w:t>из</w:t>
      </w:r>
      <w:r w:rsidR="00663FA6">
        <w:t xml:space="preserve"> </w:t>
      </w:r>
      <w:r w:rsidRPr="00663FA6">
        <w:t>сена</w:t>
      </w:r>
      <w:r w:rsidR="00663FA6">
        <w:t xml:space="preserve"> </w:t>
      </w:r>
      <w:r w:rsidRPr="00663FA6">
        <w:t>и</w:t>
      </w:r>
      <w:r w:rsidR="00663FA6">
        <w:t xml:space="preserve"> </w:t>
      </w:r>
      <w:r w:rsidRPr="00663FA6">
        <w:t>соломы.</w:t>
      </w:r>
      <w:r w:rsidR="00663FA6">
        <w:t xml:space="preserve"> </w:t>
      </w:r>
      <w:r w:rsidRPr="00663FA6">
        <w:t>Соломенные сердца украшены веточками рябины и вербы. Вернемся к традиционным валентинкам. Англичане, как правило, отправляют</w:t>
      </w:r>
      <w:r w:rsidR="00663FA6">
        <w:t xml:space="preserve"> </w:t>
      </w:r>
      <w:r w:rsidRPr="00663FA6">
        <w:t>их</w:t>
      </w:r>
      <w:r w:rsidR="00663FA6">
        <w:t xml:space="preserve"> </w:t>
      </w:r>
      <w:r w:rsidRPr="00663FA6">
        <w:t>инкогнито.</w:t>
      </w:r>
      <w:r w:rsidR="00663FA6">
        <w:t xml:space="preserve"> </w:t>
      </w:r>
      <w:r w:rsidRPr="00663FA6">
        <w:t>Сам</w:t>
      </w:r>
      <w:r w:rsidR="00663FA6">
        <w:t xml:space="preserve"> </w:t>
      </w:r>
      <w:r w:rsidRPr="00663FA6">
        <w:t>же текст пишется справа налево, левой рукой.</w:t>
      </w:r>
      <w:r w:rsidR="00663FA6">
        <w:t xml:space="preserve"> </w:t>
      </w:r>
      <w:r w:rsidRPr="00663FA6">
        <w:t>Девушка</w:t>
      </w:r>
      <w:r w:rsidR="00663FA6">
        <w:t xml:space="preserve"> </w:t>
      </w:r>
      <w:r w:rsidRPr="00663FA6">
        <w:t>может</w:t>
      </w:r>
      <w:r w:rsidR="00663FA6">
        <w:t xml:space="preserve"> </w:t>
      </w:r>
      <w:r w:rsidRPr="00663FA6">
        <w:t>оставить</w:t>
      </w:r>
      <w:r w:rsidR="00663FA6">
        <w:t xml:space="preserve"> </w:t>
      </w:r>
      <w:r w:rsidRPr="00663FA6">
        <w:t>вместо</w:t>
      </w:r>
      <w:r w:rsidR="00663FA6">
        <w:t xml:space="preserve"> </w:t>
      </w:r>
      <w:r w:rsidRPr="00663FA6">
        <w:t>подписи</w:t>
      </w:r>
      <w:r w:rsidR="00663FA6">
        <w:t xml:space="preserve"> </w:t>
      </w:r>
      <w:r w:rsidRPr="00663FA6">
        <w:t>отпечатки своих губ (т.е.</w:t>
      </w:r>
      <w:r w:rsidR="00663FA6">
        <w:t xml:space="preserve"> </w:t>
      </w:r>
      <w:r w:rsidRPr="00663FA6">
        <w:t>поцеловать</w:t>
      </w:r>
      <w:r w:rsidR="00663FA6">
        <w:t xml:space="preserve"> </w:t>
      </w:r>
      <w:r w:rsidRPr="00663FA6">
        <w:t>валентинку</w:t>
      </w:r>
      <w:r w:rsidR="00663FA6">
        <w:t xml:space="preserve"> </w:t>
      </w:r>
      <w:r w:rsidRPr="00663FA6">
        <w:t>с</w:t>
      </w:r>
      <w:r w:rsidR="00663FA6">
        <w:t xml:space="preserve"> </w:t>
      </w:r>
      <w:r w:rsidRPr="00663FA6">
        <w:t>накрашенными губами). Благодаря всем этим</w:t>
      </w:r>
      <w:r w:rsidR="00663FA6">
        <w:t xml:space="preserve"> </w:t>
      </w:r>
      <w:r w:rsidRPr="00663FA6">
        <w:t>ухищрениям</w:t>
      </w:r>
      <w:r w:rsidR="00663FA6">
        <w:t xml:space="preserve"> </w:t>
      </w:r>
      <w:r w:rsidRPr="00663FA6">
        <w:t>отгадать</w:t>
      </w:r>
      <w:r w:rsidR="00663FA6">
        <w:t xml:space="preserve"> </w:t>
      </w:r>
      <w:r w:rsidRPr="00663FA6">
        <w:t>имя отправителя не так-то просто. В Англии после</w:t>
      </w:r>
      <w:r w:rsidR="00663FA6">
        <w:t xml:space="preserve"> </w:t>
      </w:r>
      <w:r w:rsidRPr="00663FA6">
        <w:t>14</w:t>
      </w:r>
      <w:r w:rsidR="00663FA6">
        <w:t xml:space="preserve"> </w:t>
      </w:r>
      <w:r w:rsidRPr="00663FA6">
        <w:t>февраля у частных детективов заметно прибавляется работы: к ним</w:t>
      </w:r>
      <w:r w:rsidR="00663FA6">
        <w:t xml:space="preserve"> </w:t>
      </w:r>
      <w:r w:rsidRPr="00663FA6">
        <w:t>обращается</w:t>
      </w:r>
      <w:r w:rsidR="00663FA6">
        <w:t xml:space="preserve"> </w:t>
      </w:r>
      <w:r w:rsidRPr="00663FA6">
        <w:t>множество</w:t>
      </w:r>
      <w:r w:rsidR="00663FA6">
        <w:t xml:space="preserve"> </w:t>
      </w:r>
      <w:r w:rsidRPr="00663FA6">
        <w:t>клиентов</w:t>
      </w:r>
      <w:r w:rsidR="00663FA6">
        <w:t xml:space="preserve"> </w:t>
      </w:r>
      <w:r w:rsidRPr="00663FA6">
        <w:t>с</w:t>
      </w:r>
      <w:r w:rsidR="00663FA6">
        <w:t xml:space="preserve"> </w:t>
      </w:r>
      <w:r w:rsidRPr="00663FA6">
        <w:t>просьбой</w:t>
      </w:r>
      <w:r w:rsidR="00663FA6">
        <w:t xml:space="preserve"> </w:t>
      </w:r>
      <w:r w:rsidRPr="00663FA6">
        <w:t>установить личность отправителя валентинки. Услуга стоит немалых денег, но желающих это не останавливает. Специалисты</w:t>
      </w:r>
      <w:r w:rsidR="00663FA6">
        <w:t xml:space="preserve"> </w:t>
      </w:r>
      <w:r w:rsidRPr="00663FA6">
        <w:t>советуют не портить типографское сердечко своим корявым</w:t>
      </w:r>
      <w:r w:rsidR="00663FA6">
        <w:t xml:space="preserve"> </w:t>
      </w:r>
      <w:r w:rsidRPr="00663FA6">
        <w:t>почерком,</w:t>
      </w:r>
      <w:r w:rsidR="00663FA6">
        <w:t xml:space="preserve"> </w:t>
      </w:r>
      <w:r w:rsidRPr="00663FA6">
        <w:t>а</w:t>
      </w:r>
      <w:r w:rsidR="00663FA6">
        <w:t xml:space="preserve"> </w:t>
      </w:r>
      <w:r w:rsidRPr="00663FA6">
        <w:t>вырезать</w:t>
      </w:r>
      <w:r w:rsidR="00663FA6">
        <w:t xml:space="preserve"> </w:t>
      </w:r>
      <w:r w:rsidRPr="00663FA6">
        <w:t>буквы</w:t>
      </w:r>
      <w:r w:rsidR="00663FA6">
        <w:t xml:space="preserve"> </w:t>
      </w:r>
      <w:r w:rsidRPr="00663FA6">
        <w:t>из</w:t>
      </w:r>
      <w:r w:rsidR="00663FA6">
        <w:t xml:space="preserve"> </w:t>
      </w:r>
      <w:r w:rsidRPr="00663FA6">
        <w:t>газет</w:t>
      </w:r>
      <w:r w:rsidR="00663FA6">
        <w:t xml:space="preserve"> </w:t>
      </w:r>
      <w:r w:rsidRPr="00663FA6">
        <w:t>и</w:t>
      </w:r>
      <w:r w:rsidR="00663FA6">
        <w:t xml:space="preserve"> </w:t>
      </w:r>
      <w:r w:rsidRPr="00663FA6">
        <w:t>журналов.</w:t>
      </w:r>
      <w:r w:rsidR="00663FA6">
        <w:t xml:space="preserve"> </w:t>
      </w:r>
      <w:r w:rsidRPr="00663FA6">
        <w:t>Затем аккуратненько наклеить слова в нужном порядке на валентинку. Получится красиво и нестандартно. По-моему, так обычно поступают маньяки-шантажисты в фильмах ужасах. Вот примерное содержание валентинки, написанной ученым физиком:</w:t>
      </w:r>
      <w:r w:rsidR="00663FA6">
        <w:t xml:space="preserve"> </w:t>
      </w:r>
      <w:r w:rsidRPr="00663FA6">
        <w:t>"Дорогая, Вы, как луч лазера пересекли мою жизнь и остались в ней устойчивой</w:t>
      </w:r>
      <w:r w:rsidR="00663FA6">
        <w:t xml:space="preserve"> </w:t>
      </w:r>
      <w:r w:rsidRPr="00663FA6">
        <w:t>интерференционной</w:t>
      </w:r>
      <w:r w:rsidR="00663FA6">
        <w:t xml:space="preserve"> </w:t>
      </w:r>
      <w:r w:rsidRPr="00663FA6">
        <w:t>картиной.</w:t>
      </w:r>
      <w:r w:rsidR="00663FA6">
        <w:t xml:space="preserve"> </w:t>
      </w:r>
      <w:r w:rsidRPr="00663FA6">
        <w:t>Когда Вы проходите мимо, я чувствую себя черным телом, так как поглощаю абсолютно все длины волн, излучаемые</w:t>
      </w:r>
      <w:r w:rsidR="00663FA6">
        <w:t xml:space="preserve"> </w:t>
      </w:r>
      <w:r w:rsidRPr="00663FA6">
        <w:t>Вами.</w:t>
      </w:r>
      <w:r w:rsidR="00663FA6">
        <w:t xml:space="preserve"> </w:t>
      </w:r>
      <w:r w:rsidRPr="00663FA6">
        <w:t>Однако</w:t>
      </w:r>
      <w:r w:rsidR="00663FA6">
        <w:t xml:space="preserve"> </w:t>
      </w:r>
      <w:r w:rsidRPr="00663FA6">
        <w:t>вы</w:t>
      </w:r>
      <w:r w:rsidR="00663FA6">
        <w:t xml:space="preserve"> </w:t>
      </w:r>
      <w:r w:rsidRPr="00663FA6">
        <w:t>всегда</w:t>
      </w:r>
      <w:r w:rsidR="00663FA6">
        <w:t xml:space="preserve"> </w:t>
      </w:r>
      <w:r w:rsidRPr="00663FA6">
        <w:t>держитесь</w:t>
      </w:r>
      <w:r w:rsidR="00663FA6">
        <w:t xml:space="preserve"> </w:t>
      </w:r>
      <w:r w:rsidRPr="00663FA6">
        <w:t>от</w:t>
      </w:r>
      <w:r w:rsidR="00663FA6">
        <w:t xml:space="preserve"> </w:t>
      </w:r>
      <w:r w:rsidRPr="00663FA6">
        <w:t>меня на фокусном расстоянии.</w:t>
      </w:r>
      <w:r w:rsidR="00663FA6">
        <w:t xml:space="preserve"> </w:t>
      </w:r>
      <w:r w:rsidRPr="00663FA6">
        <w:t>Мы</w:t>
      </w:r>
      <w:r w:rsidR="00663FA6">
        <w:t xml:space="preserve"> </w:t>
      </w:r>
      <w:r w:rsidRPr="00663FA6">
        <w:t>с</w:t>
      </w:r>
      <w:r w:rsidR="00663FA6">
        <w:t xml:space="preserve"> </w:t>
      </w:r>
      <w:r w:rsidRPr="00663FA6">
        <w:t>Вами</w:t>
      </w:r>
      <w:r w:rsidR="00663FA6">
        <w:t xml:space="preserve"> </w:t>
      </w:r>
      <w:r w:rsidRPr="00663FA6">
        <w:t>-</w:t>
      </w:r>
      <w:r w:rsidR="00663FA6">
        <w:t xml:space="preserve"> </w:t>
      </w:r>
      <w:r w:rsidRPr="00663FA6">
        <w:t>как</w:t>
      </w:r>
      <w:r w:rsidR="00663FA6">
        <w:t xml:space="preserve"> </w:t>
      </w:r>
      <w:r w:rsidRPr="00663FA6">
        <w:t>два</w:t>
      </w:r>
      <w:r w:rsidR="00663FA6">
        <w:t xml:space="preserve"> </w:t>
      </w:r>
      <w:r w:rsidRPr="00663FA6">
        <w:t>атома</w:t>
      </w:r>
      <w:r w:rsidR="00663FA6">
        <w:t xml:space="preserve"> </w:t>
      </w:r>
      <w:r w:rsidRPr="00663FA6">
        <w:t>в</w:t>
      </w:r>
      <w:r w:rsidR="00663FA6">
        <w:t xml:space="preserve"> </w:t>
      </w:r>
      <w:r w:rsidRPr="00663FA6">
        <w:t>узлах кристаллической решетки. Мне хочется верить, что в результате определенной деформации, мы с вами станем хоть чуточку ближе." Кстати,</w:t>
      </w:r>
      <w:r w:rsidR="00663FA6">
        <w:t xml:space="preserve"> </w:t>
      </w:r>
      <w:r w:rsidRPr="00663FA6">
        <w:t>сегодня</w:t>
      </w:r>
      <w:r w:rsidR="00663FA6">
        <w:t xml:space="preserve"> </w:t>
      </w:r>
      <w:r w:rsidRPr="00663FA6">
        <w:t>Валентинки дарятся не только любимым, но и людям,</w:t>
      </w:r>
      <w:r w:rsidR="00663FA6">
        <w:t xml:space="preserve"> </w:t>
      </w:r>
      <w:r w:rsidRPr="00663FA6">
        <w:t>с которыми вас связывают дружеские чувства. Но с другой стороны в</w:t>
      </w:r>
      <w:r w:rsidR="00663FA6">
        <w:t xml:space="preserve"> </w:t>
      </w:r>
      <w:r w:rsidRPr="00663FA6">
        <w:t>тексте ВАЛЕНТИНКИ обязательно должны быть слова: "Я тебя люблю".... в</w:t>
      </w:r>
      <w:r w:rsidR="00663FA6">
        <w:t xml:space="preserve"> </w:t>
      </w:r>
      <w:r w:rsidRPr="00663FA6">
        <w:t xml:space="preserve">общем, думайте сами - кому такое посылать... а то потом как честному человеку придется жениться!. </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СЕРДЦЕ – МОТОР ЛЮБВИ</w:t>
      </w:r>
    </w:p>
    <w:p w:rsidR="00AE2CA9" w:rsidRDefault="00AE2CA9" w:rsidP="00663FA6">
      <w:pPr>
        <w:spacing w:line="360" w:lineRule="auto"/>
        <w:ind w:firstLine="720"/>
        <w:jc w:val="both"/>
      </w:pPr>
    </w:p>
    <w:p w:rsidR="00C233D6" w:rsidRPr="00663FA6" w:rsidRDefault="00C233D6" w:rsidP="00663FA6">
      <w:pPr>
        <w:spacing w:line="360" w:lineRule="auto"/>
        <w:ind w:firstLine="720"/>
        <w:jc w:val="both"/>
      </w:pPr>
      <w:r w:rsidRPr="00663FA6">
        <w:t>14</w:t>
      </w:r>
      <w:r w:rsidR="00663FA6">
        <w:t xml:space="preserve"> </w:t>
      </w:r>
      <w:r w:rsidRPr="00663FA6">
        <w:t>февраля</w:t>
      </w:r>
      <w:r w:rsidR="00663FA6">
        <w:t xml:space="preserve"> </w:t>
      </w:r>
      <w:r w:rsidRPr="00663FA6">
        <w:t>кардиологи</w:t>
      </w:r>
      <w:r w:rsidR="00663FA6">
        <w:t xml:space="preserve"> </w:t>
      </w:r>
      <w:r w:rsidRPr="00663FA6">
        <w:t>порадовали</w:t>
      </w:r>
      <w:r w:rsidR="00663FA6">
        <w:t xml:space="preserve"> </w:t>
      </w:r>
      <w:r w:rsidRPr="00663FA6">
        <w:t>влюбленных сообщением о том,</w:t>
      </w:r>
      <w:r w:rsidR="00663FA6">
        <w:t xml:space="preserve"> </w:t>
      </w:r>
      <w:r w:rsidRPr="00663FA6">
        <w:t>что</w:t>
      </w:r>
      <w:r w:rsidR="00663FA6">
        <w:t xml:space="preserve"> </w:t>
      </w:r>
      <w:r w:rsidRPr="00663FA6">
        <w:t>любовь</w:t>
      </w:r>
      <w:r w:rsidR="00663FA6">
        <w:t xml:space="preserve"> </w:t>
      </w:r>
      <w:r w:rsidRPr="00663FA6">
        <w:t>полезна</w:t>
      </w:r>
      <w:r w:rsidR="00663FA6">
        <w:t xml:space="preserve"> </w:t>
      </w:r>
      <w:r w:rsidRPr="00663FA6">
        <w:t>для</w:t>
      </w:r>
      <w:r w:rsidR="00663FA6">
        <w:t xml:space="preserve"> </w:t>
      </w:r>
      <w:r w:rsidRPr="00663FA6">
        <w:t>сердца.</w:t>
      </w:r>
      <w:r w:rsidR="00663FA6">
        <w:t xml:space="preserve"> </w:t>
      </w:r>
      <w:r w:rsidRPr="00663FA6">
        <w:t>Всемирная</w:t>
      </w:r>
      <w:r w:rsidR="00663FA6">
        <w:t xml:space="preserve"> </w:t>
      </w:r>
      <w:r w:rsidRPr="00663FA6">
        <w:t>федерация сердца, занимающаяся</w:t>
      </w:r>
      <w:r w:rsidR="00663FA6">
        <w:t xml:space="preserve"> </w:t>
      </w:r>
      <w:r w:rsidRPr="00663FA6">
        <w:t>вопросами</w:t>
      </w:r>
      <w:r w:rsidR="00663FA6">
        <w:t xml:space="preserve"> </w:t>
      </w:r>
      <w:r w:rsidRPr="00663FA6">
        <w:t>лечения</w:t>
      </w:r>
      <w:r w:rsidR="00663FA6">
        <w:t xml:space="preserve"> </w:t>
      </w:r>
      <w:r w:rsidRPr="00663FA6">
        <w:t>сердечно-сосудистых</w:t>
      </w:r>
      <w:r w:rsidR="00663FA6">
        <w:t xml:space="preserve"> </w:t>
      </w:r>
      <w:r w:rsidRPr="00663FA6">
        <w:t>заболеваний, выпустила</w:t>
      </w:r>
      <w:r w:rsidR="00663FA6">
        <w:t xml:space="preserve"> </w:t>
      </w:r>
      <w:r w:rsidRPr="00663FA6">
        <w:t>заявление, согласно которому любовь лечит стресс, депрессию и</w:t>
      </w:r>
      <w:r w:rsidR="00663FA6">
        <w:t xml:space="preserve"> </w:t>
      </w:r>
      <w:r w:rsidRPr="00663FA6">
        <w:t>тревогу.</w:t>
      </w:r>
      <w:r w:rsidR="00663FA6">
        <w:t xml:space="preserve"> </w:t>
      </w:r>
      <w:r w:rsidRPr="00663FA6">
        <w:t>Именно эта тройка ведет к болезням сердца. "Каждая третья смерть</w:t>
      </w:r>
      <w:r w:rsidR="00663FA6">
        <w:t xml:space="preserve"> </w:t>
      </w:r>
      <w:r w:rsidRPr="00663FA6">
        <w:t>в</w:t>
      </w:r>
      <w:r w:rsidR="00663FA6">
        <w:t xml:space="preserve"> </w:t>
      </w:r>
      <w:r w:rsidRPr="00663FA6">
        <w:t>мире вызвана в наши дни сердечно-сосудистыми заболеваниями, что в шесть раз больше количества смертей от СПИДа", - цитирует Рейтер Филиппа Пул-Уилсона, почетного президента Всемирной федерации сердца. Он сказал также, что в День святого Валентина в кардиоклиники обращается меньше народа. А вот что о любви говорит статистика: Ко дню святого Валентина социологи подсчитали, что в Гонконге своей интимной жизнью довольны только 5 процентов населения. Ненамного больше таковых отыскалось в России - 6 процентов. Следующими в лиге сексуальных неудачников значатся континентальная часть Китая, зажиточная Германия и даже Италия - вопреки своей славе страны восхитительных любовников. Группу "удовлетворенных" открывают жизнерадостные украинцы обоего пола - среди них 15 % уверенно ответили, что в сексе всем довольны. С близкими показателями выступили венгры, испанцы и аргентинцы. Вне конкуренции - пылкие венесуэльцы - каждый второй "просто в восторге" от интимной стороны своей жизни. За ними следуют бразильцы и американцы. Всего же по планете "индекс удовлетворенности" колеблется где-то на уровне 20 процентов. Самой счастливой в сексе возрастной группой, по мнению авторов исследования, можно считать женщин и мужчин в возрасте от 30 до 39 лет. В Петербурге сегодня пройдет Праздничная акция по пропаганде безопасного секса, посвященная Дню св. Валентина. Каждый, кто окажется днем на Невском проспекте, получит валентинку</w:t>
      </w:r>
      <w:r w:rsidR="00663FA6">
        <w:t xml:space="preserve"> </w:t>
      </w:r>
      <w:r w:rsidRPr="00663FA6">
        <w:t>с картинкой профилактического характера. Микроавтобус, украшенный сердечками и цветами, будет курсировать по проспекту и делать остановки около вузов и тех мест, где, как правило, собирается молодежь. 17 молодых пар из разных стран мира вступят в брак в День святого Валентина на южноафриканском острове Робен. Этот остров считается</w:t>
      </w:r>
      <w:r w:rsidR="00663FA6">
        <w:t xml:space="preserve"> </w:t>
      </w:r>
      <w:r w:rsidRPr="00663FA6">
        <w:t>символом</w:t>
      </w:r>
      <w:r w:rsidR="00663FA6">
        <w:t xml:space="preserve"> </w:t>
      </w:r>
      <w:r w:rsidRPr="00663FA6">
        <w:t>борьбы</w:t>
      </w:r>
      <w:r w:rsidR="00663FA6">
        <w:t xml:space="preserve"> </w:t>
      </w:r>
      <w:r w:rsidRPr="00663FA6">
        <w:t>против</w:t>
      </w:r>
      <w:r w:rsidR="00663FA6">
        <w:t xml:space="preserve"> </w:t>
      </w:r>
      <w:r w:rsidRPr="00663FA6">
        <w:t>расовой</w:t>
      </w:r>
      <w:r w:rsidR="00663FA6">
        <w:t xml:space="preserve"> </w:t>
      </w:r>
      <w:r w:rsidRPr="00663FA6">
        <w:t>дискриминации,</w:t>
      </w:r>
      <w:r w:rsidR="00663FA6">
        <w:t xml:space="preserve"> </w:t>
      </w:r>
      <w:r w:rsidRPr="00663FA6">
        <w:t>за человеческое достоинство и светлое будущее. До начала 90-х годов там находилась самая страшная тюрьма для политических заключенных режима апартеида, где долгие годы провел первый президент демократической ЮАР</w:t>
      </w:r>
      <w:r w:rsidR="00663FA6">
        <w:t xml:space="preserve"> </w:t>
      </w:r>
      <w:r w:rsidRPr="00663FA6">
        <w:t>Нельсон</w:t>
      </w:r>
      <w:r w:rsidR="00663FA6">
        <w:t xml:space="preserve"> </w:t>
      </w:r>
      <w:r w:rsidRPr="00663FA6">
        <w:t>Мандела. Теперь в здании тюрьмы находится музей, посвященный этому несгибаемому борцу за свободу. Свадьбы в местной церкви решили сыграть молодые люди из ЮАР, Германии, Австралии, Замбии, Ганы и Демократического Конго. В Таиланде сегодня женятся слоны. Четыре тайских гиганта, которые многие годы развлекали туристов игрой в футбол и другими выступлениями, наконец-то получили выходной день для устройства своей свадьбы. Он пришелся на 14 февраля. Свадебная церемония пройдет в традиционной манере, включающей встречу самок с самцами. Спаривание состоится сразу же после регистрации брака на огороженном месте под открытым небом.</w:t>
      </w:r>
    </w:p>
    <w:p w:rsidR="00C233D6" w:rsidRPr="00663FA6" w:rsidRDefault="00C233D6" w:rsidP="00663FA6">
      <w:pPr>
        <w:spacing w:line="360" w:lineRule="auto"/>
        <w:ind w:firstLine="720"/>
        <w:jc w:val="both"/>
      </w:pPr>
    </w:p>
    <w:p w:rsidR="00C233D6" w:rsidRPr="00663FA6" w:rsidRDefault="00AE2CA9" w:rsidP="00663FA6">
      <w:pPr>
        <w:spacing w:line="360" w:lineRule="auto"/>
        <w:ind w:firstLine="720"/>
        <w:jc w:val="both"/>
      </w:pPr>
      <w:r>
        <w:t>КАПЛЯ ЭЛИКСИРА ВОЗБУЖДАЕТ ЛУЧШИЕ ЧУВСТВА</w:t>
      </w:r>
    </w:p>
    <w:p w:rsidR="00AE2CA9" w:rsidRDefault="00AE2CA9" w:rsidP="00663FA6">
      <w:pPr>
        <w:spacing w:line="360" w:lineRule="auto"/>
        <w:ind w:firstLine="720"/>
        <w:jc w:val="both"/>
      </w:pPr>
    </w:p>
    <w:p w:rsidR="00C233D6" w:rsidRPr="00663FA6" w:rsidRDefault="00C233D6" w:rsidP="00663FA6">
      <w:pPr>
        <w:spacing w:line="360" w:lineRule="auto"/>
        <w:ind w:firstLine="720"/>
        <w:jc w:val="both"/>
      </w:pPr>
      <w:r w:rsidRPr="00663FA6">
        <w:t>Накануне</w:t>
      </w:r>
      <w:r w:rsidR="00663FA6">
        <w:t xml:space="preserve"> </w:t>
      </w:r>
      <w:r w:rsidRPr="00663FA6">
        <w:t>дня</w:t>
      </w:r>
      <w:r w:rsidR="00663FA6">
        <w:t xml:space="preserve"> </w:t>
      </w:r>
      <w:r w:rsidRPr="00663FA6">
        <w:t>всех влюбленных Британские ученые восстановили рецепт любовного эликсира, описанного Шекспиром в пьесе "Сон в летнюю ночь". Как вы помните, одной капли этого вещества хватило для того, чтобы заставить героиню влюбиться в первое же встреченное ею живое существо. Чудо-зелье было приготовлен из</w:t>
      </w:r>
      <w:r w:rsidR="00663FA6">
        <w:t xml:space="preserve"> </w:t>
      </w:r>
      <w:r w:rsidRPr="00663FA6">
        <w:t>цветка,</w:t>
      </w:r>
      <w:r w:rsidR="00663FA6">
        <w:t xml:space="preserve"> </w:t>
      </w:r>
      <w:r w:rsidRPr="00663FA6">
        <w:t>который</w:t>
      </w:r>
      <w:r w:rsidR="00663FA6">
        <w:t xml:space="preserve"> </w:t>
      </w:r>
      <w:r w:rsidRPr="00663FA6">
        <w:t>прозвали "праздною любовью". Представители Королевского химического общества, разыскавшие это растение, сообщили, что сейчас оно известно под более прозаичным названием – анютины глазки. Но на одном эликсире долго не протянешь. Так что, милые дамы, чтобы ваш избранник был всем доволен, приготовьте для своего мужчины блюдо под романтичным названием *Влюбленный Валентин*. Нарежьте 2 столовых ложки нежирного мяса и смешайте с тертым луком, морковью и редькой. Залейте все это 1 литром горячей соленой воды и быстро доведите до кипения. Варить следует 15 минут. В тарелку положите измельченные листья одуванчика и крапивы, залейте горячей похлебкой и заправьте сметаной, стараясь придать ей рисунок сердечка. Если это не поможет, готовим бальзам под названием «В ожидании любви». Его целебные свойства проверены веками. Он был создан старообрядцами,</w:t>
      </w:r>
      <w:r w:rsidR="00663FA6">
        <w:t xml:space="preserve"> </w:t>
      </w:r>
      <w:r w:rsidRPr="00663FA6">
        <w:t>триста</w:t>
      </w:r>
      <w:r w:rsidR="00663FA6">
        <w:t xml:space="preserve"> </w:t>
      </w:r>
      <w:r w:rsidRPr="00663FA6">
        <w:t>лет</w:t>
      </w:r>
      <w:r w:rsidR="00663FA6">
        <w:t xml:space="preserve"> </w:t>
      </w:r>
      <w:r w:rsidRPr="00663FA6">
        <w:t>назад.</w:t>
      </w:r>
      <w:r w:rsidR="00663FA6">
        <w:t xml:space="preserve"> </w:t>
      </w:r>
      <w:r w:rsidRPr="00663FA6">
        <w:t>Готовили его просто: брали неочищенные кедровые орехи и толкли в ступке. Затем добавляли облепиху золотой корень и чистейший горный мед. Благотворное действие бальзама универсально: сначала он выводит из организма радиоактивные вещества. Сдерживает рост опухолей, в том числе и аденомы предстательной железы. Затем</w:t>
      </w:r>
      <w:r w:rsidR="00663FA6">
        <w:t xml:space="preserve"> </w:t>
      </w:r>
      <w:r w:rsidRPr="00663FA6">
        <w:t>- нейтрализует отравляющее воздействие алкоголя, бензина, свинца. И, наконец, Восстанавливает потенцию. А любителям экзотики, например лягушачьих лапок - не повезло. Плохо в этом году с лягушками. Вот что пишет Лондонская Таймс в день всех влюбленных о незавидной судьбе британских лягушек. В 2000 году количество самцов значительно превысило количество самок. И теперь с наступлением брачного периода лягушки-самцы пытаются спариться со всем, что хоть немного напоминает особей противоположного пола. По свидетельству</w:t>
      </w:r>
      <w:r w:rsidR="00663FA6">
        <w:t xml:space="preserve"> </w:t>
      </w:r>
      <w:r w:rsidRPr="00663FA6">
        <w:t>очевидцев,</w:t>
      </w:r>
      <w:r w:rsidR="00663FA6">
        <w:t xml:space="preserve"> </w:t>
      </w:r>
      <w:r w:rsidRPr="00663FA6">
        <w:t>в</w:t>
      </w:r>
      <w:r w:rsidR="00663FA6">
        <w:t xml:space="preserve"> </w:t>
      </w:r>
      <w:r w:rsidRPr="00663FA6">
        <w:t>районе</w:t>
      </w:r>
      <w:r w:rsidR="00663FA6">
        <w:t xml:space="preserve"> </w:t>
      </w:r>
      <w:r w:rsidRPr="00663FA6">
        <w:t>Дорсета</w:t>
      </w:r>
      <w:r w:rsidR="00663FA6">
        <w:t xml:space="preserve"> </w:t>
      </w:r>
      <w:r w:rsidRPr="00663FA6">
        <w:t>лягушки</w:t>
      </w:r>
      <w:r w:rsidR="00663FA6">
        <w:t xml:space="preserve"> </w:t>
      </w:r>
      <w:r w:rsidRPr="00663FA6">
        <w:t>пытались совокупиться с карасями, ужом, пластиковой фигуркой гнома и даже с парой старых зеленых сапог. Так что хотя бы в знак солидарности с одинокими самцами, не ешьте лягушек, пусть они сначала со своими любовными проблемами разберутся. Вечером, зажигайте свечи и садитесь за праздничный стол. Не забудьте о бутылке красного сухого вина. Оно поможет снять усталость и забыть</w:t>
      </w:r>
      <w:r w:rsidR="00663FA6">
        <w:t xml:space="preserve"> </w:t>
      </w:r>
      <w:r w:rsidRPr="00663FA6">
        <w:t>о неприятностях дня. Наиболее эффективное действие вино оказывает</w:t>
      </w:r>
      <w:r w:rsidR="00663FA6">
        <w:t xml:space="preserve"> </w:t>
      </w:r>
      <w:r w:rsidRPr="00663FA6">
        <w:t>через</w:t>
      </w:r>
      <w:r w:rsidR="00663FA6">
        <w:t xml:space="preserve"> </w:t>
      </w:r>
      <w:r w:rsidRPr="00663FA6">
        <w:t>два часа. Так что постарайтесь все правильно рассчитать, чтобы ваши обольстительские планы удались!</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БУКЕТЫ</w:t>
      </w:r>
      <w:r w:rsidR="00663FA6">
        <w:t xml:space="preserve"> </w:t>
      </w:r>
      <w:r w:rsidRPr="00663FA6">
        <w:t>ДЛЯ</w:t>
      </w:r>
      <w:r w:rsidR="00663FA6">
        <w:t xml:space="preserve"> </w:t>
      </w:r>
      <w:r w:rsidRPr="00663FA6">
        <w:t>ЛЮБИМОЙ</w:t>
      </w:r>
    </w:p>
    <w:p w:rsidR="00AE2CA9" w:rsidRDefault="00AE2CA9" w:rsidP="00663FA6">
      <w:pPr>
        <w:spacing w:line="360" w:lineRule="auto"/>
        <w:ind w:firstLine="720"/>
        <w:jc w:val="both"/>
      </w:pPr>
    </w:p>
    <w:p w:rsidR="00C233D6" w:rsidRPr="00663FA6" w:rsidRDefault="00C233D6" w:rsidP="00663FA6">
      <w:pPr>
        <w:spacing w:line="360" w:lineRule="auto"/>
        <w:ind w:firstLine="720"/>
        <w:jc w:val="both"/>
      </w:pPr>
      <w:r w:rsidRPr="00663FA6">
        <w:t>Уважаемые мужчины, а вы уже подарили цветы вашей возлюбленной? Нет? вы оставили этот приятный сюрприз на вечер? Тоже хорошо. Тогда у меня есть время рассказать то, что известно о букетах. Подробности последуют. Слово "букет" - французского происхождения. В буквальном переводе оно означает "красиво собранная группа цветов". В глубокой древности в почете были венки и гирлянды, сплетенные из живых цветов. Сначала ими украшали жертвенные алтари и жертвенных животных, а потом, готовясь к праздникам, к встрече гостей, люди стали украшать и себя цветами. Искусство составления букетов или "Икебаны" появилось в Японии еще в 6 веке. Букеты рисовали, вышивали, отливали в бронзе и стекле. Как любое произведение искусства букет отражал традиции своего времени, претерпевая изменения в каждом веке. Одно из индийских народных сказаний утверждает, что цветы появились на свет не ради красоты и аромата, а ради того, чтобы одаривать ими любимых. Прежде чем дарить букет, необходимо знать, соответствует ли он определенному случаю. Основную роль при составлении букетов играет окраска цветов. Красный цвет символизирует страсть, торжество, свободу, любовь и преданность; желтый жизнь, радость, роскошь, брак, наслаждение. Ярко-желтые цветы символизируют измену, ревность. Оранжевые – символизируют силу, власть, радость, тщеславие и кокетство. Фиолетовый цвет олицетворяет великолепие и роскошь.</w:t>
      </w:r>
      <w:r w:rsidR="00663FA6">
        <w:t xml:space="preserve"> </w:t>
      </w:r>
      <w:r w:rsidRPr="00663FA6">
        <w:t>Зеленый</w:t>
      </w:r>
      <w:r w:rsidR="00663FA6">
        <w:t xml:space="preserve"> </w:t>
      </w:r>
      <w:r w:rsidRPr="00663FA6">
        <w:t>символизирует</w:t>
      </w:r>
      <w:r w:rsidR="00663FA6">
        <w:t xml:space="preserve"> </w:t>
      </w:r>
      <w:r w:rsidRPr="00663FA6">
        <w:t>мир,</w:t>
      </w:r>
      <w:r w:rsidR="00663FA6">
        <w:t xml:space="preserve"> </w:t>
      </w:r>
      <w:r w:rsidRPr="00663FA6">
        <w:t>спокойствие.</w:t>
      </w:r>
      <w:r w:rsidR="00663FA6">
        <w:t xml:space="preserve"> </w:t>
      </w:r>
      <w:r w:rsidRPr="00663FA6">
        <w:t>А</w:t>
      </w:r>
      <w:r w:rsidR="00663FA6">
        <w:t xml:space="preserve"> </w:t>
      </w:r>
      <w:r w:rsidRPr="00663FA6">
        <w:t>белый - нейтральный, хорошо контрастирует со всеми цветами. Букеты из белых цветов как бы увеличивают помещение в объеме и символизируют целомудрие, чистоту и нежность. До сих пор жива древнеарабская легенда о ярко-желтом цвете: в 612 году Магомет начал войну против израильтян, на время военных действий оставив дома жену Айшан. Айшан в отсутствие мужа встречалась с молодым керсом. Злые люди поведали Магомету, что жена ему изменила. Не поверил Магомет. И тогда они посоветовали подарить жене красные розы,</w:t>
      </w:r>
      <w:r w:rsidR="00663FA6">
        <w:t xml:space="preserve"> </w:t>
      </w:r>
      <w:r w:rsidRPr="00663FA6">
        <w:t>и если розы пожелтеют - следовательно, их предположения правдивы. Магомет подарил жене красные розы. Айшан была растрогана и, желая сохранить цветы свежими, на ночь опустила их в водоем. Наутро цветы пожелтели. С тех пор символизирует неверность. Классический</w:t>
      </w:r>
      <w:r w:rsidR="00663FA6">
        <w:t xml:space="preserve"> </w:t>
      </w:r>
      <w:r w:rsidRPr="00663FA6">
        <w:t>вариант</w:t>
      </w:r>
      <w:r w:rsidR="00663FA6">
        <w:t xml:space="preserve"> </w:t>
      </w:r>
      <w:r w:rsidRPr="00663FA6">
        <w:t>-</w:t>
      </w:r>
      <w:r w:rsidR="00663FA6">
        <w:t xml:space="preserve"> </w:t>
      </w:r>
      <w:r w:rsidRPr="00663FA6">
        <w:t>темно-красная роза с шипами. Для влюбленных это - лишнее напоминание, что любовь - не только радость, но и сомнения, терзания и даже страдания. К слову, это один из немногих праздников, когда цветы дарят и мужчинам. Так</w:t>
      </w:r>
      <w:r w:rsidR="00663FA6">
        <w:t xml:space="preserve"> </w:t>
      </w:r>
      <w:r w:rsidRPr="00663FA6">
        <w:t>вот, в</w:t>
      </w:r>
      <w:r w:rsidR="00663FA6">
        <w:t xml:space="preserve"> </w:t>
      </w:r>
      <w:r w:rsidRPr="00663FA6">
        <w:t>букете</w:t>
      </w:r>
      <w:r w:rsidR="00663FA6">
        <w:t xml:space="preserve"> </w:t>
      </w:r>
      <w:r w:rsidRPr="00663FA6">
        <w:t>должно</w:t>
      </w:r>
      <w:r w:rsidR="00663FA6">
        <w:t xml:space="preserve"> </w:t>
      </w:r>
      <w:r w:rsidRPr="00663FA6">
        <w:t>быть</w:t>
      </w:r>
      <w:r w:rsidR="00663FA6">
        <w:t xml:space="preserve"> </w:t>
      </w:r>
      <w:r w:rsidRPr="00663FA6">
        <w:t>побольше красных цветов, символизирующих пламенность ваших чувств. Необычно смотрится цветочная композиция в форме сердца. Она может быть плоской на специальной основе - так называемом оазисе - или же объемной - на каркасе, украшенном цветами и аранжировочной зеленью. В крайнем случае, можно прикрепить к букету красное бархатное сердечко или алую атласную ленту. И не забудьте о валентинке с пожеланием счастья любимому человеку. При вручении букета должны приниматься во внимание личные симпатии и наклонности человека, так как у каждого есть не только свой любимый цветок, но и свой любимый цвет. Так что, выслушав меня, лучше все же вспомнить, какие цветы и какого цвета любит именно ваша девушка!</w:t>
      </w:r>
      <w:r w:rsidR="00663FA6">
        <w:t xml:space="preserve"> </w:t>
      </w:r>
      <w:r w:rsidRPr="00663FA6">
        <w:t>Впрочем, что бы вы ни подарили любимому человеку, главное глубина и искренность чувств. Их отсутствие не скроешь никаким подарком.</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ЛЕГЕНДЫ</w:t>
      </w:r>
      <w:r w:rsidR="00663FA6">
        <w:t xml:space="preserve"> </w:t>
      </w:r>
      <w:r w:rsidRPr="00663FA6">
        <w:t>О</w:t>
      </w:r>
      <w:r w:rsidR="00663FA6">
        <w:t xml:space="preserve"> </w:t>
      </w:r>
      <w:r w:rsidRPr="00663FA6">
        <w:t>СВЯТОМ</w:t>
      </w:r>
      <w:r w:rsidR="00663FA6">
        <w:t xml:space="preserve"> </w:t>
      </w:r>
      <w:r w:rsidRPr="00663FA6">
        <w:t xml:space="preserve">ВАЛЕНТИНЕ </w:t>
      </w:r>
    </w:p>
    <w:p w:rsidR="00AE2CA9" w:rsidRDefault="00AE2CA9" w:rsidP="00663FA6">
      <w:pPr>
        <w:spacing w:line="360" w:lineRule="auto"/>
        <w:ind w:firstLine="720"/>
        <w:jc w:val="both"/>
      </w:pPr>
    </w:p>
    <w:p w:rsidR="00C233D6" w:rsidRPr="00663FA6" w:rsidRDefault="00C233D6" w:rsidP="00663FA6">
      <w:pPr>
        <w:spacing w:line="360" w:lineRule="auto"/>
        <w:ind w:firstLine="720"/>
        <w:jc w:val="both"/>
      </w:pPr>
      <w:r w:rsidRPr="00663FA6">
        <w:t>Как и все древние праздники, День Святого Валентина окутан шлейфом маловразумительных и противоречащих друг другу легенд. Все они сходятся лишь в одном - истоки этого прекрасного праздника следует искать в истории древней Римской Империи. Ученые говорят о том, что именно в это время наступал римский Новый год. Значительное место в его праздновании отводилось гаданиям. Если у нас девушки гадают на Святки, то в Европе отголоском древнего обычая осталась традиция гадать на имя суженого именно 14 февраля, в день Святого Валентина. Я расскажу, кем был Валентин, за что его возвели в ранг святых и почему сегодняшний день также называют днем сладкоежек. О Валентине, давшем празднику свое имя, известно немногое. Говорят, что он жил в Ш веке н.э., в римском городе Терни. По одним данным, он был простым христианским священником. Другие легенды возводят его в ранг епископа. По совокупности данных можно с уверенностью предположить, что Валентин был относительно молод, хорош собой, добр и отзывчив. Есть сведения о том, что, наряду с основной профессией, Валентин занимался естественными науками и медициной. Время жизни и деятельности Валентина совпало со временем правления римского императора Клавдия Второго, который очень чтил воинскую доблесть прославленных римских легионов и не жаловал христиан.</w:t>
      </w:r>
      <w:r w:rsidR="00663FA6">
        <w:t xml:space="preserve"> </w:t>
      </w:r>
      <w:r w:rsidRPr="00663FA6">
        <w:t>Для сохранения воинского духа император издал указ, запрещающий легионерам жениться, ибо вступивший в брак слишком много времени проводит в семье и занят мыслями не о благе империи и воинских доблестях, а о доблестях совершенно иного свойства. Не страшась императорского гнева, молодой христианский священник Валентин продолжал тайно венчать солдат. Его покровительство влюбленным простиралось еще дальше. Он мирил поссорившихся, писал любовные письма за вояк, дарил брачующимся парам цветы. Сохранить все это втайне не было никакой возможности, а поскольку Римская империя славилась своим почтением к законам, день ото дня, тучи сгущались над головой священника. И, наконец, грянул гром. Валентина взяли под стражу, а вскоре казнили. Легенда окутывает романтическим флером и самые последние дни жизни молодого человека.</w:t>
      </w:r>
      <w:r w:rsidR="00663FA6">
        <w:t xml:space="preserve"> </w:t>
      </w:r>
      <w:r w:rsidRPr="00663FA6">
        <w:t xml:space="preserve">Согласно одним представлениям, в него влюбилась слепая дочь тюремщика. Валентин, как священник, давший обет безбрачия, не мог ответить на ее чувства, но в ночь перед казнью (13 февраля) прислал ей трогательное письмо. По другой версии, Валентин сам влюбился в прекрасную девушку, да еще, пользуясь своими медицинскими познаниями, в ожидании казни излечил ее от слепоты. Приняв мученическую смерть, Валентин по праву обрел святость. Кстати, по одной из версий, он стал покровителем влюбленных случайно. В тот день, когда его казнили, весь Рим предавался любовным оргиям по случаю празднования прихода весны. Накануне девушки кидали записки со своими именами в сосуд, откуда их потом извлекали молодые люди, находя себе подругу на одну ночь, а если "слюбится" - то и на весь год. День Святого Валентина можно смело назвать праздником сладкоежек. В этот день приобретается и поедается огромное количество кондитерских изделий, изготовленных в форме сердца. Лет двести назад были популярны марципановые конфеты, которые стоили безумных денег, потому что содержали дорогостоящий в те годы сахар. Затем в моду вошли красно-белые карамельки с соответствующими случаю надписями. Сегодня же самый распространенный сладкий подарок - шоколад. </w:t>
      </w:r>
    </w:p>
    <w:p w:rsidR="00C233D6" w:rsidRPr="00663FA6" w:rsidRDefault="00C233D6" w:rsidP="00663FA6">
      <w:pPr>
        <w:spacing w:line="360" w:lineRule="auto"/>
        <w:ind w:firstLine="720"/>
        <w:jc w:val="both"/>
      </w:pPr>
    </w:p>
    <w:p w:rsidR="00C233D6" w:rsidRPr="00663FA6" w:rsidRDefault="00AE2CA9" w:rsidP="00663FA6">
      <w:pPr>
        <w:spacing w:line="360" w:lineRule="auto"/>
        <w:ind w:firstLine="720"/>
        <w:jc w:val="both"/>
      </w:pPr>
      <w:r>
        <w:br w:type="page"/>
      </w:r>
      <w:r w:rsidR="00C233D6" w:rsidRPr="00663FA6">
        <w:t>ВАЛЕНТИНОВ</w:t>
      </w:r>
      <w:r w:rsidR="00663FA6">
        <w:t xml:space="preserve"> </w:t>
      </w:r>
      <w:r w:rsidR="00C233D6" w:rsidRPr="00663FA6">
        <w:t>ДЕНЬ</w:t>
      </w:r>
      <w:r w:rsidR="00663FA6">
        <w:t xml:space="preserve"> </w:t>
      </w:r>
      <w:r w:rsidR="00C233D6" w:rsidRPr="00663FA6">
        <w:t>УГОДЕН</w:t>
      </w:r>
      <w:r w:rsidR="00663FA6">
        <w:t xml:space="preserve"> </w:t>
      </w:r>
      <w:r w:rsidR="00C233D6" w:rsidRPr="00663FA6">
        <w:t>НЕ</w:t>
      </w:r>
      <w:r w:rsidR="00663FA6">
        <w:t xml:space="preserve"> </w:t>
      </w:r>
      <w:r>
        <w:t>ВСЕМ</w:t>
      </w:r>
    </w:p>
    <w:p w:rsidR="00AE2CA9" w:rsidRDefault="00AE2CA9" w:rsidP="00663FA6">
      <w:pPr>
        <w:spacing w:line="360" w:lineRule="auto"/>
        <w:ind w:firstLine="720"/>
        <w:jc w:val="both"/>
      </w:pPr>
    </w:p>
    <w:p w:rsidR="00C233D6" w:rsidRPr="00663FA6" w:rsidRDefault="00C233D6" w:rsidP="00663FA6">
      <w:pPr>
        <w:spacing w:line="360" w:lineRule="auto"/>
        <w:ind w:firstLine="720"/>
        <w:jc w:val="both"/>
      </w:pPr>
      <w:r w:rsidRPr="00663FA6">
        <w:t>В разных государствах ко дню Святого Валентина относятся не одинаково. Немцы, например, объявили 14 февраля - днем... душевнобольных, а святого Валентина - их покровителем.</w:t>
      </w:r>
      <w:r w:rsidR="00663FA6">
        <w:t xml:space="preserve"> </w:t>
      </w:r>
      <w:r w:rsidRPr="00663FA6">
        <w:t>А в Кувейте День святого Валентна попал в опалу к местным исламистам. Они в жесткой форме потребовали запретить празднования дня влюбленных, поскольку этот праздник "пропагандирует незаконные отношения между мужчиной и женщиной". Многие владельцы ресторанов, крупных торговых центров и магазинов поменьше, решили не рисковать и убрали праздничное оформление витрин и интерьеров. Далее я расскажу, в каких еще странах по-настоящему тяготятся сегодняшним праздником и почему. Индийские фундаменталисты встречают День Святого Валентина драками и погромами. Члены радикальной организации "Армия Шивы" предупредили, что "будут безжалостно уничтожать все атрибуты "западной заразы" - открытки, сувениры и прочий товар, связанный с Днем Валентина". Однако, несмотря на то, что в прошлом году фундаменталисты действительно устроили 14 февраля погромы во многих районах Индии, спрос на открытки и сувениры, посвященные Дню Святого Валентина, только растет. Праздник Святого Валентина в Японии перестал быть днем исключительно влюбленных. 14 февраля девушки должны дарить шоколадки и некоторые другие сладости всем молодым людям, которых они хорошо знают. В старших классах японских школ, например, ученицы заранее "распределяют" по списку юношей-одноклассников, которым преподнесут маленький подарок. Примерно то же самое происходит в офисах японских компаний. И поэтому, часто можно услышать жалобы тех женщин, которые работают в почти полностью мужских коллективах. По сложившейся традиции, в день Святого Валентина в Японии представителям сильного пола считается необходимым дарить именно шоколадки, а никак не галстуки, блокноты или одеколоны. Крупнейшие универмаги страны с начала февраля ежегодно вступают в ожесточенную борьбу за продажи шоколадных изделий, которые никогда не раскупаются так бойко, как перед днем Святого Валентина. Как частенько это бывает, под шумок праздника вовсю стараются любители легкой наживы. Накануне вечером в большом ярком универмаге в Осаке полиция задержала перуанца, который вытащил кошелек у японки, поглощенной выбором подарка для супруга. В Великобритании биологи столкнулись со странным, жабьим бешенством. Местные жабы спариваются со всем, что движется без перерыва! Прежде всего, их жертвами становятся их же подруги-жабы. Ученые были свидетелями групповых изнасилований жаб их же сородичами! По всей стране находят мертвых самок жаб.</w:t>
      </w:r>
      <w:r w:rsidR="00663FA6">
        <w:t xml:space="preserve"> </w:t>
      </w:r>
      <w:r w:rsidRPr="00663FA6">
        <w:t>Причин такой невиданной сексуальной активности пока не найдено. Некоторые уче</w:t>
      </w:r>
      <w:r w:rsidR="00AE2CA9">
        <w:t xml:space="preserve">ные уверены что это </w:t>
      </w:r>
      <w:r w:rsidRPr="00663FA6">
        <w:t>род эпидемии, вызванной каким-то веществом, которое действует на жаб, как виагра. А другие биологи говорят, что жабы, таким образом, отмечают День Святого Валентина. Обычаи у разных народо</w:t>
      </w:r>
      <w:r w:rsidR="00AE2CA9">
        <w:t>в разные. Но суть одна. Любовь</w:t>
      </w:r>
      <w:r w:rsidRPr="00663FA6">
        <w:t xml:space="preserve"> это всегда прекрасно, это всегда праздник! Пусть же этот праздник будет с Вами не только в день Святого Валентина, но и каждый день Вашей жизни! </w:t>
      </w:r>
    </w:p>
    <w:p w:rsidR="00C233D6" w:rsidRPr="00663FA6" w:rsidRDefault="00C233D6" w:rsidP="00663FA6">
      <w:pPr>
        <w:spacing w:line="360" w:lineRule="auto"/>
        <w:ind w:firstLine="720"/>
        <w:jc w:val="both"/>
      </w:pPr>
    </w:p>
    <w:p w:rsidR="00C233D6" w:rsidRPr="00663FA6" w:rsidRDefault="00C233D6" w:rsidP="00663FA6">
      <w:pPr>
        <w:spacing w:line="360" w:lineRule="auto"/>
        <w:ind w:firstLine="720"/>
        <w:jc w:val="both"/>
      </w:pPr>
      <w:r w:rsidRPr="00663FA6">
        <w:t>ЕЩЕ РАЗ ПРО ЛЮБОВЬ</w:t>
      </w:r>
    </w:p>
    <w:p w:rsidR="00AE2CA9" w:rsidRDefault="00AE2CA9" w:rsidP="00663FA6">
      <w:pPr>
        <w:spacing w:line="360" w:lineRule="auto"/>
        <w:ind w:firstLine="720"/>
        <w:jc w:val="both"/>
      </w:pPr>
    </w:p>
    <w:p w:rsidR="00C233D6" w:rsidRPr="00663FA6" w:rsidRDefault="00C233D6" w:rsidP="00663FA6">
      <w:pPr>
        <w:spacing w:line="360" w:lineRule="auto"/>
        <w:ind w:firstLine="720"/>
        <w:jc w:val="both"/>
      </w:pPr>
      <w:r w:rsidRPr="00663FA6">
        <w:t>Американцы являются чемпионами по празднованию 14 февраля. Они намерены потратить $730 млн. только на интернет - покупки. Мужчины в среднем тратят 107 долларов, чтобы приобрести цветы или бижутерию. Дамы показали себя более экономными, выделив, в среднем, около 46 долларов на сладости. Две трети посетителей сайтов уже позаботились об отправке электронной открытки своему избраннику. Кстати, почему большинство людей отправляет любовные послания именно таким образом, я расскажу далее. Также вы узнаете, почему не празднует день Святого Валентина Максим Дунаевский, какие подарки ценит Алексей Булдаков и какие пожелания, чаще всего, пишут супруги на валентинках. Треть поздравительных открыток на день Святого Валентина будут посланы не традиционным образом, а при помощи интернета. Услугами сайта, который предоставляет все необходимое для создания онлайновых валентинок, собираются воспользоваться более 20 миллионов человек, на 2 миллиона больше, чем в прошлом году. Успех онлайновых поздравительных открыток специалисты связывают с широкими возможностями, которые при этом открываются. Виртуальная валентинка - это не просто текст или картинка, к ней можно приложить звуковое, видео или фото поздравление, и даже подарки. А знаете, какие пожелания пишут на сегодняшних открытках супруги? Самые распространенные из них; Не делай из семейного круга любовный треугольник! Не запускай спутника жизни! Не стоит намыливать шею, если на ней сидишь! Не строй отношений на нервной почве! Не выкаблучивайся, если ты уже под каблуком!</w:t>
      </w:r>
      <w:r w:rsidR="00663FA6">
        <w:t xml:space="preserve"> </w:t>
      </w:r>
      <w:r w:rsidRPr="00663FA6">
        <w:t>Мужчины любят пошутить и пишут: "Каюсь - не согрешил!" Или: "Одинокая женщина - это женщина, у которой никого нет, кроме мужа". А теперь я расскажу, что получили в подарок или подарили сами на День Святого Валентина, известные в нашей стране, люди. Людмила Булдакова, жена известного актера вручила супругу подсвечник каслинского литья. Алексей Булдаков такие подарки особенно ценит. Он сам только что вернулся из Америки, с гастролей «Золотого Остапа», так что в подарок жене привез всяческие заморские изыски. Композитор Максим Дунаевский сегодняшний праздник не любит, поскольку считает его искусственным. Он говорит, что нельзя праздновать любовь в какой-то определенный день, она либо есть, либо ее нет. Но раз уж 14 февраля теперь и у нас в стране отмечают, то жене Марине он преподнесет шикарный букет цветов. А вообще композитор Дунаевский, предпочитает делать подарки не столько по праздникам, когда их все ждут, а в будни, ведь именно так выражается настоящая любовь. Александр Гольданский, продюсер Театрального дела Гольданских, вместе с женой, актрисой Амалией Гольданской, всегда отмечают 14 февраля. По традиции счастливые супруги - устраивают сказочную ночь со всякими сюрпризами. В прошлом году через всю квартиру была протянута дорожка из свечей. А в самом ее конце лежали подарки. И в этот раз тоже будет сюрприз. Какой, не известно. Наверное, очень интимного характера.</w:t>
      </w:r>
      <w:bookmarkStart w:id="3" w:name="_GoBack"/>
      <w:bookmarkEnd w:id="3"/>
    </w:p>
    <w:sectPr w:rsidR="00C233D6" w:rsidRPr="00663FA6" w:rsidSect="00663FA6">
      <w:headerReference w:type="even" r:id="rId9"/>
      <w:pgSz w:w="11907" w:h="16840"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88" w:rsidRDefault="00CE3588">
      <w:r>
        <w:separator/>
      </w:r>
    </w:p>
  </w:endnote>
  <w:endnote w:type="continuationSeparator" w:id="0">
    <w:p w:rsidR="00CE3588" w:rsidRDefault="00CE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88" w:rsidRDefault="00CE3588">
      <w:r>
        <w:separator/>
      </w:r>
    </w:p>
  </w:footnote>
  <w:footnote w:type="continuationSeparator" w:id="0">
    <w:p w:rsidR="00CE3588" w:rsidRDefault="00CE3588">
      <w:r>
        <w:continuationSeparator/>
      </w:r>
    </w:p>
  </w:footnote>
  <w:footnote w:id="1">
    <w:p w:rsidR="00CE3588" w:rsidRDefault="00663FA6">
      <w:pPr>
        <w:pStyle w:val="a9"/>
        <w:jc w:val="both"/>
      </w:pPr>
      <w:r>
        <w:rPr>
          <w:rStyle w:val="a3"/>
        </w:rPr>
        <w:footnoteRef/>
      </w:r>
      <w:r>
        <w:t xml:space="preserve"> </w:t>
      </w:r>
      <w:r w:rsidRPr="00AF5F70">
        <w:rPr>
          <w:sz w:val="20"/>
        </w:rPr>
        <w:t>К этому выводу легко можно прийти, пролистав подшивки базового периодического издания по вопросам конкретно-социологических исследований - журнала “СОЦИС”.</w:t>
      </w:r>
    </w:p>
  </w:footnote>
  <w:footnote w:id="2">
    <w:p w:rsidR="00CE3588" w:rsidRDefault="00663FA6">
      <w:pPr>
        <w:pStyle w:val="a9"/>
        <w:jc w:val="both"/>
      </w:pPr>
      <w:r w:rsidRPr="00AF5F70">
        <w:rPr>
          <w:rStyle w:val="a3"/>
          <w:sz w:val="20"/>
        </w:rPr>
        <w:footnoteRef/>
      </w:r>
      <w:r w:rsidRPr="00AF5F70">
        <w:rPr>
          <w:sz w:val="20"/>
        </w:rPr>
        <w:t xml:space="preserve"> По некоторым данным, популярность радио, например, в среде молодежи даже превышает популярность телевидения. Главную роль здесь играют такие факторы как повышенная оперативность радиоканалов и специфические возможности в организации интерактивного вещания.</w:t>
      </w:r>
    </w:p>
  </w:footnote>
  <w:footnote w:id="3">
    <w:p w:rsidR="00CE3588" w:rsidRDefault="00663FA6">
      <w:pPr>
        <w:pStyle w:val="a9"/>
      </w:pPr>
      <w:r w:rsidRPr="00AF5F70">
        <w:rPr>
          <w:rStyle w:val="a3"/>
          <w:sz w:val="20"/>
        </w:rPr>
        <w:footnoteRef/>
      </w:r>
      <w:r w:rsidRPr="00AF5F70">
        <w:rPr>
          <w:sz w:val="20"/>
        </w:rPr>
        <w:t xml:space="preserve"> В </w:t>
      </w:r>
      <w:r w:rsidRPr="00AF5F70">
        <w:rPr>
          <w:i/>
          <w:sz w:val="20"/>
        </w:rPr>
        <w:t xml:space="preserve">Приложениях </w:t>
      </w:r>
      <w:r w:rsidRPr="00AF5F70">
        <w:rPr>
          <w:sz w:val="20"/>
        </w:rPr>
        <w:t>к работе, для иллюстрации высказанных положений, мы помещаем информацию, прозвучавшую в эфире “Авторадио” 14 февраля 2002 года (в День Св. Валентина).</w:t>
      </w:r>
    </w:p>
  </w:footnote>
  <w:footnote w:id="4">
    <w:p w:rsidR="00CE3588" w:rsidRDefault="00663FA6">
      <w:pPr>
        <w:pStyle w:val="a9"/>
      </w:pPr>
      <w:r w:rsidRPr="00AF5F70">
        <w:rPr>
          <w:rStyle w:val="a3"/>
          <w:sz w:val="20"/>
        </w:rPr>
        <w:footnoteRef/>
      </w:r>
      <w:r w:rsidRPr="00AF5F70">
        <w:rPr>
          <w:sz w:val="20"/>
        </w:rPr>
        <w:t xml:space="preserve"> Еще до недавнего времени тема любви изучалась лишь в художественной, этической, психологической и религиозной плоскостях. Интеграция этой проблемы в тематику научных исследований и попытка изучить ее именно в рамках социологического научно-исследовательского метода впервые осуществлена в трудах нашего соотечественника - американского социолога П. Сорокина: см.: Таинственная энергия любви, СОЦИС, 1995, №7-8. </w:t>
      </w:r>
    </w:p>
  </w:footnote>
  <w:footnote w:id="5">
    <w:p w:rsidR="00CE3588" w:rsidRDefault="00663FA6">
      <w:pPr>
        <w:pStyle w:val="a9"/>
        <w:jc w:val="both"/>
      </w:pPr>
      <w:r w:rsidRPr="00AF5F70">
        <w:rPr>
          <w:rStyle w:val="a3"/>
          <w:sz w:val="20"/>
        </w:rPr>
        <w:footnoteRef/>
      </w:r>
      <w:r w:rsidRPr="00AF5F70">
        <w:rPr>
          <w:sz w:val="20"/>
        </w:rPr>
        <w:t xml:space="preserve"> Известно, что название действует как своеобразный ярлык, в какой-то степени раскрывая содержание и формируя установку на его восприятие.</w:t>
      </w:r>
      <w:r>
        <w:t xml:space="preserve"> </w:t>
      </w:r>
      <w:r w:rsidRPr="00AF5F70">
        <w:rPr>
          <w:sz w:val="20"/>
        </w:rPr>
        <w:t>Конечно, далеко не во всех случаях название отражает содержание. Однако тенденции все-таки проявляют себя.</w:t>
      </w:r>
    </w:p>
  </w:footnote>
  <w:footnote w:id="6">
    <w:p w:rsidR="00CE3588" w:rsidRDefault="00663FA6">
      <w:pPr>
        <w:numPr>
          <w:ilvl w:val="12"/>
          <w:numId w:val="0"/>
        </w:numPr>
        <w:jc w:val="both"/>
      </w:pPr>
      <w:r w:rsidRPr="00AF5F70">
        <w:rPr>
          <w:rStyle w:val="a3"/>
          <w:sz w:val="20"/>
        </w:rPr>
        <w:footnoteRef/>
      </w:r>
      <w:r w:rsidRPr="00AF5F70">
        <w:rPr>
          <w:sz w:val="20"/>
        </w:rPr>
        <w:t xml:space="preserve"> </w:t>
      </w:r>
      <w:r w:rsidRPr="00AF5F70">
        <w:rPr>
          <w:i/>
          <w:sz w:val="20"/>
        </w:rPr>
        <w:t xml:space="preserve">Примечание: </w:t>
      </w:r>
      <w:r w:rsidRPr="00AF5F70">
        <w:rPr>
          <w:sz w:val="20"/>
        </w:rPr>
        <w:t>здесь и далее информация собиралась во временном интервале и в дни в полном соответствии с приведенными выше графиками, иллюстрирующими выборку.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FA6" w:rsidRDefault="00663FA6">
    <w:pPr>
      <w:pStyle w:val="ac"/>
      <w:framePr w:wrap="around" w:vAnchor="text" w:hAnchor="margin" w:xAlign="right" w:y="1"/>
      <w:rPr>
        <w:rStyle w:val="ab"/>
      </w:rPr>
    </w:pPr>
  </w:p>
  <w:p w:rsidR="00663FA6" w:rsidRDefault="00663FA6">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3E2204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11E53E88"/>
    <w:multiLevelType w:val="singleLevel"/>
    <w:tmpl w:val="4CCA3F5A"/>
    <w:lvl w:ilvl="0">
      <w:start w:val="1"/>
      <w:numFmt w:val="decimal"/>
      <w:lvlText w:val="%1."/>
      <w:legacy w:legacy="1" w:legacySpace="0" w:legacyIndent="283"/>
      <w:lvlJc w:val="left"/>
      <w:pPr>
        <w:ind w:left="283" w:hanging="283"/>
      </w:pPr>
      <w:rPr>
        <w:rFonts w:cs="Times New Roman"/>
      </w:rPr>
    </w:lvl>
  </w:abstractNum>
  <w:abstractNum w:abstractNumId="3">
    <w:nsid w:val="17B8168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38B95CCF"/>
    <w:multiLevelType w:val="singleLevel"/>
    <w:tmpl w:val="B1A6B918"/>
    <w:lvl w:ilvl="0">
      <w:numFmt w:val="none"/>
      <w:lvlText w:val=""/>
      <w:lvlJc w:val="left"/>
      <w:pPr>
        <w:tabs>
          <w:tab w:val="num" w:pos="360"/>
        </w:tabs>
      </w:pPr>
      <w:rPr>
        <w:rFonts w:cs="Times New Roman"/>
      </w:rPr>
    </w:lvl>
  </w:abstractNum>
  <w:abstractNum w:abstractNumId="5">
    <w:nsid w:val="447C0153"/>
    <w:multiLevelType w:val="singleLevel"/>
    <w:tmpl w:val="E8104850"/>
    <w:lvl w:ilvl="0">
      <w:start w:val="1"/>
      <w:numFmt w:val="decimal"/>
      <w:lvlText w:val="%1."/>
      <w:legacy w:legacy="1" w:legacySpace="0" w:legacyIndent="283"/>
      <w:lvlJc w:val="left"/>
      <w:pPr>
        <w:ind w:left="283" w:hanging="283"/>
      </w:pPr>
      <w:rPr>
        <w:rFonts w:cs="Times New Roman"/>
      </w:rPr>
    </w:lvl>
  </w:abstractNum>
  <w:abstractNum w:abstractNumId="6">
    <w:nsid w:val="534F410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6439237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7504670E"/>
    <w:multiLevelType w:val="hybridMultilevel"/>
    <w:tmpl w:val="577249B2"/>
    <w:lvl w:ilvl="0" w:tplc="1FFC47E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0"/>
  </w:num>
  <w:num w:numId="3">
    <w:abstractNumId w:val="5"/>
  </w:num>
  <w:num w:numId="4">
    <w:abstractNumId w:val="5"/>
    <w:lvlOverride w:ilvl="0">
      <w:lvl w:ilvl="0">
        <w:start w:val="1"/>
        <w:numFmt w:val="decimal"/>
        <w:lvlText w:val="%1."/>
        <w:legacy w:legacy="1" w:legacySpace="0" w:legacyIndent="283"/>
        <w:lvlJc w:val="left"/>
        <w:pPr>
          <w:ind w:left="283" w:hanging="283"/>
        </w:pPr>
        <w:rPr>
          <w:rFonts w:cs="Times New Roman"/>
        </w:rPr>
      </w:lvl>
    </w:lvlOverride>
  </w:num>
  <w:num w:numId="5">
    <w:abstractNumId w:val="4"/>
  </w:num>
  <w:num w:numId="6">
    <w:abstractNumId w:val="4"/>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
  </w:num>
  <w:num w:numId="9">
    <w:abstractNumId w:val="2"/>
    <w:lvlOverride w:ilvl="0">
      <w:lvl w:ilvl="0">
        <w:start w:val="1"/>
        <w:numFmt w:val="decimal"/>
        <w:lvlText w:val="%1."/>
        <w:legacy w:legacy="1" w:legacySpace="0" w:legacyIndent="283"/>
        <w:lvlJc w:val="left"/>
        <w:pPr>
          <w:ind w:left="283" w:hanging="283"/>
        </w:pPr>
        <w:rPr>
          <w:rFonts w:cs="Times New Roman"/>
        </w:rPr>
      </w:lvl>
    </w:lvlOverride>
  </w:num>
  <w:num w:numId="10">
    <w:abstractNumId w:val="3"/>
  </w:num>
  <w:num w:numId="11">
    <w:abstractNumId w:val="6"/>
  </w:num>
  <w:num w:numId="12">
    <w:abstractNumId w:val="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7B7"/>
    <w:rsid w:val="000958BD"/>
    <w:rsid w:val="00194BDF"/>
    <w:rsid w:val="0020428C"/>
    <w:rsid w:val="002431C4"/>
    <w:rsid w:val="004E772B"/>
    <w:rsid w:val="00663FA6"/>
    <w:rsid w:val="006C27BE"/>
    <w:rsid w:val="009878FE"/>
    <w:rsid w:val="00AE2CA9"/>
    <w:rsid w:val="00AF5F70"/>
    <w:rsid w:val="00BC338B"/>
    <w:rsid w:val="00C217EE"/>
    <w:rsid w:val="00C233D6"/>
    <w:rsid w:val="00CE3588"/>
    <w:rsid w:val="00CE445F"/>
    <w:rsid w:val="00CE781A"/>
    <w:rsid w:val="00DB0239"/>
    <w:rsid w:val="00ED5F93"/>
    <w:rsid w:val="00EE72BC"/>
    <w:rsid w:val="00F277B7"/>
    <w:rsid w:val="00F53DAA"/>
    <w:rsid w:val="00F71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BC1A0BAF-BC2F-42A0-820C-F3E6D162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uiPriority w:val="9"/>
    <w:qFormat/>
    <w:pPr>
      <w:keepNext/>
      <w:tabs>
        <w:tab w:val="right" w:pos="0"/>
      </w:tabs>
      <w:spacing w:line="360" w:lineRule="auto"/>
      <w:jc w:val="center"/>
      <w:outlineLvl w:val="0"/>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customStyle="1" w:styleId="gfb">
    <w:name w:val="Обgfbчный"/>
    <w:pPr>
      <w:widowControl w:val="0"/>
    </w:pPr>
  </w:style>
  <w:style w:type="paragraph" w:styleId="2">
    <w:name w:val="Body Text 2"/>
    <w:basedOn w:val="gfb"/>
    <w:link w:val="20"/>
    <w:uiPriority w:val="99"/>
    <w:pPr>
      <w:ind w:left="360"/>
      <w:jc w:val="both"/>
    </w:pPr>
    <w:rPr>
      <w:sz w:val="28"/>
    </w:rPr>
  </w:style>
  <w:style w:type="character" w:customStyle="1" w:styleId="20">
    <w:name w:val="Основной текст 2 Знак"/>
    <w:link w:val="2"/>
    <w:uiPriority w:val="99"/>
    <w:semiHidden/>
    <w:locked/>
    <w:rPr>
      <w:rFonts w:cs="Times New Roman"/>
      <w:sz w:val="28"/>
    </w:rPr>
  </w:style>
  <w:style w:type="character" w:styleId="a3">
    <w:name w:val="footnote reference"/>
    <w:uiPriority w:val="99"/>
    <w:semiHidden/>
    <w:rPr>
      <w:rFonts w:cs="Times New Roman"/>
      <w:vertAlign w:val="superscript"/>
    </w:rPr>
  </w:style>
  <w:style w:type="paragraph" w:customStyle="1" w:styleId="912">
    <w:name w:val="Основной текст с отс&lt;912упо"/>
    <w:basedOn w:val="gfb"/>
    <w:pPr>
      <w:ind w:firstLine="360"/>
      <w:jc w:val="both"/>
    </w:pPr>
    <w:rPr>
      <w:sz w:val="28"/>
    </w:r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locked/>
    <w:rPr>
      <w:rFonts w:cs="Times New Roman"/>
      <w:sz w:val="28"/>
    </w:rPr>
  </w:style>
  <w:style w:type="paragraph" w:styleId="a6">
    <w:name w:val="List"/>
    <w:basedOn w:val="a"/>
    <w:uiPriority w:val="99"/>
    <w:pPr>
      <w:ind w:left="283" w:hanging="283"/>
    </w:pPr>
  </w:style>
  <w:style w:type="paragraph" w:styleId="a7">
    <w:name w:val="Body Text Indent"/>
    <w:basedOn w:val="a"/>
    <w:link w:val="a8"/>
    <w:uiPriority w:val="99"/>
    <w:pPr>
      <w:numPr>
        <w:ilvl w:val="12"/>
      </w:numPr>
      <w:spacing w:line="360" w:lineRule="auto"/>
      <w:ind w:firstLine="709"/>
      <w:jc w:val="both"/>
    </w:pPr>
  </w:style>
  <w:style w:type="character" w:customStyle="1" w:styleId="a8">
    <w:name w:val="Основной текст с отступом Знак"/>
    <w:link w:val="a7"/>
    <w:uiPriority w:val="99"/>
    <w:semiHidden/>
    <w:locked/>
    <w:rPr>
      <w:rFonts w:cs="Times New Roman"/>
      <w:sz w:val="28"/>
    </w:rPr>
  </w:style>
  <w:style w:type="paragraph" w:styleId="3">
    <w:name w:val="Body Text 3"/>
    <w:basedOn w:val="a"/>
    <w:link w:val="30"/>
    <w:uiPriority w:val="99"/>
    <w:pPr>
      <w:spacing w:line="360" w:lineRule="auto"/>
      <w:jc w:val="both"/>
    </w:pPr>
  </w:style>
  <w:style w:type="character" w:customStyle="1" w:styleId="30">
    <w:name w:val="Основной текст 3 Знак"/>
    <w:link w:val="3"/>
    <w:uiPriority w:val="99"/>
    <w:semiHidden/>
    <w:locked/>
    <w:rPr>
      <w:rFonts w:cs="Times New Roman"/>
      <w:sz w:val="16"/>
      <w:szCs w:val="16"/>
    </w:rPr>
  </w:style>
  <w:style w:type="paragraph" w:styleId="a9">
    <w:name w:val="footnote text"/>
    <w:basedOn w:val="a"/>
    <w:link w:val="aa"/>
    <w:uiPriority w:val="99"/>
    <w:semiHidden/>
  </w:style>
  <w:style w:type="character" w:customStyle="1" w:styleId="aa">
    <w:name w:val="Текст сноски Знак"/>
    <w:link w:val="a9"/>
    <w:uiPriority w:val="99"/>
    <w:semiHidden/>
    <w:locked/>
    <w:rPr>
      <w:rFonts w:cs="Times New Roman"/>
    </w:rPr>
  </w:style>
  <w:style w:type="character" w:styleId="ab">
    <w:name w:val="page number"/>
    <w:uiPriority w:val="99"/>
    <w:rPr>
      <w:rFonts w:cs="Times New Roman"/>
    </w:rPr>
  </w:style>
  <w:style w:type="paragraph" w:styleId="ac">
    <w:name w:val="header"/>
    <w:basedOn w:val="a"/>
    <w:link w:val="ad"/>
    <w:uiPriority w:val="99"/>
    <w:pPr>
      <w:tabs>
        <w:tab w:val="center" w:pos="4536"/>
        <w:tab w:val="right" w:pos="9072"/>
      </w:tabs>
    </w:pPr>
  </w:style>
  <w:style w:type="character" w:customStyle="1" w:styleId="ad">
    <w:name w:val="Верхний колонтитул Знак"/>
    <w:link w:val="ac"/>
    <w:uiPriority w:val="99"/>
    <w:semiHidden/>
    <w:locked/>
    <w:rPr>
      <w:rFonts w:cs="Times New Roman"/>
      <w:sz w:val="28"/>
    </w:rPr>
  </w:style>
  <w:style w:type="paragraph" w:styleId="ae">
    <w:name w:val="footer"/>
    <w:basedOn w:val="a"/>
    <w:link w:val="af"/>
    <w:uiPriority w:val="99"/>
    <w:semiHidden/>
    <w:unhideWhenUsed/>
    <w:rsid w:val="00663FA6"/>
    <w:pPr>
      <w:tabs>
        <w:tab w:val="center" w:pos="4677"/>
        <w:tab w:val="right" w:pos="9355"/>
      </w:tabs>
    </w:pPr>
  </w:style>
  <w:style w:type="character" w:customStyle="1" w:styleId="af">
    <w:name w:val="Нижний колонтитул Знак"/>
    <w:link w:val="ae"/>
    <w:uiPriority w:val="99"/>
    <w:semiHidden/>
    <w:locked/>
    <w:rsid w:val="00663FA6"/>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18562</Words>
  <Characters>105808</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Основополагающие нравственные установки,</vt:lpstr>
    </vt:vector>
  </TitlesOfParts>
  <Company>Reanimator Extreme Edition</Company>
  <LinksUpToDate>false</LinksUpToDate>
  <CharactersWithSpaces>124122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Основополагающие нравственные установки,</dc:title>
  <dc:subject/>
  <dc:creator>Александров</dc:creator>
  <cp:keywords/>
  <dc:description/>
  <cp:lastModifiedBy>admin</cp:lastModifiedBy>
  <cp:revision>2</cp:revision>
  <dcterms:created xsi:type="dcterms:W3CDTF">2014-02-20T17:24:00Z</dcterms:created>
  <dcterms:modified xsi:type="dcterms:W3CDTF">2014-02-20T17:24:00Z</dcterms:modified>
</cp:coreProperties>
</file>