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CA" w:rsidRPr="00A52C8B" w:rsidRDefault="004D0DCA" w:rsidP="004D0DCA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>Катастрофы - налог на прогресс</w:t>
      </w:r>
    </w:p>
    <w:p w:rsidR="004D0DCA" w:rsidRDefault="004D0DCA" w:rsidP="004D0DCA">
      <w:pPr>
        <w:spacing w:before="120"/>
        <w:ind w:firstLine="567"/>
        <w:jc w:val="both"/>
      </w:pPr>
      <w:r w:rsidRPr="00425EFE">
        <w:t xml:space="preserve">Техногенные катастрофы появились сразу после того, как человек стал придумывать новые технологии. Подобные происшествия - неизбежная плата за технологический прогресс. </w:t>
      </w:r>
    </w:p>
    <w:p w:rsidR="004D0DCA" w:rsidRDefault="004D0DCA" w:rsidP="004D0DCA">
      <w:pPr>
        <w:spacing w:before="120"/>
        <w:ind w:firstLine="567"/>
        <w:jc w:val="both"/>
      </w:pPr>
      <w:r w:rsidRPr="00425EFE">
        <w:t>Словосочетание "технологическая (техногенная) катастрофа" нуждается в расшифровке. Если термин "катастрофа" понятен, то с определением "технологическая" дело обстоит сложнее. Как известно, технологии - вовсе не обязательно способы производства автомобилей, электроэнергии или электронных приборов. Если суммировать наиболее общие определения этого понятия, в изобилии разбросанные по специальной литературе, то можно сказать, что технологии - это обусловленные состоянием знаний и социальной эффективностью способы достижения целей, поставленных и санкционированных обществом. В этом смысле технологии возникли одновременно с появлением человека, так что не случайно антропологи говорят о технологиях каменного или бронзового века. По сути дела, технология просто продолжает естественное стремление всего живого господствовать над средой обитания или, как минимум, сопротивляться ее давлению в борьбе за существование. Следовательно, технологические катастрофы могут случаться (и случались) не только в наше время, но и в очень далеком прошлом.</w:t>
      </w:r>
    </w:p>
    <w:p w:rsidR="004D0DCA" w:rsidRDefault="004D0DCA" w:rsidP="004D0DCA">
      <w:pPr>
        <w:spacing w:before="120"/>
        <w:ind w:firstLine="567"/>
        <w:jc w:val="both"/>
      </w:pPr>
      <w:r w:rsidRPr="00425EFE">
        <w:t xml:space="preserve">Технологической катастрофой принято называть катаклизм, вызванный аномалиями технологических систем. При этом имеются в виду не только их случайные либо неслучайные сбои, неисправности и поломки, но и непредвиденные и нежелательные последствий их штатного функционирования. Такое определение позволяет сразу же отсечь как разрушительные последствия военных действий, так и диверсии, террористические акты и другие несчастья, вызванные преднамеренным и злонамеренным вмешательством в работу этих систем. Гибель "Титаника" - это техногенная катастрофа, главной, но отнюдь не единственной причиной которой скорее всего была некачественная клепка металлической обшивки корпуса корабля на верфях судостроительной компании Harland and Wolff. В то же время катастрофа 11 сентября 2001 года к числу технологических не относится, поскольку была вызвана действиями террористов-камикадзе. </w:t>
      </w:r>
    </w:p>
    <w:p w:rsidR="004D0DCA" w:rsidRDefault="004D0DCA" w:rsidP="004D0DCA">
      <w:pPr>
        <w:spacing w:before="120"/>
        <w:ind w:firstLine="567"/>
        <w:jc w:val="both"/>
      </w:pPr>
      <w:r w:rsidRPr="00425EFE">
        <w:t>Технологические катастрофы обычно противопоставляют природным, однако и это требует уточнения. Все бедствия в конечном счете являются следствиями тех или иных человеческих действий или отсутствия таковых. Катастрофа любого происхождения - это физическое событие в общественном контексте. Технологические (техногенные) катастрофы также в своей основе имеют социальные причины, поскольку технические системы конструируются, изготовляются и управляются людьми и обеспечивают достижение тех или иных социально значимых целей. Энергетические, ядерные, инфраструктурные, транспортные, экологические и космические аварии и катастрофы, в конечном счете, вызываются рассогласованием взаимодействия элементов сложных систем, в создании и функционировании которых задействованы как люди, так и те или иные элементы созданных ими технологий. В этом типе катастроф по мере развития техники все большую роль начинает играть человеческий фактор, который проявляется в инженерных просчетах, ошибках персонала, неэффективной помощи спасательных служб. Возрастание размеров и мощи технических систем повышает риск людских, материальных и экологических потерь - такова плата за технологический прогресс.</w:t>
      </w:r>
    </w:p>
    <w:p w:rsidR="004D0DCA" w:rsidRDefault="004D0DCA" w:rsidP="004D0DCA">
      <w:pPr>
        <w:spacing w:before="120"/>
        <w:ind w:firstLine="567"/>
        <w:jc w:val="both"/>
      </w:pPr>
      <w:r w:rsidRPr="00425EFE">
        <w:t>Само разграничение "природных" и "технологических" катастроф, как минимум, неоднозначно. Некоторые специалисты вообще отказывают ему в праве на существование, предпочитая говорить только о катастрофических последствиях природных, либо технологических катаклизмов. Согласно этой логике, катастрофа любого происхождения развивается, прежде всего, из-за "слабины", уязвимости, бездействия или даже полного отсутствия социальных структур, которые должны защищать людей от подобных бедствий. Тем не менее, терминологическое разделение природных бедствий и технологических катастроф достаточно общепринято. Оно зафиксировано и во многих международных документах, например, в Соглашении об организации деятельности Красного Креста и Красного Полумесяца, которое было подписано в Севилье в 1997 году.</w:t>
      </w:r>
    </w:p>
    <w:p w:rsidR="004D0DCA" w:rsidRDefault="004D0DCA" w:rsidP="004D0DCA">
      <w:pPr>
        <w:spacing w:before="120"/>
        <w:ind w:firstLine="567"/>
        <w:jc w:val="both"/>
      </w:pPr>
      <w:r w:rsidRPr="00425EFE">
        <w:t>В английском языке термин "техногенная катастрофа" практически отсутствует. Американские и английские авторы в таких случаях обычно говорят о "технологических катастрофах"\technological catastrophes и "технологических бедствиях"\technological disasters. Чаще всего эти термины используются на равных правах с такими выражениями, как "рукотворная катастрофа"\man-made catastrophe, human-made catastrophe и "рукотворное бедствие"\man-made disaster, human-made disaster. В этом же значении применяется и термин "антропогенная катастрофа"\anthropogenic catastrophe, хотя употребляется он довольно редко. В документации ООН техногенные катастрофы обычно разделяют на три основных типа: "индустриальные" (химическое заражение, взрывы, радиационное заражение, разрушения вызванные иными причинами), "транспортные" (аварии в воздухе, на море, железных дорогах и пр.) и "смешанные" (происходят на иных объектах).</w:t>
      </w:r>
    </w:p>
    <w:p w:rsidR="004D0DCA" w:rsidRPr="00A52C8B" w:rsidRDefault="004D0DCA" w:rsidP="004D0DCA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Список литературы</w:t>
      </w:r>
    </w:p>
    <w:p w:rsidR="004D0DCA" w:rsidRPr="004D0DCA" w:rsidRDefault="004D0DCA" w:rsidP="004D0DCA">
      <w:pPr>
        <w:spacing w:before="120"/>
        <w:ind w:firstLine="567"/>
        <w:jc w:val="both"/>
        <w:rPr>
          <w:lang w:val="en-US"/>
        </w:rPr>
      </w:pPr>
      <w:r w:rsidRPr="004D0DCA">
        <w:rPr>
          <w:lang w:val="en-US"/>
        </w:rPr>
        <w:t>Washington ProFile http://www.washprofile.org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CA"/>
    <w:rsid w:val="00002B5A"/>
    <w:rsid w:val="0010437E"/>
    <w:rsid w:val="00316F32"/>
    <w:rsid w:val="00425EFE"/>
    <w:rsid w:val="004D0DCA"/>
    <w:rsid w:val="00616072"/>
    <w:rsid w:val="00690714"/>
    <w:rsid w:val="006A5004"/>
    <w:rsid w:val="00710178"/>
    <w:rsid w:val="008B35EE"/>
    <w:rsid w:val="0090064B"/>
    <w:rsid w:val="00905CC1"/>
    <w:rsid w:val="00A52C8B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E807BA-F558-4EB6-BFD7-A9B529F6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C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D0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4315</Characters>
  <Application>Microsoft Office Word</Application>
  <DocSecurity>0</DocSecurity>
  <Lines>35</Lines>
  <Paragraphs>10</Paragraphs>
  <ScaleCrop>false</ScaleCrop>
  <Company>Home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Катастрофы - налог на прогресс</dc:title>
  <dc:subject/>
  <dc:creator>User</dc:creator>
  <cp:keywords/>
  <dc:description/>
  <cp:lastModifiedBy>admin</cp:lastModifiedBy>
  <cp:revision>2</cp:revision>
  <dcterms:created xsi:type="dcterms:W3CDTF">2014-02-18T01:45:00Z</dcterms:created>
  <dcterms:modified xsi:type="dcterms:W3CDTF">2014-02-18T01:45:00Z</dcterms:modified>
</cp:coreProperties>
</file>