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9F" w:rsidRPr="00FB009F" w:rsidRDefault="00FB009F" w:rsidP="00FB009F">
      <w:pPr>
        <w:spacing w:before="120"/>
        <w:jc w:val="center"/>
        <w:rPr>
          <w:b/>
          <w:bCs/>
          <w:sz w:val="32"/>
          <w:szCs w:val="32"/>
        </w:rPr>
      </w:pPr>
      <w:r w:rsidRPr="00FB009F">
        <w:rPr>
          <w:b/>
          <w:bCs/>
          <w:sz w:val="32"/>
          <w:szCs w:val="32"/>
        </w:rPr>
        <w:t>История спортивного танца</w:t>
      </w:r>
    </w:p>
    <w:p w:rsidR="00FB009F" w:rsidRPr="00FB009F" w:rsidRDefault="00FB009F" w:rsidP="00FB009F">
      <w:pPr>
        <w:spacing w:before="120"/>
        <w:jc w:val="center"/>
        <w:rPr>
          <w:sz w:val="28"/>
          <w:szCs w:val="28"/>
        </w:rPr>
      </w:pPr>
      <w:r w:rsidRPr="00FB009F">
        <w:rPr>
          <w:sz w:val="28"/>
          <w:szCs w:val="28"/>
        </w:rPr>
        <w:t>Берендаков Вячеслав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До первой мировой войны в Европе уже проводились крупные танцевальные соревнования, например, в Париже, Берлине и Баден-Бадене. Однако до середины тридцатых годов они были в-основном закрытые, поскольку не существовало ни профессиональной, ни любительской международной танцевальной организации.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С начала 1930 года "английский стиль" танцевания завоевывает Европу, все больше пар выступает на международных конкурсах,а не только у себя дома. Появляются общие требования к проведению конкурсов, оценки танцевания того или иного танца, упорядочивается программа бальных танцев (бальными танцами тогда считались только вальс, фокстрот и танго) - до этого в разных странах танцоры танцевали в стандарте разные танцы...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В начале 1932 Немецкая Любительская Ассоциация RPG - Reichsverband zur Pflege des Gesellschaftstanzes/(в те годы она называлась Германской имперской ассоциацией развития социального танца(German Imperial Association for the Promotion of Social Dancing) пыталась убеждить английских тренеров в необходимости создания международной любительскую организации (International Amateur Organisation). К сожалению, первая попытка провалилась. Официально первая международная любительская организация была создана через три года - 10-го декабря 1935 года в Праге, она была названа "Federation Internationale de Dance pour Amateurs/International Amateur Dancers Federation FIDA". Членами-основателями были национальные ассоциации Австрии, Чехословакии, Дании, Англии, Франции, Германии, Голландии, Швейцарии и Югославии. Вскоре к ним присоединились ассоциации Балтийских Государств, а также Бельгии, Канады, Италии и Норвегии. Австриец Франц Бюхлер(Franz Buechler) из Граца был избран первым президентом новой Федерации.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С момента создания FIDA развернула бурную деятельность и в близком сотрудничестве с немецкой любительской ассоциацией RPG организовала перед Олимпийскими играми 1936 года в Берлине первый официальный Чемпионат мира в Bad Nauheim/Germany. Конкурс проводился по достаточно четко разработанным правилам, в нем приняли участие пары из 15 стран трех континентов. После это все международные соревнования организовывались и проводились под управлением FIDA до начала второй мировой войны в 1939 году. Всем международным конкурсам пришел конец.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Через пять лет после окончания войны во время европейского первенства в Velden/Austria 30-ого июля 1950 года группа прогрессивных танцоров предприняла попытку восстановления FIDA, но она не была поддержана Англией, перешедшей на рельсы профессионального танцевания.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21-ого сентября 1950 года в Edinburgh/Scotland по инициативе Филипа Ричардсона (Philip Richardson) в Англии был создан Международный совет по бальным танцам (International Council of Ballroom Dancing ICBD), ставший первой международной профессиональной танцевальной организацией, первоначально включавшей в себя 12 стран, из них девять европейских.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В июле 1953 со второй попытки, опять в Velden/Austria, FIDA был восстановлен. Первыми вступили Австрия, Бельгия, Дания, Франция, Италия и Югославия. Австриец Franz Buechler был снова избран президентом. Впоследствии избрание президентом пожизненно или на 20-30 летние сроки стало традицией бальных организаций во всех странах. Еще три страны присоединились к FIDA чуть позже: Финляндия - 06.12.1953, Швейцария - 15.08.1954 и Нидерланды - 01.03.1955.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Надежды любителей о сотрудничестве с профессионалами (ICBD), попытки подписания некоторого Генерального соглашения потерпели неудачу из-за различных целей и интересов профессиональных и любительских организаций, а также наметившего противостояния Англии и остального танцевального мира.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Из-за существенных разногласий между профессионалами и любителями в Швейцарии, Австрии и Германии, в которой профессиональная ассоциация ADTV поддержала собственную любительскую организацию для проведения соревнований, и также из-за внутренних конфликтов в руководстве FIDA , в январе 1956 в Мюнхене была принята резолюция о приостановке деятельности FIDA на неопределенное время.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В Kiel/Germany четырьмя годами позже, 24-ого января, 1960 года была предпринята последняя попытка восстановить FIDA. В конце 1964 года было принято решение о полном прекращении деятельности FIDA.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После Мюнхенского решения в 1956 любители не имели никакой действующей медународной организациии, при этом количество проводимых соревнований и количество танцевальных пар быстро увеличивалось. По инициативе многократного Чемпиона Германии Отто Тейпеля (Otto Teipel) из Висбадена (Wiesbaden) 12 мая 1957 года был основан международный совет танцоров-любителей ICAD с резиденцией в Висбадене. Отто Тейпель был выбран президентом.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Эта любительская организация была основана с одобрения ICBD, уступившего давлению британских любителей и включивший любительские соревнования в официальный перечень конкурсов. Англия присоединяется к ICAD, затем вступают национальные ассоциации Австрии, Дании, Германии, Италии и Швейцарии и по две танцевальные ассоциации от Франции и Нидерландов. К 7-му июля, 1958 вступили Бельгия, Норвегия, Швеция и Югославия. В 1958 году ICAD уже состоял из 14 национальных ассоциаций из 12 стран.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Трудности, которые привели к распаду FIDA, не были преодолены в ICAD. Любительские ассоциации не могли договориться между собой о проведении соревнований, мешали постоянные разногласия между профессионалами и любителями. Отто Тейпель сложил с себя полномочия президента 13 мая 1962 года, не найдя решения многих сложных проблем.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В течение года Генрих Броннер(Heinrich Bronner) из Оффенбаха (Offenbach) исполнял обязанности президента. Затем 23 июня 1963 года Рольф Финке (Rolf Finke) из Ганновера (Hannover) был избран новым президентом в Anokke/Belgium. Однако осложнения продолжались и даже внутри ICAD не удалось организовать нормальную работу.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27 июня 1965 года, с избранием президентом Детлефа Хегемана (Detlef Hegemann ) была открыта новая глава в жизни ICAD. Надежды для релаксации Международной напряженности(напряжения) получают выполнимость с выбором Detlef Hegemann Бремена как Президент ICAD. Hegemann , выбранный также президентом германской ассоциации танцевального спорта, в паре с женой Урсулой был многократным победителем европейских и германских конкурсов, участвовал во многих соревнованиях как судья и организатор, сталкивался с практически всеми существующими проблемами.Его индивидуальность, его объективность в решении любой проблемы, его справедливость в любых обстоятельствах и стремление к компромиссам были оценены в Европе любителями и профессионалами.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Молодой, энергичный и честолюбивый, он вдохнул в ICAD (затем IDSF) новую жизнь. Через три месяца после избрания он объявил о необходимости создания Объединенного Комитета с равным представлением любителей и профессионалов, для урегулирования непрерывной и постоянно возрастающей напряженности между профессионалами и любитеями. ICBD, руководимый Алексом Муром, осознал потребность в таком соглашении и уже 3-его октября, 1965 года было заключено историческое "Бременское соглашение", cтавшее поворотной вехой в истории современного танца. Бы создан Объединенный Комитет с тремя (затем четырьмя) членами от ICBD и ICAD.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Базисной идей, лежащей в основе этого соглашения, было установление границ компетентности для международных соревнований. Впервые, ICBD подтверждал, что ICAD должен быть исключительно ответственен за предоставление и управление международными любительскими конкурсами,было разрешено судьям-любителям судить международные соревнования. С тех пор Объединенный Комитет часто регулировал споры, возникающие между профессионалами и любителями на национальном и международном уровне.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Постоянное усиление ICAD и фактическое ослабление напряженности между двумя лагерями способствали расширению и усовершенствованию международного любительского конкурсного танцевания. С существованием функционально-эффективной международной Федерации, условия, необходимые для создания национальных спортивных организаций, проводящих танцевальные конкурсы, появились во многих странах.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11 ноября 1990 года, для увеличения давления на Международный Олимпийский комитет, для признания танцевального спорта олимпийским видом спорта, было официально изменено название организации, при этом основным было внесение в название слова "спорт": Международная Федерация Спортивного танца (IDSF).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В течение 1991-1992 годов после исторических изменений в Восточной Европе, в IDSF вступили новые члены. Азиатские любительские ассоциации также начали присоединяться к IDSF. Президиум IDSF, в особенности Rudolf Baumann (ныне действующий президент IDSF, тогда швейцарский представитель в IDSF) и генеральный секретарь IDSF Rudi Hubert, прилагали огромные последовательные усилия для олимпийского признания танцевального спорта. В историческом письме Детлефу Хегеманну 6 апреля 1995 года Хуан Антонио Самаранч (Juan Antonio Samarach) пишет:" Я приветствую вас в олимпийском семействе".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Так IDSF достиг признания как Международная Ассоциация, представляющая спорт, который удовлетворяет некоторым олимпийским критериям. Но тогда спортивные танцы не были включены в число олимпийских видов спорта, они были просто признаны, как спорт.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В октябре 1992 IDSF становится членом Ассоциации международных спортивных федераций(General Association of Internetional Sports Federations - GAISF). Это признание - персональный успех казначея IDSF Рудольфа Бауманна, представителя IDSF в GAISF и IOC. ой членство этой Организации. В GAISF входит 80 олимпийских и не-олимпийских спортивных международных ассоциаций, и в том числе МОК. Президент GAISF, доктор Ун Un Yong Kim из Кореи является также вице-президентом МОК.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Сегодня IDSF состоит из ассоциаций и федерации 64 стран, а также ассоциативного члена - Всемирную рок-н-рольную федерацию(WRRF). В эти организации входит более двух миллионов человек, например, германская ассоциация спортивного танца - это более 180 тысяч человек. Зарегистрировано более 300 тысяч конкурсных пар, при этом многие пары из Восточной Европы, особенно дети и молодежь, выступают без регистрации.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В 22 странах любительский танцевальный спорт был признан национальными олимпийскими комитетами, в других странах ведутся перспективные переговоры.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В 1997 году Международный Олимпийский комитет признал спортивные танцы Олимпийским видом спорта. Но только с 2008 года, скорее всего, они будут включены в программу Олимпийских игр. Попытки включить их раньше ни к чему не привели - программы ближайших летних игр были уже определены, а на идею включить их в зимнии Самаранч ответил, что в зимние Олимпийские игры включаются только те виды спорта, которые связаны со снегом или со льдом.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Не без борьбы прошли выборы в руководстве IDSF, когда Рудольфу Бауманну удалось сместиь многолетнего президента Детлефа Хегеманна. Много было разговоров о том, что произошло это не без финансовой поддержки телевизионной компании IMG, пытающейся изменить саму структуру соревнований и сделать их более выгодными для телевизионного показа. </w:t>
      </w:r>
    </w:p>
    <w:p w:rsidR="00FB009F" w:rsidRDefault="00FB009F" w:rsidP="00D06BA5">
      <w:pPr>
        <w:spacing w:before="120"/>
        <w:ind w:firstLine="567"/>
        <w:jc w:val="both"/>
      </w:pPr>
      <w:r w:rsidRPr="00D06BA5">
        <w:t xml:space="preserve">8 июня в Лас Вегасе, США проводился первый в танцевальной истории турнир, на котором участвовали профессионалы и любители по персональным приглашениям. Президент IDSF Рудольф Бауманн и президент World Dance &amp; DanceSport Council (профессионалы) Робин Шорт так прокомментировали этот важный шаг в будущее: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"Это соревнование состоится благодаря совместным усилиям IDSF и WD&amp;DSC, а так же их региональным отделениям в США. Это первое соревнование, проводимое совместно IDSF и WD&amp;DSC, в котором пары этих организаций будут вместе выходить на паркет и оно станет экспериментом, который может перевернуть весь мир бального танца."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Общий итог соревнований - в принципе, уровень любительских и профессиональных пар, не попадающих в финалы, одинаков. Финальные пары по профессионалам сильнее любителей по той простой причине, что практически все они - бывшие чемпионы мира и Европы по любителям. Причем, перейдя из любителей в профессионалы, бывшие Чемпионы мира по любителям практически всегда попадают в финал по профессионалам.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Изменения структуры современного спортивного танца проводятся под давлением международных телевизионных корпораций, в частности IMG(президент - МакКормик). Уже проводились конкурсы, когда пары в финале танцуют не одновременно, а по очереди, но меньшее время. </w:t>
      </w:r>
    </w:p>
    <w:p w:rsidR="00FB009F" w:rsidRPr="00D06BA5" w:rsidRDefault="00FB009F" w:rsidP="00D06BA5">
      <w:pPr>
        <w:spacing w:before="120"/>
        <w:ind w:firstLine="567"/>
        <w:jc w:val="both"/>
      </w:pPr>
      <w:r w:rsidRPr="00D06BA5">
        <w:t xml:space="preserve">IMG предлагает объединить любителей и профессионалов, ориентируясь на успешное проведение подобных конкурсов в фигурном катании. Эта идея была активно поддержана IDSF, заключившей спонсорский конктракт с IDSF и опубликовавшей "рекомендательные документы IDSF" на эту тему. </w:t>
      </w:r>
    </w:p>
    <w:p w:rsidR="00FB009F" w:rsidRDefault="00FB009F" w:rsidP="00D06BA5">
      <w:pPr>
        <w:spacing w:before="120"/>
        <w:ind w:firstLine="567"/>
        <w:jc w:val="both"/>
      </w:pPr>
      <w:r w:rsidRPr="00D06BA5">
        <w:t xml:space="preserve">Робин Шорт, президент Всемирного совета по танцу и танцевальному спорту(WD&amp;DSC) в ответном заявлении заметил: " Для профессиональных пар, любительских пар, организаторов, зрителей, спонсоров нет никакого стимула для объединения на конкурсах "любителей" и "профессионалов" в одну категорию - "спортсменов". Это разрушительная идея... Было бы очень глупо предполагать, что 200 профессиональных пар соединятся с 300 любительскими парами и образуют арифметическую сумму из 500 "cпортивных пар". Конечно же, количество участников уменьшится... Мы могли бы закрепить термин "международный класс" за теми, кого мы сегодня называем любителями, и мы могли бы, например, ввести термин "премьер-класс" для сегодняшних профессионалов...". </w:t>
      </w:r>
    </w:p>
    <w:p w:rsidR="00312A64" w:rsidRPr="00D06BA5" w:rsidRDefault="00312A64" w:rsidP="00D06BA5">
      <w:pPr>
        <w:spacing w:before="120"/>
        <w:ind w:firstLine="567"/>
        <w:jc w:val="both"/>
      </w:pPr>
      <w:bookmarkStart w:id="0" w:name="_GoBack"/>
      <w:bookmarkEnd w:id="0"/>
    </w:p>
    <w:sectPr w:rsidR="00312A64" w:rsidRPr="00D06BA5" w:rsidSect="00D06B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A64"/>
    <w:rsid w:val="00312A64"/>
    <w:rsid w:val="00390D00"/>
    <w:rsid w:val="003F3287"/>
    <w:rsid w:val="0046627A"/>
    <w:rsid w:val="0051233F"/>
    <w:rsid w:val="00BB0DE0"/>
    <w:rsid w:val="00C860FA"/>
    <w:rsid w:val="00D06BA5"/>
    <w:rsid w:val="00FA0145"/>
    <w:rsid w:val="00F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544891-A966-4893-953D-634C9D3E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312A64"/>
    <w:pPr>
      <w:spacing w:before="100" w:beforeAutospacing="1" w:after="100" w:afterAutospacing="1"/>
      <w:ind w:left="90" w:right="90"/>
      <w:jc w:val="center"/>
      <w:outlineLvl w:val="0"/>
    </w:pPr>
    <w:rPr>
      <w:rFonts w:ascii="Verdana" w:hAnsi="Verdana" w:cs="Verdana"/>
      <w:b/>
      <w:bCs/>
      <w:color w:val="400080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styleId="a3">
    <w:name w:val="Hyperlink"/>
    <w:basedOn w:val="a0"/>
    <w:uiPriority w:val="99"/>
    <w:rsid w:val="00312A64"/>
    <w:rPr>
      <w:color w:val="0000FF"/>
      <w:u w:val="single"/>
    </w:rPr>
  </w:style>
  <w:style w:type="character" w:styleId="a4">
    <w:name w:val="FollowedHyperlink"/>
    <w:basedOn w:val="a0"/>
    <w:uiPriority w:val="99"/>
    <w:rsid w:val="00312A64"/>
    <w:rPr>
      <w:color w:val="800080"/>
      <w:u w:val="single"/>
    </w:rPr>
  </w:style>
  <w:style w:type="paragraph" w:styleId="a5">
    <w:name w:val="Normal (Web)"/>
    <w:basedOn w:val="a"/>
    <w:uiPriority w:val="99"/>
    <w:rsid w:val="00312A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08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087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09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084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089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093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094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079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08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8447</Words>
  <Characters>4815</Characters>
  <Application>Microsoft Office Word</Application>
  <DocSecurity>0</DocSecurity>
  <Lines>40</Lines>
  <Paragraphs>26</Paragraphs>
  <ScaleCrop>false</ScaleCrop>
  <Company>Home</Company>
  <LinksUpToDate>false</LinksUpToDate>
  <CharactersWithSpaces>13236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dc:description/>
  <cp:lastModifiedBy>admin</cp:lastModifiedBy>
  <cp:revision>2</cp:revision>
  <dcterms:created xsi:type="dcterms:W3CDTF">2014-01-25T20:51:00Z</dcterms:created>
  <dcterms:modified xsi:type="dcterms:W3CDTF">2014-01-25T20:51:00Z</dcterms:modified>
</cp:coreProperties>
</file>