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A49" w:rsidRDefault="00905A49">
      <w:pPr>
        <w:pStyle w:val="1"/>
        <w:tabs>
          <w:tab w:val="left" w:pos="9356"/>
        </w:tabs>
        <w:spacing w:line="360" w:lineRule="auto"/>
        <w:ind w:left="-142" w:right="567" w:firstLine="709"/>
        <w:jc w:val="center"/>
        <w:rPr>
          <w:sz w:val="28"/>
        </w:rPr>
      </w:pPr>
      <w:r>
        <w:rPr>
          <w:sz w:val="28"/>
        </w:rPr>
        <w:t>Министерство образования Российской Федерации</w:t>
      </w:r>
    </w:p>
    <w:p w:rsidR="00905A49" w:rsidRDefault="00905A49">
      <w:pPr>
        <w:pStyle w:val="a6"/>
        <w:spacing w:line="360" w:lineRule="auto"/>
        <w:ind w:left="-142" w:right="567" w:firstLine="709"/>
        <w:jc w:val="center"/>
        <w:rPr>
          <w:b/>
          <w:lang w:val="ru-RU"/>
        </w:rPr>
      </w:pPr>
      <w:r>
        <w:rPr>
          <w:b/>
          <w:lang w:val="ru-RU"/>
        </w:rPr>
        <w:t>Филиал Дальневосточной государственной академии                         экономики и управления</w:t>
      </w:r>
    </w:p>
    <w:p w:rsidR="00905A49" w:rsidRDefault="00905A49">
      <w:pPr>
        <w:pStyle w:val="1"/>
        <w:spacing w:line="360" w:lineRule="auto"/>
        <w:ind w:left="-142" w:right="567" w:firstLine="709"/>
        <w:jc w:val="center"/>
        <w:rPr>
          <w:sz w:val="28"/>
        </w:rPr>
      </w:pPr>
      <w:r>
        <w:rPr>
          <w:sz w:val="28"/>
        </w:rPr>
        <w:t xml:space="preserve">Кафедра экономики и управления на предприятии </w:t>
      </w:r>
    </w:p>
    <w:p w:rsidR="00905A49" w:rsidRDefault="00905A49">
      <w:pPr>
        <w:pStyle w:val="a6"/>
        <w:spacing w:line="360" w:lineRule="auto"/>
        <w:ind w:right="567" w:firstLine="993"/>
        <w:jc w:val="both"/>
        <w:rPr>
          <w:lang w:val="ru-RU"/>
        </w:rPr>
      </w:pPr>
    </w:p>
    <w:p w:rsidR="00905A49" w:rsidRDefault="00905A49">
      <w:pPr>
        <w:pStyle w:val="a6"/>
        <w:spacing w:line="360" w:lineRule="auto"/>
        <w:ind w:left="1701" w:right="567" w:firstLine="720"/>
        <w:jc w:val="both"/>
        <w:rPr>
          <w:lang w:val="ru-RU"/>
        </w:rPr>
      </w:pPr>
    </w:p>
    <w:p w:rsidR="00905A49" w:rsidRDefault="00905A49">
      <w:pPr>
        <w:pStyle w:val="a6"/>
        <w:spacing w:line="360" w:lineRule="auto"/>
        <w:ind w:left="1701" w:right="567" w:firstLine="720"/>
        <w:jc w:val="both"/>
        <w:rPr>
          <w:lang w:val="ru-RU"/>
        </w:rPr>
      </w:pPr>
    </w:p>
    <w:p w:rsidR="00905A49" w:rsidRDefault="00905A49">
      <w:pPr>
        <w:pStyle w:val="a6"/>
        <w:spacing w:line="360" w:lineRule="auto"/>
        <w:ind w:left="1701" w:right="567" w:firstLine="720"/>
        <w:jc w:val="both"/>
        <w:rPr>
          <w:lang w:val="ru-RU"/>
        </w:rPr>
      </w:pPr>
    </w:p>
    <w:p w:rsidR="00905A49" w:rsidRDefault="00905A49">
      <w:pPr>
        <w:pStyle w:val="a6"/>
        <w:spacing w:line="360" w:lineRule="auto"/>
        <w:ind w:right="567" w:firstLine="567"/>
        <w:jc w:val="right"/>
        <w:rPr>
          <w:lang w:val="ru-RU"/>
        </w:rPr>
      </w:pPr>
      <w:r>
        <w:rPr>
          <w:lang w:val="ru-RU"/>
        </w:rPr>
        <w:t xml:space="preserve">Дисциплина: </w:t>
      </w:r>
      <w:r>
        <w:rPr>
          <w:u w:val="single"/>
          <w:lang w:val="ru-RU"/>
        </w:rPr>
        <w:t>экономическая теория</w:t>
      </w:r>
    </w:p>
    <w:p w:rsidR="00905A49" w:rsidRDefault="00905A49">
      <w:pPr>
        <w:pStyle w:val="a6"/>
        <w:spacing w:line="360" w:lineRule="auto"/>
        <w:ind w:left="1701" w:right="567" w:firstLine="720"/>
        <w:jc w:val="both"/>
        <w:rPr>
          <w:b/>
          <w:lang w:val="ru-RU"/>
        </w:rPr>
      </w:pPr>
    </w:p>
    <w:p w:rsidR="00905A49" w:rsidRDefault="00905A49">
      <w:pPr>
        <w:pStyle w:val="a6"/>
        <w:spacing w:line="360" w:lineRule="auto"/>
        <w:ind w:left="1701" w:right="567" w:firstLine="720"/>
        <w:jc w:val="both"/>
        <w:rPr>
          <w:b/>
          <w:lang w:val="ru-RU"/>
        </w:rPr>
      </w:pPr>
    </w:p>
    <w:p w:rsidR="00905A49" w:rsidRDefault="00905A49">
      <w:pPr>
        <w:pStyle w:val="2"/>
        <w:spacing w:line="360" w:lineRule="auto"/>
        <w:ind w:right="567" w:firstLine="709"/>
        <w:jc w:val="center"/>
        <w:rPr>
          <w:b/>
          <w:sz w:val="28"/>
          <w:lang w:val="ru-RU"/>
        </w:rPr>
      </w:pPr>
      <w:r>
        <w:rPr>
          <w:b/>
          <w:sz w:val="28"/>
          <w:lang w:val="ru-RU"/>
        </w:rPr>
        <w:t>Курсовая работа</w:t>
      </w:r>
    </w:p>
    <w:p w:rsidR="00905A49" w:rsidRDefault="00905A49">
      <w:pPr>
        <w:pStyle w:val="a6"/>
        <w:spacing w:line="360" w:lineRule="auto"/>
        <w:ind w:right="567" w:firstLine="720"/>
        <w:jc w:val="center"/>
        <w:rPr>
          <w:u w:val="single"/>
          <w:lang w:val="ru-RU"/>
        </w:rPr>
      </w:pPr>
      <w:r>
        <w:rPr>
          <w:lang w:val="ru-RU"/>
        </w:rPr>
        <w:t xml:space="preserve">Тема: </w:t>
      </w:r>
      <w:r>
        <w:rPr>
          <w:u w:val="single"/>
          <w:lang w:val="ru-RU"/>
        </w:rPr>
        <w:t>Бюджетная система  субъектов РФ. Анализ областного бюджета Сахалинской области на 2001год</w:t>
      </w:r>
    </w:p>
    <w:p w:rsidR="00905A49" w:rsidRDefault="00905A49">
      <w:pPr>
        <w:pStyle w:val="a6"/>
        <w:spacing w:line="360" w:lineRule="auto"/>
        <w:ind w:left="1701" w:right="567" w:firstLine="720"/>
        <w:jc w:val="both"/>
        <w:rPr>
          <w:b/>
          <w:i/>
          <w:u w:val="single"/>
          <w:lang w:val="ru-RU"/>
        </w:rPr>
      </w:pPr>
    </w:p>
    <w:p w:rsidR="00905A49" w:rsidRDefault="00905A49">
      <w:pPr>
        <w:pStyle w:val="a6"/>
        <w:spacing w:line="360" w:lineRule="auto"/>
        <w:ind w:left="1701" w:right="567" w:firstLine="720"/>
        <w:jc w:val="both"/>
        <w:rPr>
          <w:b/>
          <w:i/>
          <w:lang w:val="ru-RU"/>
        </w:rPr>
      </w:pPr>
    </w:p>
    <w:p w:rsidR="00905A49" w:rsidRDefault="00905A49">
      <w:pPr>
        <w:pStyle w:val="a6"/>
        <w:spacing w:line="360" w:lineRule="auto"/>
        <w:ind w:left="1701" w:right="567" w:firstLine="720"/>
        <w:jc w:val="both"/>
        <w:rPr>
          <w:b/>
          <w:i/>
          <w:lang w:val="ru-RU"/>
        </w:rPr>
      </w:pPr>
    </w:p>
    <w:p w:rsidR="00905A49" w:rsidRDefault="00905A49">
      <w:pPr>
        <w:pStyle w:val="a6"/>
        <w:spacing w:line="360" w:lineRule="auto"/>
        <w:ind w:right="567" w:firstLine="709"/>
        <w:jc w:val="both"/>
        <w:rPr>
          <w:lang w:val="ru-RU"/>
        </w:rPr>
      </w:pPr>
      <w:r>
        <w:rPr>
          <w:lang w:val="ru-RU"/>
        </w:rPr>
        <w:t xml:space="preserve">   Исполнитель:                                               Руководитель:</w:t>
      </w:r>
    </w:p>
    <w:p w:rsidR="00905A49" w:rsidRDefault="00905A49">
      <w:pPr>
        <w:pStyle w:val="a6"/>
        <w:spacing w:line="240" w:lineRule="atLeast"/>
        <w:ind w:right="567"/>
        <w:jc w:val="both"/>
        <w:rPr>
          <w:lang w:val="ru-RU"/>
        </w:rPr>
      </w:pPr>
      <w:r>
        <w:rPr>
          <w:lang w:val="ru-RU"/>
        </w:rPr>
        <w:t xml:space="preserve">                                                                   </w:t>
      </w:r>
      <w:r>
        <w:rPr>
          <w:u w:val="single"/>
          <w:lang w:val="ru-RU"/>
        </w:rPr>
        <w:t xml:space="preserve">Жалдак Алла Александровна                 </w:t>
      </w:r>
    </w:p>
    <w:p w:rsidR="00905A49" w:rsidRDefault="00905A49">
      <w:pPr>
        <w:pStyle w:val="a6"/>
        <w:spacing w:line="360" w:lineRule="auto"/>
        <w:ind w:right="567" w:firstLine="426"/>
        <w:jc w:val="both"/>
        <w:rPr>
          <w:lang w:val="ru-RU"/>
        </w:rPr>
      </w:pPr>
      <w:r>
        <w:rPr>
          <w:lang w:val="ru-RU"/>
        </w:rPr>
        <w:t xml:space="preserve">                                                                                      </w:t>
      </w:r>
    </w:p>
    <w:p w:rsidR="00905A49" w:rsidRDefault="00905A49">
      <w:pPr>
        <w:pStyle w:val="a6"/>
        <w:spacing w:line="360" w:lineRule="auto"/>
        <w:ind w:right="567"/>
        <w:jc w:val="both"/>
        <w:rPr>
          <w:lang w:val="ru-RU"/>
        </w:rPr>
      </w:pPr>
      <w:r>
        <w:rPr>
          <w:lang w:val="ru-RU"/>
        </w:rPr>
        <w:t>Студента</w:t>
      </w:r>
      <w:r>
        <w:rPr>
          <w:u w:val="single"/>
          <w:lang w:val="ru-RU"/>
        </w:rPr>
        <w:t xml:space="preserve"> 3-го          </w:t>
      </w:r>
      <w:r>
        <w:rPr>
          <w:lang w:val="ru-RU"/>
        </w:rPr>
        <w:t xml:space="preserve">курса                          </w:t>
      </w:r>
    </w:p>
    <w:p w:rsidR="00905A49" w:rsidRDefault="00905A49">
      <w:pPr>
        <w:pStyle w:val="a6"/>
        <w:spacing w:line="360" w:lineRule="auto"/>
        <w:ind w:right="567"/>
        <w:jc w:val="both"/>
        <w:rPr>
          <w:b/>
          <w:lang w:val="ru-RU"/>
        </w:rPr>
      </w:pPr>
      <w:r>
        <w:rPr>
          <w:u w:val="single"/>
          <w:lang w:val="ru-RU"/>
        </w:rPr>
        <w:t>дневной</w:t>
      </w:r>
      <w:r>
        <w:rPr>
          <w:lang w:val="ru-RU"/>
        </w:rPr>
        <w:t xml:space="preserve"> формы обучения                          </w:t>
      </w:r>
    </w:p>
    <w:p w:rsidR="00905A49" w:rsidRDefault="00905A49">
      <w:pPr>
        <w:pStyle w:val="a6"/>
        <w:spacing w:line="360" w:lineRule="auto"/>
        <w:ind w:right="567"/>
        <w:jc w:val="both"/>
        <w:rPr>
          <w:lang w:val="ru-RU"/>
        </w:rPr>
      </w:pPr>
      <w:r>
        <w:rPr>
          <w:lang w:val="ru-RU"/>
        </w:rPr>
        <w:t xml:space="preserve">Специальности </w:t>
      </w:r>
      <w:r>
        <w:rPr>
          <w:u w:val="single"/>
          <w:lang w:val="ru-RU"/>
        </w:rPr>
        <w:t xml:space="preserve">экономика и </w:t>
      </w:r>
    </w:p>
    <w:p w:rsidR="00905A49" w:rsidRDefault="00905A49">
      <w:pPr>
        <w:pStyle w:val="a6"/>
        <w:spacing w:line="360" w:lineRule="auto"/>
        <w:ind w:right="567"/>
        <w:jc w:val="both"/>
        <w:rPr>
          <w:u w:val="single"/>
          <w:lang w:val="ru-RU"/>
        </w:rPr>
      </w:pPr>
      <w:r>
        <w:rPr>
          <w:u w:val="single"/>
          <w:lang w:val="ru-RU"/>
        </w:rPr>
        <w:t>управление на предприятии</w:t>
      </w:r>
    </w:p>
    <w:p w:rsidR="00905A49" w:rsidRDefault="00905A49">
      <w:pPr>
        <w:pStyle w:val="a6"/>
        <w:spacing w:line="360" w:lineRule="auto"/>
        <w:ind w:left="1701" w:right="567" w:firstLine="720"/>
        <w:jc w:val="both"/>
        <w:rPr>
          <w:lang w:val="ru-RU"/>
        </w:rPr>
      </w:pPr>
    </w:p>
    <w:p w:rsidR="00905A49" w:rsidRDefault="00905A49">
      <w:pPr>
        <w:pStyle w:val="a6"/>
        <w:spacing w:line="360" w:lineRule="auto"/>
        <w:ind w:left="1701" w:right="567" w:firstLine="720"/>
        <w:jc w:val="both"/>
        <w:rPr>
          <w:lang w:val="ru-RU"/>
        </w:rPr>
      </w:pPr>
    </w:p>
    <w:p w:rsidR="00905A49" w:rsidRDefault="00905A49">
      <w:pPr>
        <w:pStyle w:val="a6"/>
        <w:spacing w:line="360" w:lineRule="auto"/>
        <w:ind w:right="567"/>
        <w:jc w:val="both"/>
        <w:rPr>
          <w:lang w:val="ru-RU"/>
        </w:rPr>
      </w:pPr>
    </w:p>
    <w:p w:rsidR="00905A49" w:rsidRDefault="00905A49">
      <w:pPr>
        <w:pStyle w:val="a6"/>
        <w:spacing w:line="360" w:lineRule="auto"/>
        <w:ind w:right="567"/>
        <w:jc w:val="both"/>
        <w:rPr>
          <w:lang w:val="ru-RU"/>
        </w:rPr>
      </w:pPr>
    </w:p>
    <w:p w:rsidR="00905A49" w:rsidRDefault="00905A49">
      <w:pPr>
        <w:pStyle w:val="a6"/>
        <w:tabs>
          <w:tab w:val="left" w:pos="4253"/>
        </w:tabs>
        <w:spacing w:line="360" w:lineRule="auto"/>
        <w:ind w:left="1701" w:right="567" w:firstLine="720"/>
        <w:jc w:val="center"/>
        <w:rPr>
          <w:b/>
          <w:lang w:val="ru-RU"/>
        </w:rPr>
      </w:pPr>
    </w:p>
    <w:p w:rsidR="00905A49" w:rsidRDefault="00905A49">
      <w:pPr>
        <w:pStyle w:val="a6"/>
        <w:tabs>
          <w:tab w:val="left" w:pos="4253"/>
        </w:tabs>
        <w:spacing w:line="360" w:lineRule="auto"/>
        <w:ind w:left="1701" w:right="567" w:firstLine="720"/>
        <w:rPr>
          <w:b/>
          <w:lang w:val="ru-RU"/>
        </w:rPr>
      </w:pPr>
      <w:r>
        <w:rPr>
          <w:b/>
          <w:lang w:val="ru-RU"/>
        </w:rPr>
        <w:t xml:space="preserve">         г. Южно-Сахалинск</w:t>
      </w:r>
    </w:p>
    <w:p w:rsidR="00905A49" w:rsidRDefault="00905A49">
      <w:pPr>
        <w:pStyle w:val="a6"/>
        <w:spacing w:line="360" w:lineRule="auto"/>
        <w:ind w:left="1701" w:right="567" w:firstLine="720"/>
        <w:rPr>
          <w:b/>
          <w:lang w:val="ru-RU"/>
        </w:rPr>
      </w:pPr>
      <w:r>
        <w:rPr>
          <w:b/>
          <w:lang w:val="ru-RU"/>
        </w:rPr>
        <w:t xml:space="preserve">                        2001 г.</w:t>
      </w:r>
    </w:p>
    <w:p w:rsidR="00905A49" w:rsidRDefault="00905A49">
      <w:pPr>
        <w:pStyle w:val="a6"/>
        <w:spacing w:line="360" w:lineRule="auto"/>
        <w:ind w:left="1701" w:right="567" w:firstLine="720"/>
        <w:jc w:val="center"/>
        <w:rPr>
          <w:b/>
          <w:lang w:val="ru-RU"/>
        </w:rPr>
      </w:pPr>
      <w:r>
        <w:rPr>
          <w:b/>
          <w:lang w:val="ru-RU"/>
        </w:rPr>
        <w:br w:type="page"/>
      </w:r>
      <w:r>
        <w:rPr>
          <w:b/>
          <w:lang w:val="ru-RU"/>
        </w:rPr>
        <w:br w:type="page"/>
        <w:t>План</w:t>
      </w:r>
    </w:p>
    <w:p w:rsidR="00905A49" w:rsidRDefault="00905A49">
      <w:pPr>
        <w:pStyle w:val="a6"/>
        <w:spacing w:line="360" w:lineRule="auto"/>
        <w:ind w:left="1701" w:right="567"/>
        <w:jc w:val="both"/>
        <w:rPr>
          <w:b/>
          <w:lang w:val="ru-RU"/>
        </w:rPr>
      </w:pPr>
    </w:p>
    <w:p w:rsidR="00905A49" w:rsidRDefault="00905A49">
      <w:pPr>
        <w:pStyle w:val="3"/>
        <w:tabs>
          <w:tab w:val="left" w:pos="9638"/>
        </w:tabs>
        <w:spacing w:line="360" w:lineRule="auto"/>
        <w:ind w:firstLine="0"/>
        <w:jc w:val="both"/>
        <w:rPr>
          <w:b w:val="0"/>
          <w:u w:val="none"/>
        </w:rPr>
      </w:pPr>
      <w:r>
        <w:rPr>
          <w:u w:val="none"/>
        </w:rPr>
        <w:t>Введение</w:t>
      </w:r>
      <w:r>
        <w:rPr>
          <w:b w:val="0"/>
          <w:u w:val="none"/>
        </w:rPr>
        <w:t>…………………………………………………………………….….....4</w:t>
      </w:r>
    </w:p>
    <w:p w:rsidR="00905A49" w:rsidRDefault="00905A49">
      <w:pPr>
        <w:pStyle w:val="9"/>
      </w:pPr>
      <w:r>
        <w:t>I. Бюджетное устройство РФ</w:t>
      </w:r>
    </w:p>
    <w:p w:rsidR="00905A49" w:rsidRDefault="00905A49">
      <w:pPr>
        <w:pStyle w:val="a6"/>
        <w:spacing w:line="360" w:lineRule="auto"/>
        <w:ind w:firstLine="720"/>
        <w:jc w:val="both"/>
        <w:rPr>
          <w:lang w:val="ru-RU"/>
        </w:rPr>
      </w:pPr>
      <w:r>
        <w:rPr>
          <w:lang w:val="ru-RU"/>
        </w:rPr>
        <w:t>1.1.Понятие бюджетного устройства РФ…………………………………6</w:t>
      </w:r>
      <w:r>
        <w:rPr>
          <w:lang w:val="ru-RU"/>
        </w:rPr>
        <w:tab/>
        <w:t>1.2.Процесс принятия областного бюджета Сахалинской области….…</w:t>
      </w:r>
      <w:r>
        <w:rPr>
          <w:b/>
          <w:lang w:val="ru-RU"/>
        </w:rPr>
        <w:t xml:space="preserve">7      </w:t>
      </w:r>
    </w:p>
    <w:p w:rsidR="00905A49" w:rsidRDefault="00905A49">
      <w:pPr>
        <w:pStyle w:val="20"/>
        <w:spacing w:line="360" w:lineRule="auto"/>
        <w:ind w:left="0" w:firstLine="0"/>
        <w:jc w:val="both"/>
        <w:rPr>
          <w:sz w:val="28"/>
        </w:rPr>
      </w:pPr>
      <w:r>
        <w:rPr>
          <w:b/>
          <w:sz w:val="28"/>
        </w:rPr>
        <w:t>II. Структура бюджета субъекта РФ</w:t>
      </w:r>
    </w:p>
    <w:p w:rsidR="00905A49" w:rsidRDefault="00905A49">
      <w:pPr>
        <w:pStyle w:val="20"/>
        <w:spacing w:line="360" w:lineRule="auto"/>
        <w:ind w:left="0" w:firstLine="720"/>
        <w:jc w:val="both"/>
        <w:rPr>
          <w:sz w:val="28"/>
        </w:rPr>
      </w:pPr>
      <w:r>
        <w:rPr>
          <w:sz w:val="28"/>
        </w:rPr>
        <w:t>2.1 Доходы бюджета</w:t>
      </w:r>
      <w:r>
        <w:rPr>
          <w:b/>
          <w:sz w:val="28"/>
        </w:rPr>
        <w:t xml:space="preserve"> </w:t>
      </w:r>
      <w:r>
        <w:rPr>
          <w:sz w:val="28"/>
        </w:rPr>
        <w:t>субъекта РФ………………………...…….……….13</w:t>
      </w:r>
    </w:p>
    <w:p w:rsidR="00905A49" w:rsidRDefault="00905A49">
      <w:pPr>
        <w:pStyle w:val="20"/>
        <w:spacing w:line="360" w:lineRule="auto"/>
        <w:ind w:left="0" w:firstLine="720"/>
        <w:jc w:val="both"/>
        <w:rPr>
          <w:sz w:val="28"/>
        </w:rPr>
      </w:pPr>
      <w:r>
        <w:rPr>
          <w:sz w:val="28"/>
        </w:rPr>
        <w:t>2.2 Расходы бюджета</w:t>
      </w:r>
      <w:r>
        <w:rPr>
          <w:b/>
          <w:sz w:val="28"/>
        </w:rPr>
        <w:t xml:space="preserve"> </w:t>
      </w:r>
      <w:r>
        <w:rPr>
          <w:sz w:val="28"/>
        </w:rPr>
        <w:t>субъекта РФ………………………………………19</w:t>
      </w:r>
    </w:p>
    <w:p w:rsidR="00905A49" w:rsidRDefault="00905A49">
      <w:pPr>
        <w:pStyle w:val="20"/>
        <w:spacing w:line="360" w:lineRule="auto"/>
        <w:ind w:left="0" w:firstLine="0"/>
        <w:jc w:val="both"/>
        <w:rPr>
          <w:b/>
          <w:sz w:val="28"/>
        </w:rPr>
      </w:pPr>
      <w:r>
        <w:rPr>
          <w:b/>
          <w:sz w:val="28"/>
        </w:rPr>
        <w:t>III. Анализ бюджета Сахалинской области на 2001 год</w:t>
      </w:r>
    </w:p>
    <w:p w:rsidR="00905A49" w:rsidRDefault="00905A49">
      <w:pPr>
        <w:spacing w:line="360" w:lineRule="auto"/>
        <w:ind w:left="1134" w:hanging="425"/>
        <w:jc w:val="both"/>
        <w:rPr>
          <w:sz w:val="28"/>
        </w:rPr>
      </w:pPr>
      <w:r>
        <w:rPr>
          <w:sz w:val="28"/>
        </w:rPr>
        <w:t>3.1.Доходы  областного  бюджета  Сахалинской  области       на 2001 год (прогноз)…………………………………………………………..28</w:t>
      </w:r>
    </w:p>
    <w:p w:rsidR="00905A49" w:rsidRDefault="00905A49">
      <w:pPr>
        <w:spacing w:line="360" w:lineRule="auto"/>
        <w:ind w:left="1134" w:hanging="425"/>
        <w:rPr>
          <w:sz w:val="28"/>
        </w:rPr>
      </w:pPr>
      <w:r>
        <w:rPr>
          <w:sz w:val="28"/>
        </w:rPr>
        <w:t>3.2.Расходы  областного  бюджета  Сахалинской  области     на 2001 год (прогноз)…………………………………….…………………………30</w:t>
      </w:r>
    </w:p>
    <w:p w:rsidR="00905A49" w:rsidRDefault="00905A49">
      <w:pPr>
        <w:pStyle w:val="20"/>
        <w:spacing w:line="360" w:lineRule="auto"/>
        <w:ind w:left="709" w:firstLine="0"/>
        <w:jc w:val="both"/>
        <w:rPr>
          <w:b/>
          <w:sz w:val="28"/>
        </w:rPr>
      </w:pPr>
    </w:p>
    <w:p w:rsidR="00905A49" w:rsidRDefault="00905A49">
      <w:pPr>
        <w:pStyle w:val="a7"/>
        <w:spacing w:line="360" w:lineRule="auto"/>
        <w:ind w:left="0"/>
        <w:jc w:val="both"/>
        <w:rPr>
          <w:sz w:val="28"/>
        </w:rPr>
      </w:pPr>
      <w:r>
        <w:rPr>
          <w:b/>
          <w:sz w:val="28"/>
        </w:rPr>
        <w:t>Заключение</w:t>
      </w:r>
      <w:r>
        <w:rPr>
          <w:sz w:val="28"/>
        </w:rPr>
        <w:t>……………………………………………….…………………..…34</w:t>
      </w:r>
    </w:p>
    <w:p w:rsidR="00905A49" w:rsidRDefault="00905A49">
      <w:pPr>
        <w:pStyle w:val="a7"/>
        <w:spacing w:line="360" w:lineRule="auto"/>
        <w:ind w:left="0"/>
        <w:jc w:val="both"/>
        <w:rPr>
          <w:sz w:val="28"/>
        </w:rPr>
      </w:pPr>
      <w:r>
        <w:rPr>
          <w:b/>
          <w:sz w:val="28"/>
        </w:rPr>
        <w:t>Список литературы</w:t>
      </w:r>
      <w:r>
        <w:rPr>
          <w:sz w:val="28"/>
        </w:rPr>
        <w:t>……………………………………  ……………………...37</w:t>
      </w:r>
    </w:p>
    <w:p w:rsidR="00905A49" w:rsidRDefault="00905A49">
      <w:pPr>
        <w:pStyle w:val="a7"/>
        <w:tabs>
          <w:tab w:val="left" w:pos="9639"/>
        </w:tabs>
        <w:spacing w:line="360" w:lineRule="auto"/>
        <w:ind w:left="0"/>
        <w:jc w:val="both"/>
        <w:rPr>
          <w:sz w:val="28"/>
        </w:rPr>
      </w:pPr>
      <w:r>
        <w:rPr>
          <w:b/>
          <w:sz w:val="28"/>
        </w:rPr>
        <w:t>Приложение</w:t>
      </w:r>
      <w:r>
        <w:rPr>
          <w:sz w:val="28"/>
        </w:rPr>
        <w:t>…………………………………………..…… ……………….…..38</w:t>
      </w:r>
    </w:p>
    <w:p w:rsidR="00905A49" w:rsidRDefault="00905A49">
      <w:pPr>
        <w:pStyle w:val="a6"/>
        <w:spacing w:line="360" w:lineRule="auto"/>
        <w:ind w:left="1701" w:right="567"/>
        <w:jc w:val="both"/>
        <w:rPr>
          <w:b/>
          <w:lang w:val="ru-RU"/>
        </w:rPr>
      </w:pPr>
    </w:p>
    <w:p w:rsidR="00905A49" w:rsidRDefault="00905A49">
      <w:pPr>
        <w:pStyle w:val="a6"/>
        <w:spacing w:line="360" w:lineRule="auto"/>
        <w:ind w:left="1701" w:right="567"/>
        <w:jc w:val="both"/>
        <w:rPr>
          <w:b/>
          <w:lang w:val="ru-RU"/>
        </w:rPr>
      </w:pPr>
    </w:p>
    <w:p w:rsidR="00905A49" w:rsidRDefault="00905A49">
      <w:pPr>
        <w:pStyle w:val="a6"/>
        <w:tabs>
          <w:tab w:val="left" w:pos="9638"/>
        </w:tabs>
        <w:spacing w:line="360" w:lineRule="auto"/>
        <w:ind w:firstLine="709"/>
        <w:jc w:val="both"/>
        <w:rPr>
          <w:b/>
          <w:lang w:val="ru-RU"/>
        </w:rPr>
      </w:pPr>
    </w:p>
    <w:p w:rsidR="00905A49" w:rsidRDefault="00905A49">
      <w:pPr>
        <w:pStyle w:val="a6"/>
        <w:spacing w:line="360" w:lineRule="auto"/>
        <w:ind w:left="1701" w:right="567"/>
        <w:jc w:val="both"/>
        <w:rPr>
          <w:b/>
          <w:lang w:val="ru-RU"/>
        </w:rPr>
      </w:pPr>
    </w:p>
    <w:p w:rsidR="00905A49" w:rsidRDefault="00905A49">
      <w:pPr>
        <w:pStyle w:val="a6"/>
        <w:spacing w:line="360" w:lineRule="auto"/>
        <w:ind w:left="1701" w:right="567"/>
        <w:jc w:val="both"/>
        <w:rPr>
          <w:b/>
          <w:lang w:val="ru-RU"/>
        </w:rPr>
      </w:pPr>
    </w:p>
    <w:p w:rsidR="00905A49" w:rsidRDefault="00905A49">
      <w:pPr>
        <w:pStyle w:val="a6"/>
        <w:spacing w:line="360" w:lineRule="auto"/>
        <w:ind w:left="1701" w:right="567"/>
        <w:jc w:val="both"/>
        <w:rPr>
          <w:b/>
          <w:lang w:val="ru-RU"/>
        </w:rPr>
      </w:pPr>
    </w:p>
    <w:p w:rsidR="00905A49" w:rsidRDefault="00905A49">
      <w:pPr>
        <w:pStyle w:val="a6"/>
        <w:spacing w:line="360" w:lineRule="auto"/>
        <w:ind w:left="1701" w:right="567"/>
        <w:jc w:val="both"/>
        <w:rPr>
          <w:b/>
          <w:lang w:val="ru-RU"/>
        </w:rPr>
      </w:pPr>
    </w:p>
    <w:p w:rsidR="00905A49" w:rsidRDefault="00905A49">
      <w:pPr>
        <w:pStyle w:val="a6"/>
        <w:spacing w:line="360" w:lineRule="auto"/>
        <w:ind w:left="1701" w:right="567"/>
        <w:jc w:val="both"/>
        <w:rPr>
          <w:b/>
          <w:lang w:val="ru-RU"/>
        </w:rPr>
      </w:pPr>
    </w:p>
    <w:p w:rsidR="00905A49" w:rsidRDefault="00905A49">
      <w:pPr>
        <w:pStyle w:val="a6"/>
        <w:spacing w:line="360" w:lineRule="auto"/>
        <w:ind w:left="1701" w:right="567"/>
        <w:jc w:val="both"/>
        <w:rPr>
          <w:b/>
          <w:lang w:val="ru-RU"/>
        </w:rPr>
      </w:pPr>
    </w:p>
    <w:p w:rsidR="00905A49" w:rsidRDefault="00905A49">
      <w:pPr>
        <w:pStyle w:val="a6"/>
        <w:spacing w:line="360" w:lineRule="auto"/>
        <w:ind w:left="1701" w:right="567"/>
        <w:jc w:val="both"/>
        <w:rPr>
          <w:b/>
          <w:lang w:val="ru-RU"/>
        </w:rPr>
      </w:pPr>
    </w:p>
    <w:p w:rsidR="00905A49" w:rsidRDefault="00905A49">
      <w:pPr>
        <w:pStyle w:val="a6"/>
        <w:spacing w:line="360" w:lineRule="auto"/>
        <w:ind w:left="1701" w:right="567"/>
        <w:jc w:val="center"/>
        <w:rPr>
          <w:b/>
          <w:lang w:val="ru-RU"/>
        </w:rPr>
      </w:pPr>
      <w:r>
        <w:rPr>
          <w:lang w:val="ru-RU"/>
        </w:rPr>
        <w:br w:type="page"/>
      </w:r>
      <w:r>
        <w:rPr>
          <w:b/>
          <w:lang w:val="ru-RU"/>
        </w:rPr>
        <w:t>ВВЕДЕНИЕ</w:t>
      </w:r>
    </w:p>
    <w:p w:rsidR="00905A49" w:rsidRDefault="00905A49">
      <w:pPr>
        <w:spacing w:line="360" w:lineRule="auto"/>
        <w:rPr>
          <w:sz w:val="28"/>
        </w:rPr>
      </w:pPr>
    </w:p>
    <w:p w:rsidR="00905A49" w:rsidRDefault="00905A49">
      <w:pPr>
        <w:pStyle w:val="a6"/>
        <w:spacing w:line="360" w:lineRule="auto"/>
        <w:ind w:firstLine="567"/>
        <w:jc w:val="both"/>
        <w:rPr>
          <w:lang w:val="ru-RU"/>
        </w:rPr>
      </w:pPr>
      <w:r>
        <w:rPr>
          <w:lang w:val="ru-RU"/>
        </w:rPr>
        <w:t xml:space="preserve">Несовершенство законодательной базы Российской Федерации обусловило коренное реформирование всей финансовой системы России и ее основного звена – бюджетной системы. Бюджетная система Российской Федерации – это основанная на экономических отношениях и государственном устройстве РФ, регулируемая нормами права совокупность федерального бюджета, региональных бюджетов субъектов РФ, местных бюджетов и бюджетов государственных внебюджетных фондов. В настоящее время новая бюджетная система России находится в стадии становления: отрабатывается законодательный механизм перераспределения компетенции между федеральной и территориальными уровнями власти, органами местного самоуправления. </w:t>
      </w:r>
    </w:p>
    <w:p w:rsidR="00905A49" w:rsidRDefault="00905A49">
      <w:pPr>
        <w:pStyle w:val="a6"/>
        <w:spacing w:line="360" w:lineRule="auto"/>
        <w:ind w:firstLine="567"/>
        <w:jc w:val="both"/>
        <w:rPr>
          <w:lang w:val="ru-RU"/>
        </w:rPr>
      </w:pPr>
      <w:r>
        <w:rPr>
          <w:lang w:val="ru-RU"/>
        </w:rPr>
        <w:t xml:space="preserve">Самостоятельной частью бюджетной системы страны являются  бюджеты субъектов Российской Федерации. В то время как федеральные органы власти финансируют свою деятельность в значительной степени за счет подоходных налогов, налогов на прибыль корпораций, налогов на заработную плату, региональные органы в основном получают средства за счет налогов  на доход организаций и физических лиц, налогов с продаж и поимущественных, местных налогов.  Основными видами расходов выступают затраты на управление, образование, инвестирование промышленности, социально-культурные мероприятия, здравоохранение, финансирование сельского хозяйства.  В силу большого дефицита местных бюджетов федеральное правительство, а также правительство субъектов РФ перераспределяет  часть своих поступлений в местные органы власти.  </w:t>
      </w:r>
    </w:p>
    <w:p w:rsidR="00905A49" w:rsidRDefault="00905A49">
      <w:pPr>
        <w:pStyle w:val="a6"/>
        <w:spacing w:line="360" w:lineRule="auto"/>
        <w:ind w:firstLine="567"/>
        <w:jc w:val="both"/>
        <w:rPr>
          <w:lang w:val="ru-RU"/>
        </w:rPr>
      </w:pPr>
      <w:r>
        <w:rPr>
          <w:lang w:val="ru-RU"/>
        </w:rPr>
        <w:t xml:space="preserve">В  настоящей работе дается характеристика второго уровня бюджетной системы Российской Федерации – бюджетной системы субъектов РФ.   Актуальность темы определяется тем, что бюджеты территорий или бюджеты субъектов Российской Федерации, и по размерам, и по формам использования должны соответствовать задачам социально-экономического развития, возложенных на государственные органы субъектов Российской Федерации.   </w:t>
      </w:r>
    </w:p>
    <w:p w:rsidR="00905A49" w:rsidRDefault="00905A49">
      <w:pPr>
        <w:pStyle w:val="a6"/>
        <w:spacing w:line="360" w:lineRule="auto"/>
        <w:ind w:firstLine="567"/>
        <w:jc w:val="both"/>
        <w:rPr>
          <w:lang w:val="ru-RU"/>
        </w:rPr>
      </w:pPr>
      <w:r>
        <w:rPr>
          <w:lang w:val="ru-RU"/>
        </w:rPr>
        <w:t xml:space="preserve">В настоящее время бюджеты территорий, обладая достаточными  финансовыми возможностями, обретают все большую роль для регулирования экономических процессов, влияют на размещение производительных сил данной территории.  </w:t>
      </w:r>
    </w:p>
    <w:p w:rsidR="00905A49" w:rsidRDefault="00905A49">
      <w:pPr>
        <w:pStyle w:val="a6"/>
        <w:spacing w:line="360" w:lineRule="auto"/>
        <w:ind w:firstLine="567"/>
        <w:jc w:val="both"/>
        <w:rPr>
          <w:lang w:val="ru-RU"/>
        </w:rPr>
      </w:pPr>
      <w:r>
        <w:rPr>
          <w:lang w:val="ru-RU"/>
        </w:rPr>
        <w:t xml:space="preserve">Цель настоящей работы – показать взаимосвязь эффективности функционирования налоговой системы и решения социальных и других вопросов в системе бюджетных отношений; практику отношений федеральных, региональных и местных уровней власти, исследовать сущность бюджета субъекта Российской Федерации, раскрыть его значение.  В соответствии с указанной целью поставлены следующие задачи: рассмотреть структуру бюджетной системы в Российской Федерации, этапы бюджетного процесса, а также проанализировать  особенности формирования и использование областного бюджета Сахалинской области, исследовать статьи доходов и расходов на 2001год.  </w:t>
      </w:r>
    </w:p>
    <w:p w:rsidR="00905A49" w:rsidRDefault="00905A49">
      <w:pPr>
        <w:pStyle w:val="a6"/>
        <w:spacing w:line="360" w:lineRule="auto"/>
        <w:ind w:firstLine="567"/>
        <w:jc w:val="center"/>
        <w:rPr>
          <w:b/>
          <w:sz w:val="32"/>
          <w:lang w:val="ru-RU"/>
        </w:rPr>
      </w:pPr>
      <w:r>
        <w:rPr>
          <w:lang w:val="ru-RU"/>
        </w:rPr>
        <w:br w:type="page"/>
      </w:r>
      <w:r>
        <w:rPr>
          <w:b/>
          <w:sz w:val="32"/>
          <w:lang w:val="ru-RU"/>
        </w:rPr>
        <w:t>I.БЮДЖЕТНОЕ УСТРОЙСТВО РФ</w:t>
      </w:r>
    </w:p>
    <w:p w:rsidR="00905A49" w:rsidRDefault="00905A49">
      <w:pPr>
        <w:pStyle w:val="a6"/>
        <w:spacing w:line="360" w:lineRule="auto"/>
        <w:ind w:right="-8" w:firstLine="567"/>
        <w:jc w:val="both"/>
        <w:rPr>
          <w:b/>
          <w:lang w:val="ru-RU"/>
        </w:rPr>
      </w:pPr>
      <w:r>
        <w:rPr>
          <w:b/>
          <w:lang w:val="ru-RU"/>
        </w:rPr>
        <w:t xml:space="preserve"> 1.1.Понятие бюджетного устройства РФ</w:t>
      </w:r>
    </w:p>
    <w:p w:rsidR="00905A49" w:rsidRDefault="00905A49">
      <w:pPr>
        <w:spacing w:line="360" w:lineRule="auto"/>
        <w:ind w:right="-8" w:firstLine="720"/>
        <w:jc w:val="both"/>
        <w:rPr>
          <w:sz w:val="28"/>
        </w:rPr>
      </w:pPr>
      <w:r>
        <w:rPr>
          <w:sz w:val="28"/>
        </w:rPr>
        <w:t>Основным документом, регламентирующим бюджетное устройство Российской  Федерации, является  Бюджетный кодекс Российской Федерации, введенный в действие  федеральным   законом от</w:t>
      </w:r>
      <w:r>
        <w:rPr>
          <w:b/>
          <w:sz w:val="28"/>
        </w:rPr>
        <w:t xml:space="preserve"> </w:t>
      </w:r>
      <w:r>
        <w:rPr>
          <w:sz w:val="28"/>
        </w:rPr>
        <w:t xml:space="preserve">31 июля 1998 г. № 145-ФЗ. </w:t>
      </w:r>
    </w:p>
    <w:p w:rsidR="00905A49" w:rsidRDefault="00905A49">
      <w:pPr>
        <w:spacing w:line="360" w:lineRule="auto"/>
        <w:ind w:right="-8" w:firstLine="720"/>
        <w:jc w:val="both"/>
        <w:rPr>
          <w:sz w:val="28"/>
        </w:rPr>
      </w:pPr>
      <w:r>
        <w:rPr>
          <w:sz w:val="28"/>
        </w:rPr>
        <w:t>Бюджетное устройство – это организация бюджетной системы, принципы ее построения. Бюджетная система Российской Федерации состоит из бюджетов трех уровней:</w:t>
      </w:r>
    </w:p>
    <w:p w:rsidR="00905A49" w:rsidRDefault="00905A49">
      <w:pPr>
        <w:spacing w:line="360" w:lineRule="auto"/>
        <w:ind w:right="-8" w:firstLine="720"/>
        <w:jc w:val="both"/>
        <w:rPr>
          <w:sz w:val="28"/>
        </w:rPr>
      </w:pPr>
      <w:r>
        <w:rPr>
          <w:sz w:val="28"/>
        </w:rPr>
        <w:t>первый уровень – федеральный бюджет и бюджеты государственных внебюджетных фондов;</w:t>
      </w:r>
    </w:p>
    <w:p w:rsidR="00905A49" w:rsidRDefault="00905A49">
      <w:pPr>
        <w:spacing w:line="360" w:lineRule="auto"/>
        <w:ind w:right="400" w:firstLine="720"/>
        <w:jc w:val="both"/>
        <w:rPr>
          <w:sz w:val="28"/>
        </w:rPr>
      </w:pPr>
      <w:r>
        <w:rPr>
          <w:sz w:val="28"/>
        </w:rPr>
        <w:t>второй уровень – бюджеты субъектов РФ и бюджеты территориальных государственных и внебюджетных фондов;</w:t>
      </w:r>
    </w:p>
    <w:p w:rsidR="00905A49" w:rsidRDefault="00905A49">
      <w:pPr>
        <w:spacing w:line="360" w:lineRule="auto"/>
        <w:ind w:right="400"/>
        <w:jc w:val="both"/>
        <w:rPr>
          <w:sz w:val="28"/>
        </w:rPr>
      </w:pPr>
      <w:r>
        <w:rPr>
          <w:sz w:val="28"/>
        </w:rPr>
        <w:tab/>
        <w:t>третий уровень – местные бюджеты.</w:t>
      </w:r>
    </w:p>
    <w:p w:rsidR="00905A49" w:rsidRDefault="00905A49">
      <w:pPr>
        <w:spacing w:line="360" w:lineRule="auto"/>
        <w:ind w:right="-8" w:firstLine="720"/>
        <w:jc w:val="both"/>
        <w:rPr>
          <w:sz w:val="28"/>
        </w:rPr>
      </w:pPr>
      <w:r>
        <w:rPr>
          <w:sz w:val="28"/>
        </w:rPr>
        <w:t xml:space="preserve">Согласно поставленной цели, рассмотрим понятие и структуру второго уровня бюджетной системы РФ – бюджетов субъектов РФ и бюджетов территориальных государственных внебюджетных фондов. Под </w:t>
      </w:r>
      <w:r>
        <w:rPr>
          <w:b/>
          <w:i/>
          <w:sz w:val="28"/>
        </w:rPr>
        <w:t>бюджетом</w:t>
      </w:r>
      <w:r>
        <w:rPr>
          <w:sz w:val="28"/>
        </w:rPr>
        <w:t xml:space="preserve"> (согласно Бюджетному Кодексу РФ) понимается форма образования и расходования фонда денежных средств, предназначенных для обеспечения задач и функций органов государственной власти и местного самоуправления в виде баланса доходов и расходов законодательными (представительными) органами</w:t>
      </w:r>
      <w:r>
        <w:rPr>
          <w:rStyle w:val="a9"/>
          <w:sz w:val="28"/>
        </w:rPr>
        <w:footnoteReference w:id="1"/>
      </w:r>
      <w:r>
        <w:rPr>
          <w:sz w:val="28"/>
        </w:rPr>
        <w:t>.</w:t>
      </w:r>
    </w:p>
    <w:p w:rsidR="00905A49" w:rsidRDefault="00905A49">
      <w:pPr>
        <w:spacing w:line="360" w:lineRule="auto"/>
        <w:ind w:right="-8" w:firstLine="696"/>
        <w:jc w:val="both"/>
        <w:rPr>
          <w:sz w:val="28"/>
        </w:rPr>
      </w:pPr>
      <w:r>
        <w:rPr>
          <w:sz w:val="28"/>
        </w:rPr>
        <w:t>В части II статье 15 Бюджетного Кодекса РФ дается следующее определение бюджета  субъекта Российской Федерации и консолидированного бюджета субъекта Российской Федерации:</w:t>
      </w:r>
    </w:p>
    <w:p w:rsidR="00905A49" w:rsidRDefault="00905A49">
      <w:pPr>
        <w:spacing w:line="360" w:lineRule="auto"/>
        <w:ind w:right="-8" w:firstLine="696"/>
        <w:jc w:val="both"/>
        <w:rPr>
          <w:sz w:val="28"/>
        </w:rPr>
      </w:pPr>
      <w:r>
        <w:rPr>
          <w:b/>
          <w:i/>
          <w:sz w:val="28"/>
        </w:rPr>
        <w:t>бюджет  субъекта Российской Федерации (региональный бюджет)</w:t>
      </w:r>
      <w:r>
        <w:rPr>
          <w:sz w:val="28"/>
        </w:rPr>
        <w:t xml:space="preserve"> - форма образования и расходования денежных средств, предназначенных для обеспечения задач и функций, отнесенных к предметам ведения субъекта Российской Федерации.</w:t>
      </w:r>
    </w:p>
    <w:p w:rsidR="00905A49" w:rsidRDefault="00905A49">
      <w:pPr>
        <w:spacing w:line="360" w:lineRule="auto"/>
        <w:ind w:right="-8" w:firstLine="696"/>
        <w:jc w:val="both"/>
        <w:rPr>
          <w:sz w:val="28"/>
        </w:rPr>
      </w:pPr>
      <w:r>
        <w:rPr>
          <w:sz w:val="28"/>
        </w:rPr>
        <w:t xml:space="preserve">Бюджет  субъекта бюджета  субъекта Российской Федерации и свод бюджетов муниципальных образований, находящихся на его территории, составляют </w:t>
      </w:r>
      <w:r>
        <w:rPr>
          <w:b/>
          <w:i/>
          <w:sz w:val="28"/>
        </w:rPr>
        <w:t>консолидированный бюджет субъекта Российской Федерации</w:t>
      </w:r>
      <w:r>
        <w:rPr>
          <w:sz w:val="28"/>
        </w:rPr>
        <w:t>.</w:t>
      </w:r>
    </w:p>
    <w:p w:rsidR="00905A49" w:rsidRDefault="00905A49">
      <w:pPr>
        <w:tabs>
          <w:tab w:val="left" w:pos="9348"/>
        </w:tabs>
        <w:spacing w:line="360" w:lineRule="auto"/>
        <w:ind w:right="400" w:firstLine="709"/>
        <w:jc w:val="both"/>
        <w:rPr>
          <w:sz w:val="28"/>
        </w:rPr>
      </w:pPr>
      <w:r>
        <w:rPr>
          <w:sz w:val="28"/>
        </w:rPr>
        <w:t>Бюджетная система Российской Федерации основана на принципах:</w:t>
      </w:r>
    </w:p>
    <w:p w:rsidR="00905A49" w:rsidRDefault="00905A49">
      <w:pPr>
        <w:tabs>
          <w:tab w:val="left" w:pos="9348"/>
        </w:tabs>
        <w:spacing w:line="360" w:lineRule="auto"/>
        <w:ind w:right="403"/>
        <w:rPr>
          <w:sz w:val="28"/>
        </w:rPr>
      </w:pPr>
      <w:r>
        <w:rPr>
          <w:sz w:val="28"/>
        </w:rPr>
        <w:t>- единства бюджетной системы РФ;</w:t>
      </w:r>
    </w:p>
    <w:p w:rsidR="00905A49" w:rsidRDefault="00905A49">
      <w:pPr>
        <w:tabs>
          <w:tab w:val="left" w:pos="9348"/>
        </w:tabs>
        <w:spacing w:line="360" w:lineRule="auto"/>
        <w:ind w:right="403"/>
        <w:rPr>
          <w:sz w:val="28"/>
        </w:rPr>
      </w:pPr>
      <w:r>
        <w:rPr>
          <w:sz w:val="28"/>
        </w:rPr>
        <w:t>- разграничения доходов и расходов между уровнями  бюджетной системы РФ;</w:t>
      </w:r>
    </w:p>
    <w:p w:rsidR="00905A49" w:rsidRDefault="00905A49">
      <w:pPr>
        <w:tabs>
          <w:tab w:val="left" w:pos="9348"/>
        </w:tabs>
        <w:spacing w:line="360" w:lineRule="auto"/>
        <w:ind w:right="403"/>
        <w:rPr>
          <w:sz w:val="28"/>
        </w:rPr>
      </w:pPr>
      <w:r>
        <w:rPr>
          <w:sz w:val="28"/>
        </w:rPr>
        <w:t>- самостоятельности бюджетов;</w:t>
      </w:r>
    </w:p>
    <w:p w:rsidR="00905A49" w:rsidRDefault="00905A49">
      <w:pPr>
        <w:tabs>
          <w:tab w:val="left" w:pos="9348"/>
        </w:tabs>
        <w:spacing w:line="360" w:lineRule="auto"/>
        <w:ind w:right="-2"/>
        <w:rPr>
          <w:sz w:val="28"/>
        </w:rPr>
      </w:pPr>
      <w:r>
        <w:rPr>
          <w:sz w:val="28"/>
        </w:rPr>
        <w:t>- полноты отражения доходов и расходов бюджетов, бюджетов государственных внебюджетных фондов;</w:t>
      </w:r>
    </w:p>
    <w:p w:rsidR="00905A49" w:rsidRDefault="00905A49">
      <w:pPr>
        <w:tabs>
          <w:tab w:val="left" w:pos="9348"/>
        </w:tabs>
        <w:spacing w:line="360" w:lineRule="auto"/>
        <w:ind w:right="403"/>
        <w:rPr>
          <w:sz w:val="28"/>
        </w:rPr>
      </w:pPr>
      <w:r>
        <w:rPr>
          <w:sz w:val="28"/>
        </w:rPr>
        <w:t>- сбалансированности бюджета;</w:t>
      </w:r>
    </w:p>
    <w:p w:rsidR="00905A49" w:rsidRDefault="00905A49">
      <w:pPr>
        <w:tabs>
          <w:tab w:val="left" w:pos="9348"/>
        </w:tabs>
        <w:spacing w:line="360" w:lineRule="auto"/>
        <w:ind w:right="403"/>
        <w:rPr>
          <w:sz w:val="28"/>
        </w:rPr>
      </w:pPr>
      <w:r>
        <w:rPr>
          <w:sz w:val="28"/>
        </w:rPr>
        <w:t>- эффективности и экономности использования бюджетных средств;</w:t>
      </w:r>
    </w:p>
    <w:p w:rsidR="00905A49" w:rsidRDefault="00905A49">
      <w:pPr>
        <w:tabs>
          <w:tab w:val="left" w:pos="9348"/>
        </w:tabs>
        <w:spacing w:line="360" w:lineRule="auto"/>
        <w:ind w:right="403"/>
        <w:rPr>
          <w:sz w:val="28"/>
        </w:rPr>
      </w:pPr>
      <w:r>
        <w:rPr>
          <w:sz w:val="28"/>
        </w:rPr>
        <w:t>- общего (совокупного) покрытия расходов бюджетов;</w:t>
      </w:r>
    </w:p>
    <w:p w:rsidR="00905A49" w:rsidRDefault="00905A49">
      <w:pPr>
        <w:tabs>
          <w:tab w:val="left" w:pos="9348"/>
        </w:tabs>
        <w:spacing w:line="360" w:lineRule="auto"/>
        <w:ind w:right="403"/>
        <w:rPr>
          <w:sz w:val="28"/>
        </w:rPr>
      </w:pPr>
      <w:r>
        <w:rPr>
          <w:sz w:val="28"/>
        </w:rPr>
        <w:t>- гласности;</w:t>
      </w:r>
    </w:p>
    <w:p w:rsidR="00905A49" w:rsidRDefault="00905A49">
      <w:pPr>
        <w:tabs>
          <w:tab w:val="left" w:pos="9348"/>
        </w:tabs>
        <w:spacing w:line="360" w:lineRule="auto"/>
        <w:ind w:right="403"/>
        <w:rPr>
          <w:sz w:val="28"/>
        </w:rPr>
      </w:pPr>
      <w:r>
        <w:rPr>
          <w:sz w:val="28"/>
        </w:rPr>
        <w:t>- достоверности бюджета;</w:t>
      </w:r>
    </w:p>
    <w:p w:rsidR="00905A49" w:rsidRDefault="00905A49">
      <w:pPr>
        <w:numPr>
          <w:ilvl w:val="0"/>
          <w:numId w:val="11"/>
        </w:numPr>
        <w:tabs>
          <w:tab w:val="left" w:pos="9348"/>
        </w:tabs>
        <w:spacing w:line="360" w:lineRule="auto"/>
        <w:ind w:right="403"/>
        <w:rPr>
          <w:sz w:val="28"/>
        </w:rPr>
      </w:pPr>
      <w:r>
        <w:rPr>
          <w:sz w:val="28"/>
        </w:rPr>
        <w:t>адресности и целевого характера бюджетных средств.</w:t>
      </w:r>
    </w:p>
    <w:p w:rsidR="00905A49" w:rsidRDefault="00905A49">
      <w:pPr>
        <w:spacing w:line="360" w:lineRule="auto"/>
        <w:jc w:val="both"/>
        <w:rPr>
          <w:sz w:val="28"/>
        </w:rPr>
      </w:pPr>
      <w:r>
        <w:rPr>
          <w:sz w:val="28"/>
        </w:rPr>
        <w:tab/>
        <w:t>Раскрытие данных принципов дается в Бюджетном Кодексе РФ. Значение принципов бюджетной системы РФ заключается в том, что они являются оценочными критериями для осуществления правильной бюджетной политики любого уровня бюджетной системы Российской Федерации.</w:t>
      </w:r>
    </w:p>
    <w:p w:rsidR="00905A49" w:rsidRDefault="00905A49">
      <w:pPr>
        <w:spacing w:line="360" w:lineRule="auto"/>
        <w:ind w:right="-8" w:firstLine="709"/>
        <w:jc w:val="center"/>
        <w:rPr>
          <w:b/>
          <w:sz w:val="28"/>
        </w:rPr>
      </w:pPr>
      <w:r>
        <w:rPr>
          <w:b/>
          <w:sz w:val="28"/>
        </w:rPr>
        <w:t>1.2.Процесс принятия областного бюджета    Сахалинской области.</w:t>
      </w:r>
    </w:p>
    <w:p w:rsidR="00905A49" w:rsidRDefault="00905A49">
      <w:pPr>
        <w:spacing w:line="360" w:lineRule="auto"/>
        <w:ind w:right="-8" w:firstLine="709"/>
        <w:jc w:val="both"/>
        <w:rPr>
          <w:sz w:val="28"/>
        </w:rPr>
      </w:pPr>
      <w:r>
        <w:rPr>
          <w:b/>
          <w:i/>
          <w:sz w:val="28"/>
        </w:rPr>
        <w:t>Бюджетный процесс</w:t>
      </w:r>
      <w:r>
        <w:rPr>
          <w:b/>
          <w:sz w:val="28"/>
        </w:rPr>
        <w:t xml:space="preserve"> – </w:t>
      </w:r>
      <w:r>
        <w:rPr>
          <w:sz w:val="28"/>
        </w:rPr>
        <w:t>это регламентированная законом деятельность органов власти по составлению, рассмотрению, утверждению и исполнению бюджета</w:t>
      </w:r>
      <w:r>
        <w:rPr>
          <w:rStyle w:val="a9"/>
          <w:sz w:val="28"/>
        </w:rPr>
        <w:footnoteReference w:id="2"/>
      </w:r>
      <w:r>
        <w:rPr>
          <w:sz w:val="28"/>
        </w:rPr>
        <w:t>.</w:t>
      </w:r>
    </w:p>
    <w:p w:rsidR="00905A49" w:rsidRDefault="00905A49">
      <w:pPr>
        <w:spacing w:line="360" w:lineRule="auto"/>
        <w:ind w:right="-8" w:firstLine="709"/>
        <w:jc w:val="both"/>
        <w:rPr>
          <w:sz w:val="28"/>
        </w:rPr>
      </w:pPr>
      <w:r>
        <w:rPr>
          <w:sz w:val="28"/>
        </w:rPr>
        <w:t xml:space="preserve"> Финансовый орган исполнительной власти Сахалинской области осуществляют составление проекта областного бюджета, внесение его на рассмотрение Сахалинской областной. Думы. Составление проекта областного бюджета на очередной финансовый год осуществляется в соответствии с бюджетной политикой Сахалинской области на очередной финансовый год, утверждаемой губернатором Сахалинской области. В целях своевременного и качественного составления проекта областного бюджета финансовый орган исполнительной</w:t>
      </w:r>
      <w:r>
        <w:rPr>
          <w:b/>
          <w:sz w:val="28"/>
        </w:rPr>
        <w:t xml:space="preserve"> </w:t>
      </w:r>
      <w:r>
        <w:rPr>
          <w:sz w:val="28"/>
        </w:rPr>
        <w:t xml:space="preserve">власти Сахалинской области имеет право получать необходимые сведения от  финансовых органов другого уровня бюджетной системы РФ, а также иных государственных органов, органов местного самоуправления и юридических лиц. </w:t>
      </w:r>
    </w:p>
    <w:p w:rsidR="00905A49" w:rsidRDefault="00905A49">
      <w:pPr>
        <w:pStyle w:val="a5"/>
        <w:spacing w:line="360" w:lineRule="auto"/>
        <w:ind w:left="0" w:right="-8" w:firstLine="709"/>
        <w:jc w:val="both"/>
        <w:rPr>
          <w:sz w:val="28"/>
        </w:rPr>
      </w:pPr>
      <w:r>
        <w:rPr>
          <w:sz w:val="28"/>
        </w:rPr>
        <w:t>К сведениям, необходимым для составления проектов бюджетов, относятся сведения:</w:t>
      </w:r>
    </w:p>
    <w:p w:rsidR="00905A49" w:rsidRDefault="00905A49">
      <w:pPr>
        <w:pStyle w:val="a5"/>
        <w:spacing w:line="240" w:lineRule="auto"/>
        <w:ind w:left="0" w:right="-6"/>
        <w:jc w:val="both"/>
        <w:rPr>
          <w:sz w:val="28"/>
        </w:rPr>
      </w:pPr>
      <w:r>
        <w:rPr>
          <w:sz w:val="28"/>
        </w:rPr>
        <w:t>- Бюджетное послание Президента РФ;</w:t>
      </w:r>
    </w:p>
    <w:p w:rsidR="00905A49" w:rsidRDefault="00905A49">
      <w:pPr>
        <w:pStyle w:val="a5"/>
        <w:spacing w:line="240" w:lineRule="auto"/>
        <w:ind w:left="0" w:right="-6"/>
        <w:jc w:val="both"/>
        <w:rPr>
          <w:sz w:val="28"/>
        </w:rPr>
      </w:pPr>
      <w:r>
        <w:rPr>
          <w:sz w:val="28"/>
        </w:rPr>
        <w:t>- прогноз социально- экономического развития Сахалинской области на очередной финансовый год;</w:t>
      </w:r>
    </w:p>
    <w:p w:rsidR="00905A49" w:rsidRDefault="00905A49">
      <w:pPr>
        <w:pStyle w:val="a5"/>
        <w:spacing w:line="240" w:lineRule="auto"/>
        <w:ind w:left="0" w:right="-6"/>
        <w:jc w:val="both"/>
        <w:rPr>
          <w:sz w:val="28"/>
        </w:rPr>
      </w:pPr>
      <w:r>
        <w:rPr>
          <w:sz w:val="28"/>
        </w:rPr>
        <w:t>- основные направления бюджетной и налоговой политики Сахалинской области на очередной финансовый год;</w:t>
      </w:r>
    </w:p>
    <w:p w:rsidR="00905A49" w:rsidRDefault="00905A49">
      <w:pPr>
        <w:pStyle w:val="a5"/>
        <w:spacing w:line="240" w:lineRule="auto"/>
        <w:ind w:left="0" w:right="-6"/>
        <w:jc w:val="both"/>
        <w:rPr>
          <w:sz w:val="28"/>
        </w:rPr>
      </w:pPr>
      <w:r>
        <w:rPr>
          <w:sz w:val="28"/>
        </w:rPr>
        <w:t>- прогноз сводного финансового баланса Сахалинской области на очередной финансовый год;</w:t>
      </w:r>
    </w:p>
    <w:p w:rsidR="00905A49" w:rsidRDefault="00905A49">
      <w:pPr>
        <w:pStyle w:val="a5"/>
        <w:spacing w:line="240" w:lineRule="auto"/>
        <w:ind w:left="0" w:right="-6"/>
        <w:jc w:val="both"/>
        <w:rPr>
          <w:sz w:val="28"/>
        </w:rPr>
      </w:pPr>
      <w:r>
        <w:rPr>
          <w:sz w:val="28"/>
        </w:rPr>
        <w:t>- прогноз развития государственного сектора экономики Сахалинской области на очередной финансовый год</w:t>
      </w:r>
      <w:r>
        <w:rPr>
          <w:rStyle w:val="a9"/>
          <w:sz w:val="28"/>
        </w:rPr>
        <w:footnoteReference w:id="3"/>
      </w:r>
      <w:r>
        <w:rPr>
          <w:sz w:val="28"/>
        </w:rPr>
        <w:t>.</w:t>
      </w:r>
    </w:p>
    <w:p w:rsidR="00905A49" w:rsidRDefault="00905A49">
      <w:pPr>
        <w:pStyle w:val="a5"/>
        <w:spacing w:line="360" w:lineRule="auto"/>
        <w:ind w:right="-8"/>
        <w:jc w:val="both"/>
        <w:rPr>
          <w:sz w:val="28"/>
        </w:rPr>
      </w:pPr>
    </w:p>
    <w:p w:rsidR="00905A49" w:rsidRDefault="00905A49">
      <w:pPr>
        <w:pStyle w:val="a5"/>
        <w:spacing w:line="360" w:lineRule="auto"/>
        <w:ind w:left="0" w:right="-8" w:firstLine="720"/>
        <w:jc w:val="both"/>
        <w:rPr>
          <w:sz w:val="28"/>
        </w:rPr>
      </w:pPr>
      <w:r>
        <w:rPr>
          <w:sz w:val="28"/>
        </w:rPr>
        <w:t xml:space="preserve">Обязательным элементом проекта бюджета является </w:t>
      </w:r>
      <w:r>
        <w:rPr>
          <w:i/>
          <w:sz w:val="28"/>
        </w:rPr>
        <w:t xml:space="preserve">пояснительная записка, </w:t>
      </w:r>
      <w:r>
        <w:rPr>
          <w:sz w:val="28"/>
        </w:rPr>
        <w:t xml:space="preserve">которая содержит общую характеристику прогноза консолидированного бюджета области и областного бюджета на текущий и очередной финансовый год, сравнительные таблицы доходов и расходов, пояснения по каждому виду доходов и расходов с указанием особенностей прогнозируемых, проектируемых показателей на очередной финансовый год по сравнению с  утвержденными показателями на текущий финансовый год. </w:t>
      </w:r>
    </w:p>
    <w:p w:rsidR="00905A49" w:rsidRDefault="00905A49">
      <w:pPr>
        <w:pStyle w:val="a5"/>
        <w:spacing w:line="360" w:lineRule="auto"/>
        <w:ind w:left="0" w:right="-8" w:firstLine="720"/>
        <w:jc w:val="both"/>
        <w:rPr>
          <w:sz w:val="28"/>
        </w:rPr>
      </w:pPr>
      <w:r>
        <w:rPr>
          <w:sz w:val="28"/>
        </w:rPr>
        <w:t>Губернатор Сахалинской области вносит проект закона Сахалинской области об областном бюджете на очередной финансовый год на рассмотрение Сахалинской областной Думы в срок не позднее 1 ноября текущего года. В течение суток со дня внесения в Сахалинскую областную Думу проекта закона Сахалинской области об областном бюджете он направляется в постоянную комиссию, ответственную за рассмотрение бюджета (</w:t>
      </w:r>
      <w:r>
        <w:rPr>
          <w:i/>
          <w:sz w:val="28"/>
        </w:rPr>
        <w:t>комиссия по бюджету</w:t>
      </w:r>
      <w:r>
        <w:rPr>
          <w:sz w:val="28"/>
        </w:rPr>
        <w:t>), для подготовки в течение 3-х дней заключения о соответствии представленных документов и материалов требованиям Закона Сахалинской области «О законодательной деятельности в Сахалинской области». Совет Сахалинской областной сахалинской Думы  на основании заключения комиссии по бюджету принимает решение о принятии к рассмотрению Сахалинской областной Думой указанного законопроекта либо о возвращении его в администрацию области на доработку. Доработка законопроекта  осуществляется в течение 10 дней  и вносится на рассмотрение Думы. Затем проект закона в течение трех дней со дня внесения направляется председателем Сахалинской областной Думы субъектам права законодательной инициативы, в постоянные комиссии областной Думы для внесения предложений и замечаний, а также в контрольно-счетную палату Сахалинской области для подготовки заключения. Ответственной за рассмотрение прогноза социально-экономического развития Сахалинской области на очередной финансовый год является профильная комиссия, назначаемая решением Совета Сахалинской областной Думы. Ответственной за рассмотрение проекта закона об областном бюджете является комиссия по бюджету. На основании предложений, замечаний, заключений, поступавших в течение 15 календарных дней со дня внесения администрацией области проекта закона,  комиссия по бюджету готовит заключение по основным характеристикам областного бюджета, а также проект закона Сахалинской областной Думы о принятии закона Сахалинской области об областном бюджете на очередной финансовый год в первом чтении об основных характеристиках областного бюджета на очередной финансовый годи представляет их на рассмотрение областной Думы.</w:t>
      </w:r>
    </w:p>
    <w:p w:rsidR="00905A49" w:rsidRDefault="00905A49">
      <w:pPr>
        <w:pStyle w:val="a5"/>
        <w:spacing w:line="360" w:lineRule="auto"/>
        <w:ind w:left="0" w:right="-8" w:firstLine="720"/>
        <w:jc w:val="both"/>
        <w:rPr>
          <w:sz w:val="28"/>
        </w:rPr>
      </w:pPr>
      <w:r>
        <w:rPr>
          <w:sz w:val="28"/>
        </w:rPr>
        <w:t>В течение 30 календарных дней со дня внесения администрацией Сахалинской области проекта закона об областном бюджете Дума рассматривает его в первом чтении. В случае отклонения проекта бюджета в первом чтении Дума принимает одно из решений:</w:t>
      </w:r>
    </w:p>
    <w:p w:rsidR="00905A49" w:rsidRDefault="00905A49">
      <w:pPr>
        <w:pStyle w:val="a5"/>
        <w:spacing w:line="360" w:lineRule="auto"/>
        <w:ind w:left="0" w:right="-8" w:firstLine="720"/>
        <w:jc w:val="both"/>
        <w:rPr>
          <w:sz w:val="28"/>
        </w:rPr>
      </w:pPr>
      <w:r>
        <w:rPr>
          <w:sz w:val="28"/>
        </w:rPr>
        <w:t>1).о создании согласительной комиссии, состоящей из равного количества представителей от Сахалинской областной Думы и администрации Сахалинской области, для разработки в течение 7 дней согласованного варианта основных характеристик областного бюджета на очередной финансовый год;</w:t>
      </w:r>
    </w:p>
    <w:p w:rsidR="00905A49" w:rsidRDefault="00905A49">
      <w:pPr>
        <w:pStyle w:val="a5"/>
        <w:spacing w:line="360" w:lineRule="auto"/>
        <w:ind w:left="0" w:right="-8" w:firstLine="720"/>
        <w:jc w:val="both"/>
        <w:rPr>
          <w:sz w:val="28"/>
        </w:rPr>
      </w:pPr>
      <w:r>
        <w:rPr>
          <w:sz w:val="28"/>
        </w:rPr>
        <w:t>2).о возвращении законопроекта администрации  для доработки (10 дней).</w:t>
      </w:r>
    </w:p>
    <w:p w:rsidR="00905A49" w:rsidRDefault="00905A49">
      <w:pPr>
        <w:pStyle w:val="a5"/>
        <w:spacing w:line="336" w:lineRule="auto"/>
        <w:ind w:left="0" w:right="-6" w:firstLine="720"/>
        <w:jc w:val="both"/>
        <w:rPr>
          <w:sz w:val="28"/>
        </w:rPr>
      </w:pPr>
      <w:r>
        <w:rPr>
          <w:sz w:val="28"/>
        </w:rPr>
        <w:t>После принятия проекта закона в первом чтении комиссия по бюджету совместно с администрацией области дорабатывает законопроект и подготавливает его ко второму чтению. В течение 15 дней со дня принятия законопроекта в первом чтении Сахалинская областная Дума проводит второе чтение законопроекта, при этом она не имеет права изменять объем доходов, расходов и дефицита областного бюджета, распределение доходов от федеральных и областных налогов и сборов между областными и местными бюджетами. Субъекты права законодательной инициативы, постоянные комиссии Сахалинской областной Думы не позднее 5 дней со дня принятия законопроекта в первом чтении направляют в комиссию по бюджету поправки в соответствии с установленной формой по показателям областного бюджета, рассматриваемым во втором чтении. Комиссия по бюджету рассматривает внесенные поправки и готовит сводные таблицы поправок:</w:t>
      </w:r>
    </w:p>
    <w:p w:rsidR="00905A49" w:rsidRDefault="00905A49">
      <w:pPr>
        <w:pStyle w:val="a5"/>
        <w:numPr>
          <w:ilvl w:val="0"/>
          <w:numId w:val="1"/>
        </w:numPr>
        <w:spacing w:line="240" w:lineRule="auto"/>
        <w:ind w:left="1775" w:right="-6" w:hanging="357"/>
        <w:jc w:val="both"/>
        <w:rPr>
          <w:sz w:val="28"/>
        </w:rPr>
      </w:pPr>
      <w:r>
        <w:rPr>
          <w:sz w:val="28"/>
        </w:rPr>
        <w:t>поправки, принятые комиссией по бюджету;</w:t>
      </w:r>
    </w:p>
    <w:p w:rsidR="00905A49" w:rsidRDefault="00905A49">
      <w:pPr>
        <w:pStyle w:val="a5"/>
        <w:numPr>
          <w:ilvl w:val="0"/>
          <w:numId w:val="1"/>
        </w:numPr>
        <w:spacing w:line="240" w:lineRule="auto"/>
        <w:ind w:left="1775" w:right="-6" w:hanging="357"/>
        <w:jc w:val="both"/>
        <w:rPr>
          <w:sz w:val="28"/>
        </w:rPr>
      </w:pPr>
      <w:r>
        <w:rPr>
          <w:sz w:val="28"/>
        </w:rPr>
        <w:t>поправки, отклоненные комиссией по бюджету;</w:t>
      </w:r>
    </w:p>
    <w:p w:rsidR="00905A49" w:rsidRDefault="00905A49">
      <w:pPr>
        <w:pStyle w:val="a5"/>
        <w:numPr>
          <w:ilvl w:val="0"/>
          <w:numId w:val="1"/>
        </w:numPr>
        <w:spacing w:line="240" w:lineRule="auto"/>
        <w:ind w:left="1775" w:right="-6" w:hanging="357"/>
        <w:jc w:val="both"/>
        <w:rPr>
          <w:sz w:val="28"/>
        </w:rPr>
      </w:pPr>
      <w:r>
        <w:rPr>
          <w:sz w:val="28"/>
        </w:rPr>
        <w:t>проект постановления Сахалинской областной Думы о принятии во втором чтении проекта</w:t>
      </w:r>
    </w:p>
    <w:p w:rsidR="00905A49" w:rsidRDefault="00905A49">
      <w:pPr>
        <w:pStyle w:val="a5"/>
        <w:spacing w:line="360" w:lineRule="auto"/>
        <w:ind w:left="0" w:right="-8" w:firstLine="709"/>
        <w:jc w:val="both"/>
        <w:rPr>
          <w:sz w:val="28"/>
        </w:rPr>
      </w:pPr>
      <w:r>
        <w:rPr>
          <w:sz w:val="28"/>
        </w:rPr>
        <w:t>В случае отклонения законопроекта о бюджете во втором чтении Дума передает законопроект в согласительную комиссию. Сахалинская областная Дума своим постановлением может принять решение о совмещении второго и третьего чтений законопроекта.</w:t>
      </w:r>
    </w:p>
    <w:p w:rsidR="00905A49" w:rsidRDefault="00905A49">
      <w:pPr>
        <w:pStyle w:val="a5"/>
        <w:spacing w:line="360" w:lineRule="auto"/>
        <w:ind w:left="0" w:right="-8" w:firstLine="709"/>
        <w:jc w:val="both"/>
        <w:rPr>
          <w:sz w:val="28"/>
        </w:rPr>
      </w:pPr>
      <w:r>
        <w:rPr>
          <w:sz w:val="28"/>
        </w:rPr>
        <w:t>Сахалинская областная Дума рассматривает в третьем чтении  остальные показатели проекта закона Сахалинской области об областном бюджете, за исключением показателей, рассмотренных в первом и втором чтениях (в течение 10 календарных дней со дня принятия этого законопроекта в первом чтении). После этого Дума утверждает поправки и выносит проект закона Сахалинской области об областном бюджете на очередной финансовый год на голосование в целом.</w:t>
      </w:r>
    </w:p>
    <w:p w:rsidR="00905A49" w:rsidRDefault="00905A49">
      <w:pPr>
        <w:pStyle w:val="a5"/>
        <w:spacing w:line="360" w:lineRule="auto"/>
        <w:ind w:left="0" w:right="-8" w:firstLine="709"/>
        <w:jc w:val="both"/>
        <w:rPr>
          <w:sz w:val="28"/>
        </w:rPr>
      </w:pPr>
      <w:r>
        <w:rPr>
          <w:sz w:val="28"/>
        </w:rPr>
        <w:t>Если закон Сахалинской области об областном бюджете не вступил в силу с начала финансового года, то орган, исполняющий бюджет, правомочен осуществлять расходование бюджетных средств в размере не более одной четвертой ассигнований предыдущего года в расчете на квартал по соответствующим разделам функциональной и ведомственной классификации расходов бюджетов Российской Федерации. Ставки зачисления (нормативы) регулирующих налогов в местные бюджеты, прочие ставки применяются в размере и порядке, которые определены законом Сахалинской области на предыдущий финансовый год. Распределение средств на оказание финансовой помощи местным бюджетам из фонда финансовой поддержки муниципальных образований сохраняется в порядке, определенном законом Сахалинской области об областном бюджете на предыдущий год. Орган, исполняющий бюджет, правомочен не финансировать расходы, не предусмотренные проектом закона области об областном бюджете.</w:t>
      </w:r>
    </w:p>
    <w:p w:rsidR="00905A49" w:rsidRDefault="00905A49">
      <w:pPr>
        <w:pStyle w:val="a5"/>
        <w:spacing w:line="360" w:lineRule="auto"/>
        <w:ind w:left="0" w:right="-8" w:firstLine="709"/>
        <w:jc w:val="both"/>
        <w:rPr>
          <w:sz w:val="28"/>
        </w:rPr>
      </w:pPr>
      <w:r>
        <w:rPr>
          <w:sz w:val="28"/>
        </w:rPr>
        <w:t>Если закон Сахалинской области об областном бюджете не вступит в силу через три месяца после начала финансового года, орган, исполняющий бюджет, правомочен осуществлять расходы, распределять расходы и осуществлять заимствования при соблюдении условий, предусмотренных предыдущим абзацем. При этом указанный орган не имеет права предоставлять бюджетные средства на инвестиционные цели, бюджетные средства на возвратной основе, субвенции негосударственным юридическим лицам, осуществлять заимствования в размере более одной восьмой объема заимствований прошлого года в расчете на квартал и формировать резервный фонд администрации области и осуществлять расходы из этого фонда.</w:t>
      </w:r>
    </w:p>
    <w:p w:rsidR="00905A49" w:rsidRDefault="00905A49">
      <w:pPr>
        <w:pStyle w:val="a5"/>
        <w:spacing w:line="360" w:lineRule="auto"/>
        <w:ind w:left="0" w:right="-8" w:firstLine="709"/>
        <w:jc w:val="both"/>
        <w:rPr>
          <w:sz w:val="28"/>
        </w:rPr>
      </w:pPr>
      <w:r>
        <w:rPr>
          <w:sz w:val="28"/>
        </w:rPr>
        <w:t>Следующим этапом после принятия закона о бюджете является его исполнение, осуществляемое администрацией Сахалинской области. Руководитель финансового органа исполнительной власти  Сахалинской области может своим распоряжением разрешить перераспределение средств областного бюджета по разделам, подразделам, видам расходов и предметным статьям  в пределах средств, выделенных главному распорядителю или получателю средств областного бюджета в размере не более 10 % ассигнований, выделенных главному распорядителю средств бюджета, а также сократить  или увеличить объемы ассигнований по главным распорядителям бюджетных средств не более чем на 5 % ассигнований, утвержденных законом Сахалинской области об областном бюджете, за исключением решений о блокировке расходов. Ежегодно, не позднее полутора месяцев со дня сдачи отчета в Министерство финансов Российской Федерации, губернатор Сахалинской области представляет в Сахалинскую областную Думу и контрольно-счетную палату Сахалинской области отчет об исполнении областного бюджета за предыдущий финансовый год в виде проекта закона Сахалинской  области. Контрольно-счетная палата Сахалинской области проводит проверку годового отчета об исполнении указанного отчета в сахалинскую областную Думу, используя материалы и результаты проведенных проверок и ревизий. По итогам рассмотрения отчета об исполнении областного бюджета  и заключения контрольно-счетной палаты Сахалинской области Сахалинская областная Дума принимает решение об утверждении либо от отклонении отчета об исполнении областного бюджета.</w:t>
      </w:r>
    </w:p>
    <w:p w:rsidR="00905A49" w:rsidRDefault="00905A49">
      <w:pPr>
        <w:pStyle w:val="a5"/>
        <w:spacing w:line="336" w:lineRule="auto"/>
        <w:ind w:left="0" w:right="-6" w:firstLine="709"/>
        <w:jc w:val="both"/>
        <w:rPr>
          <w:b/>
          <w:sz w:val="32"/>
        </w:rPr>
      </w:pPr>
      <w:r>
        <w:rPr>
          <w:sz w:val="28"/>
        </w:rPr>
        <w:t xml:space="preserve">  Таким образом, бюджет – это важнейший финансовый документ страны, определяющий многие параметры ее развития на предстоящий год и среднесрочную перспективу. Каждое звено бюджетной системы РФ решает свои определенные задачи по социально-экономическому развитию соответствующей территории. Концептуальные положения построения новой бюджетной системы, отвечающей требованиям рыночных отношений, установлены Бюджетным Кодексом РФ, законами Российской Федерации и законами субъектов РФ, местных органов власти РФ и регламентируют права и обязательства федеральных и региональных властей, основные принципы, правила и элементы бюджетного процесса, полномочия представительных и исполнительных органов власти в ходе составления, обсуждения, утверждения и исполнения бюджетов всех уровней.</w:t>
      </w:r>
      <w:r>
        <w:rPr>
          <w:sz w:val="28"/>
        </w:rPr>
        <w:br w:type="page"/>
      </w:r>
      <w:r>
        <w:rPr>
          <w:b/>
          <w:sz w:val="32"/>
        </w:rPr>
        <w:t>II. СТРУКТУРА БЮДЖЕТОВ СУБЪЕКТОВ РФ</w:t>
      </w:r>
    </w:p>
    <w:p w:rsidR="00905A49" w:rsidRDefault="00905A49">
      <w:pPr>
        <w:pStyle w:val="a5"/>
        <w:spacing w:line="360" w:lineRule="auto"/>
        <w:ind w:left="0" w:right="-8" w:firstLine="720"/>
        <w:rPr>
          <w:b/>
          <w:sz w:val="28"/>
        </w:rPr>
      </w:pPr>
      <w:r>
        <w:rPr>
          <w:b/>
          <w:sz w:val="28"/>
        </w:rPr>
        <w:t>2.1 Доходы бюджетов субъектов РФ</w:t>
      </w:r>
    </w:p>
    <w:p w:rsidR="00905A49" w:rsidRDefault="00905A49">
      <w:pPr>
        <w:pStyle w:val="a5"/>
        <w:spacing w:line="360" w:lineRule="auto"/>
        <w:ind w:left="0" w:right="-8" w:firstLine="720"/>
        <w:jc w:val="both"/>
        <w:rPr>
          <w:sz w:val="28"/>
        </w:rPr>
      </w:pPr>
      <w:r>
        <w:rPr>
          <w:sz w:val="28"/>
        </w:rPr>
        <w:t>Доходы бюджетов формируются в соответствии с бюджетным и налоговым законодательством РФ за счет налоговых и неналоговых поступлений, а также за счет безвозмездных перечислений. В доходах бюджетов могут быть частично централизованы доходы, зачисляемые в бюджеты других уровней бюджетной системы РФ для целевого финансирования мероприятий. В состав доходов бюджетов обособленно учитываются доходы целевых бюджетных фондов. Кроме того, в доходы бюджета текущего года зачисляется остаток средств на конец предыдущего года.</w:t>
      </w:r>
    </w:p>
    <w:p w:rsidR="00905A49" w:rsidRDefault="00905A49">
      <w:pPr>
        <w:pStyle w:val="a5"/>
        <w:spacing w:line="360" w:lineRule="auto"/>
        <w:ind w:left="0" w:right="-8" w:firstLine="720"/>
        <w:jc w:val="both"/>
        <w:rPr>
          <w:sz w:val="28"/>
          <w:u w:val="single"/>
        </w:rPr>
      </w:pPr>
      <w:r>
        <w:rPr>
          <w:sz w:val="28"/>
          <w:u w:val="single"/>
        </w:rPr>
        <w:t xml:space="preserve">Виды доходов бюджетов. </w:t>
      </w:r>
    </w:p>
    <w:p w:rsidR="00905A49" w:rsidRDefault="00905A49">
      <w:pPr>
        <w:pStyle w:val="a5"/>
        <w:spacing w:line="360" w:lineRule="auto"/>
        <w:ind w:left="0" w:right="-8" w:firstLine="720"/>
        <w:jc w:val="both"/>
        <w:rPr>
          <w:sz w:val="28"/>
        </w:rPr>
      </w:pPr>
      <w:r>
        <w:rPr>
          <w:sz w:val="28"/>
        </w:rPr>
        <w:t xml:space="preserve">Согласно  Бюджетному кодексу Российской Федерации, существует следующая классификация доходов бюджетов различных уровней бюджетной системы Российской Федерации. К </w:t>
      </w:r>
      <w:r>
        <w:rPr>
          <w:b/>
          <w:i/>
          <w:sz w:val="28"/>
        </w:rPr>
        <w:t>налоговым доходам</w:t>
      </w:r>
      <w:r>
        <w:rPr>
          <w:sz w:val="28"/>
        </w:rPr>
        <w:t xml:space="preserve"> относятся предусмотренные налоговым законодательством РФ федеральные, региональные и местные налоги и сборы, а также пени и штрафы</w:t>
      </w:r>
      <w:r>
        <w:rPr>
          <w:rStyle w:val="a9"/>
          <w:sz w:val="28"/>
        </w:rPr>
        <w:footnoteReference w:id="4"/>
      </w:r>
      <w:r>
        <w:rPr>
          <w:sz w:val="28"/>
        </w:rPr>
        <w:t>.</w:t>
      </w:r>
    </w:p>
    <w:p w:rsidR="00905A49" w:rsidRDefault="00905A49">
      <w:pPr>
        <w:pStyle w:val="a5"/>
        <w:spacing w:line="360" w:lineRule="auto"/>
        <w:ind w:left="0" w:right="-8" w:firstLine="720"/>
        <w:jc w:val="both"/>
        <w:rPr>
          <w:sz w:val="28"/>
        </w:rPr>
      </w:pPr>
      <w:r>
        <w:rPr>
          <w:b/>
          <w:i/>
          <w:sz w:val="28"/>
        </w:rPr>
        <w:t xml:space="preserve">Неналоговые доходы </w:t>
      </w:r>
      <w:r>
        <w:rPr>
          <w:sz w:val="28"/>
        </w:rPr>
        <w:t>включают:</w:t>
      </w:r>
    </w:p>
    <w:p w:rsidR="00905A49" w:rsidRDefault="00905A49">
      <w:pPr>
        <w:pStyle w:val="a5"/>
        <w:spacing w:line="360" w:lineRule="auto"/>
        <w:ind w:left="0" w:right="-8"/>
        <w:jc w:val="both"/>
        <w:rPr>
          <w:sz w:val="28"/>
        </w:rPr>
      </w:pPr>
      <w:r>
        <w:rPr>
          <w:sz w:val="28"/>
        </w:rPr>
        <w:t>- доходы от использования имущества, находящегося в государственной и муниципальной собственности;</w:t>
      </w:r>
    </w:p>
    <w:p w:rsidR="00905A49" w:rsidRDefault="00905A49">
      <w:pPr>
        <w:pStyle w:val="a5"/>
        <w:spacing w:line="360" w:lineRule="auto"/>
        <w:ind w:left="0" w:right="-8"/>
        <w:jc w:val="both"/>
        <w:rPr>
          <w:sz w:val="28"/>
        </w:rPr>
      </w:pPr>
      <w:r>
        <w:rPr>
          <w:sz w:val="28"/>
        </w:rPr>
        <w:t>- доходы от продажи или иного возмездного отчуждения имущества, находящегося в государственной и муниципальной собственности;</w:t>
      </w:r>
    </w:p>
    <w:p w:rsidR="00905A49" w:rsidRDefault="00905A49">
      <w:pPr>
        <w:pStyle w:val="a5"/>
        <w:spacing w:line="360" w:lineRule="auto"/>
        <w:ind w:left="0" w:right="-8"/>
        <w:jc w:val="both"/>
        <w:rPr>
          <w:sz w:val="28"/>
        </w:rPr>
      </w:pPr>
      <w:r>
        <w:rPr>
          <w:sz w:val="28"/>
        </w:rPr>
        <w:t>- доходы от платных услуг, оказываемых соответствующими органами государственной власти, органами местного самоуправления, а также бюджетными учреждениями, находящимися в ведении соответственно федеральных органов исполнительной власти, органов исполнительной власти субъектов РФ, органов местного самоуправления; 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Российской Федерации, муниципальным образованиям, и иные суммы принудительного изъятия;</w:t>
      </w:r>
    </w:p>
    <w:p w:rsidR="00905A49" w:rsidRDefault="00905A49">
      <w:pPr>
        <w:pStyle w:val="a5"/>
        <w:spacing w:line="360" w:lineRule="auto"/>
        <w:ind w:left="0" w:right="-8"/>
        <w:jc w:val="both"/>
        <w:rPr>
          <w:sz w:val="28"/>
        </w:rPr>
      </w:pPr>
      <w:r>
        <w:rPr>
          <w:sz w:val="28"/>
        </w:rPr>
        <w:t>- доходы в виде финансовой помощи и бюджетных ссуд, полученных от бюджетов других уровней бюджетной системы РФ;</w:t>
      </w:r>
    </w:p>
    <w:p w:rsidR="00905A49" w:rsidRDefault="00905A49">
      <w:pPr>
        <w:pStyle w:val="a5"/>
        <w:spacing w:line="360" w:lineRule="auto"/>
        <w:ind w:left="0" w:right="-8"/>
        <w:jc w:val="both"/>
        <w:rPr>
          <w:sz w:val="28"/>
        </w:rPr>
      </w:pPr>
      <w:r>
        <w:rPr>
          <w:sz w:val="28"/>
        </w:rPr>
        <w:t>- иные неналоговые доходы.</w:t>
      </w:r>
    </w:p>
    <w:p w:rsidR="00905A49" w:rsidRDefault="00905A49">
      <w:pPr>
        <w:pStyle w:val="a5"/>
        <w:spacing w:line="360" w:lineRule="auto"/>
        <w:ind w:left="0" w:right="-8" w:firstLine="720"/>
        <w:jc w:val="both"/>
        <w:rPr>
          <w:sz w:val="28"/>
        </w:rPr>
      </w:pPr>
      <w:r>
        <w:rPr>
          <w:sz w:val="28"/>
        </w:rPr>
        <w:t xml:space="preserve">К </w:t>
      </w:r>
      <w:r>
        <w:rPr>
          <w:b/>
          <w:i/>
          <w:sz w:val="28"/>
        </w:rPr>
        <w:t>доходам от использования имущества</w:t>
      </w:r>
      <w:r>
        <w:rPr>
          <w:sz w:val="28"/>
        </w:rPr>
        <w:t>, находящегося в государственной или муниципальной собственности относят:</w:t>
      </w:r>
    </w:p>
    <w:p w:rsidR="00905A49" w:rsidRDefault="00905A49">
      <w:pPr>
        <w:pStyle w:val="a5"/>
        <w:spacing w:line="360" w:lineRule="auto"/>
        <w:ind w:left="0" w:right="-8"/>
        <w:jc w:val="both"/>
        <w:rPr>
          <w:sz w:val="28"/>
        </w:rPr>
      </w:pPr>
      <w:r>
        <w:rPr>
          <w:sz w:val="28"/>
        </w:rPr>
        <w:t>- средства, в виде арендной либо иной платы за сдачу во временное владение и пользование имущества, находящегося в государственной или муниципальной собственности;</w:t>
      </w:r>
    </w:p>
    <w:p w:rsidR="00905A49" w:rsidRDefault="00905A49">
      <w:pPr>
        <w:pStyle w:val="a5"/>
        <w:spacing w:line="360" w:lineRule="auto"/>
        <w:ind w:left="0" w:right="-8"/>
        <w:jc w:val="both"/>
        <w:rPr>
          <w:sz w:val="28"/>
        </w:rPr>
      </w:pPr>
      <w:r>
        <w:rPr>
          <w:sz w:val="28"/>
        </w:rPr>
        <w:t>- средства, получаемые в виде процентов по остаткам бюджетных средств на счетах в кредитных организациях;</w:t>
      </w:r>
    </w:p>
    <w:p w:rsidR="00905A49" w:rsidRDefault="00905A49">
      <w:pPr>
        <w:pStyle w:val="a5"/>
        <w:spacing w:line="360" w:lineRule="auto"/>
        <w:ind w:left="0" w:right="-8"/>
        <w:jc w:val="both"/>
        <w:rPr>
          <w:sz w:val="28"/>
        </w:rPr>
      </w:pPr>
      <w:r>
        <w:rPr>
          <w:sz w:val="28"/>
        </w:rPr>
        <w:t>- средства, получаемые от передачи имущества, находящегося в государственной или муниципальной собственности, под залог, в доверительное управление;</w:t>
      </w:r>
    </w:p>
    <w:p w:rsidR="00905A49" w:rsidRDefault="00905A49">
      <w:pPr>
        <w:pStyle w:val="a5"/>
        <w:spacing w:line="360" w:lineRule="auto"/>
        <w:ind w:left="0" w:right="-8"/>
        <w:jc w:val="both"/>
        <w:rPr>
          <w:sz w:val="28"/>
        </w:rPr>
      </w:pPr>
      <w:r>
        <w:rPr>
          <w:sz w:val="28"/>
        </w:rPr>
        <w:t>- средства от возврата государственных кредитов, бюджетных кредитов и бюджетных ссуд, в том числе средства, получаемые от продажи имущества и другого обеспечения, переданного получателями бюджетных кредитов, бюджетных ссуд и государственных или муниципальных гарантий соответствующим органам исполнительной власти в качестве обеспечения обязательств по бюджетным кредитам, бюджетным ссудам и государственным или муниципальным гарантиям;</w:t>
      </w:r>
    </w:p>
    <w:p w:rsidR="00905A49" w:rsidRDefault="00905A49">
      <w:pPr>
        <w:pStyle w:val="a5"/>
        <w:spacing w:line="360" w:lineRule="auto"/>
        <w:ind w:left="0" w:right="-8"/>
        <w:jc w:val="both"/>
        <w:rPr>
          <w:sz w:val="28"/>
        </w:rPr>
      </w:pPr>
      <w:r>
        <w:rPr>
          <w:sz w:val="28"/>
        </w:rPr>
        <w:t>- плата за пользование бюджетными средствами, предоставленным другим бюджетам, иностранным государствам или юридическим лицам на возвратной и платной основах;</w:t>
      </w:r>
    </w:p>
    <w:p w:rsidR="00905A49" w:rsidRDefault="00905A49">
      <w:pPr>
        <w:pStyle w:val="a5"/>
        <w:spacing w:line="360" w:lineRule="auto"/>
        <w:ind w:left="0" w:right="-8"/>
        <w:jc w:val="both"/>
        <w:rPr>
          <w:sz w:val="28"/>
        </w:rPr>
      </w:pPr>
      <w:r>
        <w:rPr>
          <w:sz w:val="28"/>
        </w:rPr>
        <w:t>- доходы в виде прибыли, приходящейся  на доли в уставных капиталах (складочных) капиталах хозяйственных товариществ и обществ, или дивидендов по акциям, принадлежащим Российской Федерации или муниципальным образованиям;</w:t>
      </w:r>
    </w:p>
    <w:p w:rsidR="00905A49" w:rsidRDefault="00905A49">
      <w:pPr>
        <w:pStyle w:val="a5"/>
        <w:spacing w:line="360" w:lineRule="auto"/>
        <w:ind w:left="0" w:right="-8"/>
        <w:jc w:val="both"/>
        <w:rPr>
          <w:sz w:val="28"/>
        </w:rPr>
      </w:pPr>
      <w:r>
        <w:rPr>
          <w:sz w:val="28"/>
        </w:rPr>
        <w:t>- часть прибыли государственных и муниципальных унитарных предприятий, остающаяся после уплаты налогов и иных обязательных платежей;</w:t>
      </w:r>
    </w:p>
    <w:p w:rsidR="00905A49" w:rsidRDefault="00905A49">
      <w:pPr>
        <w:pStyle w:val="a5"/>
        <w:spacing w:line="360" w:lineRule="auto"/>
        <w:ind w:left="0" w:right="-8"/>
        <w:jc w:val="both"/>
        <w:rPr>
          <w:sz w:val="28"/>
        </w:rPr>
      </w:pPr>
      <w:r>
        <w:rPr>
          <w:sz w:val="28"/>
        </w:rPr>
        <w:t>- другие, предусмотренные законодательством РФ доходы от использования имущества, находящегося в государственной или муниципальной собственности.</w:t>
      </w:r>
    </w:p>
    <w:p w:rsidR="00905A49" w:rsidRDefault="00905A49">
      <w:pPr>
        <w:pStyle w:val="a5"/>
        <w:spacing w:line="360" w:lineRule="auto"/>
        <w:ind w:left="0" w:right="-8" w:firstLine="720"/>
        <w:jc w:val="both"/>
        <w:rPr>
          <w:sz w:val="28"/>
        </w:rPr>
      </w:pPr>
      <w:r>
        <w:rPr>
          <w:sz w:val="28"/>
        </w:rPr>
        <w:t>Доходы бюджетного учреждения, полученные от предпринимательской или иной деятельности, приносящей доход, в полном объеме учитываются в смете доходов и расходов бюджетного учреждения и отражаются в доходах соответствующего бюджета как доходы от использования имущества, находящегося в государственной или муниципальной собственности, либо как доходы от оказания платных услуг.</w:t>
      </w:r>
    </w:p>
    <w:p w:rsidR="00905A49" w:rsidRDefault="00905A49">
      <w:pPr>
        <w:pStyle w:val="a5"/>
        <w:spacing w:line="360" w:lineRule="auto"/>
        <w:ind w:left="0" w:right="-8" w:firstLine="720"/>
        <w:jc w:val="both"/>
        <w:rPr>
          <w:sz w:val="28"/>
        </w:rPr>
      </w:pPr>
      <w:r>
        <w:rPr>
          <w:sz w:val="28"/>
        </w:rPr>
        <w:t xml:space="preserve">Следующим видом  бюджетных доходов являются </w:t>
      </w:r>
      <w:r>
        <w:rPr>
          <w:b/>
          <w:i/>
          <w:sz w:val="28"/>
        </w:rPr>
        <w:t>доходы от продажи</w:t>
      </w:r>
      <w:r>
        <w:rPr>
          <w:sz w:val="28"/>
        </w:rPr>
        <w:t xml:space="preserve"> </w:t>
      </w:r>
      <w:r>
        <w:rPr>
          <w:b/>
          <w:i/>
          <w:sz w:val="28"/>
        </w:rPr>
        <w:t>имущества, находящегося в государственной и муниципальной собственности.</w:t>
      </w:r>
      <w:r>
        <w:rPr>
          <w:sz w:val="28"/>
        </w:rPr>
        <w:t xml:space="preserve"> Порядок перечисления в бюджеты всех уровней бюджетной системы РФ средств, получаемых в процессе приватизации государственного и муниципального имущества, нормативы их распределения между бюджетами разных уровней, а также размеры затрат на организацию приватизации определяются законодательством РФ.</w:t>
      </w:r>
    </w:p>
    <w:p w:rsidR="00905A49" w:rsidRDefault="00905A49">
      <w:pPr>
        <w:pStyle w:val="a5"/>
        <w:spacing w:line="360" w:lineRule="auto"/>
        <w:ind w:left="0" w:right="-8" w:firstLine="720"/>
        <w:jc w:val="both"/>
        <w:rPr>
          <w:b/>
          <w:i/>
          <w:sz w:val="28"/>
        </w:rPr>
      </w:pPr>
      <w:r>
        <w:rPr>
          <w:b/>
          <w:i/>
          <w:sz w:val="28"/>
        </w:rPr>
        <w:t>Финансовая помощь</w:t>
      </w:r>
      <w:r>
        <w:rPr>
          <w:sz w:val="28"/>
        </w:rPr>
        <w:t xml:space="preserve"> от бюджета другого уровня бюджетной системы РФ в форме дотаций, субвенций и субсидий либо иной безвозвратной и безвозмездной передачи средств подлежит учету в доходах того бюджета, который является получателем этих средств. </w:t>
      </w:r>
    </w:p>
    <w:p w:rsidR="00905A49" w:rsidRDefault="00905A49">
      <w:pPr>
        <w:pStyle w:val="a5"/>
        <w:spacing w:line="360" w:lineRule="auto"/>
        <w:ind w:left="0" w:right="-8" w:firstLine="720"/>
        <w:jc w:val="both"/>
        <w:rPr>
          <w:sz w:val="28"/>
        </w:rPr>
      </w:pPr>
      <w:r>
        <w:rPr>
          <w:b/>
          <w:i/>
          <w:sz w:val="28"/>
        </w:rPr>
        <w:t xml:space="preserve">Безвозмездные перечисления </w:t>
      </w:r>
      <w:r>
        <w:rPr>
          <w:sz w:val="28"/>
        </w:rPr>
        <w:t xml:space="preserve">могут зачисляться от физических и юридических лиц, международных организаций и правительств иностранных государств. В доходы бюджетов могут также безвозмездные перечисления по взаимным расчетам. Под </w:t>
      </w:r>
      <w:r>
        <w:rPr>
          <w:i/>
          <w:sz w:val="28"/>
        </w:rPr>
        <w:t>взаимными расчетами</w:t>
      </w:r>
      <w:r>
        <w:rPr>
          <w:sz w:val="28"/>
        </w:rPr>
        <w:t xml:space="preserve"> понимаются  операции по передаче средств между бюджетами разных уровней бюджетной системы РФ, связанные с изменениями в налоговом и бюджетном законодательстве РФ, передачей полномочий по финансированию или передачей доходов, происшедшими после утверждения закона (решения) о бюджете и не учтенными законом (решением) о бюджете.</w:t>
      </w:r>
    </w:p>
    <w:p w:rsidR="00905A49" w:rsidRDefault="00905A49">
      <w:pPr>
        <w:pStyle w:val="a5"/>
        <w:spacing w:line="360" w:lineRule="auto"/>
        <w:ind w:left="0" w:right="-8" w:firstLine="720"/>
        <w:jc w:val="both"/>
        <w:rPr>
          <w:sz w:val="28"/>
        </w:rPr>
      </w:pPr>
      <w:r>
        <w:rPr>
          <w:b/>
          <w:i/>
          <w:sz w:val="28"/>
        </w:rPr>
        <w:t>Штрафы и иные суммы принудительного изъятия</w:t>
      </w:r>
      <w:r>
        <w:rPr>
          <w:sz w:val="28"/>
        </w:rPr>
        <w:t>. Штрафы подлежат зачислению в местные бюджеты по месту нахождения органа или должностного лица, принявшего решение о наложении штрафа, если иное не предусмотрено законодательством РФ. Суммы конфискаций, компенсаций и иные средства, в принудительном порядке изымаемые в доход государства, зачисляются в доходы бюджетов в соответствии с законодательством РФ и решениями судов.</w:t>
      </w:r>
    </w:p>
    <w:p w:rsidR="00905A49" w:rsidRDefault="00905A49">
      <w:pPr>
        <w:pStyle w:val="a5"/>
        <w:spacing w:line="360" w:lineRule="auto"/>
        <w:ind w:left="0" w:right="-8" w:firstLine="720"/>
        <w:jc w:val="both"/>
        <w:rPr>
          <w:sz w:val="28"/>
        </w:rPr>
      </w:pPr>
      <w:r>
        <w:rPr>
          <w:b/>
          <w:i/>
          <w:sz w:val="28"/>
        </w:rPr>
        <w:t xml:space="preserve">Собственные доходы бюджетов </w:t>
      </w:r>
      <w:r>
        <w:rPr>
          <w:sz w:val="28"/>
        </w:rPr>
        <w:t>- виды доходов, закрепленные на постоянной основе полностью или частично за соответствующими бюджетами законодательством РФ.  Собственные доходы бюджетов состоят из  налоговых доходов, закрепленных за соответствующими бюджетами, бюджетами государственных внебюджетных фондов законодательством РФ и неналоговых доходов, а также  безвозмездных перечислений. Важно отметить, что финансовая помощь не является собственным доходом соответствующего бюджета, бюджета государственного внебюджетного фонда.</w:t>
      </w:r>
    </w:p>
    <w:p w:rsidR="00905A49" w:rsidRDefault="00905A49">
      <w:pPr>
        <w:pStyle w:val="a5"/>
        <w:spacing w:line="360" w:lineRule="auto"/>
        <w:ind w:left="0" w:right="-8" w:firstLine="720"/>
        <w:jc w:val="both"/>
        <w:rPr>
          <w:sz w:val="28"/>
        </w:rPr>
      </w:pPr>
      <w:r>
        <w:rPr>
          <w:b/>
          <w:i/>
          <w:sz w:val="28"/>
        </w:rPr>
        <w:t xml:space="preserve">Регулирующие доходы бюджетов </w:t>
      </w:r>
      <w:r>
        <w:rPr>
          <w:sz w:val="28"/>
        </w:rPr>
        <w:t xml:space="preserve">–федеральные и региональные налоги и иные платежи, по которым устанавливаются нормативы отчислений (в процентах) в бюджеты субъектов РФ или местные бюджеты на очередной финансовый год, а также на долговременной основе (не менее чем на три года) по разным видам таких доходов. </w:t>
      </w:r>
    </w:p>
    <w:p w:rsidR="00905A49" w:rsidRDefault="00905A49">
      <w:pPr>
        <w:pStyle w:val="a5"/>
        <w:spacing w:line="360" w:lineRule="auto"/>
        <w:ind w:left="0" w:right="-8" w:firstLine="720"/>
        <w:jc w:val="both"/>
        <w:rPr>
          <w:sz w:val="28"/>
        </w:rPr>
      </w:pPr>
      <w:r>
        <w:rPr>
          <w:sz w:val="28"/>
        </w:rPr>
        <w:t>Нормативы отчислений определяются законом о бюджете того уровня бюджетной системы Российской Федерации, который передает регулирующие доходы, либо законом о бюджете того уровня бюджетной системы РФ, который распределяет переданные ему регулирующие доходы из бюджета другого уровня. При распределении налоговых доходов по уровням бюджетной системы налоговые доходы бюджетов субъектов РФ должны составлять не менее 50 % от суммы доходов консолидированного бюджета Российской Федерации.</w:t>
      </w:r>
    </w:p>
    <w:p w:rsidR="00905A49" w:rsidRDefault="00905A49">
      <w:pPr>
        <w:pStyle w:val="a5"/>
        <w:spacing w:line="360" w:lineRule="auto"/>
        <w:ind w:left="0" w:right="-8" w:firstLine="720"/>
        <w:jc w:val="both"/>
        <w:rPr>
          <w:sz w:val="28"/>
          <w:u w:val="single"/>
        </w:rPr>
      </w:pPr>
      <w:r>
        <w:rPr>
          <w:sz w:val="28"/>
          <w:u w:val="single"/>
        </w:rPr>
        <w:t>Доходы бюджетов субъектов Российской Федерации</w:t>
      </w:r>
    </w:p>
    <w:p w:rsidR="00905A49" w:rsidRDefault="00905A49">
      <w:pPr>
        <w:pStyle w:val="a5"/>
        <w:spacing w:line="360" w:lineRule="auto"/>
        <w:ind w:left="0" w:right="-8" w:firstLine="720"/>
        <w:jc w:val="both"/>
        <w:rPr>
          <w:sz w:val="28"/>
        </w:rPr>
      </w:pPr>
      <w:r>
        <w:rPr>
          <w:sz w:val="28"/>
        </w:rPr>
        <w:t>Доходы бюджетов субъектов РФ формируются за счет собственных и регулирующих налоговых доходов, за исключением доходов, передаваемых в порядке регулирования местным бюджетам. В доходы бюджетов субъектов РФ полностью поступают доходы от использования имущества, находящегося в собственности субъектов РФ, и доходы от платных услуг, оказываемых бюджетными организациями, находящимися в ведении органов государственной власти субъектов РФ. Иные неналоговые доходы поступают в бюджеты субъектов РФ в порядке и по нормативам, которые установлены федеральными законами и законами субъектов РФ.</w:t>
      </w:r>
    </w:p>
    <w:p w:rsidR="00905A49" w:rsidRDefault="00905A49">
      <w:pPr>
        <w:pStyle w:val="a5"/>
        <w:spacing w:line="360" w:lineRule="auto"/>
        <w:ind w:left="0" w:right="-8" w:firstLine="720"/>
        <w:jc w:val="both"/>
        <w:rPr>
          <w:sz w:val="28"/>
        </w:rPr>
      </w:pPr>
      <w:r>
        <w:rPr>
          <w:sz w:val="28"/>
        </w:rPr>
        <w:t xml:space="preserve">К </w:t>
      </w:r>
      <w:r>
        <w:rPr>
          <w:i/>
          <w:sz w:val="28"/>
        </w:rPr>
        <w:t>налоговым доходам</w:t>
      </w:r>
      <w:r>
        <w:rPr>
          <w:sz w:val="28"/>
        </w:rPr>
        <w:t xml:space="preserve"> </w:t>
      </w:r>
      <w:r>
        <w:rPr>
          <w:i/>
          <w:sz w:val="28"/>
        </w:rPr>
        <w:t>бюджетов субъектов Российской Федерации</w:t>
      </w:r>
      <w:r>
        <w:rPr>
          <w:sz w:val="28"/>
        </w:rPr>
        <w:t xml:space="preserve"> относятся:</w:t>
      </w:r>
    </w:p>
    <w:p w:rsidR="00905A49" w:rsidRDefault="00905A49">
      <w:pPr>
        <w:pStyle w:val="a5"/>
        <w:spacing w:line="360" w:lineRule="auto"/>
        <w:ind w:left="0" w:right="-6" w:firstLine="720"/>
        <w:jc w:val="both"/>
        <w:rPr>
          <w:sz w:val="28"/>
        </w:rPr>
      </w:pPr>
      <w:r>
        <w:rPr>
          <w:sz w:val="28"/>
        </w:rPr>
        <w:t>собственные налоговые доходы бюджетов РФ от региональных налогов и сборов, перечень и ставки которых определяются налоговым законодательством РФ, а пропорции их разграничения на постоянной основе и распределения в порядке бюджетного регулирования между бюджетом субъекта РФ и местными бюджетами определяется законом о бюджете субъекта РФ на очередной финансовый год и Федеральным законом «О финансовых основах местного самоуправления в Российской Федерации»;</w:t>
      </w:r>
    </w:p>
    <w:p w:rsidR="00905A49" w:rsidRDefault="00905A49">
      <w:pPr>
        <w:pStyle w:val="a5"/>
        <w:spacing w:line="360" w:lineRule="auto"/>
        <w:ind w:left="0" w:right="-8" w:firstLine="720"/>
        <w:jc w:val="both"/>
        <w:rPr>
          <w:sz w:val="28"/>
        </w:rPr>
      </w:pPr>
      <w:r>
        <w:rPr>
          <w:sz w:val="28"/>
        </w:rPr>
        <w:t>отчисления от федеральных регулирующих налогов и сборов, распределенных к зачислению  в бюджеты субъектов РФ по нормативам, определенным федеральным законом о федеральном бюджете на очередной финансовый год, за исключением доходов от федеральных сборов, передаваемых в порядке бюджетного регулирования местным бюджетам.</w:t>
      </w:r>
    </w:p>
    <w:p w:rsidR="00905A49" w:rsidRDefault="00905A49">
      <w:pPr>
        <w:pStyle w:val="a5"/>
        <w:spacing w:line="360" w:lineRule="auto"/>
        <w:ind w:left="0" w:right="-8" w:firstLine="709"/>
        <w:jc w:val="both"/>
        <w:rPr>
          <w:sz w:val="28"/>
        </w:rPr>
      </w:pPr>
      <w:r>
        <w:rPr>
          <w:i/>
          <w:sz w:val="28"/>
        </w:rPr>
        <w:t>Неналоговые доходы</w:t>
      </w:r>
      <w:r>
        <w:rPr>
          <w:sz w:val="28"/>
        </w:rPr>
        <w:t xml:space="preserve"> </w:t>
      </w:r>
      <w:r>
        <w:rPr>
          <w:i/>
          <w:sz w:val="28"/>
        </w:rPr>
        <w:t>бюджетов субъектов РФ</w:t>
      </w:r>
      <w:r>
        <w:rPr>
          <w:sz w:val="28"/>
        </w:rPr>
        <w:t xml:space="preserve"> формируются за счет части прибыли унитарных предприятий, созданных субъектами РФ, остающейся после уплаты налогов и иных обязательных платежей в бюджет, в размерах, устанавливаемых законами субъектов Российской Федерации</w:t>
      </w:r>
      <w:r>
        <w:rPr>
          <w:rStyle w:val="a9"/>
          <w:sz w:val="28"/>
        </w:rPr>
        <w:footnoteReference w:id="5"/>
      </w:r>
      <w:r>
        <w:rPr>
          <w:sz w:val="28"/>
        </w:rPr>
        <w:t>.</w:t>
      </w:r>
    </w:p>
    <w:p w:rsidR="00905A49" w:rsidRDefault="00905A49">
      <w:pPr>
        <w:pStyle w:val="a5"/>
        <w:spacing w:line="360" w:lineRule="auto"/>
        <w:ind w:left="0" w:right="-8" w:firstLine="720"/>
        <w:jc w:val="both"/>
        <w:rPr>
          <w:sz w:val="28"/>
        </w:rPr>
      </w:pPr>
      <w:r>
        <w:rPr>
          <w:sz w:val="28"/>
        </w:rPr>
        <w:t>Собственные доходы бюджетов субъектов РФ от региональных налогов и сборов, а также  закрепленных за субъектами РФ федеральных налогов и сборов могут быть переданы местным бюджетам на постоянной основе полностью или частично – в процентной доле, утверждаемой законодательными (представительными) органами субъектов РФ на срок не менее трех лет. Срок действия нормативов может быть сокращен только в случае внесения изменений в налоговое законодательство Российской Федерации.</w:t>
      </w:r>
    </w:p>
    <w:p w:rsidR="00905A49" w:rsidRDefault="00905A49">
      <w:pPr>
        <w:pStyle w:val="a5"/>
        <w:spacing w:line="360" w:lineRule="auto"/>
        <w:ind w:left="0" w:right="-8" w:firstLine="720"/>
        <w:jc w:val="both"/>
        <w:rPr>
          <w:sz w:val="28"/>
          <w:u w:val="single"/>
        </w:rPr>
      </w:pPr>
      <w:r>
        <w:rPr>
          <w:sz w:val="28"/>
          <w:u w:val="single"/>
        </w:rPr>
        <w:t>Полномочия законодательных (представительных) и исполнительных органов субъектов Российской Федерации по  формированию доходов бюджетов субъектов Российской Федерации.</w:t>
      </w:r>
    </w:p>
    <w:p w:rsidR="00905A49" w:rsidRDefault="00905A49">
      <w:pPr>
        <w:pStyle w:val="a5"/>
        <w:spacing w:line="360" w:lineRule="auto"/>
        <w:ind w:left="0" w:right="-8" w:firstLine="720"/>
        <w:jc w:val="both"/>
        <w:rPr>
          <w:sz w:val="28"/>
        </w:rPr>
      </w:pPr>
      <w:r>
        <w:rPr>
          <w:sz w:val="28"/>
        </w:rPr>
        <w:t>1. Законодательные (представительные) органы субъектов РФ вводят региональные налоги и сборы, устанавливают размеры ставок по ним и предоставляют налоговые льготы в пределах своих прав, предоставленных налоговым законодательством Российской Федерации.</w:t>
      </w:r>
    </w:p>
    <w:p w:rsidR="00905A49" w:rsidRDefault="00905A49">
      <w:pPr>
        <w:spacing w:line="360" w:lineRule="auto"/>
        <w:ind w:right="-8" w:firstLine="720"/>
        <w:jc w:val="both"/>
        <w:rPr>
          <w:sz w:val="28"/>
        </w:rPr>
      </w:pPr>
      <w:r>
        <w:rPr>
          <w:sz w:val="28"/>
        </w:rPr>
        <w:t>2. Законы субъектов РФ о внесении изменений и дополнений в налоговое законодательство РФ в пределах компетенции субъектов РФ, вступающие в силу с начала очередного финансового года, должны быть приняты до утверждения законов субъектов РФ о бюджете на очередной финансовый год.</w:t>
      </w:r>
    </w:p>
    <w:p w:rsidR="00905A49" w:rsidRDefault="00905A49">
      <w:pPr>
        <w:spacing w:line="360" w:lineRule="auto"/>
        <w:ind w:right="-8" w:firstLine="720"/>
        <w:jc w:val="both"/>
        <w:rPr>
          <w:sz w:val="28"/>
        </w:rPr>
      </w:pPr>
      <w:r>
        <w:rPr>
          <w:sz w:val="28"/>
        </w:rPr>
        <w:t>3. Внесение изменений и дополнений в законодательство субъектов РФ о региональных налогах и сборах, предполагающих их вступление  в силу в течение текущего финансового года, допускается только в случае внесения соответствующих изменений и дополнений в законы субъектов РФ о бюджете на текущий финансовый год.</w:t>
      </w:r>
    </w:p>
    <w:p w:rsidR="00905A49" w:rsidRDefault="00905A49">
      <w:pPr>
        <w:spacing w:line="360" w:lineRule="auto"/>
        <w:ind w:right="-8" w:firstLine="720"/>
        <w:jc w:val="both"/>
        <w:rPr>
          <w:sz w:val="28"/>
        </w:rPr>
      </w:pPr>
      <w:r>
        <w:rPr>
          <w:sz w:val="28"/>
        </w:rPr>
        <w:t>4. Органы исполнительной власти субъектов РФ предоставляют налоговые  кредиты, отсрочки, рассрочки по уплате налогов и иных обязательных платежей в бюджеты субъектов РФ в соответствии с налоговым  законодательством РФ в пределах лимитов предоставления налоговых кредитов, отсрочек и рассрочек по уплате налогов и иных обязательных платежей, определенных законами  субъектов РФ о бюджете.</w:t>
      </w:r>
    </w:p>
    <w:p w:rsidR="00905A49" w:rsidRDefault="00905A49">
      <w:pPr>
        <w:spacing w:line="360" w:lineRule="auto"/>
        <w:ind w:right="-8" w:firstLine="720"/>
        <w:jc w:val="both"/>
        <w:rPr>
          <w:sz w:val="28"/>
        </w:rPr>
      </w:pPr>
      <w:r>
        <w:rPr>
          <w:sz w:val="28"/>
        </w:rPr>
        <w:t>5. Органы исполнительной власти субъектов РФ предоставляют отсрочки или рассрочки по уплате налогов и иных обязательных платежей в бюджеты субъектов РФ в части суммы федерального налога или сбора, поступающей в бюджет субъекта РФ, только при отсутствии задолженности по бюджетным ссудам бюджета субъекта РФ перед федеральным бюджетом и соблюдении предельного размера дефицита бюджета субъекта РФ и размера государственного долга РФ, установленных Бюджетным кодексом.</w:t>
      </w:r>
    </w:p>
    <w:p w:rsidR="00905A49" w:rsidRDefault="00905A49">
      <w:pPr>
        <w:pStyle w:val="a5"/>
        <w:spacing w:line="360" w:lineRule="auto"/>
        <w:ind w:left="0" w:right="-8" w:firstLine="720"/>
        <w:jc w:val="both"/>
        <w:rPr>
          <w:sz w:val="28"/>
        </w:rPr>
      </w:pPr>
      <w:r>
        <w:rPr>
          <w:sz w:val="28"/>
        </w:rPr>
        <w:t>Таким образом, существует разделение доходов на налоговые и неналоговые. Количество налогов и размеры отчислений, поступающие в бюджет в виде налоговых доходов, определяется ежегодно на основании федерального и местного законов о бюджете на очередной финансовый год. Размеры неналоговых доходов напрямую зависят от эффективности хозяйственной деятельности государственных и муниципальных предприятий, от использования имущества, находящегося в государственной и муниципальной собственности, от размера доходов от продажи или иного возмездного отчуждения имущества, находящегося в государственной и муниципальной собственности, размера финансовой помощи и бюджетных ссуд, полученных от бюджетов других уровней бюджетной системы РФ и т.д.</w:t>
      </w:r>
    </w:p>
    <w:p w:rsidR="00905A49" w:rsidRDefault="00905A49">
      <w:pPr>
        <w:spacing w:line="360" w:lineRule="auto"/>
        <w:ind w:right="-8" w:firstLine="720"/>
        <w:jc w:val="center"/>
        <w:rPr>
          <w:sz w:val="28"/>
        </w:rPr>
      </w:pPr>
      <w:r>
        <w:rPr>
          <w:b/>
          <w:sz w:val="28"/>
        </w:rPr>
        <w:t>2.2 Расходы бюджетов субъектов РФ</w:t>
      </w:r>
    </w:p>
    <w:p w:rsidR="00905A49" w:rsidRDefault="00905A49">
      <w:pPr>
        <w:pStyle w:val="30"/>
        <w:ind w:right="-8"/>
      </w:pPr>
      <w:r>
        <w:t>Формирование расходов бюджетов всех уровней бюджетной системы Российской Федерации базируется на единых методологических основах, нормативах минимальной бюджетной обеспеченности, финансовых затрат на оказание государственных услуг, устанавливаемых Правительством Российской Федерации. Органы государственной власти субъектов Российской Федерации, органы местного самоуправления с учетом имеющихся финансовых возможностей вправе увеличивать нормативы финансовых затрат на оказание государственных, муниципальных услуг.</w:t>
      </w:r>
    </w:p>
    <w:p w:rsidR="00905A49" w:rsidRDefault="00905A49">
      <w:pPr>
        <w:pStyle w:val="30"/>
        <w:ind w:right="-8"/>
        <w:rPr>
          <w:u w:val="single"/>
        </w:rPr>
      </w:pPr>
      <w:r>
        <w:rPr>
          <w:u w:val="single"/>
        </w:rPr>
        <w:t>Виды расходов субъектов РФ</w:t>
      </w:r>
    </w:p>
    <w:p w:rsidR="00905A49" w:rsidRDefault="00905A49">
      <w:pPr>
        <w:pStyle w:val="30"/>
        <w:ind w:right="-8"/>
      </w:pPr>
      <w:r>
        <w:t xml:space="preserve">Расходы бюджетов в зависимости от их экономического содержания делятся на текущие расходы и капитальные расходы, устанавливаемые экономической классификацией расходов бюджетов Российской Федерации. </w:t>
      </w:r>
      <w:r>
        <w:rPr>
          <w:b/>
          <w:i/>
        </w:rPr>
        <w:t>Капитальные расходы бюджетов</w:t>
      </w:r>
      <w:r>
        <w:t xml:space="preserve"> – часть расходов бюджетов, обеспечивающая инновационную и инвестиционную деятельность, включающая статьи расходов, предназначенные для инвестиций в действующие или вновь создаваемые юридические лица в соответствии с утвержденной инвестиционной программой, средства, предоставляемые в качестве бюджетных кредитов на инвестиционные цели юридическим лицам, расходы на проведение капитального (восстановительного) ремонта и иные расходы, связанные с расширенным воспроизводством, расходы, при осуществлении которых создается или увеличивается имущество, находящееся в собственности  субъектов Российской Федерации, муниципальных образований, другие расходы бюджета, включенные в капитальные расходы бюджета в соответствии с экономической классификацией расходов бюджетов Российской Федерации.</w:t>
      </w:r>
    </w:p>
    <w:p w:rsidR="00905A49" w:rsidRDefault="00905A49">
      <w:pPr>
        <w:spacing w:line="360" w:lineRule="auto"/>
        <w:ind w:firstLine="720"/>
        <w:jc w:val="both"/>
        <w:rPr>
          <w:sz w:val="28"/>
        </w:rPr>
      </w:pPr>
      <w:r>
        <w:rPr>
          <w:sz w:val="28"/>
        </w:rPr>
        <w:t xml:space="preserve">В составе капитальных расходов бюджетов может быть сформирован </w:t>
      </w:r>
      <w:r>
        <w:rPr>
          <w:b/>
          <w:i/>
          <w:sz w:val="28"/>
        </w:rPr>
        <w:t>бюджет развития</w:t>
      </w:r>
      <w:r>
        <w:rPr>
          <w:sz w:val="28"/>
        </w:rPr>
        <w:t xml:space="preserve">. Порядок и условия формирования бюджета развития определяются федеральным законом. </w:t>
      </w:r>
      <w:r>
        <w:rPr>
          <w:b/>
          <w:i/>
          <w:sz w:val="28"/>
        </w:rPr>
        <w:t>Текущие расходы бюджетов</w:t>
      </w:r>
      <w:r>
        <w:rPr>
          <w:sz w:val="28"/>
        </w:rPr>
        <w:t xml:space="preserve"> – часть расходов бюджетов, обеспечивающая текущее функционирование органов государственной власти, органов местного самоуправления, бюджетных учреждений, оказание государственной поддержки другим бюджетам и отдельным отраслям экономики в форме дотаций, субсидий и субвенций на текущее функционирование, а также другие расходы бюджетов, не включенные в капитальные расходы в соответствии с бюджетной классификацией Российской Федерации. Предоставление бюджетных средств осуществляется в следующих формах:</w:t>
      </w:r>
    </w:p>
    <w:p w:rsidR="00905A49" w:rsidRDefault="00905A49">
      <w:pPr>
        <w:ind w:firstLine="720"/>
        <w:jc w:val="both"/>
        <w:rPr>
          <w:sz w:val="28"/>
        </w:rPr>
      </w:pPr>
      <w:r>
        <w:rPr>
          <w:sz w:val="28"/>
        </w:rPr>
        <w:t>- ассигнований на содержание бюджетных учреждений;</w:t>
      </w:r>
    </w:p>
    <w:p w:rsidR="00905A49" w:rsidRDefault="00905A49">
      <w:pPr>
        <w:ind w:firstLine="720"/>
        <w:jc w:val="both"/>
        <w:rPr>
          <w:sz w:val="28"/>
        </w:rPr>
      </w:pPr>
      <w:r>
        <w:rPr>
          <w:sz w:val="28"/>
        </w:rPr>
        <w:t>- средств на оплату товаров, работ и услуг, выполняемых физическими и юридическими лицами по государственным или муниципальным контрактам;</w:t>
      </w:r>
    </w:p>
    <w:p w:rsidR="00905A49" w:rsidRDefault="00905A49">
      <w:pPr>
        <w:ind w:firstLine="720"/>
        <w:jc w:val="both"/>
        <w:rPr>
          <w:sz w:val="28"/>
        </w:rPr>
      </w:pPr>
      <w:r>
        <w:rPr>
          <w:sz w:val="28"/>
        </w:rPr>
        <w:t>- трансфертов населению (ассигнования на реализацию органами местного самоуправления обязательных выплат населению, установленных законодательством РФ, законодательством субъектов РФ, правовыми актами представительных органов местного самоуправления);</w:t>
      </w:r>
    </w:p>
    <w:p w:rsidR="00905A49" w:rsidRDefault="00905A49">
      <w:pPr>
        <w:pStyle w:val="22"/>
        <w:spacing w:line="240" w:lineRule="auto"/>
      </w:pPr>
      <w:r>
        <w:tab/>
        <w:t>- ассигнования на осуществление отдельных государственных полномочий, передаваемых на другие уровни власти;</w:t>
      </w:r>
    </w:p>
    <w:p w:rsidR="00905A49" w:rsidRDefault="00905A49">
      <w:pPr>
        <w:ind w:firstLine="720"/>
        <w:jc w:val="both"/>
        <w:rPr>
          <w:sz w:val="28"/>
        </w:rPr>
      </w:pPr>
      <w:r>
        <w:rPr>
          <w:sz w:val="28"/>
        </w:rPr>
        <w:t>- ассигнования на компенсацию дополнительных расходов, возникших в результате решений, принятых органами государственной власти, приводящих к увеличению бюджетных расходов или уменьшению бюджетных доходов;</w:t>
      </w:r>
    </w:p>
    <w:p w:rsidR="00905A49" w:rsidRDefault="00905A49">
      <w:pPr>
        <w:ind w:firstLine="720"/>
        <w:jc w:val="both"/>
        <w:rPr>
          <w:sz w:val="28"/>
        </w:rPr>
      </w:pPr>
      <w:r>
        <w:rPr>
          <w:sz w:val="28"/>
        </w:rPr>
        <w:t>- бюджетных кредитов юридическим лицам (в том числе налоговых кредитов, отсрочек и рассрочек по уплате налогов и платежей и других обязательств);</w:t>
      </w:r>
    </w:p>
    <w:p w:rsidR="00905A49" w:rsidRDefault="00905A49">
      <w:pPr>
        <w:ind w:firstLine="720"/>
        <w:jc w:val="both"/>
        <w:rPr>
          <w:sz w:val="28"/>
        </w:rPr>
      </w:pPr>
      <w:r>
        <w:rPr>
          <w:sz w:val="28"/>
        </w:rPr>
        <w:t>- субвенций и субсидий физическим и юридическим лицам;</w:t>
      </w:r>
    </w:p>
    <w:p w:rsidR="00905A49" w:rsidRDefault="00905A49">
      <w:pPr>
        <w:ind w:firstLine="720"/>
        <w:jc w:val="both"/>
        <w:rPr>
          <w:sz w:val="28"/>
        </w:rPr>
      </w:pPr>
      <w:r>
        <w:rPr>
          <w:sz w:val="28"/>
        </w:rPr>
        <w:t>- инвестиций в уставные капиталы действующих или вновь создаваемых юридических лиц;</w:t>
      </w:r>
    </w:p>
    <w:p w:rsidR="00905A49" w:rsidRDefault="00905A49">
      <w:pPr>
        <w:pStyle w:val="30"/>
        <w:spacing w:line="240" w:lineRule="auto"/>
      </w:pPr>
      <w:r>
        <w:t xml:space="preserve">- бюджетных ссуд, дотаций, субвенций и субсидий бюджетам других уровней бюджетной системы Российской Федерации, государственным внебюджетным фондам, кредитов иностранным государствам, средств на обслуживание и погашение долговых обязательств, том числе государственных или муниципальных гарантий. </w:t>
      </w:r>
    </w:p>
    <w:p w:rsidR="00905A49" w:rsidRDefault="00905A49">
      <w:pPr>
        <w:ind w:firstLine="720"/>
        <w:jc w:val="both"/>
        <w:rPr>
          <w:sz w:val="28"/>
        </w:rPr>
      </w:pPr>
    </w:p>
    <w:p w:rsidR="00905A49" w:rsidRDefault="00905A49">
      <w:pPr>
        <w:spacing w:line="360" w:lineRule="auto"/>
        <w:ind w:firstLine="720"/>
        <w:jc w:val="both"/>
        <w:rPr>
          <w:sz w:val="28"/>
        </w:rPr>
      </w:pPr>
      <w:r>
        <w:rPr>
          <w:sz w:val="28"/>
        </w:rPr>
        <w:t xml:space="preserve"> Бюджетные учреждения имеют право расходовать бюджетные средства исключительно на оплату труда; перечисление страховых взносов в государственные внебюджетные фонды; трансферты населению, выплачиваемые в соответствии с федеральными законами, законами субъектов РФ правовыми актами органов местного самоуправления; командировочные и иные компенсационные выплаты работникам в соответствии с законодательством РФ; оплату товаров, работ и услуг по заключенным государственным или муниципальным контрактам, а также в соответствии с утвержденными сметами без заключения государственных или муниципальных контрактов. При этом расходование бюджетных средств бюджетными учреждениями на иные цели не допускается.</w:t>
      </w:r>
    </w:p>
    <w:p w:rsidR="00905A49" w:rsidRDefault="00905A49">
      <w:pPr>
        <w:spacing w:line="360" w:lineRule="auto"/>
        <w:ind w:firstLine="720"/>
        <w:jc w:val="both"/>
        <w:rPr>
          <w:sz w:val="28"/>
        </w:rPr>
      </w:pPr>
      <w:r>
        <w:rPr>
          <w:sz w:val="28"/>
        </w:rPr>
        <w:t>Важно отметить, что все закупки товаров, работ и услуг на сумму свыше 2000 минимальных размеров оплаты труда осуществляются исключительно на основе государственных или муниципальных контрактов.  Государственный и муниципальный контракты размещаются на конкурсной основе, если иное не установлено федеральными законами, законами и законодательными актами субъектов Российской Федерации, нормативными правовыми актами представительных органов местного самоуправления и включают обязательное условие о выплате неустойки при нарушении исполнителем условий контракта.</w:t>
      </w:r>
    </w:p>
    <w:p w:rsidR="00905A49" w:rsidRDefault="00905A49">
      <w:pPr>
        <w:spacing w:line="360" w:lineRule="auto"/>
        <w:jc w:val="both"/>
        <w:rPr>
          <w:sz w:val="28"/>
        </w:rPr>
      </w:pPr>
      <w:r>
        <w:rPr>
          <w:sz w:val="28"/>
        </w:rPr>
        <w:t xml:space="preserve"> </w:t>
      </w:r>
      <w:r>
        <w:rPr>
          <w:sz w:val="28"/>
        </w:rPr>
        <w:tab/>
        <w:t xml:space="preserve">Органы  субъектов РФ и органы местного самоуправления могут предоставить </w:t>
      </w:r>
      <w:r>
        <w:rPr>
          <w:b/>
          <w:i/>
          <w:sz w:val="28"/>
        </w:rPr>
        <w:t>бюджетный кредит</w:t>
      </w:r>
      <w:r>
        <w:rPr>
          <w:sz w:val="28"/>
        </w:rPr>
        <w:t xml:space="preserve"> предприятиям. Обязательным условием предоставления бюджетного кредита является проведение предварительной проверки финансового состояния получателя бюджетного кредита финансовым органом или по его поручению уполномоченным органом. Уполномоченные органы имеют право на проверку получателя бюджетного кредита в любое время действия кредита, а также на проверку целевого использования бюджетного кредита. Средства бюджетного кредита перечисляются заемщику на его бюджетный счет в кредитной организации. Осуществление операций и платежей за счет средств бюджетного кредита осуществляется заемщиком самостоятельно в соответствии с целями бюджетного кредита в порядке, предусмотренном Бюджетным Кодексом и гражданским законодательством РФ.  При утверждении бюджета на очередной финансовый год указываются цели, на которые может быть предоставлен бюджетный кредит, условия и порядок их предоставления, лимиты предоставления бюджетных кредитов на срок в пределах года и на срок, выходящий за пределы бюджетного года, а также ограничения по субъектам использования бюджетных кредитов. При неспособности заемщика обеспечить исполнение обязательств по бюджетному кредиту способами,</w:t>
      </w:r>
      <w:r>
        <w:rPr>
          <w:rStyle w:val="a9"/>
          <w:sz w:val="28"/>
        </w:rPr>
        <w:footnoteReference w:id="6"/>
      </w:r>
      <w:r>
        <w:rPr>
          <w:sz w:val="28"/>
        </w:rPr>
        <w:t xml:space="preserve"> предусмотренными Бюджетным кодексом РФ, бюджетный кредит не предоставляется. К отчету об исполнении бюджета прилагается отчет о предоставлении и погашении бюджетных кредитов. Возврат предоставленных юридическим лицам бюджетных средств, а также плата за пользование ими приравниваются к платежам в бюджет.</w:t>
      </w:r>
    </w:p>
    <w:p w:rsidR="00905A49" w:rsidRDefault="00905A49">
      <w:pPr>
        <w:spacing w:line="360" w:lineRule="auto"/>
        <w:ind w:firstLine="720"/>
        <w:jc w:val="both"/>
        <w:rPr>
          <w:sz w:val="28"/>
        </w:rPr>
      </w:pPr>
      <w:r>
        <w:rPr>
          <w:sz w:val="28"/>
        </w:rPr>
        <w:t xml:space="preserve"> Бюджетные кредиты (процентные и беспроцентные) предоставляются государственным или муниципальным унитарным предприятиям на условиях и в пределах лимитов, которые предусмотрены соответствующими бюджетами.</w:t>
      </w:r>
    </w:p>
    <w:p w:rsidR="00905A49" w:rsidRDefault="00905A49">
      <w:pPr>
        <w:pStyle w:val="30"/>
      </w:pPr>
      <w:r>
        <w:t>Получатели бюджетного кредита обязаны вернуть бюджетный кредит и уплатить проценты за пользование им в установленные сроки, а также предоставлять информацию и отчет об использовании бюджетного кредита в органы, исполняющие бюджет, и контрольные органы соответствующих законодательных (представительных) органов. Органы, исполняющие бюджет, либо иные уполномоченные органы ведут реестры всех предоставленных бюджетных кредитов по получателям бюджетных кредитов.</w:t>
      </w:r>
    </w:p>
    <w:p w:rsidR="00905A49" w:rsidRDefault="00905A49">
      <w:pPr>
        <w:spacing w:line="360" w:lineRule="auto"/>
        <w:ind w:firstLine="720"/>
        <w:jc w:val="both"/>
        <w:rPr>
          <w:sz w:val="28"/>
        </w:rPr>
      </w:pPr>
      <w:r>
        <w:rPr>
          <w:b/>
          <w:i/>
          <w:sz w:val="28"/>
        </w:rPr>
        <w:t>Предоставление субсидий и субвенций юридическим лицам</w:t>
      </w:r>
      <w:r>
        <w:rPr>
          <w:sz w:val="28"/>
        </w:rPr>
        <w:t>, которые не являются государственными или муниципальными унитарными предприятиями, бюджетными учреждениями, а также гражданам- предпринимателям допускается из бюджетов субъектов Российской Федерации  в случаях, предусмотренных федеральными целевыми программами, федеральными законами, региональными целевыми программами и законами субъектов РФ, на условиях и в порядке, которые особо определены законами субъектов РФ о бюджете на очередной финансовый год; из местных бюджетов  в случаях, предусмотренных федеральными целевыми программами, федеральными законами, региональными целевыми программами, законами субъектов Российской федерации и решениями представительных органов местного самоуправления, на условиях и в порядке, которые особо определены правовыми актами органов местного самоуправления. Возврату в соответствующий бюджет подлежат субсидии и субвенции в случаях их нецелевого использования в сроки, устанавливаемые уполномоченными органами исполнительной власти, а также в случаях их неиспользования в установленные сроки.</w:t>
      </w:r>
    </w:p>
    <w:p w:rsidR="00905A49" w:rsidRDefault="00905A49">
      <w:pPr>
        <w:spacing w:line="360" w:lineRule="auto"/>
        <w:ind w:firstLine="720"/>
        <w:jc w:val="both"/>
        <w:rPr>
          <w:sz w:val="28"/>
        </w:rPr>
      </w:pPr>
      <w:r>
        <w:rPr>
          <w:sz w:val="28"/>
        </w:rPr>
        <w:t xml:space="preserve"> Расходы на финансирование </w:t>
      </w:r>
      <w:r>
        <w:rPr>
          <w:b/>
          <w:i/>
          <w:sz w:val="28"/>
        </w:rPr>
        <w:t>бюджетных инвестиций</w:t>
      </w:r>
      <w:r>
        <w:rPr>
          <w:sz w:val="28"/>
        </w:rPr>
        <w:t xml:space="preserve"> предусматриваются соответствующим бюджетом при условии включения их в региональную целевую программу либо в соответствии с решением органа исполнительной власти субъекта РФ или органа местного самоуправления. Предоставление бюджетных инвестиций юридическим лицам, не являющимся государственными или муниципальными унитарными предприятиями, влечет возникновение права государственной или муниципальной собственности на эквивалентную часть уставных (складочных) капиталов и имущества указанных юридических лиц и оформляется участием Российской Федерации, субъектов РФ и муниципальных образований в уставных (складочных) капиталах таких юридических лиц в соответствии с гражданским законодательством РФ. Оформление доли Российской Федерации, субъекта РФ, муниципального образования в уставном (складочном) капитале осуществляется в порядке и по ценам, которые определяются в соответствии с законодательством РФ. Бюджетные инвестиции юридическим лицам включаются в проект бюджета только при наличии технико-экономического обоснования инвестиционного проекта, проектно-сметной документации, плана передачи земли и сооружений, а также при наличии проекта договора между Правительством Российской Федерации, органом исполнительной власти субъекта Российской Федерации или органом местного самоуправления и указанным юридическим лицом об участии Российской Федерации, субъекта РФ или муниципального образования в собственности субъекта инвестиций. Проекты договоров оформляются в течение двух месяцев после вступления в силу закона о бюджете, а их отсутствие служит основанием для блокировки предусмотренных на соответствующие бюджетные инвестиции расходов. Созданные с привлечением бюджетных средств объекты производственного и непроизводственного назначения в эквивалентной части уставных (складочных) капиталов и имущества передаются в управление соответствующим органам управления государственным или муниципальным имуществом.</w:t>
      </w:r>
    </w:p>
    <w:p w:rsidR="00905A49" w:rsidRDefault="00905A49">
      <w:pPr>
        <w:spacing w:line="360" w:lineRule="auto"/>
        <w:ind w:firstLine="720"/>
        <w:jc w:val="both"/>
        <w:rPr>
          <w:sz w:val="28"/>
        </w:rPr>
      </w:pPr>
      <w:r>
        <w:rPr>
          <w:sz w:val="28"/>
        </w:rPr>
        <w:t xml:space="preserve"> В расходной части бюджетов всех уровней бюджетной системы Российской Федерации предусматривается создание </w:t>
      </w:r>
      <w:r>
        <w:rPr>
          <w:b/>
          <w:i/>
          <w:sz w:val="28"/>
        </w:rPr>
        <w:t>резервных фондов</w:t>
      </w:r>
      <w:r>
        <w:rPr>
          <w:sz w:val="28"/>
        </w:rPr>
        <w:t xml:space="preserve"> органов исполнительной власти и резервных фондов органов местного самоуправления. Размер резервных фондов в бюджетах субъектов РФ устанавливается органами законодательной (представительной) власти субъектов Российской Федерации при утверждении бюджетов субъектов Российской федерации на очередной финансовый год. Средства резервных фондов расходуются на финансирование непредвиденных расходов, в том числе на проведение аварийно-восстановительных работ по ликвидации последствий стихийных бедствий и других чрезвычайных ситуаций, имевших место в текущем финансовом году.</w:t>
      </w:r>
    </w:p>
    <w:p w:rsidR="00905A49" w:rsidRDefault="00905A49">
      <w:pPr>
        <w:spacing w:line="360" w:lineRule="auto"/>
        <w:ind w:firstLine="720"/>
        <w:jc w:val="both"/>
        <w:rPr>
          <w:sz w:val="28"/>
        </w:rPr>
      </w:pPr>
      <w:r>
        <w:rPr>
          <w:sz w:val="28"/>
        </w:rPr>
        <w:t xml:space="preserve"> Орган исполнительной власти, орган местного самоуправления ежеквартально информируют орган законодательной (представительной) власти, представительный орган местного самоуправления о расходовании средств резервного фонда.</w:t>
      </w:r>
    </w:p>
    <w:p w:rsidR="00905A49" w:rsidRDefault="00905A49">
      <w:pPr>
        <w:spacing w:line="360" w:lineRule="auto"/>
        <w:ind w:firstLine="720"/>
        <w:jc w:val="both"/>
        <w:rPr>
          <w:sz w:val="28"/>
        </w:rPr>
      </w:pPr>
      <w:r>
        <w:rPr>
          <w:sz w:val="28"/>
        </w:rPr>
        <w:t xml:space="preserve"> Если принимается федеральный закон либо другой правовой акт, предусматривающий введение новых видов расходов бюджетов, которые до принятия законодательного акта не финансировались ни одним бюджетом, указанный правовой акт должен содержать нормы, определяющие источники и порядок финансирования новых видов расходов бюджетов, в том числе передачу необходимых финансовых ресурсов на новые виды расходов в бюджеты субъектов Российской Федерации и местные бюджеты. При определении источников финансирования новых видов расходов бюджетов исключается увеличение дефицитов бюджетов. Финансирование новых видов расходов бюджетов может осуществляться только с начала очередного финансового года при условии их включения в соответствующий бюджет.</w:t>
      </w:r>
    </w:p>
    <w:p w:rsidR="00905A49" w:rsidRDefault="00905A49">
      <w:pPr>
        <w:spacing w:line="360" w:lineRule="auto"/>
        <w:ind w:firstLine="720"/>
        <w:jc w:val="both"/>
        <w:rPr>
          <w:sz w:val="28"/>
        </w:rPr>
      </w:pPr>
      <w:r>
        <w:rPr>
          <w:sz w:val="28"/>
        </w:rPr>
        <w:t xml:space="preserve"> Совместно за счет средств федерального бюджета, средств бюджетов субъектов Российской Федерации и средств местных бюджетов финансируются следующие функциональные виды расходов:</w:t>
      </w:r>
    </w:p>
    <w:p w:rsidR="00905A49" w:rsidRDefault="00905A49">
      <w:pPr>
        <w:ind w:left="720"/>
        <w:jc w:val="both"/>
        <w:rPr>
          <w:sz w:val="28"/>
        </w:rPr>
      </w:pPr>
      <w:r>
        <w:rPr>
          <w:sz w:val="28"/>
        </w:rPr>
        <w:t>- государственная поддержка отраслей промышленности (за исключением атомной энергетики), строительства и строительной индустрии, сельского хозяйства, автомобильного и речного транспорта, связи и дорожного хозяйства, метрополитенов;</w:t>
      </w:r>
    </w:p>
    <w:p w:rsidR="00905A49" w:rsidRDefault="00905A49">
      <w:pPr>
        <w:ind w:left="720"/>
        <w:jc w:val="both"/>
        <w:rPr>
          <w:sz w:val="28"/>
        </w:rPr>
      </w:pPr>
      <w:r>
        <w:rPr>
          <w:sz w:val="28"/>
        </w:rPr>
        <w:t>- обеспечение правоохранительной деятельности;</w:t>
      </w:r>
    </w:p>
    <w:p w:rsidR="00905A49" w:rsidRDefault="00905A49">
      <w:pPr>
        <w:ind w:left="720"/>
        <w:jc w:val="both"/>
        <w:rPr>
          <w:sz w:val="28"/>
        </w:rPr>
      </w:pPr>
      <w:r>
        <w:rPr>
          <w:sz w:val="28"/>
        </w:rPr>
        <w:t>- обеспечение противопожарной безопасности;</w:t>
      </w:r>
    </w:p>
    <w:p w:rsidR="00905A49" w:rsidRDefault="00905A49">
      <w:pPr>
        <w:ind w:left="720"/>
        <w:jc w:val="both"/>
        <w:rPr>
          <w:sz w:val="28"/>
        </w:rPr>
      </w:pPr>
      <w:r>
        <w:rPr>
          <w:sz w:val="28"/>
        </w:rPr>
        <w:t xml:space="preserve">- научно-исследовательские, опытно-конструкторские и проектно- изыскательские работы, обеспечивающие научно-технический прогресс; </w:t>
      </w:r>
    </w:p>
    <w:p w:rsidR="00905A49" w:rsidRDefault="00905A49">
      <w:pPr>
        <w:ind w:left="720"/>
        <w:jc w:val="both"/>
        <w:rPr>
          <w:sz w:val="28"/>
        </w:rPr>
      </w:pPr>
      <w:r>
        <w:rPr>
          <w:sz w:val="28"/>
        </w:rPr>
        <w:t>- обеспечение социальной защиты населения;</w:t>
      </w:r>
    </w:p>
    <w:p w:rsidR="00905A49" w:rsidRDefault="00905A49">
      <w:pPr>
        <w:ind w:left="720"/>
        <w:jc w:val="both"/>
        <w:rPr>
          <w:sz w:val="28"/>
        </w:rPr>
      </w:pPr>
      <w:r>
        <w:rPr>
          <w:sz w:val="28"/>
        </w:rPr>
        <w:t>- обеспечение охраны окружающей природной среды, охраны и воспроизводства природных ресурсов, обеспечение гидрометеорологической деятельности;</w:t>
      </w:r>
    </w:p>
    <w:p w:rsidR="00905A49" w:rsidRDefault="00905A49">
      <w:pPr>
        <w:pStyle w:val="30"/>
        <w:spacing w:line="240" w:lineRule="auto"/>
        <w:ind w:left="720" w:firstLine="0"/>
      </w:pPr>
      <w:r>
        <w:t>- обеспечение предупреждения и ликвидации последствий чрезвычайных ситуаций и стихийных бедствий межрегионального масштаба;</w:t>
      </w:r>
    </w:p>
    <w:p w:rsidR="00905A49" w:rsidRDefault="00905A49">
      <w:pPr>
        <w:ind w:left="720"/>
        <w:jc w:val="both"/>
        <w:rPr>
          <w:sz w:val="28"/>
        </w:rPr>
      </w:pPr>
      <w:r>
        <w:rPr>
          <w:sz w:val="28"/>
        </w:rPr>
        <w:t>- развитие рыночной инфраструктуры;</w:t>
      </w:r>
    </w:p>
    <w:p w:rsidR="00905A49" w:rsidRDefault="00905A49">
      <w:pPr>
        <w:ind w:left="720"/>
        <w:jc w:val="both"/>
        <w:rPr>
          <w:sz w:val="28"/>
        </w:rPr>
      </w:pPr>
      <w:r>
        <w:rPr>
          <w:sz w:val="28"/>
        </w:rPr>
        <w:t>- обеспечение развития федеративных и национальных отношений;</w:t>
      </w:r>
    </w:p>
    <w:p w:rsidR="00905A49" w:rsidRDefault="00905A49">
      <w:pPr>
        <w:ind w:left="720"/>
        <w:jc w:val="both"/>
        <w:rPr>
          <w:sz w:val="28"/>
        </w:rPr>
      </w:pPr>
      <w:r>
        <w:rPr>
          <w:sz w:val="28"/>
        </w:rPr>
        <w:t>- обеспечение деятельности избирательных комиссий субъектов РФ в соответствии с законодательством Российской Федерации;</w:t>
      </w:r>
    </w:p>
    <w:p w:rsidR="00905A49" w:rsidRDefault="00905A49">
      <w:pPr>
        <w:ind w:left="720"/>
        <w:jc w:val="both"/>
        <w:rPr>
          <w:sz w:val="28"/>
        </w:rPr>
      </w:pPr>
      <w:r>
        <w:rPr>
          <w:sz w:val="28"/>
        </w:rPr>
        <w:t>- обеспечение деятельности средств массовой информации;</w:t>
      </w:r>
    </w:p>
    <w:p w:rsidR="00905A49" w:rsidRDefault="00905A49">
      <w:pPr>
        <w:ind w:left="720"/>
        <w:jc w:val="both"/>
        <w:rPr>
          <w:sz w:val="28"/>
        </w:rPr>
      </w:pPr>
      <w:r>
        <w:rPr>
          <w:sz w:val="28"/>
        </w:rPr>
        <w:t>- финансовая помощь другим бюджетам;</w:t>
      </w:r>
    </w:p>
    <w:p w:rsidR="00905A49" w:rsidRDefault="00905A49">
      <w:pPr>
        <w:ind w:left="720"/>
        <w:jc w:val="both"/>
        <w:rPr>
          <w:sz w:val="28"/>
        </w:rPr>
      </w:pPr>
      <w:r>
        <w:rPr>
          <w:sz w:val="28"/>
        </w:rPr>
        <w:t>- прочие расходы, находящиеся в совместном ведении Российской Федерации, субъектов РФ и муниципальных образований.</w:t>
      </w:r>
    </w:p>
    <w:p w:rsidR="00905A49" w:rsidRDefault="00905A49">
      <w:pPr>
        <w:ind w:firstLine="720"/>
        <w:jc w:val="both"/>
        <w:rPr>
          <w:sz w:val="28"/>
        </w:rPr>
      </w:pPr>
      <w:r>
        <w:rPr>
          <w:sz w:val="28"/>
        </w:rPr>
        <w:t>Порядок согласования распределения и закрепления расходов совместного ведения Российской Федерации и субъектов РФ определяется Правительством РФ.</w:t>
      </w:r>
    </w:p>
    <w:p w:rsidR="00905A49" w:rsidRDefault="00905A49">
      <w:pPr>
        <w:pStyle w:val="30"/>
      </w:pPr>
      <w:r>
        <w:t>Исключительно из бюджетов субъектов Российской Федерации финансируются следующие функциональные виды расходов:</w:t>
      </w:r>
    </w:p>
    <w:p w:rsidR="00905A49" w:rsidRDefault="00905A49">
      <w:pPr>
        <w:ind w:left="720"/>
        <w:jc w:val="both"/>
        <w:rPr>
          <w:sz w:val="28"/>
        </w:rPr>
      </w:pPr>
      <w:r>
        <w:rPr>
          <w:sz w:val="28"/>
        </w:rPr>
        <w:t>- обеспечение функционирования органов законодательной (представительной) и исполнительной власти субъектов Российской Федерации;</w:t>
      </w:r>
    </w:p>
    <w:p w:rsidR="00905A49" w:rsidRDefault="00905A49">
      <w:pPr>
        <w:ind w:left="720"/>
        <w:jc w:val="both"/>
        <w:rPr>
          <w:sz w:val="28"/>
        </w:rPr>
      </w:pPr>
      <w:r>
        <w:rPr>
          <w:sz w:val="28"/>
        </w:rPr>
        <w:t>- обслуживание и погашение государственного долга субъектов Российской Федерации;</w:t>
      </w:r>
    </w:p>
    <w:p w:rsidR="00905A49" w:rsidRDefault="00905A49">
      <w:pPr>
        <w:ind w:left="720"/>
        <w:jc w:val="both"/>
        <w:rPr>
          <w:sz w:val="28"/>
        </w:rPr>
      </w:pPr>
      <w:r>
        <w:rPr>
          <w:sz w:val="28"/>
        </w:rPr>
        <w:t>- проведение выборов и референдумов субъектов Российской Федерации;</w:t>
      </w:r>
    </w:p>
    <w:p w:rsidR="00905A49" w:rsidRDefault="00905A49">
      <w:pPr>
        <w:ind w:left="720"/>
        <w:jc w:val="both"/>
        <w:rPr>
          <w:sz w:val="28"/>
        </w:rPr>
      </w:pPr>
      <w:r>
        <w:rPr>
          <w:sz w:val="28"/>
        </w:rPr>
        <w:t>- обеспечение реализации региональных целевых программ;</w:t>
      </w:r>
    </w:p>
    <w:p w:rsidR="00905A49" w:rsidRDefault="00905A49">
      <w:pPr>
        <w:ind w:left="720"/>
        <w:jc w:val="both"/>
        <w:rPr>
          <w:sz w:val="28"/>
        </w:rPr>
      </w:pPr>
      <w:r>
        <w:rPr>
          <w:sz w:val="28"/>
        </w:rPr>
        <w:t>- формирование государственной собственности субъектов РФ;</w:t>
      </w:r>
    </w:p>
    <w:p w:rsidR="00905A49" w:rsidRDefault="00905A49">
      <w:pPr>
        <w:ind w:left="720"/>
        <w:jc w:val="both"/>
        <w:rPr>
          <w:sz w:val="28"/>
        </w:rPr>
      </w:pPr>
      <w:r>
        <w:rPr>
          <w:sz w:val="28"/>
        </w:rPr>
        <w:t>- осуществление международных и внешнеэкономических связей субъектов РФ;</w:t>
      </w:r>
    </w:p>
    <w:p w:rsidR="00905A49" w:rsidRDefault="00905A49">
      <w:pPr>
        <w:ind w:left="720"/>
        <w:jc w:val="both"/>
        <w:rPr>
          <w:sz w:val="28"/>
        </w:rPr>
      </w:pPr>
      <w:r>
        <w:rPr>
          <w:sz w:val="28"/>
        </w:rPr>
        <w:t>- содержание и развитие предприятий, учреждений и организаций, находящихся в ведении органов государственной власти субъектов РФ;</w:t>
      </w:r>
    </w:p>
    <w:p w:rsidR="00905A49" w:rsidRDefault="00905A49">
      <w:pPr>
        <w:ind w:left="720"/>
        <w:jc w:val="both"/>
        <w:rPr>
          <w:sz w:val="28"/>
        </w:rPr>
      </w:pPr>
      <w:r>
        <w:rPr>
          <w:sz w:val="28"/>
        </w:rPr>
        <w:t>- обеспечение деятельности средств массовой информации субъектов РФ;</w:t>
      </w:r>
    </w:p>
    <w:p w:rsidR="00905A49" w:rsidRDefault="00905A49">
      <w:pPr>
        <w:ind w:left="720"/>
        <w:jc w:val="both"/>
        <w:rPr>
          <w:sz w:val="28"/>
        </w:rPr>
      </w:pPr>
      <w:r>
        <w:rPr>
          <w:sz w:val="28"/>
        </w:rPr>
        <w:t xml:space="preserve">- оказание финансовой помощи местным бюджетам; </w:t>
      </w:r>
    </w:p>
    <w:p w:rsidR="00905A49" w:rsidRDefault="00905A49">
      <w:pPr>
        <w:ind w:left="720"/>
        <w:jc w:val="both"/>
        <w:rPr>
          <w:sz w:val="28"/>
        </w:rPr>
      </w:pPr>
      <w:r>
        <w:rPr>
          <w:sz w:val="28"/>
        </w:rPr>
        <w:t>- обеспечение осуществления отдельных государственных полномочий, передаваемых на муниципальный уровень;</w:t>
      </w:r>
    </w:p>
    <w:p w:rsidR="00905A49" w:rsidRDefault="00905A49">
      <w:pPr>
        <w:ind w:left="720"/>
        <w:jc w:val="both"/>
        <w:rPr>
          <w:sz w:val="28"/>
        </w:rPr>
      </w:pPr>
      <w:r>
        <w:rPr>
          <w:sz w:val="28"/>
        </w:rPr>
        <w:t>- компенсация дополнительных расходов, возникших в результате решений, принятых органами государственной власти субъектов РФ, приводящих к увеличению бюджетных расходов или уменьшению бюджетных доходов местных бюджетов;</w:t>
      </w:r>
    </w:p>
    <w:p w:rsidR="00905A49" w:rsidRDefault="00905A49">
      <w:pPr>
        <w:ind w:left="720"/>
        <w:jc w:val="both"/>
        <w:rPr>
          <w:sz w:val="28"/>
        </w:rPr>
      </w:pPr>
      <w:r>
        <w:rPr>
          <w:sz w:val="28"/>
        </w:rPr>
        <w:t>- прочие расходы, связанные с осуществлением полномочий субъектов РФ.</w:t>
      </w:r>
    </w:p>
    <w:p w:rsidR="00905A49" w:rsidRDefault="00905A49">
      <w:pPr>
        <w:pStyle w:val="30"/>
      </w:pPr>
      <w:r>
        <w:t>Расходы, финансируемые исключительно из местных бюджетов, включают:</w:t>
      </w:r>
    </w:p>
    <w:p w:rsidR="00905A49" w:rsidRDefault="00905A49">
      <w:pPr>
        <w:ind w:left="720"/>
        <w:jc w:val="both"/>
        <w:rPr>
          <w:sz w:val="28"/>
        </w:rPr>
      </w:pPr>
      <w:r>
        <w:rPr>
          <w:sz w:val="28"/>
        </w:rPr>
        <w:t>- содержание органов местного самоуправления;</w:t>
      </w:r>
    </w:p>
    <w:p w:rsidR="00905A49" w:rsidRDefault="00905A49">
      <w:pPr>
        <w:ind w:left="720"/>
        <w:jc w:val="both"/>
        <w:rPr>
          <w:sz w:val="28"/>
        </w:rPr>
      </w:pPr>
      <w:r>
        <w:rPr>
          <w:sz w:val="28"/>
        </w:rPr>
        <w:t>- формирование муниципальной собственности и управление ею;</w:t>
      </w:r>
    </w:p>
    <w:p w:rsidR="00905A49" w:rsidRDefault="00905A49">
      <w:pPr>
        <w:ind w:left="720"/>
        <w:jc w:val="both"/>
        <w:rPr>
          <w:sz w:val="28"/>
        </w:rPr>
      </w:pPr>
      <w:r>
        <w:rPr>
          <w:sz w:val="28"/>
        </w:rPr>
        <w:t>- организация, содержание и развитие учреждений образования, здравоохранения, культуры, физической культуры и спорта, средств массовой информации, других учреждений, находящихся в муниципальной собственности или в ведении органов местного самоуправления;</w:t>
      </w:r>
    </w:p>
    <w:p w:rsidR="00905A49" w:rsidRDefault="00905A49">
      <w:pPr>
        <w:ind w:left="720"/>
        <w:jc w:val="both"/>
        <w:rPr>
          <w:sz w:val="28"/>
        </w:rPr>
      </w:pPr>
      <w:r>
        <w:rPr>
          <w:sz w:val="28"/>
        </w:rPr>
        <w:t xml:space="preserve">- содержание муниципальных органов охраны общественного порядка; </w:t>
      </w:r>
    </w:p>
    <w:p w:rsidR="00905A49" w:rsidRDefault="00905A49">
      <w:pPr>
        <w:ind w:left="720"/>
        <w:jc w:val="both"/>
        <w:rPr>
          <w:sz w:val="28"/>
        </w:rPr>
      </w:pPr>
      <w:r>
        <w:rPr>
          <w:sz w:val="28"/>
        </w:rPr>
        <w:t>- организация, содержание и  развитие муниципального жилищно-</w:t>
      </w:r>
    </w:p>
    <w:p w:rsidR="00905A49" w:rsidRDefault="00905A49">
      <w:pPr>
        <w:ind w:left="720"/>
        <w:jc w:val="both"/>
        <w:rPr>
          <w:sz w:val="28"/>
        </w:rPr>
      </w:pPr>
      <w:r>
        <w:rPr>
          <w:sz w:val="28"/>
        </w:rPr>
        <w:t xml:space="preserve">коммунального хозяйства; </w:t>
      </w:r>
    </w:p>
    <w:p w:rsidR="00905A49" w:rsidRDefault="00905A49">
      <w:pPr>
        <w:ind w:left="720"/>
        <w:jc w:val="both"/>
        <w:rPr>
          <w:sz w:val="28"/>
        </w:rPr>
      </w:pPr>
      <w:r>
        <w:rPr>
          <w:sz w:val="28"/>
        </w:rPr>
        <w:t>- муниципальное дорожное строительство и содержание дорог местного значения;</w:t>
      </w:r>
    </w:p>
    <w:p w:rsidR="00905A49" w:rsidRDefault="00905A49">
      <w:pPr>
        <w:ind w:left="720"/>
        <w:jc w:val="both"/>
        <w:rPr>
          <w:sz w:val="28"/>
        </w:rPr>
      </w:pPr>
      <w:r>
        <w:rPr>
          <w:sz w:val="28"/>
        </w:rPr>
        <w:t>- благоустройство и озеленение территорий муниципальных образований;</w:t>
      </w:r>
    </w:p>
    <w:p w:rsidR="00905A49" w:rsidRDefault="00905A49">
      <w:pPr>
        <w:ind w:left="720"/>
        <w:jc w:val="both"/>
        <w:rPr>
          <w:sz w:val="28"/>
        </w:rPr>
      </w:pPr>
      <w:r>
        <w:rPr>
          <w:sz w:val="28"/>
        </w:rPr>
        <w:t xml:space="preserve">- организация утилизации и переработки бытовых отходов (за исключением радиоактивных); </w:t>
      </w:r>
    </w:p>
    <w:p w:rsidR="00905A49" w:rsidRDefault="00905A49">
      <w:pPr>
        <w:ind w:left="720"/>
        <w:jc w:val="both"/>
        <w:rPr>
          <w:sz w:val="28"/>
        </w:rPr>
      </w:pPr>
      <w:r>
        <w:rPr>
          <w:sz w:val="28"/>
        </w:rPr>
        <w:t>- содержание мест здравоохранения, находящихся в ведении муниципальных органов;</w:t>
      </w:r>
    </w:p>
    <w:p w:rsidR="00905A49" w:rsidRDefault="00905A49">
      <w:pPr>
        <w:ind w:left="720"/>
        <w:jc w:val="both"/>
        <w:rPr>
          <w:sz w:val="28"/>
        </w:rPr>
      </w:pPr>
      <w:r>
        <w:rPr>
          <w:sz w:val="28"/>
        </w:rPr>
        <w:t>- организация транспортного обслуживания населения и учреждений, находящихся в муниципальной собственности или в ведении органов местного самоуправления;</w:t>
      </w:r>
    </w:p>
    <w:p w:rsidR="00905A49" w:rsidRDefault="00905A49">
      <w:pPr>
        <w:ind w:left="720"/>
        <w:jc w:val="both"/>
        <w:rPr>
          <w:sz w:val="28"/>
        </w:rPr>
      </w:pPr>
      <w:r>
        <w:rPr>
          <w:sz w:val="28"/>
        </w:rPr>
        <w:t>- обеспечение противопожарной безопасности;</w:t>
      </w:r>
    </w:p>
    <w:p w:rsidR="00905A49" w:rsidRDefault="00905A49">
      <w:pPr>
        <w:ind w:left="720"/>
        <w:jc w:val="both"/>
        <w:rPr>
          <w:sz w:val="28"/>
        </w:rPr>
      </w:pPr>
      <w:r>
        <w:rPr>
          <w:sz w:val="28"/>
        </w:rPr>
        <w:t>- охрана окружающей природной среды на территориях муниципальных образований;</w:t>
      </w:r>
    </w:p>
    <w:p w:rsidR="00905A49" w:rsidRDefault="00905A49">
      <w:pPr>
        <w:ind w:left="720"/>
        <w:jc w:val="both"/>
        <w:rPr>
          <w:sz w:val="28"/>
        </w:rPr>
      </w:pPr>
      <w:r>
        <w:rPr>
          <w:sz w:val="28"/>
        </w:rPr>
        <w:t xml:space="preserve">- реализация целевых программ, принимаемых органами местного самоуправления; </w:t>
      </w:r>
    </w:p>
    <w:p w:rsidR="00905A49" w:rsidRDefault="00905A49">
      <w:pPr>
        <w:ind w:left="720"/>
        <w:jc w:val="both"/>
        <w:rPr>
          <w:sz w:val="28"/>
        </w:rPr>
      </w:pPr>
      <w:r>
        <w:rPr>
          <w:sz w:val="28"/>
        </w:rPr>
        <w:t>- обслуживание и погашение муниципального долга;</w:t>
      </w:r>
    </w:p>
    <w:p w:rsidR="00905A49" w:rsidRDefault="00905A49">
      <w:pPr>
        <w:ind w:left="720"/>
        <w:jc w:val="both"/>
        <w:rPr>
          <w:sz w:val="28"/>
        </w:rPr>
      </w:pPr>
      <w:r>
        <w:rPr>
          <w:sz w:val="28"/>
        </w:rPr>
        <w:t>- целевое дотирование населения;</w:t>
      </w:r>
    </w:p>
    <w:p w:rsidR="00905A49" w:rsidRDefault="00905A49">
      <w:pPr>
        <w:ind w:left="720"/>
        <w:jc w:val="both"/>
        <w:rPr>
          <w:sz w:val="28"/>
        </w:rPr>
      </w:pPr>
      <w:r>
        <w:rPr>
          <w:sz w:val="28"/>
        </w:rPr>
        <w:t>- содержание муниципальных архивов;</w:t>
      </w:r>
    </w:p>
    <w:p w:rsidR="00905A49" w:rsidRDefault="00905A49">
      <w:pPr>
        <w:ind w:left="720"/>
        <w:jc w:val="both"/>
        <w:rPr>
          <w:sz w:val="28"/>
        </w:rPr>
      </w:pPr>
      <w:r>
        <w:rPr>
          <w:sz w:val="28"/>
        </w:rPr>
        <w:t>- проведение муниципальных выборов и местных референдумов;</w:t>
      </w:r>
    </w:p>
    <w:p w:rsidR="00905A49" w:rsidRDefault="00905A49">
      <w:pPr>
        <w:ind w:left="720"/>
        <w:jc w:val="both"/>
        <w:rPr>
          <w:sz w:val="28"/>
        </w:rPr>
      </w:pPr>
      <w:r>
        <w:rPr>
          <w:sz w:val="28"/>
        </w:rPr>
        <w:t>- финансирование реализации иных решений органов местного самоуправления и прочие расходы, отнесенные к вопросам местного значения, определяемые представительными органами местного самоуправления в соответствии с бюджетной классификацией Российской Федерации.</w:t>
      </w:r>
    </w:p>
    <w:p w:rsidR="00905A49" w:rsidRDefault="00905A49">
      <w:pPr>
        <w:ind w:firstLine="720"/>
        <w:jc w:val="both"/>
        <w:rPr>
          <w:sz w:val="28"/>
        </w:rPr>
      </w:pPr>
    </w:p>
    <w:p w:rsidR="00905A49" w:rsidRDefault="00905A49">
      <w:pPr>
        <w:pStyle w:val="22"/>
      </w:pPr>
      <w:r>
        <w:tab/>
        <w:t>Таким образом,  государственные органы субъектов Российской Федерации, а также органы местного самоуправления Российской Федерации обязаны утверждать в своих бюджетах расходы, соответствующие целевому назначению, согласно возложенным на них обязанностям и предусмотренные классификацией  бюджетного законодательства РФ. Размер расходов определяется  в соответствии с установленным размером доходов утвержденного бюджета. Изменения, вносимые в бюджет субъекта РФ или в бюджет местного образования, подлежат обязательному документированию.</w:t>
      </w:r>
    </w:p>
    <w:p w:rsidR="00905A49" w:rsidRDefault="00905A49">
      <w:pPr>
        <w:jc w:val="center"/>
        <w:rPr>
          <w:b/>
          <w:i/>
          <w:sz w:val="32"/>
        </w:rPr>
      </w:pPr>
      <w:r>
        <w:rPr>
          <w:sz w:val="28"/>
        </w:rPr>
        <w:br w:type="page"/>
      </w:r>
      <w:r>
        <w:rPr>
          <w:b/>
          <w:sz w:val="32"/>
        </w:rPr>
        <w:t>III. АНАЛИЗ СТРУКТУРЫ ДОХОДОВ И РАСХОДОВ ОБЛАСТНОГО БЮДЖЕТА САХАЛИНСКОЙ ОБЛАСТИ     НА 2000 ГОД</w:t>
      </w:r>
    </w:p>
    <w:p w:rsidR="00905A49" w:rsidRDefault="00905A49">
      <w:pPr>
        <w:spacing w:line="336" w:lineRule="auto"/>
        <w:ind w:firstLine="720"/>
        <w:jc w:val="both"/>
        <w:rPr>
          <w:b/>
          <w:sz w:val="28"/>
        </w:rPr>
      </w:pPr>
      <w:r>
        <w:rPr>
          <w:sz w:val="32"/>
        </w:rPr>
        <w:t>Структура доходов и расходов бюджета каждого уровня, с точки зрения математических отношений, интересна не сама по себе. Она позволяет судить об устойчивости бюджета; отражает степень реализации концептуальных основ финансово-бюджетной политики, приоритетные направления при финансировании расходов; характеризует уровень отношений центрального бюджета и бюджетов субъектов РФ, другие важные моменты</w:t>
      </w:r>
      <w:r>
        <w:rPr>
          <w:rStyle w:val="a9"/>
          <w:sz w:val="32"/>
        </w:rPr>
        <w:footnoteReference w:id="7"/>
      </w:r>
      <w:r>
        <w:rPr>
          <w:sz w:val="32"/>
        </w:rPr>
        <w:t>. Краткому рассмотрению этих вопросов через анализ структуры расходов и доходов бюджета Сахалинской области посвящена данная глава.</w:t>
      </w:r>
      <w:r>
        <w:rPr>
          <w:b/>
          <w:sz w:val="28"/>
        </w:rPr>
        <w:t xml:space="preserve"> </w:t>
      </w:r>
    </w:p>
    <w:p w:rsidR="00905A49" w:rsidRDefault="00905A49">
      <w:pPr>
        <w:spacing w:line="360" w:lineRule="auto"/>
        <w:ind w:firstLine="720"/>
        <w:jc w:val="center"/>
        <w:rPr>
          <w:sz w:val="32"/>
        </w:rPr>
      </w:pPr>
      <w:r>
        <w:rPr>
          <w:b/>
          <w:sz w:val="28"/>
        </w:rPr>
        <w:t>3.1.Доходы областного бюджета Сахалинской области на 2001 год (прогноз)</w:t>
      </w:r>
    </w:p>
    <w:p w:rsidR="00905A49" w:rsidRDefault="00905A49">
      <w:pPr>
        <w:spacing w:line="360" w:lineRule="auto"/>
        <w:ind w:firstLine="720"/>
        <w:jc w:val="right"/>
        <w:rPr>
          <w:sz w:val="32"/>
        </w:rPr>
      </w:pPr>
      <w:r>
        <w:rPr>
          <w:sz w:val="32"/>
        </w:rPr>
        <w:t>Таблица 1</w:t>
      </w:r>
    </w:p>
    <w:p w:rsidR="00905A49" w:rsidRDefault="00905A49">
      <w:pPr>
        <w:spacing w:line="336" w:lineRule="auto"/>
        <w:ind w:firstLine="720"/>
        <w:jc w:val="center"/>
        <w:rPr>
          <w:sz w:val="32"/>
        </w:rPr>
      </w:pPr>
      <w:r>
        <w:rPr>
          <w:sz w:val="32"/>
        </w:rPr>
        <w:t>Таблица показателей областного бюджета Сахалинской области на 2001 год (прогноз)</w:t>
      </w:r>
      <w:r>
        <w:rPr>
          <w:rStyle w:val="a9"/>
          <w:sz w:val="32"/>
        </w:rPr>
        <w:footnoteReference w:id="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3190"/>
        <w:gridCol w:w="3190"/>
      </w:tblGrid>
      <w:tr w:rsidR="00905A49">
        <w:tc>
          <w:tcPr>
            <w:tcW w:w="3190" w:type="dxa"/>
          </w:tcPr>
          <w:p w:rsidR="00905A49" w:rsidRDefault="00905A49">
            <w:pPr>
              <w:spacing w:line="240" w:lineRule="atLeast"/>
              <w:rPr>
                <w:sz w:val="28"/>
              </w:rPr>
            </w:pPr>
            <w:r>
              <w:rPr>
                <w:sz w:val="28"/>
              </w:rPr>
              <w:t>Наименование доходов</w:t>
            </w:r>
          </w:p>
        </w:tc>
        <w:tc>
          <w:tcPr>
            <w:tcW w:w="3190" w:type="dxa"/>
          </w:tcPr>
          <w:p w:rsidR="00905A49" w:rsidRDefault="00905A49">
            <w:pPr>
              <w:spacing w:line="240" w:lineRule="atLeast"/>
            </w:pPr>
            <w:r>
              <w:rPr>
                <w:sz w:val="28"/>
              </w:rPr>
              <w:t>Прогноз на 2001 год (тысяч рублей</w:t>
            </w:r>
            <w:r>
              <w:t>)</w:t>
            </w:r>
          </w:p>
          <w:p w:rsidR="00905A49" w:rsidRDefault="00905A49">
            <w:pPr>
              <w:spacing w:line="240" w:lineRule="atLeast"/>
              <w:rPr>
                <w:sz w:val="28"/>
              </w:rPr>
            </w:pPr>
          </w:p>
        </w:tc>
        <w:tc>
          <w:tcPr>
            <w:tcW w:w="3190" w:type="dxa"/>
          </w:tcPr>
          <w:p w:rsidR="00905A49" w:rsidRDefault="00905A49">
            <w:pPr>
              <w:spacing w:line="240" w:lineRule="atLeast"/>
              <w:rPr>
                <w:sz w:val="28"/>
              </w:rPr>
            </w:pPr>
            <w:r>
              <w:rPr>
                <w:sz w:val="28"/>
              </w:rPr>
              <w:t>Удельный вес в общей сумме доходов (%)</w:t>
            </w:r>
          </w:p>
        </w:tc>
      </w:tr>
      <w:tr w:rsidR="00905A49">
        <w:tc>
          <w:tcPr>
            <w:tcW w:w="3190" w:type="dxa"/>
          </w:tcPr>
          <w:p w:rsidR="00905A49" w:rsidRDefault="00905A49">
            <w:pPr>
              <w:spacing w:line="240" w:lineRule="atLeast"/>
              <w:jc w:val="center"/>
              <w:rPr>
                <w:sz w:val="28"/>
              </w:rPr>
            </w:pPr>
            <w:r>
              <w:rPr>
                <w:sz w:val="28"/>
              </w:rPr>
              <w:t>1</w:t>
            </w:r>
          </w:p>
        </w:tc>
        <w:tc>
          <w:tcPr>
            <w:tcW w:w="3190" w:type="dxa"/>
          </w:tcPr>
          <w:p w:rsidR="00905A49" w:rsidRDefault="00905A49">
            <w:pPr>
              <w:spacing w:line="240" w:lineRule="atLeast"/>
              <w:jc w:val="center"/>
              <w:rPr>
                <w:sz w:val="28"/>
              </w:rPr>
            </w:pPr>
            <w:r>
              <w:rPr>
                <w:sz w:val="28"/>
              </w:rPr>
              <w:t>2</w:t>
            </w:r>
          </w:p>
        </w:tc>
        <w:tc>
          <w:tcPr>
            <w:tcW w:w="3190" w:type="dxa"/>
          </w:tcPr>
          <w:p w:rsidR="00905A49" w:rsidRDefault="00905A49">
            <w:pPr>
              <w:spacing w:line="240" w:lineRule="atLeast"/>
              <w:jc w:val="center"/>
              <w:rPr>
                <w:sz w:val="28"/>
              </w:rPr>
            </w:pPr>
            <w:r>
              <w:rPr>
                <w:sz w:val="28"/>
              </w:rPr>
              <w:t>3</w:t>
            </w:r>
          </w:p>
        </w:tc>
      </w:tr>
      <w:tr w:rsidR="00905A49">
        <w:tc>
          <w:tcPr>
            <w:tcW w:w="3190" w:type="dxa"/>
          </w:tcPr>
          <w:p w:rsidR="00905A49" w:rsidRDefault="00905A49">
            <w:pPr>
              <w:spacing w:line="240" w:lineRule="atLeast"/>
              <w:rPr>
                <w:b/>
                <w:sz w:val="28"/>
              </w:rPr>
            </w:pPr>
            <w:r>
              <w:rPr>
                <w:b/>
                <w:sz w:val="28"/>
              </w:rPr>
              <w:t>Налоговые доходы</w:t>
            </w:r>
          </w:p>
          <w:p w:rsidR="00905A49" w:rsidRDefault="00905A49">
            <w:pPr>
              <w:spacing w:line="240" w:lineRule="atLeast"/>
              <w:rPr>
                <w:b/>
                <w:sz w:val="28"/>
              </w:rPr>
            </w:pPr>
          </w:p>
        </w:tc>
        <w:tc>
          <w:tcPr>
            <w:tcW w:w="3190" w:type="dxa"/>
          </w:tcPr>
          <w:p w:rsidR="00905A49" w:rsidRDefault="00905A49">
            <w:pPr>
              <w:spacing w:line="240" w:lineRule="atLeast"/>
              <w:jc w:val="center"/>
              <w:rPr>
                <w:b/>
                <w:sz w:val="28"/>
              </w:rPr>
            </w:pPr>
            <w:r>
              <w:rPr>
                <w:b/>
                <w:sz w:val="28"/>
              </w:rPr>
              <w:t>1568500</w:t>
            </w:r>
          </w:p>
        </w:tc>
        <w:tc>
          <w:tcPr>
            <w:tcW w:w="3190" w:type="dxa"/>
          </w:tcPr>
          <w:p w:rsidR="00905A49" w:rsidRDefault="00905A49">
            <w:pPr>
              <w:spacing w:line="240" w:lineRule="atLeast"/>
              <w:jc w:val="center"/>
              <w:rPr>
                <w:b/>
                <w:sz w:val="28"/>
              </w:rPr>
            </w:pPr>
            <w:r>
              <w:rPr>
                <w:b/>
                <w:sz w:val="28"/>
              </w:rPr>
              <w:t>47,700</w:t>
            </w:r>
          </w:p>
        </w:tc>
      </w:tr>
      <w:tr w:rsidR="00905A49">
        <w:tc>
          <w:tcPr>
            <w:tcW w:w="3190" w:type="dxa"/>
          </w:tcPr>
          <w:p w:rsidR="00905A49" w:rsidRDefault="00905A49">
            <w:pPr>
              <w:spacing w:line="240" w:lineRule="atLeast"/>
              <w:rPr>
                <w:sz w:val="28"/>
              </w:rPr>
            </w:pPr>
            <w:r>
              <w:rPr>
                <w:sz w:val="28"/>
              </w:rPr>
              <w:t>1.Налоги на прибыль (доход) прирост капитала</w:t>
            </w:r>
          </w:p>
        </w:tc>
        <w:tc>
          <w:tcPr>
            <w:tcW w:w="3190" w:type="dxa"/>
          </w:tcPr>
          <w:p w:rsidR="00905A49" w:rsidRDefault="00905A49">
            <w:pPr>
              <w:spacing w:line="240" w:lineRule="atLeast"/>
              <w:jc w:val="center"/>
              <w:rPr>
                <w:sz w:val="28"/>
              </w:rPr>
            </w:pPr>
            <w:r>
              <w:rPr>
                <w:sz w:val="28"/>
              </w:rPr>
              <w:t>933639</w:t>
            </w:r>
          </w:p>
        </w:tc>
        <w:tc>
          <w:tcPr>
            <w:tcW w:w="3190" w:type="dxa"/>
          </w:tcPr>
          <w:p w:rsidR="00905A49" w:rsidRDefault="00905A49">
            <w:pPr>
              <w:spacing w:line="240" w:lineRule="atLeast"/>
              <w:jc w:val="center"/>
              <w:rPr>
                <w:sz w:val="28"/>
              </w:rPr>
            </w:pPr>
            <w:r>
              <w:rPr>
                <w:sz w:val="28"/>
              </w:rPr>
              <w:t>28,400</w:t>
            </w:r>
          </w:p>
        </w:tc>
      </w:tr>
      <w:tr w:rsidR="00905A49">
        <w:tc>
          <w:tcPr>
            <w:tcW w:w="3190" w:type="dxa"/>
          </w:tcPr>
          <w:p w:rsidR="00905A49" w:rsidRDefault="00905A49">
            <w:pPr>
              <w:spacing w:line="240" w:lineRule="atLeast"/>
              <w:rPr>
                <w:sz w:val="28"/>
              </w:rPr>
            </w:pPr>
            <w:r>
              <w:rPr>
                <w:sz w:val="28"/>
              </w:rPr>
              <w:t>2. Налоги на товары и услуги Лицензионные и регистрационные сборы</w:t>
            </w:r>
          </w:p>
        </w:tc>
        <w:tc>
          <w:tcPr>
            <w:tcW w:w="3190" w:type="dxa"/>
          </w:tcPr>
          <w:p w:rsidR="00905A49" w:rsidRDefault="00905A49">
            <w:pPr>
              <w:spacing w:line="240" w:lineRule="atLeast"/>
              <w:jc w:val="center"/>
              <w:rPr>
                <w:sz w:val="28"/>
              </w:rPr>
            </w:pPr>
            <w:r>
              <w:rPr>
                <w:sz w:val="28"/>
              </w:rPr>
              <w:t>175754</w:t>
            </w:r>
          </w:p>
        </w:tc>
        <w:tc>
          <w:tcPr>
            <w:tcW w:w="3190" w:type="dxa"/>
          </w:tcPr>
          <w:p w:rsidR="00905A49" w:rsidRDefault="00905A49">
            <w:pPr>
              <w:spacing w:line="240" w:lineRule="atLeast"/>
              <w:jc w:val="center"/>
              <w:rPr>
                <w:sz w:val="28"/>
              </w:rPr>
            </w:pPr>
            <w:r>
              <w:rPr>
                <w:sz w:val="28"/>
              </w:rPr>
              <w:t>5,300</w:t>
            </w:r>
          </w:p>
        </w:tc>
      </w:tr>
      <w:tr w:rsidR="00905A49">
        <w:tc>
          <w:tcPr>
            <w:tcW w:w="3190" w:type="dxa"/>
          </w:tcPr>
          <w:p w:rsidR="00905A49" w:rsidRDefault="00905A49">
            <w:pPr>
              <w:spacing w:line="240" w:lineRule="atLeast"/>
              <w:rPr>
                <w:sz w:val="28"/>
              </w:rPr>
            </w:pPr>
            <w:r>
              <w:rPr>
                <w:sz w:val="28"/>
              </w:rPr>
              <w:t>3. Налоги на совокупный доход</w:t>
            </w:r>
          </w:p>
        </w:tc>
        <w:tc>
          <w:tcPr>
            <w:tcW w:w="3190" w:type="dxa"/>
          </w:tcPr>
          <w:p w:rsidR="00905A49" w:rsidRDefault="00905A49">
            <w:pPr>
              <w:spacing w:line="240" w:lineRule="atLeast"/>
              <w:jc w:val="center"/>
              <w:rPr>
                <w:sz w:val="28"/>
              </w:rPr>
            </w:pPr>
            <w:r>
              <w:rPr>
                <w:sz w:val="28"/>
              </w:rPr>
              <w:t>87448</w:t>
            </w:r>
          </w:p>
        </w:tc>
        <w:tc>
          <w:tcPr>
            <w:tcW w:w="3190" w:type="dxa"/>
          </w:tcPr>
          <w:p w:rsidR="00905A49" w:rsidRDefault="00905A49">
            <w:pPr>
              <w:spacing w:line="240" w:lineRule="atLeast"/>
              <w:jc w:val="center"/>
              <w:rPr>
                <w:sz w:val="28"/>
              </w:rPr>
            </w:pPr>
            <w:r>
              <w:rPr>
                <w:sz w:val="28"/>
              </w:rPr>
              <w:t>2,700</w:t>
            </w:r>
          </w:p>
        </w:tc>
      </w:tr>
      <w:tr w:rsidR="00905A49">
        <w:tc>
          <w:tcPr>
            <w:tcW w:w="3190" w:type="dxa"/>
          </w:tcPr>
          <w:p w:rsidR="00905A49" w:rsidRDefault="00905A49">
            <w:pPr>
              <w:spacing w:line="240" w:lineRule="atLeast"/>
              <w:rPr>
                <w:sz w:val="28"/>
              </w:rPr>
            </w:pPr>
            <w:r>
              <w:rPr>
                <w:sz w:val="28"/>
              </w:rPr>
              <w:t>4. Налоги на имущество</w:t>
            </w:r>
          </w:p>
        </w:tc>
        <w:tc>
          <w:tcPr>
            <w:tcW w:w="3190" w:type="dxa"/>
          </w:tcPr>
          <w:p w:rsidR="00905A49" w:rsidRDefault="00905A49">
            <w:pPr>
              <w:spacing w:line="240" w:lineRule="atLeast"/>
              <w:jc w:val="center"/>
              <w:rPr>
                <w:sz w:val="28"/>
              </w:rPr>
            </w:pPr>
            <w:r>
              <w:rPr>
                <w:sz w:val="28"/>
              </w:rPr>
              <w:t>71106</w:t>
            </w:r>
          </w:p>
        </w:tc>
        <w:tc>
          <w:tcPr>
            <w:tcW w:w="3190" w:type="dxa"/>
          </w:tcPr>
          <w:p w:rsidR="00905A49" w:rsidRDefault="00905A49">
            <w:pPr>
              <w:spacing w:line="240" w:lineRule="atLeast"/>
              <w:jc w:val="center"/>
              <w:rPr>
                <w:sz w:val="28"/>
              </w:rPr>
            </w:pPr>
            <w:r>
              <w:rPr>
                <w:sz w:val="28"/>
              </w:rPr>
              <w:t>2,210</w:t>
            </w:r>
          </w:p>
        </w:tc>
      </w:tr>
      <w:tr w:rsidR="00905A49">
        <w:tc>
          <w:tcPr>
            <w:tcW w:w="3190" w:type="dxa"/>
          </w:tcPr>
          <w:p w:rsidR="00905A49" w:rsidRDefault="00905A49">
            <w:pPr>
              <w:spacing w:line="240" w:lineRule="atLeast"/>
              <w:jc w:val="center"/>
              <w:rPr>
                <w:sz w:val="28"/>
              </w:rPr>
            </w:pPr>
            <w:r>
              <w:rPr>
                <w:sz w:val="28"/>
              </w:rPr>
              <w:t>1</w:t>
            </w:r>
          </w:p>
        </w:tc>
        <w:tc>
          <w:tcPr>
            <w:tcW w:w="3190" w:type="dxa"/>
          </w:tcPr>
          <w:p w:rsidR="00905A49" w:rsidRDefault="00905A49">
            <w:pPr>
              <w:spacing w:line="240" w:lineRule="atLeast"/>
              <w:jc w:val="center"/>
              <w:rPr>
                <w:sz w:val="28"/>
              </w:rPr>
            </w:pPr>
            <w:r>
              <w:rPr>
                <w:sz w:val="28"/>
              </w:rPr>
              <w:t>2</w:t>
            </w:r>
          </w:p>
        </w:tc>
        <w:tc>
          <w:tcPr>
            <w:tcW w:w="3190" w:type="dxa"/>
          </w:tcPr>
          <w:p w:rsidR="00905A49" w:rsidRDefault="00905A49">
            <w:pPr>
              <w:spacing w:line="240" w:lineRule="atLeast"/>
              <w:jc w:val="center"/>
              <w:rPr>
                <w:sz w:val="28"/>
              </w:rPr>
            </w:pPr>
            <w:r>
              <w:rPr>
                <w:sz w:val="28"/>
              </w:rPr>
              <w:t>3</w:t>
            </w:r>
          </w:p>
        </w:tc>
      </w:tr>
      <w:tr w:rsidR="00905A49">
        <w:tc>
          <w:tcPr>
            <w:tcW w:w="3190" w:type="dxa"/>
          </w:tcPr>
          <w:p w:rsidR="00905A49" w:rsidRDefault="00905A49">
            <w:pPr>
              <w:spacing w:line="240" w:lineRule="atLeast"/>
              <w:rPr>
                <w:sz w:val="28"/>
              </w:rPr>
            </w:pPr>
            <w:r>
              <w:rPr>
                <w:sz w:val="28"/>
              </w:rPr>
              <w:t>5. Платежи за                                                                                                                                                                                                                                                                                                                                                                                                                                                                 пользование природными ресурсами</w:t>
            </w:r>
          </w:p>
        </w:tc>
        <w:tc>
          <w:tcPr>
            <w:tcW w:w="3190" w:type="dxa"/>
          </w:tcPr>
          <w:p w:rsidR="00905A49" w:rsidRDefault="00905A49">
            <w:pPr>
              <w:spacing w:line="240" w:lineRule="atLeast"/>
              <w:jc w:val="center"/>
              <w:rPr>
                <w:sz w:val="28"/>
              </w:rPr>
            </w:pPr>
            <w:r>
              <w:rPr>
                <w:sz w:val="28"/>
              </w:rPr>
              <w:t>300553</w:t>
            </w:r>
          </w:p>
        </w:tc>
        <w:tc>
          <w:tcPr>
            <w:tcW w:w="3190" w:type="dxa"/>
          </w:tcPr>
          <w:p w:rsidR="00905A49" w:rsidRDefault="00905A49">
            <w:pPr>
              <w:spacing w:line="240" w:lineRule="atLeast"/>
              <w:jc w:val="center"/>
              <w:rPr>
                <w:sz w:val="28"/>
              </w:rPr>
            </w:pPr>
            <w:r>
              <w:rPr>
                <w:sz w:val="28"/>
              </w:rPr>
              <w:t>9,100</w:t>
            </w:r>
          </w:p>
        </w:tc>
      </w:tr>
      <w:tr w:rsidR="00905A49">
        <w:tc>
          <w:tcPr>
            <w:tcW w:w="3190" w:type="dxa"/>
          </w:tcPr>
          <w:p w:rsidR="00905A49" w:rsidRDefault="00905A49">
            <w:pPr>
              <w:spacing w:line="240" w:lineRule="atLeast"/>
              <w:rPr>
                <w:b/>
                <w:sz w:val="28"/>
              </w:rPr>
            </w:pPr>
            <w:r>
              <w:rPr>
                <w:b/>
                <w:sz w:val="28"/>
              </w:rPr>
              <w:t>Неналоговые доходы</w:t>
            </w:r>
          </w:p>
          <w:p w:rsidR="00905A49" w:rsidRDefault="00905A49">
            <w:pPr>
              <w:spacing w:line="240" w:lineRule="atLeast"/>
              <w:rPr>
                <w:b/>
                <w:sz w:val="28"/>
              </w:rPr>
            </w:pPr>
          </w:p>
        </w:tc>
        <w:tc>
          <w:tcPr>
            <w:tcW w:w="3190" w:type="dxa"/>
          </w:tcPr>
          <w:p w:rsidR="00905A49" w:rsidRDefault="00905A49">
            <w:pPr>
              <w:spacing w:line="240" w:lineRule="atLeast"/>
              <w:jc w:val="center"/>
              <w:rPr>
                <w:b/>
                <w:sz w:val="28"/>
              </w:rPr>
            </w:pPr>
            <w:r>
              <w:rPr>
                <w:b/>
                <w:sz w:val="28"/>
              </w:rPr>
              <w:t>243116</w:t>
            </w:r>
          </w:p>
        </w:tc>
        <w:tc>
          <w:tcPr>
            <w:tcW w:w="3190" w:type="dxa"/>
          </w:tcPr>
          <w:p w:rsidR="00905A49" w:rsidRDefault="00905A49">
            <w:pPr>
              <w:spacing w:line="240" w:lineRule="atLeast"/>
              <w:jc w:val="center"/>
              <w:rPr>
                <w:b/>
                <w:sz w:val="28"/>
              </w:rPr>
            </w:pPr>
            <w:r>
              <w:rPr>
                <w:b/>
                <w:sz w:val="28"/>
              </w:rPr>
              <w:t>7,400</w:t>
            </w:r>
          </w:p>
        </w:tc>
      </w:tr>
      <w:tr w:rsidR="00905A49">
        <w:tc>
          <w:tcPr>
            <w:tcW w:w="3190" w:type="dxa"/>
          </w:tcPr>
          <w:p w:rsidR="00905A49" w:rsidRDefault="00905A49">
            <w:pPr>
              <w:spacing w:line="240" w:lineRule="atLeast"/>
              <w:rPr>
                <w:sz w:val="28"/>
              </w:rPr>
            </w:pPr>
            <w:r>
              <w:rPr>
                <w:sz w:val="28"/>
              </w:rPr>
              <w:t>1. Доходы от имущества, находящегося в государственной и муниципальной собственности, или от деятельности государственных и муниципальных организаций</w:t>
            </w:r>
          </w:p>
        </w:tc>
        <w:tc>
          <w:tcPr>
            <w:tcW w:w="3190" w:type="dxa"/>
          </w:tcPr>
          <w:p w:rsidR="00905A49" w:rsidRDefault="00905A49">
            <w:pPr>
              <w:spacing w:line="240" w:lineRule="atLeast"/>
              <w:jc w:val="center"/>
              <w:rPr>
                <w:sz w:val="28"/>
              </w:rPr>
            </w:pPr>
            <w:r>
              <w:rPr>
                <w:sz w:val="28"/>
              </w:rPr>
              <w:t>199823</w:t>
            </w:r>
          </w:p>
        </w:tc>
        <w:tc>
          <w:tcPr>
            <w:tcW w:w="3190" w:type="dxa"/>
          </w:tcPr>
          <w:p w:rsidR="00905A49" w:rsidRDefault="00905A49">
            <w:pPr>
              <w:spacing w:line="240" w:lineRule="atLeast"/>
              <w:jc w:val="center"/>
              <w:rPr>
                <w:sz w:val="28"/>
              </w:rPr>
            </w:pPr>
            <w:r>
              <w:rPr>
                <w:sz w:val="28"/>
              </w:rPr>
              <w:t>6,000</w:t>
            </w:r>
          </w:p>
        </w:tc>
      </w:tr>
      <w:tr w:rsidR="00905A49">
        <w:tc>
          <w:tcPr>
            <w:tcW w:w="3190" w:type="dxa"/>
          </w:tcPr>
          <w:p w:rsidR="00905A49" w:rsidRDefault="00905A49">
            <w:pPr>
              <w:spacing w:line="240" w:lineRule="atLeast"/>
              <w:rPr>
                <w:sz w:val="28"/>
              </w:rPr>
            </w:pPr>
            <w:r>
              <w:rPr>
                <w:sz w:val="28"/>
              </w:rPr>
              <w:t>2. Доходы от продажи земли и нематериальных активов</w:t>
            </w:r>
          </w:p>
        </w:tc>
        <w:tc>
          <w:tcPr>
            <w:tcW w:w="3190" w:type="dxa"/>
          </w:tcPr>
          <w:p w:rsidR="00905A49" w:rsidRDefault="00905A49">
            <w:pPr>
              <w:spacing w:line="240" w:lineRule="atLeast"/>
              <w:jc w:val="center"/>
              <w:rPr>
                <w:sz w:val="28"/>
              </w:rPr>
            </w:pPr>
            <w:r>
              <w:rPr>
                <w:sz w:val="28"/>
              </w:rPr>
              <w:t>70</w:t>
            </w:r>
          </w:p>
        </w:tc>
        <w:tc>
          <w:tcPr>
            <w:tcW w:w="3190" w:type="dxa"/>
          </w:tcPr>
          <w:p w:rsidR="00905A49" w:rsidRDefault="00905A49">
            <w:pPr>
              <w:spacing w:line="240" w:lineRule="atLeast"/>
              <w:jc w:val="center"/>
              <w:rPr>
                <w:sz w:val="28"/>
              </w:rPr>
            </w:pPr>
            <w:r>
              <w:rPr>
                <w:sz w:val="28"/>
              </w:rPr>
              <w:t>0,002</w:t>
            </w:r>
          </w:p>
        </w:tc>
      </w:tr>
      <w:tr w:rsidR="00905A49">
        <w:tc>
          <w:tcPr>
            <w:tcW w:w="3190" w:type="dxa"/>
          </w:tcPr>
          <w:p w:rsidR="00905A49" w:rsidRDefault="00905A49">
            <w:pPr>
              <w:spacing w:line="240" w:lineRule="atLeast"/>
              <w:rPr>
                <w:sz w:val="28"/>
              </w:rPr>
            </w:pPr>
            <w:r>
              <w:rPr>
                <w:sz w:val="28"/>
              </w:rPr>
              <w:t>3. Штрафные санкции возмещение ущерба</w:t>
            </w:r>
          </w:p>
        </w:tc>
        <w:tc>
          <w:tcPr>
            <w:tcW w:w="3190" w:type="dxa"/>
          </w:tcPr>
          <w:p w:rsidR="00905A49" w:rsidRDefault="00905A49">
            <w:pPr>
              <w:spacing w:line="240" w:lineRule="atLeast"/>
              <w:jc w:val="center"/>
              <w:rPr>
                <w:sz w:val="28"/>
              </w:rPr>
            </w:pPr>
            <w:r>
              <w:rPr>
                <w:sz w:val="28"/>
              </w:rPr>
              <w:t>43009</w:t>
            </w:r>
          </w:p>
        </w:tc>
        <w:tc>
          <w:tcPr>
            <w:tcW w:w="3190" w:type="dxa"/>
          </w:tcPr>
          <w:p w:rsidR="00905A49" w:rsidRDefault="00905A49">
            <w:pPr>
              <w:spacing w:line="240" w:lineRule="atLeast"/>
              <w:jc w:val="center"/>
              <w:rPr>
                <w:sz w:val="28"/>
              </w:rPr>
            </w:pPr>
            <w:r>
              <w:rPr>
                <w:sz w:val="28"/>
              </w:rPr>
              <w:t>1,300</w:t>
            </w:r>
          </w:p>
        </w:tc>
      </w:tr>
      <w:tr w:rsidR="00905A49">
        <w:tc>
          <w:tcPr>
            <w:tcW w:w="3190" w:type="dxa"/>
          </w:tcPr>
          <w:p w:rsidR="00905A49" w:rsidRDefault="00905A49">
            <w:pPr>
              <w:spacing w:line="240" w:lineRule="atLeast"/>
              <w:rPr>
                <w:sz w:val="28"/>
              </w:rPr>
            </w:pPr>
            <w:r>
              <w:rPr>
                <w:sz w:val="28"/>
              </w:rPr>
              <w:t>4. Прочие неналоговые доходы</w:t>
            </w:r>
          </w:p>
        </w:tc>
        <w:tc>
          <w:tcPr>
            <w:tcW w:w="3190" w:type="dxa"/>
          </w:tcPr>
          <w:p w:rsidR="00905A49" w:rsidRDefault="00905A49">
            <w:pPr>
              <w:spacing w:line="240" w:lineRule="atLeast"/>
              <w:jc w:val="center"/>
              <w:rPr>
                <w:sz w:val="28"/>
              </w:rPr>
            </w:pPr>
            <w:r>
              <w:rPr>
                <w:sz w:val="28"/>
              </w:rPr>
              <w:t>214</w:t>
            </w:r>
          </w:p>
        </w:tc>
        <w:tc>
          <w:tcPr>
            <w:tcW w:w="3190" w:type="dxa"/>
          </w:tcPr>
          <w:p w:rsidR="00905A49" w:rsidRDefault="00905A49">
            <w:pPr>
              <w:spacing w:line="240" w:lineRule="atLeast"/>
              <w:jc w:val="center"/>
              <w:rPr>
                <w:sz w:val="28"/>
              </w:rPr>
            </w:pPr>
            <w:r>
              <w:rPr>
                <w:sz w:val="28"/>
              </w:rPr>
              <w:t>0,007</w:t>
            </w:r>
          </w:p>
        </w:tc>
      </w:tr>
      <w:tr w:rsidR="00905A49">
        <w:tc>
          <w:tcPr>
            <w:tcW w:w="3190" w:type="dxa"/>
          </w:tcPr>
          <w:p w:rsidR="00905A49" w:rsidRDefault="00905A49">
            <w:pPr>
              <w:spacing w:line="240" w:lineRule="atLeast"/>
              <w:rPr>
                <w:b/>
                <w:sz w:val="28"/>
              </w:rPr>
            </w:pPr>
            <w:r>
              <w:rPr>
                <w:b/>
                <w:sz w:val="28"/>
              </w:rPr>
              <w:t>Итого налоговых и неналоговых доходов</w:t>
            </w:r>
          </w:p>
        </w:tc>
        <w:tc>
          <w:tcPr>
            <w:tcW w:w="3190" w:type="dxa"/>
          </w:tcPr>
          <w:p w:rsidR="00905A49" w:rsidRDefault="00905A49">
            <w:pPr>
              <w:spacing w:line="240" w:lineRule="atLeast"/>
              <w:jc w:val="center"/>
              <w:rPr>
                <w:b/>
                <w:sz w:val="28"/>
              </w:rPr>
            </w:pPr>
            <w:r>
              <w:rPr>
                <w:b/>
                <w:sz w:val="28"/>
              </w:rPr>
              <w:t>1811616</w:t>
            </w:r>
          </w:p>
        </w:tc>
        <w:tc>
          <w:tcPr>
            <w:tcW w:w="3190" w:type="dxa"/>
          </w:tcPr>
          <w:p w:rsidR="00905A49" w:rsidRDefault="00905A49">
            <w:pPr>
              <w:spacing w:line="240" w:lineRule="atLeast"/>
              <w:jc w:val="center"/>
              <w:rPr>
                <w:b/>
                <w:sz w:val="28"/>
              </w:rPr>
            </w:pPr>
            <w:r>
              <w:rPr>
                <w:b/>
                <w:sz w:val="28"/>
              </w:rPr>
              <w:t>55,100</w:t>
            </w:r>
          </w:p>
        </w:tc>
      </w:tr>
      <w:tr w:rsidR="00905A49">
        <w:tc>
          <w:tcPr>
            <w:tcW w:w="3190" w:type="dxa"/>
          </w:tcPr>
          <w:p w:rsidR="00905A49" w:rsidRDefault="00905A49">
            <w:pPr>
              <w:spacing w:line="240" w:lineRule="atLeast"/>
              <w:rPr>
                <w:sz w:val="28"/>
              </w:rPr>
            </w:pPr>
            <w:r>
              <w:rPr>
                <w:sz w:val="28"/>
              </w:rPr>
              <w:t>5. Безвозмездные перечисления</w:t>
            </w:r>
          </w:p>
        </w:tc>
        <w:tc>
          <w:tcPr>
            <w:tcW w:w="3190" w:type="dxa"/>
          </w:tcPr>
          <w:p w:rsidR="00905A49" w:rsidRDefault="00905A49">
            <w:pPr>
              <w:spacing w:line="240" w:lineRule="atLeast"/>
              <w:jc w:val="center"/>
              <w:rPr>
                <w:sz w:val="28"/>
              </w:rPr>
            </w:pPr>
            <w:r>
              <w:rPr>
                <w:sz w:val="28"/>
              </w:rPr>
              <w:t>1474205</w:t>
            </w:r>
          </w:p>
        </w:tc>
        <w:tc>
          <w:tcPr>
            <w:tcW w:w="3190" w:type="dxa"/>
          </w:tcPr>
          <w:p w:rsidR="00905A49" w:rsidRDefault="00905A49">
            <w:pPr>
              <w:spacing w:line="240" w:lineRule="atLeast"/>
              <w:jc w:val="center"/>
              <w:rPr>
                <w:sz w:val="28"/>
              </w:rPr>
            </w:pPr>
            <w:r>
              <w:rPr>
                <w:sz w:val="28"/>
              </w:rPr>
              <w:t>44,900</w:t>
            </w:r>
          </w:p>
        </w:tc>
      </w:tr>
      <w:tr w:rsidR="00905A49">
        <w:tc>
          <w:tcPr>
            <w:tcW w:w="3190" w:type="dxa"/>
          </w:tcPr>
          <w:p w:rsidR="00905A49" w:rsidRDefault="00905A49">
            <w:pPr>
              <w:spacing w:line="240" w:lineRule="atLeast"/>
              <w:rPr>
                <w:sz w:val="28"/>
              </w:rPr>
            </w:pPr>
            <w:r>
              <w:rPr>
                <w:sz w:val="28"/>
              </w:rPr>
              <w:t>6. Доходы целевых бюджетных фондов</w:t>
            </w:r>
          </w:p>
        </w:tc>
        <w:tc>
          <w:tcPr>
            <w:tcW w:w="3190" w:type="dxa"/>
          </w:tcPr>
          <w:p w:rsidR="00905A49" w:rsidRDefault="00905A49">
            <w:pPr>
              <w:spacing w:line="240" w:lineRule="atLeast"/>
              <w:jc w:val="center"/>
              <w:rPr>
                <w:sz w:val="28"/>
              </w:rPr>
            </w:pPr>
            <w:r>
              <w:rPr>
                <w:sz w:val="28"/>
              </w:rPr>
              <w:t>-</w:t>
            </w:r>
          </w:p>
        </w:tc>
        <w:tc>
          <w:tcPr>
            <w:tcW w:w="3190" w:type="dxa"/>
          </w:tcPr>
          <w:p w:rsidR="00905A49" w:rsidRDefault="00905A49">
            <w:pPr>
              <w:spacing w:line="240" w:lineRule="atLeast"/>
              <w:jc w:val="center"/>
              <w:rPr>
                <w:sz w:val="28"/>
              </w:rPr>
            </w:pPr>
            <w:r>
              <w:rPr>
                <w:sz w:val="28"/>
              </w:rPr>
              <w:t>-</w:t>
            </w:r>
          </w:p>
        </w:tc>
      </w:tr>
      <w:tr w:rsidR="00905A49">
        <w:tc>
          <w:tcPr>
            <w:tcW w:w="3190" w:type="dxa"/>
          </w:tcPr>
          <w:p w:rsidR="00905A49" w:rsidRDefault="00905A49">
            <w:pPr>
              <w:spacing w:line="240" w:lineRule="atLeast"/>
              <w:rPr>
                <w:b/>
                <w:sz w:val="28"/>
              </w:rPr>
            </w:pPr>
            <w:r>
              <w:rPr>
                <w:b/>
                <w:sz w:val="28"/>
              </w:rPr>
              <w:t>Всего доходов</w:t>
            </w:r>
          </w:p>
        </w:tc>
        <w:tc>
          <w:tcPr>
            <w:tcW w:w="3190" w:type="dxa"/>
          </w:tcPr>
          <w:p w:rsidR="00905A49" w:rsidRDefault="00905A49">
            <w:pPr>
              <w:spacing w:line="240" w:lineRule="atLeast"/>
              <w:jc w:val="center"/>
              <w:rPr>
                <w:b/>
                <w:sz w:val="28"/>
              </w:rPr>
            </w:pPr>
            <w:r>
              <w:rPr>
                <w:b/>
                <w:sz w:val="28"/>
              </w:rPr>
              <w:t>3285821</w:t>
            </w:r>
          </w:p>
        </w:tc>
        <w:tc>
          <w:tcPr>
            <w:tcW w:w="3190" w:type="dxa"/>
          </w:tcPr>
          <w:p w:rsidR="00905A49" w:rsidRDefault="00905A49">
            <w:pPr>
              <w:spacing w:line="240" w:lineRule="atLeast"/>
              <w:jc w:val="center"/>
              <w:rPr>
                <w:b/>
                <w:sz w:val="28"/>
              </w:rPr>
            </w:pPr>
            <w:r>
              <w:rPr>
                <w:b/>
                <w:sz w:val="28"/>
              </w:rPr>
              <w:t>100,000</w:t>
            </w:r>
          </w:p>
        </w:tc>
      </w:tr>
    </w:tbl>
    <w:p w:rsidR="00905A49" w:rsidRDefault="00905A49">
      <w:pPr>
        <w:spacing w:line="240" w:lineRule="atLeast"/>
        <w:ind w:firstLine="720"/>
        <w:rPr>
          <w:b/>
          <w:sz w:val="28"/>
        </w:rPr>
      </w:pPr>
    </w:p>
    <w:p w:rsidR="00905A49" w:rsidRDefault="00905A49">
      <w:pPr>
        <w:pStyle w:val="30"/>
      </w:pPr>
      <w:r>
        <w:t>Как видно из таблицы, только 47,7 % от общего объема доходов приходится на налоговые доходы, при этом 28,4 % доходов областного бюджета  - налог на прибыль (доход), прирост капитала. Далее среди доходов области выделяются платежи за пользованием природными ресурсами, налоги на товары и услуги и другие. Среди неналоговых доходов основная доля приходится на доходы от имущества, находящегося в государственной и муниципальной собственности, или от деятельности государственных и муниципальных организаций (6,0 %).</w:t>
      </w:r>
    </w:p>
    <w:p w:rsidR="00905A49" w:rsidRDefault="00905A49">
      <w:pPr>
        <w:pStyle w:val="30"/>
      </w:pPr>
      <w:r>
        <w:t>Средства федерального фонда финансовой поддержки регионов составляют в структуре доходов бюджета 44,9 % или 1474205 тысяч рублей, что свидетельствует о недостаточной финансовой самостоятельности области.</w:t>
      </w:r>
    </w:p>
    <w:p w:rsidR="00905A49" w:rsidRDefault="00905A49">
      <w:pPr>
        <w:pStyle w:val="30"/>
      </w:pPr>
      <w:r>
        <w:t xml:space="preserve">Практика ряда лет показывает, что в процессе исполнения федерального бюджета фонд финансовой поддержки регионов субъектов РФ формируется в суммах, существенно меньших, чем предусматривалось при утверждении  федерального бюджета  и субъекты Федерации недополучают значительные суммы, из-за чего они вынуждены сокращать свои расходы. </w:t>
      </w:r>
    </w:p>
    <w:p w:rsidR="00905A49" w:rsidRDefault="00905A49">
      <w:pPr>
        <w:pStyle w:val="30"/>
        <w:spacing w:line="336" w:lineRule="auto"/>
      </w:pPr>
      <w:r>
        <w:t>В Сахалинской области право введения изменений областной бюджет принадлежит губернатору Сахалинской области. В течение финансового года вносится не менее  двух изменений в закон о бюджете Сахалинской области.</w:t>
      </w:r>
    </w:p>
    <w:p w:rsidR="00905A49" w:rsidRDefault="00905A49">
      <w:pPr>
        <w:pStyle w:val="30"/>
        <w:spacing w:line="336" w:lineRule="auto"/>
      </w:pPr>
      <w:r>
        <w:t>Согласно проекту закона Сахалинской области о бюджете на 2001 год, предельный размер дефицита бюджета установлен в сумме 161428 тысяч рублей или 8,9 % от объема доходов бюджета без учета финансовой помощи из федерального бюджета.</w:t>
      </w:r>
    </w:p>
    <w:p w:rsidR="00905A49" w:rsidRDefault="00905A49">
      <w:pPr>
        <w:spacing w:line="360" w:lineRule="auto"/>
        <w:ind w:firstLine="720"/>
        <w:jc w:val="center"/>
        <w:rPr>
          <w:b/>
          <w:sz w:val="28"/>
        </w:rPr>
      </w:pPr>
      <w:r>
        <w:rPr>
          <w:b/>
          <w:sz w:val="28"/>
        </w:rPr>
        <w:t>3.2. Расходы   областного  бюджета  Сахалинской         области        на  2001 год (прогноз)</w:t>
      </w:r>
    </w:p>
    <w:p w:rsidR="00905A49" w:rsidRDefault="00905A49">
      <w:pPr>
        <w:spacing w:line="360" w:lineRule="auto"/>
        <w:ind w:firstLine="720"/>
        <w:jc w:val="right"/>
        <w:rPr>
          <w:sz w:val="32"/>
        </w:rPr>
      </w:pPr>
      <w:r>
        <w:rPr>
          <w:sz w:val="32"/>
        </w:rPr>
        <w:t>Таблица 2</w:t>
      </w:r>
    </w:p>
    <w:p w:rsidR="00905A49" w:rsidRDefault="00905A49">
      <w:pPr>
        <w:spacing w:line="360" w:lineRule="auto"/>
        <w:ind w:firstLine="720"/>
        <w:jc w:val="center"/>
        <w:rPr>
          <w:sz w:val="32"/>
        </w:rPr>
      </w:pPr>
      <w:r>
        <w:rPr>
          <w:sz w:val="32"/>
        </w:rPr>
        <w:t>Таблица показателей областного бюджета Сахалинской области на 2001 год (прогноз)</w:t>
      </w:r>
      <w:r>
        <w:rPr>
          <w:rStyle w:val="a9"/>
          <w:sz w:val="32"/>
        </w:rPr>
        <w:footnoteReference w:id="9"/>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2268"/>
        <w:gridCol w:w="1984"/>
      </w:tblGrid>
      <w:tr w:rsidR="00905A49">
        <w:tc>
          <w:tcPr>
            <w:tcW w:w="4820" w:type="dxa"/>
          </w:tcPr>
          <w:p w:rsidR="00905A49" w:rsidRDefault="00905A49">
            <w:pPr>
              <w:spacing w:line="360" w:lineRule="auto"/>
              <w:jc w:val="center"/>
              <w:rPr>
                <w:b/>
                <w:sz w:val="32"/>
              </w:rPr>
            </w:pPr>
            <w:r>
              <w:rPr>
                <w:b/>
                <w:sz w:val="28"/>
              </w:rPr>
              <w:t>Наименование расходов</w:t>
            </w:r>
          </w:p>
        </w:tc>
        <w:tc>
          <w:tcPr>
            <w:tcW w:w="2268" w:type="dxa"/>
          </w:tcPr>
          <w:p w:rsidR="00905A49" w:rsidRDefault="00905A49">
            <w:pPr>
              <w:spacing w:line="240" w:lineRule="atLeast"/>
              <w:rPr>
                <w:b/>
              </w:rPr>
            </w:pPr>
            <w:r>
              <w:rPr>
                <w:b/>
                <w:sz w:val="28"/>
              </w:rPr>
              <w:t>Прогноз на 2001 год (тысяч рублей</w:t>
            </w:r>
            <w:r>
              <w:rPr>
                <w:b/>
              </w:rPr>
              <w:t>)</w:t>
            </w:r>
          </w:p>
          <w:p w:rsidR="00905A49" w:rsidRDefault="00905A49">
            <w:pPr>
              <w:spacing w:line="240" w:lineRule="atLeast"/>
              <w:rPr>
                <w:b/>
                <w:sz w:val="28"/>
              </w:rPr>
            </w:pPr>
          </w:p>
        </w:tc>
        <w:tc>
          <w:tcPr>
            <w:tcW w:w="1984" w:type="dxa"/>
          </w:tcPr>
          <w:p w:rsidR="00905A49" w:rsidRDefault="00905A49">
            <w:pPr>
              <w:spacing w:line="240" w:lineRule="atLeast"/>
              <w:rPr>
                <w:b/>
                <w:sz w:val="28"/>
              </w:rPr>
            </w:pPr>
            <w:r>
              <w:rPr>
                <w:b/>
                <w:sz w:val="28"/>
              </w:rPr>
              <w:t>Удельный вес в общей сумме расходов ( %)</w:t>
            </w:r>
          </w:p>
        </w:tc>
      </w:tr>
      <w:tr w:rsidR="00905A49">
        <w:trPr>
          <w:trHeight w:val="307"/>
        </w:trPr>
        <w:tc>
          <w:tcPr>
            <w:tcW w:w="4820" w:type="dxa"/>
          </w:tcPr>
          <w:p w:rsidR="00905A49" w:rsidRDefault="00905A49">
            <w:pPr>
              <w:spacing w:line="360" w:lineRule="auto"/>
              <w:jc w:val="center"/>
              <w:rPr>
                <w:sz w:val="32"/>
              </w:rPr>
            </w:pPr>
            <w:r>
              <w:rPr>
                <w:sz w:val="32"/>
              </w:rPr>
              <w:t>1</w:t>
            </w:r>
          </w:p>
        </w:tc>
        <w:tc>
          <w:tcPr>
            <w:tcW w:w="2268" w:type="dxa"/>
          </w:tcPr>
          <w:p w:rsidR="00905A49" w:rsidRDefault="00905A49">
            <w:pPr>
              <w:spacing w:line="360" w:lineRule="auto"/>
              <w:jc w:val="center"/>
              <w:rPr>
                <w:sz w:val="32"/>
              </w:rPr>
            </w:pPr>
            <w:r>
              <w:rPr>
                <w:sz w:val="32"/>
              </w:rPr>
              <w:t>2</w:t>
            </w:r>
          </w:p>
        </w:tc>
        <w:tc>
          <w:tcPr>
            <w:tcW w:w="1984" w:type="dxa"/>
          </w:tcPr>
          <w:p w:rsidR="00905A49" w:rsidRDefault="00905A49">
            <w:pPr>
              <w:spacing w:line="360" w:lineRule="auto"/>
              <w:jc w:val="center"/>
              <w:rPr>
                <w:sz w:val="32"/>
              </w:rPr>
            </w:pPr>
            <w:r>
              <w:rPr>
                <w:sz w:val="32"/>
              </w:rPr>
              <w:t>3</w:t>
            </w:r>
          </w:p>
        </w:tc>
      </w:tr>
      <w:tr w:rsidR="00905A49">
        <w:tc>
          <w:tcPr>
            <w:tcW w:w="4820" w:type="dxa"/>
          </w:tcPr>
          <w:p w:rsidR="00905A49" w:rsidRDefault="00905A49">
            <w:pPr>
              <w:rPr>
                <w:sz w:val="32"/>
              </w:rPr>
            </w:pPr>
            <w:r>
              <w:rPr>
                <w:sz w:val="32"/>
              </w:rPr>
              <w:t>1.Государственное управление и местное самоуправлене</w:t>
            </w:r>
          </w:p>
        </w:tc>
        <w:tc>
          <w:tcPr>
            <w:tcW w:w="2268" w:type="dxa"/>
          </w:tcPr>
          <w:p w:rsidR="00905A49" w:rsidRDefault="00905A49">
            <w:pPr>
              <w:jc w:val="center"/>
              <w:rPr>
                <w:sz w:val="32"/>
              </w:rPr>
            </w:pPr>
            <w:r>
              <w:rPr>
                <w:sz w:val="32"/>
              </w:rPr>
              <w:t>199353</w:t>
            </w:r>
          </w:p>
        </w:tc>
        <w:tc>
          <w:tcPr>
            <w:tcW w:w="1984" w:type="dxa"/>
          </w:tcPr>
          <w:p w:rsidR="00905A49" w:rsidRDefault="00905A49">
            <w:pPr>
              <w:spacing w:line="360" w:lineRule="auto"/>
              <w:jc w:val="center"/>
              <w:rPr>
                <w:sz w:val="32"/>
              </w:rPr>
            </w:pPr>
            <w:r>
              <w:rPr>
                <w:sz w:val="32"/>
              </w:rPr>
              <w:t>5,78</w:t>
            </w:r>
          </w:p>
        </w:tc>
      </w:tr>
      <w:tr w:rsidR="00905A49">
        <w:tc>
          <w:tcPr>
            <w:tcW w:w="4820" w:type="dxa"/>
          </w:tcPr>
          <w:p w:rsidR="00905A49" w:rsidRDefault="00905A49">
            <w:pPr>
              <w:rPr>
                <w:sz w:val="32"/>
              </w:rPr>
            </w:pPr>
            <w:r>
              <w:rPr>
                <w:sz w:val="32"/>
              </w:rPr>
              <w:t>2.Национальная оборона</w:t>
            </w:r>
          </w:p>
        </w:tc>
        <w:tc>
          <w:tcPr>
            <w:tcW w:w="2268" w:type="dxa"/>
          </w:tcPr>
          <w:p w:rsidR="00905A49" w:rsidRDefault="00905A49">
            <w:pPr>
              <w:jc w:val="center"/>
              <w:rPr>
                <w:sz w:val="32"/>
              </w:rPr>
            </w:pPr>
            <w:r>
              <w:rPr>
                <w:sz w:val="32"/>
              </w:rPr>
              <w:t>5747</w:t>
            </w:r>
          </w:p>
        </w:tc>
        <w:tc>
          <w:tcPr>
            <w:tcW w:w="1984" w:type="dxa"/>
          </w:tcPr>
          <w:p w:rsidR="00905A49" w:rsidRDefault="00905A49">
            <w:pPr>
              <w:spacing w:line="360" w:lineRule="auto"/>
              <w:jc w:val="center"/>
              <w:rPr>
                <w:sz w:val="32"/>
              </w:rPr>
            </w:pPr>
            <w:r>
              <w:rPr>
                <w:sz w:val="32"/>
              </w:rPr>
              <w:t>0,17</w:t>
            </w:r>
          </w:p>
        </w:tc>
      </w:tr>
      <w:tr w:rsidR="00905A49">
        <w:tc>
          <w:tcPr>
            <w:tcW w:w="4820" w:type="dxa"/>
          </w:tcPr>
          <w:p w:rsidR="00905A49" w:rsidRDefault="00905A49">
            <w:pPr>
              <w:rPr>
                <w:sz w:val="32"/>
              </w:rPr>
            </w:pPr>
            <w:r>
              <w:rPr>
                <w:sz w:val="32"/>
              </w:rPr>
              <w:t>3.Правоохранительная деятельность и обеспеченеи безопасности госдарства</w:t>
            </w:r>
          </w:p>
        </w:tc>
        <w:tc>
          <w:tcPr>
            <w:tcW w:w="2268" w:type="dxa"/>
          </w:tcPr>
          <w:p w:rsidR="00905A49" w:rsidRDefault="00905A49">
            <w:pPr>
              <w:jc w:val="center"/>
              <w:rPr>
                <w:sz w:val="32"/>
              </w:rPr>
            </w:pPr>
            <w:r>
              <w:rPr>
                <w:sz w:val="32"/>
              </w:rPr>
              <w:t>94987</w:t>
            </w:r>
          </w:p>
        </w:tc>
        <w:tc>
          <w:tcPr>
            <w:tcW w:w="1984" w:type="dxa"/>
          </w:tcPr>
          <w:p w:rsidR="00905A49" w:rsidRDefault="00905A49">
            <w:pPr>
              <w:spacing w:line="360" w:lineRule="auto"/>
              <w:jc w:val="center"/>
              <w:rPr>
                <w:sz w:val="32"/>
              </w:rPr>
            </w:pPr>
            <w:r>
              <w:rPr>
                <w:sz w:val="32"/>
              </w:rPr>
              <w:t>2,76</w:t>
            </w:r>
          </w:p>
        </w:tc>
      </w:tr>
      <w:tr w:rsidR="00905A49">
        <w:trPr>
          <w:trHeight w:val="860"/>
        </w:trPr>
        <w:tc>
          <w:tcPr>
            <w:tcW w:w="4820" w:type="dxa"/>
          </w:tcPr>
          <w:p w:rsidR="00905A49" w:rsidRDefault="00905A49">
            <w:pPr>
              <w:rPr>
                <w:sz w:val="32"/>
              </w:rPr>
            </w:pPr>
            <w:r>
              <w:rPr>
                <w:sz w:val="32"/>
              </w:rPr>
              <w:t>4.Фундаментальные исследования и содействие НТП</w:t>
            </w:r>
          </w:p>
        </w:tc>
        <w:tc>
          <w:tcPr>
            <w:tcW w:w="2268" w:type="dxa"/>
          </w:tcPr>
          <w:p w:rsidR="00905A49" w:rsidRDefault="00905A49">
            <w:pPr>
              <w:spacing w:line="360" w:lineRule="auto"/>
              <w:jc w:val="center"/>
              <w:rPr>
                <w:sz w:val="32"/>
              </w:rPr>
            </w:pPr>
            <w:r>
              <w:rPr>
                <w:sz w:val="32"/>
              </w:rPr>
              <w:t>808</w:t>
            </w:r>
          </w:p>
        </w:tc>
        <w:tc>
          <w:tcPr>
            <w:tcW w:w="1984" w:type="dxa"/>
          </w:tcPr>
          <w:p w:rsidR="00905A49" w:rsidRDefault="00905A49">
            <w:pPr>
              <w:spacing w:line="360" w:lineRule="auto"/>
              <w:jc w:val="center"/>
              <w:rPr>
                <w:sz w:val="32"/>
              </w:rPr>
            </w:pPr>
            <w:r>
              <w:rPr>
                <w:sz w:val="32"/>
              </w:rPr>
              <w:t>0,02</w:t>
            </w:r>
          </w:p>
        </w:tc>
      </w:tr>
      <w:tr w:rsidR="00905A49">
        <w:tc>
          <w:tcPr>
            <w:tcW w:w="4820" w:type="dxa"/>
          </w:tcPr>
          <w:p w:rsidR="00905A49" w:rsidRDefault="00905A49">
            <w:pPr>
              <w:jc w:val="center"/>
              <w:rPr>
                <w:sz w:val="32"/>
              </w:rPr>
            </w:pPr>
            <w:r>
              <w:rPr>
                <w:sz w:val="32"/>
              </w:rPr>
              <w:t>1</w:t>
            </w:r>
          </w:p>
        </w:tc>
        <w:tc>
          <w:tcPr>
            <w:tcW w:w="2268" w:type="dxa"/>
          </w:tcPr>
          <w:p w:rsidR="00905A49" w:rsidRDefault="00905A49">
            <w:pPr>
              <w:spacing w:line="360" w:lineRule="auto"/>
              <w:jc w:val="center"/>
              <w:rPr>
                <w:sz w:val="32"/>
              </w:rPr>
            </w:pPr>
            <w:r>
              <w:rPr>
                <w:sz w:val="32"/>
              </w:rPr>
              <w:t>2</w:t>
            </w:r>
          </w:p>
        </w:tc>
        <w:tc>
          <w:tcPr>
            <w:tcW w:w="1984" w:type="dxa"/>
          </w:tcPr>
          <w:p w:rsidR="00905A49" w:rsidRDefault="00905A49">
            <w:pPr>
              <w:spacing w:line="360" w:lineRule="auto"/>
              <w:jc w:val="center"/>
              <w:rPr>
                <w:sz w:val="32"/>
              </w:rPr>
            </w:pPr>
            <w:r>
              <w:rPr>
                <w:sz w:val="32"/>
              </w:rPr>
              <w:t>3</w:t>
            </w:r>
          </w:p>
        </w:tc>
      </w:tr>
      <w:tr w:rsidR="00905A49">
        <w:tc>
          <w:tcPr>
            <w:tcW w:w="4820" w:type="dxa"/>
          </w:tcPr>
          <w:p w:rsidR="00905A49" w:rsidRDefault="00905A49">
            <w:pPr>
              <w:rPr>
                <w:sz w:val="32"/>
              </w:rPr>
            </w:pPr>
            <w:r>
              <w:rPr>
                <w:sz w:val="32"/>
              </w:rPr>
              <w:t>5.Промышленность, энергетика и строительство</w:t>
            </w:r>
          </w:p>
        </w:tc>
        <w:tc>
          <w:tcPr>
            <w:tcW w:w="2268" w:type="dxa"/>
          </w:tcPr>
          <w:p w:rsidR="00905A49" w:rsidRDefault="00905A49">
            <w:pPr>
              <w:spacing w:line="360" w:lineRule="auto"/>
              <w:jc w:val="center"/>
              <w:rPr>
                <w:sz w:val="32"/>
              </w:rPr>
            </w:pPr>
            <w:r>
              <w:rPr>
                <w:sz w:val="32"/>
              </w:rPr>
              <w:t>572973</w:t>
            </w:r>
          </w:p>
        </w:tc>
        <w:tc>
          <w:tcPr>
            <w:tcW w:w="1984" w:type="dxa"/>
          </w:tcPr>
          <w:p w:rsidR="00905A49" w:rsidRDefault="00905A49">
            <w:pPr>
              <w:spacing w:line="360" w:lineRule="auto"/>
              <w:jc w:val="center"/>
              <w:rPr>
                <w:sz w:val="32"/>
              </w:rPr>
            </w:pPr>
            <w:r>
              <w:rPr>
                <w:sz w:val="32"/>
              </w:rPr>
              <w:t>16,62</w:t>
            </w:r>
          </w:p>
        </w:tc>
      </w:tr>
      <w:tr w:rsidR="00905A49">
        <w:tc>
          <w:tcPr>
            <w:tcW w:w="4820" w:type="dxa"/>
          </w:tcPr>
          <w:p w:rsidR="00905A49" w:rsidRDefault="00905A49">
            <w:pPr>
              <w:rPr>
                <w:sz w:val="32"/>
              </w:rPr>
            </w:pPr>
            <w:r>
              <w:rPr>
                <w:sz w:val="32"/>
              </w:rPr>
              <w:t>6.Сельское хозяйство и рыболовство</w:t>
            </w:r>
          </w:p>
        </w:tc>
        <w:tc>
          <w:tcPr>
            <w:tcW w:w="2268" w:type="dxa"/>
          </w:tcPr>
          <w:p w:rsidR="00905A49" w:rsidRDefault="00905A49">
            <w:pPr>
              <w:spacing w:line="360" w:lineRule="auto"/>
              <w:jc w:val="center"/>
              <w:rPr>
                <w:sz w:val="32"/>
              </w:rPr>
            </w:pPr>
            <w:r>
              <w:rPr>
                <w:sz w:val="32"/>
              </w:rPr>
              <w:t>114838</w:t>
            </w:r>
          </w:p>
        </w:tc>
        <w:tc>
          <w:tcPr>
            <w:tcW w:w="1984" w:type="dxa"/>
          </w:tcPr>
          <w:p w:rsidR="00905A49" w:rsidRDefault="00905A49">
            <w:pPr>
              <w:spacing w:line="360" w:lineRule="auto"/>
              <w:jc w:val="center"/>
              <w:rPr>
                <w:sz w:val="32"/>
              </w:rPr>
            </w:pPr>
            <w:r>
              <w:rPr>
                <w:sz w:val="32"/>
              </w:rPr>
              <w:t>3,33</w:t>
            </w:r>
          </w:p>
        </w:tc>
      </w:tr>
      <w:tr w:rsidR="00905A49">
        <w:tc>
          <w:tcPr>
            <w:tcW w:w="4820" w:type="dxa"/>
          </w:tcPr>
          <w:p w:rsidR="00905A49" w:rsidRDefault="00905A49">
            <w:pPr>
              <w:rPr>
                <w:sz w:val="32"/>
              </w:rPr>
            </w:pPr>
            <w:r>
              <w:rPr>
                <w:sz w:val="32"/>
              </w:rPr>
              <w:t>7.Охрана окружающей среды и природных ресурсов, гидрометеорология, картография, геодезия</w:t>
            </w:r>
          </w:p>
        </w:tc>
        <w:tc>
          <w:tcPr>
            <w:tcW w:w="2268" w:type="dxa"/>
          </w:tcPr>
          <w:p w:rsidR="00905A49" w:rsidRDefault="00905A49">
            <w:pPr>
              <w:spacing w:line="360" w:lineRule="auto"/>
              <w:jc w:val="center"/>
              <w:rPr>
                <w:sz w:val="32"/>
              </w:rPr>
            </w:pPr>
            <w:r>
              <w:rPr>
                <w:sz w:val="32"/>
              </w:rPr>
              <w:t>17960</w:t>
            </w:r>
          </w:p>
        </w:tc>
        <w:tc>
          <w:tcPr>
            <w:tcW w:w="1984" w:type="dxa"/>
          </w:tcPr>
          <w:p w:rsidR="00905A49" w:rsidRDefault="00905A49">
            <w:pPr>
              <w:spacing w:line="360" w:lineRule="auto"/>
              <w:jc w:val="center"/>
              <w:rPr>
                <w:sz w:val="32"/>
              </w:rPr>
            </w:pPr>
            <w:r>
              <w:rPr>
                <w:sz w:val="32"/>
              </w:rPr>
              <w:t>0,52</w:t>
            </w:r>
          </w:p>
        </w:tc>
      </w:tr>
      <w:tr w:rsidR="00905A49">
        <w:tc>
          <w:tcPr>
            <w:tcW w:w="4820" w:type="dxa"/>
          </w:tcPr>
          <w:p w:rsidR="00905A49" w:rsidRDefault="00905A49">
            <w:pPr>
              <w:rPr>
                <w:sz w:val="32"/>
              </w:rPr>
            </w:pPr>
            <w:r>
              <w:rPr>
                <w:sz w:val="32"/>
              </w:rPr>
              <w:t>8.Транспорт, дорожное хозяйство, связь и информатика</w:t>
            </w:r>
          </w:p>
        </w:tc>
        <w:tc>
          <w:tcPr>
            <w:tcW w:w="2268" w:type="dxa"/>
          </w:tcPr>
          <w:p w:rsidR="00905A49" w:rsidRDefault="00905A49">
            <w:pPr>
              <w:spacing w:line="360" w:lineRule="auto"/>
              <w:jc w:val="center"/>
              <w:rPr>
                <w:sz w:val="32"/>
              </w:rPr>
            </w:pPr>
            <w:r>
              <w:rPr>
                <w:sz w:val="32"/>
              </w:rPr>
              <w:t>79525</w:t>
            </w:r>
          </w:p>
        </w:tc>
        <w:tc>
          <w:tcPr>
            <w:tcW w:w="1984" w:type="dxa"/>
          </w:tcPr>
          <w:p w:rsidR="00905A49" w:rsidRDefault="00905A49">
            <w:pPr>
              <w:spacing w:line="360" w:lineRule="auto"/>
              <w:jc w:val="center"/>
              <w:rPr>
                <w:sz w:val="32"/>
              </w:rPr>
            </w:pPr>
            <w:r>
              <w:rPr>
                <w:sz w:val="32"/>
              </w:rPr>
              <w:t>2,30</w:t>
            </w:r>
          </w:p>
        </w:tc>
      </w:tr>
      <w:tr w:rsidR="00905A49">
        <w:tc>
          <w:tcPr>
            <w:tcW w:w="4820" w:type="dxa"/>
          </w:tcPr>
          <w:p w:rsidR="00905A49" w:rsidRDefault="00905A49">
            <w:pPr>
              <w:rPr>
                <w:sz w:val="32"/>
              </w:rPr>
            </w:pPr>
            <w:r>
              <w:rPr>
                <w:sz w:val="32"/>
              </w:rPr>
              <w:t>9.Развитие рыночной инфраструктуры</w:t>
            </w:r>
          </w:p>
        </w:tc>
        <w:tc>
          <w:tcPr>
            <w:tcW w:w="2268" w:type="dxa"/>
          </w:tcPr>
          <w:p w:rsidR="00905A49" w:rsidRDefault="00905A49">
            <w:pPr>
              <w:spacing w:line="360" w:lineRule="auto"/>
              <w:jc w:val="center"/>
              <w:rPr>
                <w:sz w:val="32"/>
              </w:rPr>
            </w:pPr>
            <w:r>
              <w:rPr>
                <w:sz w:val="32"/>
              </w:rPr>
              <w:t>500</w:t>
            </w:r>
          </w:p>
        </w:tc>
        <w:tc>
          <w:tcPr>
            <w:tcW w:w="1984" w:type="dxa"/>
          </w:tcPr>
          <w:p w:rsidR="00905A49" w:rsidRDefault="00905A49">
            <w:pPr>
              <w:spacing w:line="360" w:lineRule="auto"/>
              <w:jc w:val="center"/>
              <w:rPr>
                <w:sz w:val="32"/>
              </w:rPr>
            </w:pPr>
            <w:r>
              <w:rPr>
                <w:sz w:val="32"/>
              </w:rPr>
              <w:t>0,01</w:t>
            </w:r>
          </w:p>
        </w:tc>
      </w:tr>
      <w:tr w:rsidR="00905A49">
        <w:tc>
          <w:tcPr>
            <w:tcW w:w="4820" w:type="dxa"/>
          </w:tcPr>
          <w:p w:rsidR="00905A49" w:rsidRDefault="00905A49">
            <w:pPr>
              <w:rPr>
                <w:sz w:val="32"/>
              </w:rPr>
            </w:pPr>
            <w:r>
              <w:rPr>
                <w:sz w:val="32"/>
              </w:rPr>
              <w:t>10.Жилищно-комунальное хозяйство</w:t>
            </w:r>
          </w:p>
        </w:tc>
        <w:tc>
          <w:tcPr>
            <w:tcW w:w="2268" w:type="dxa"/>
          </w:tcPr>
          <w:p w:rsidR="00905A49" w:rsidRDefault="00905A49">
            <w:pPr>
              <w:spacing w:line="360" w:lineRule="auto"/>
              <w:jc w:val="center"/>
              <w:rPr>
                <w:sz w:val="32"/>
              </w:rPr>
            </w:pPr>
            <w:r>
              <w:rPr>
                <w:sz w:val="32"/>
              </w:rPr>
              <w:t>21285</w:t>
            </w:r>
          </w:p>
        </w:tc>
        <w:tc>
          <w:tcPr>
            <w:tcW w:w="1984" w:type="dxa"/>
          </w:tcPr>
          <w:p w:rsidR="00905A49" w:rsidRDefault="00905A49">
            <w:pPr>
              <w:spacing w:line="360" w:lineRule="auto"/>
              <w:jc w:val="center"/>
              <w:rPr>
                <w:sz w:val="32"/>
              </w:rPr>
            </w:pPr>
            <w:r>
              <w:rPr>
                <w:sz w:val="32"/>
              </w:rPr>
              <w:t>0,50</w:t>
            </w:r>
          </w:p>
        </w:tc>
      </w:tr>
      <w:tr w:rsidR="00905A49">
        <w:tc>
          <w:tcPr>
            <w:tcW w:w="4820" w:type="dxa"/>
          </w:tcPr>
          <w:p w:rsidR="00905A49" w:rsidRDefault="00905A49">
            <w:pPr>
              <w:rPr>
                <w:sz w:val="32"/>
              </w:rPr>
            </w:pPr>
            <w:r>
              <w:rPr>
                <w:sz w:val="32"/>
              </w:rPr>
              <w:t>11.Предупреждение и ликвидация ЧС и последствий стихийных бедствий</w:t>
            </w:r>
          </w:p>
        </w:tc>
        <w:tc>
          <w:tcPr>
            <w:tcW w:w="2268" w:type="dxa"/>
          </w:tcPr>
          <w:p w:rsidR="00905A49" w:rsidRDefault="00905A49">
            <w:pPr>
              <w:spacing w:line="360" w:lineRule="auto"/>
              <w:jc w:val="center"/>
              <w:rPr>
                <w:sz w:val="32"/>
              </w:rPr>
            </w:pPr>
            <w:r>
              <w:rPr>
                <w:sz w:val="32"/>
              </w:rPr>
              <w:t>7199</w:t>
            </w:r>
          </w:p>
        </w:tc>
        <w:tc>
          <w:tcPr>
            <w:tcW w:w="1984" w:type="dxa"/>
          </w:tcPr>
          <w:p w:rsidR="00905A49" w:rsidRDefault="00905A49">
            <w:pPr>
              <w:spacing w:line="360" w:lineRule="auto"/>
              <w:jc w:val="center"/>
              <w:rPr>
                <w:sz w:val="32"/>
              </w:rPr>
            </w:pPr>
            <w:r>
              <w:rPr>
                <w:sz w:val="32"/>
              </w:rPr>
              <w:t>0,20</w:t>
            </w:r>
          </w:p>
        </w:tc>
      </w:tr>
      <w:tr w:rsidR="00905A49">
        <w:tc>
          <w:tcPr>
            <w:tcW w:w="4820" w:type="dxa"/>
          </w:tcPr>
          <w:p w:rsidR="00905A49" w:rsidRDefault="00905A49">
            <w:pPr>
              <w:rPr>
                <w:sz w:val="32"/>
              </w:rPr>
            </w:pPr>
            <w:r>
              <w:rPr>
                <w:sz w:val="32"/>
              </w:rPr>
              <w:t>12.Образование</w:t>
            </w:r>
          </w:p>
        </w:tc>
        <w:tc>
          <w:tcPr>
            <w:tcW w:w="2268" w:type="dxa"/>
          </w:tcPr>
          <w:p w:rsidR="00905A49" w:rsidRDefault="00905A49">
            <w:pPr>
              <w:spacing w:line="360" w:lineRule="auto"/>
              <w:jc w:val="center"/>
              <w:rPr>
                <w:sz w:val="32"/>
              </w:rPr>
            </w:pPr>
            <w:r>
              <w:rPr>
                <w:sz w:val="32"/>
              </w:rPr>
              <w:t>93099</w:t>
            </w:r>
          </w:p>
        </w:tc>
        <w:tc>
          <w:tcPr>
            <w:tcW w:w="1984" w:type="dxa"/>
          </w:tcPr>
          <w:p w:rsidR="00905A49" w:rsidRDefault="00905A49">
            <w:pPr>
              <w:spacing w:line="360" w:lineRule="auto"/>
              <w:jc w:val="center"/>
              <w:rPr>
                <w:sz w:val="32"/>
              </w:rPr>
            </w:pPr>
            <w:r>
              <w:rPr>
                <w:sz w:val="32"/>
              </w:rPr>
              <w:t>2,70</w:t>
            </w:r>
          </w:p>
        </w:tc>
      </w:tr>
      <w:tr w:rsidR="00905A49">
        <w:tc>
          <w:tcPr>
            <w:tcW w:w="4820" w:type="dxa"/>
          </w:tcPr>
          <w:p w:rsidR="00905A49" w:rsidRDefault="00905A49">
            <w:pPr>
              <w:rPr>
                <w:sz w:val="32"/>
              </w:rPr>
            </w:pPr>
            <w:r>
              <w:rPr>
                <w:sz w:val="32"/>
              </w:rPr>
              <w:t>13.Культура, искусство и кинематография</w:t>
            </w:r>
          </w:p>
        </w:tc>
        <w:tc>
          <w:tcPr>
            <w:tcW w:w="2268" w:type="dxa"/>
          </w:tcPr>
          <w:p w:rsidR="00905A49" w:rsidRDefault="00905A49">
            <w:pPr>
              <w:spacing w:line="360" w:lineRule="auto"/>
              <w:jc w:val="center"/>
              <w:rPr>
                <w:sz w:val="32"/>
              </w:rPr>
            </w:pPr>
            <w:r>
              <w:rPr>
                <w:sz w:val="32"/>
              </w:rPr>
              <w:t>54431</w:t>
            </w:r>
          </w:p>
        </w:tc>
        <w:tc>
          <w:tcPr>
            <w:tcW w:w="1984" w:type="dxa"/>
          </w:tcPr>
          <w:p w:rsidR="00905A49" w:rsidRDefault="00905A49">
            <w:pPr>
              <w:spacing w:line="360" w:lineRule="auto"/>
              <w:jc w:val="center"/>
              <w:rPr>
                <w:sz w:val="32"/>
              </w:rPr>
            </w:pPr>
            <w:r>
              <w:rPr>
                <w:sz w:val="32"/>
              </w:rPr>
              <w:t>1,58</w:t>
            </w:r>
          </w:p>
        </w:tc>
      </w:tr>
      <w:tr w:rsidR="00905A49">
        <w:tc>
          <w:tcPr>
            <w:tcW w:w="4820" w:type="dxa"/>
          </w:tcPr>
          <w:p w:rsidR="00905A49" w:rsidRDefault="00905A49">
            <w:pPr>
              <w:rPr>
                <w:sz w:val="32"/>
              </w:rPr>
            </w:pPr>
            <w:r>
              <w:rPr>
                <w:sz w:val="32"/>
              </w:rPr>
              <w:t>14.Средства массовой информации</w:t>
            </w:r>
          </w:p>
        </w:tc>
        <w:tc>
          <w:tcPr>
            <w:tcW w:w="2268" w:type="dxa"/>
          </w:tcPr>
          <w:p w:rsidR="00905A49" w:rsidRDefault="00905A49">
            <w:pPr>
              <w:spacing w:line="360" w:lineRule="auto"/>
              <w:jc w:val="center"/>
              <w:rPr>
                <w:sz w:val="32"/>
              </w:rPr>
            </w:pPr>
            <w:r>
              <w:rPr>
                <w:sz w:val="32"/>
              </w:rPr>
              <w:t>9464</w:t>
            </w:r>
          </w:p>
        </w:tc>
        <w:tc>
          <w:tcPr>
            <w:tcW w:w="1984" w:type="dxa"/>
          </w:tcPr>
          <w:p w:rsidR="00905A49" w:rsidRDefault="00905A49">
            <w:pPr>
              <w:spacing w:line="360" w:lineRule="auto"/>
              <w:jc w:val="center"/>
              <w:rPr>
                <w:sz w:val="32"/>
              </w:rPr>
            </w:pPr>
            <w:r>
              <w:rPr>
                <w:sz w:val="32"/>
              </w:rPr>
              <w:t>0,27</w:t>
            </w:r>
          </w:p>
        </w:tc>
      </w:tr>
      <w:tr w:rsidR="00905A49">
        <w:tc>
          <w:tcPr>
            <w:tcW w:w="4820" w:type="dxa"/>
          </w:tcPr>
          <w:p w:rsidR="00905A49" w:rsidRDefault="00905A49">
            <w:pPr>
              <w:rPr>
                <w:sz w:val="32"/>
              </w:rPr>
            </w:pPr>
            <w:r>
              <w:rPr>
                <w:sz w:val="32"/>
              </w:rPr>
              <w:t>15.Здравоохраненеи и физическая культура</w:t>
            </w:r>
          </w:p>
        </w:tc>
        <w:tc>
          <w:tcPr>
            <w:tcW w:w="2268" w:type="dxa"/>
          </w:tcPr>
          <w:p w:rsidR="00905A49" w:rsidRDefault="00905A49">
            <w:pPr>
              <w:spacing w:line="360" w:lineRule="auto"/>
              <w:jc w:val="center"/>
              <w:rPr>
                <w:sz w:val="32"/>
              </w:rPr>
            </w:pPr>
            <w:r>
              <w:rPr>
                <w:sz w:val="32"/>
              </w:rPr>
              <w:t>262805</w:t>
            </w:r>
          </w:p>
        </w:tc>
        <w:tc>
          <w:tcPr>
            <w:tcW w:w="1984" w:type="dxa"/>
          </w:tcPr>
          <w:p w:rsidR="00905A49" w:rsidRDefault="00905A49">
            <w:pPr>
              <w:spacing w:line="360" w:lineRule="auto"/>
              <w:jc w:val="center"/>
              <w:rPr>
                <w:sz w:val="32"/>
              </w:rPr>
            </w:pPr>
            <w:r>
              <w:rPr>
                <w:sz w:val="32"/>
              </w:rPr>
              <w:t>7,62</w:t>
            </w:r>
          </w:p>
        </w:tc>
      </w:tr>
      <w:tr w:rsidR="00905A49">
        <w:tc>
          <w:tcPr>
            <w:tcW w:w="4820" w:type="dxa"/>
          </w:tcPr>
          <w:p w:rsidR="00905A49" w:rsidRDefault="00905A49">
            <w:pPr>
              <w:rPr>
                <w:sz w:val="32"/>
              </w:rPr>
            </w:pPr>
            <w:r>
              <w:rPr>
                <w:sz w:val="32"/>
              </w:rPr>
              <w:t>16.Социальная политика</w:t>
            </w:r>
          </w:p>
        </w:tc>
        <w:tc>
          <w:tcPr>
            <w:tcW w:w="2268" w:type="dxa"/>
          </w:tcPr>
          <w:p w:rsidR="00905A49" w:rsidRDefault="00905A49">
            <w:pPr>
              <w:spacing w:line="360" w:lineRule="auto"/>
              <w:jc w:val="center"/>
              <w:rPr>
                <w:sz w:val="32"/>
              </w:rPr>
            </w:pPr>
            <w:r>
              <w:rPr>
                <w:sz w:val="32"/>
              </w:rPr>
              <w:t>104130</w:t>
            </w:r>
          </w:p>
        </w:tc>
        <w:tc>
          <w:tcPr>
            <w:tcW w:w="1984" w:type="dxa"/>
          </w:tcPr>
          <w:p w:rsidR="00905A49" w:rsidRDefault="00905A49">
            <w:pPr>
              <w:spacing w:line="360" w:lineRule="auto"/>
              <w:jc w:val="center"/>
              <w:rPr>
                <w:sz w:val="32"/>
              </w:rPr>
            </w:pPr>
            <w:r>
              <w:rPr>
                <w:sz w:val="32"/>
              </w:rPr>
              <w:t>3,02</w:t>
            </w:r>
          </w:p>
        </w:tc>
      </w:tr>
      <w:tr w:rsidR="00905A49">
        <w:tc>
          <w:tcPr>
            <w:tcW w:w="4820" w:type="dxa"/>
          </w:tcPr>
          <w:p w:rsidR="00905A49" w:rsidRDefault="00905A49">
            <w:pPr>
              <w:rPr>
                <w:sz w:val="32"/>
              </w:rPr>
            </w:pPr>
            <w:r>
              <w:rPr>
                <w:sz w:val="32"/>
              </w:rPr>
              <w:t>17.Мобилизационная подготовка экономики</w:t>
            </w:r>
          </w:p>
        </w:tc>
        <w:tc>
          <w:tcPr>
            <w:tcW w:w="2268" w:type="dxa"/>
          </w:tcPr>
          <w:p w:rsidR="00905A49" w:rsidRDefault="00905A49">
            <w:pPr>
              <w:spacing w:line="360" w:lineRule="auto"/>
              <w:jc w:val="center"/>
              <w:rPr>
                <w:sz w:val="32"/>
              </w:rPr>
            </w:pPr>
            <w:r>
              <w:rPr>
                <w:sz w:val="32"/>
              </w:rPr>
              <w:t>9820</w:t>
            </w:r>
          </w:p>
        </w:tc>
        <w:tc>
          <w:tcPr>
            <w:tcW w:w="1984" w:type="dxa"/>
          </w:tcPr>
          <w:p w:rsidR="00905A49" w:rsidRDefault="00905A49">
            <w:pPr>
              <w:spacing w:line="360" w:lineRule="auto"/>
              <w:jc w:val="center"/>
              <w:rPr>
                <w:sz w:val="32"/>
              </w:rPr>
            </w:pPr>
            <w:r>
              <w:rPr>
                <w:sz w:val="32"/>
              </w:rPr>
              <w:t>0,28</w:t>
            </w:r>
          </w:p>
        </w:tc>
      </w:tr>
      <w:tr w:rsidR="00905A49">
        <w:tc>
          <w:tcPr>
            <w:tcW w:w="4820" w:type="dxa"/>
          </w:tcPr>
          <w:p w:rsidR="00905A49" w:rsidRDefault="00905A49">
            <w:pPr>
              <w:rPr>
                <w:sz w:val="32"/>
              </w:rPr>
            </w:pPr>
            <w:r>
              <w:rPr>
                <w:sz w:val="32"/>
              </w:rPr>
              <w:t>18.Прочие расходы</w:t>
            </w:r>
          </w:p>
        </w:tc>
        <w:tc>
          <w:tcPr>
            <w:tcW w:w="2268" w:type="dxa"/>
          </w:tcPr>
          <w:p w:rsidR="00905A49" w:rsidRDefault="00905A49">
            <w:pPr>
              <w:spacing w:line="360" w:lineRule="auto"/>
              <w:jc w:val="center"/>
              <w:rPr>
                <w:sz w:val="32"/>
              </w:rPr>
            </w:pPr>
            <w:r>
              <w:rPr>
                <w:sz w:val="32"/>
              </w:rPr>
              <w:t>609811</w:t>
            </w:r>
          </w:p>
        </w:tc>
        <w:tc>
          <w:tcPr>
            <w:tcW w:w="1984" w:type="dxa"/>
          </w:tcPr>
          <w:p w:rsidR="00905A49" w:rsidRDefault="00905A49">
            <w:pPr>
              <w:spacing w:line="360" w:lineRule="auto"/>
              <w:jc w:val="center"/>
              <w:rPr>
                <w:sz w:val="32"/>
              </w:rPr>
            </w:pPr>
            <w:r>
              <w:rPr>
                <w:sz w:val="32"/>
              </w:rPr>
              <w:t>17,69</w:t>
            </w:r>
          </w:p>
        </w:tc>
      </w:tr>
      <w:tr w:rsidR="00905A49">
        <w:tc>
          <w:tcPr>
            <w:tcW w:w="4820" w:type="dxa"/>
          </w:tcPr>
          <w:p w:rsidR="00905A49" w:rsidRDefault="00905A49">
            <w:pPr>
              <w:rPr>
                <w:sz w:val="32"/>
              </w:rPr>
            </w:pPr>
            <w:r>
              <w:rPr>
                <w:sz w:val="32"/>
              </w:rPr>
              <w:t>19.Бюджетные ссуды, полученные от бюджетов других уровней</w:t>
            </w:r>
          </w:p>
        </w:tc>
        <w:tc>
          <w:tcPr>
            <w:tcW w:w="2268" w:type="dxa"/>
          </w:tcPr>
          <w:p w:rsidR="00905A49" w:rsidRDefault="00905A49">
            <w:pPr>
              <w:spacing w:line="360" w:lineRule="auto"/>
              <w:jc w:val="center"/>
              <w:rPr>
                <w:sz w:val="32"/>
              </w:rPr>
            </w:pPr>
            <w:r>
              <w:rPr>
                <w:sz w:val="32"/>
              </w:rPr>
              <w:t>100000</w:t>
            </w:r>
          </w:p>
        </w:tc>
        <w:tc>
          <w:tcPr>
            <w:tcW w:w="1984" w:type="dxa"/>
          </w:tcPr>
          <w:p w:rsidR="00905A49" w:rsidRDefault="00905A49">
            <w:pPr>
              <w:spacing w:line="360" w:lineRule="auto"/>
              <w:jc w:val="center"/>
              <w:rPr>
                <w:sz w:val="32"/>
              </w:rPr>
            </w:pPr>
            <w:r>
              <w:rPr>
                <w:sz w:val="32"/>
              </w:rPr>
              <w:t>2,90</w:t>
            </w:r>
          </w:p>
        </w:tc>
      </w:tr>
      <w:tr w:rsidR="00905A49">
        <w:tc>
          <w:tcPr>
            <w:tcW w:w="4820" w:type="dxa"/>
          </w:tcPr>
          <w:p w:rsidR="00905A49" w:rsidRDefault="00905A49">
            <w:pPr>
              <w:rPr>
                <w:sz w:val="32"/>
              </w:rPr>
            </w:pPr>
            <w:r>
              <w:rPr>
                <w:sz w:val="32"/>
              </w:rPr>
              <w:t>20.Финансовая помощь бюджетам других уровней</w:t>
            </w:r>
          </w:p>
        </w:tc>
        <w:tc>
          <w:tcPr>
            <w:tcW w:w="2268" w:type="dxa"/>
          </w:tcPr>
          <w:p w:rsidR="00905A49" w:rsidRDefault="00905A49">
            <w:pPr>
              <w:spacing w:line="360" w:lineRule="auto"/>
              <w:jc w:val="center"/>
              <w:rPr>
                <w:sz w:val="32"/>
              </w:rPr>
            </w:pPr>
            <w:r>
              <w:rPr>
                <w:sz w:val="32"/>
              </w:rPr>
              <w:t>1088514</w:t>
            </w:r>
          </w:p>
        </w:tc>
        <w:tc>
          <w:tcPr>
            <w:tcW w:w="1984" w:type="dxa"/>
          </w:tcPr>
          <w:p w:rsidR="00905A49" w:rsidRDefault="00905A49">
            <w:pPr>
              <w:spacing w:line="360" w:lineRule="auto"/>
              <w:jc w:val="center"/>
              <w:rPr>
                <w:sz w:val="32"/>
              </w:rPr>
            </w:pPr>
            <w:r>
              <w:rPr>
                <w:sz w:val="32"/>
              </w:rPr>
              <w:t>31,57</w:t>
            </w:r>
          </w:p>
        </w:tc>
      </w:tr>
      <w:tr w:rsidR="00905A49">
        <w:tc>
          <w:tcPr>
            <w:tcW w:w="4820" w:type="dxa"/>
          </w:tcPr>
          <w:p w:rsidR="00905A49" w:rsidRDefault="00905A49">
            <w:pPr>
              <w:rPr>
                <w:b/>
                <w:sz w:val="32"/>
              </w:rPr>
            </w:pPr>
            <w:r>
              <w:rPr>
                <w:b/>
                <w:sz w:val="32"/>
              </w:rPr>
              <w:t>ВСЕГО РАСХОДОВ</w:t>
            </w:r>
          </w:p>
        </w:tc>
        <w:tc>
          <w:tcPr>
            <w:tcW w:w="2268" w:type="dxa"/>
          </w:tcPr>
          <w:p w:rsidR="00905A49" w:rsidRDefault="00905A49">
            <w:pPr>
              <w:spacing w:line="360" w:lineRule="auto"/>
              <w:jc w:val="center"/>
              <w:rPr>
                <w:b/>
                <w:sz w:val="32"/>
              </w:rPr>
            </w:pPr>
            <w:r>
              <w:rPr>
                <w:b/>
                <w:sz w:val="32"/>
              </w:rPr>
              <w:t>3447249</w:t>
            </w:r>
          </w:p>
        </w:tc>
        <w:tc>
          <w:tcPr>
            <w:tcW w:w="1984" w:type="dxa"/>
          </w:tcPr>
          <w:p w:rsidR="00905A49" w:rsidRDefault="00905A49">
            <w:pPr>
              <w:spacing w:line="360" w:lineRule="auto"/>
              <w:jc w:val="center"/>
              <w:rPr>
                <w:b/>
                <w:sz w:val="32"/>
              </w:rPr>
            </w:pPr>
            <w:r>
              <w:rPr>
                <w:b/>
                <w:sz w:val="32"/>
              </w:rPr>
              <w:t>100,00</w:t>
            </w:r>
          </w:p>
        </w:tc>
      </w:tr>
    </w:tbl>
    <w:p w:rsidR="00905A49" w:rsidRDefault="00905A49">
      <w:pPr>
        <w:spacing w:line="360" w:lineRule="auto"/>
        <w:ind w:firstLine="720"/>
        <w:jc w:val="center"/>
        <w:rPr>
          <w:sz w:val="32"/>
        </w:rPr>
      </w:pPr>
    </w:p>
    <w:p w:rsidR="00905A49" w:rsidRDefault="00905A49">
      <w:pPr>
        <w:pStyle w:val="30"/>
        <w:spacing w:line="384" w:lineRule="auto"/>
      </w:pPr>
      <w:r>
        <w:t>Обратимся к структуре расходов областного бюджета Сахалинской области. Анализ структуры расходов областного бюджета показывает, что основные затраты приходятся на оказание финансовой помощи бюджетам других уровней – 31,57 %.  Среди остальных расходов наибольший  удельный вес занимают прочие расходы (17,69 %), расходы на промышленность, строительство и энергетику (16,62 %), здравоохранение и физическую культуру (7,62 %), сельское хозяйство и рыболовство (3,33 %) и на социальную политику (3,02 %) ( см. приложение 1).</w:t>
      </w:r>
    </w:p>
    <w:p w:rsidR="00905A49" w:rsidRDefault="00905A49">
      <w:pPr>
        <w:pStyle w:val="30"/>
      </w:pPr>
      <w:r>
        <w:t>Обращает  на себя внимание распределение компетенции  при финансировании расходов между областным и местными бюджетами. Преимущественно из областного бюджета финансируются расходы на:</w:t>
      </w:r>
    </w:p>
    <w:p w:rsidR="00905A49" w:rsidRDefault="00905A49">
      <w:pPr>
        <w:ind w:left="709" w:firstLine="11"/>
        <w:jc w:val="both"/>
        <w:rPr>
          <w:sz w:val="28"/>
        </w:rPr>
      </w:pPr>
      <w:r>
        <w:rPr>
          <w:sz w:val="28"/>
        </w:rPr>
        <w:t>правоохранительную деятельность и обеспечение безопасности государства;</w:t>
      </w:r>
    </w:p>
    <w:p w:rsidR="00905A49" w:rsidRDefault="00905A49">
      <w:pPr>
        <w:pStyle w:val="30"/>
        <w:spacing w:line="240" w:lineRule="auto"/>
      </w:pPr>
      <w:r>
        <w:t>фундаментальные исследования и содействие НТП;</w:t>
      </w:r>
    </w:p>
    <w:p w:rsidR="00905A49" w:rsidRDefault="00905A49">
      <w:pPr>
        <w:pStyle w:val="30"/>
        <w:spacing w:line="240" w:lineRule="auto"/>
      </w:pPr>
      <w:r>
        <w:t>промышленность, энергетика и строительство;</w:t>
      </w:r>
    </w:p>
    <w:p w:rsidR="00905A49" w:rsidRDefault="00905A49">
      <w:pPr>
        <w:pStyle w:val="30"/>
        <w:spacing w:line="240" w:lineRule="auto"/>
      </w:pPr>
      <w:r>
        <w:t>сельское хозяйство и рыболовство;</w:t>
      </w:r>
    </w:p>
    <w:p w:rsidR="00905A49" w:rsidRDefault="00905A49">
      <w:pPr>
        <w:pStyle w:val="30"/>
        <w:spacing w:line="240" w:lineRule="auto"/>
      </w:pPr>
      <w:r>
        <w:t>транспорт, дорожное хозяйство, связь и информатика;</w:t>
      </w:r>
    </w:p>
    <w:p w:rsidR="00905A49" w:rsidRDefault="00905A49">
      <w:pPr>
        <w:pStyle w:val="30"/>
        <w:spacing w:line="240" w:lineRule="auto"/>
      </w:pPr>
      <w:r>
        <w:t>развитие рыночной инфраструктуры;</w:t>
      </w:r>
    </w:p>
    <w:p w:rsidR="00905A49" w:rsidRDefault="00905A49">
      <w:pPr>
        <w:pStyle w:val="30"/>
        <w:spacing w:line="240" w:lineRule="auto"/>
        <w:ind w:left="709" w:firstLine="0"/>
      </w:pPr>
      <w:r>
        <w:t>предупреждение и ликвидация чрезвычайных ситуаций и последствий стихийных бедствий; мобилизационная подготовка экономики.</w:t>
      </w:r>
    </w:p>
    <w:p w:rsidR="00905A49" w:rsidRDefault="00905A49">
      <w:pPr>
        <w:pStyle w:val="30"/>
        <w:spacing w:line="396" w:lineRule="auto"/>
        <w:ind w:firstLine="709"/>
      </w:pPr>
      <w:r>
        <w:t>Расходы, непосредственно связанные с жизнеобеспечением и социальными потребностями населения (ЖКХ, образование, социальная политика), приходятся на местные бюджеты. В связи с перераспределением расходов на уровень местных бюджетов, областной бюджет  выделяет им средства в виде финансовой помощи, направляемые на финансирование этих расходов.</w:t>
      </w:r>
    </w:p>
    <w:p w:rsidR="00905A49" w:rsidRDefault="00905A49">
      <w:pPr>
        <w:pStyle w:val="30"/>
        <w:spacing w:line="384" w:lineRule="auto"/>
        <w:ind w:firstLine="709"/>
      </w:pPr>
      <w:r>
        <w:t>Важная характеристика структуры расходов бюджетов субъектов РФ – их распределение на бюджет текущих расходов и бюджет развития. Расходы, включаемые в бюджет текущих расходов на 2001 год составят 3275511 тысяч рублей или 95,02 % к общим расходам бюджета области. Они включают все имеющиеся статьи   расходов. Расходы, включаемые в бюджет развития  составляют 4,98 % к общим расходам бюджета на 2001 год ( прогноз). К ним относятся почти все статьи расходов бюджета, за исключением расходов на фундаментальные исследования и содействие НТП, развитие рыночной инфраструктуры, предупреждение и ликвидацию ЧС и последствий стихийных бедствий,  финансовую помощь бюджетам других уровней</w:t>
      </w:r>
    </w:p>
    <w:p w:rsidR="00905A49" w:rsidRDefault="00905A49">
      <w:pPr>
        <w:pStyle w:val="30"/>
        <w:ind w:firstLine="709"/>
      </w:pPr>
      <w:r>
        <w:t>Таким образом, можно сделать вывод о том, что среди налоговых доходов преобладают налог на прибыль (доход)     предприятий и организаций и налог на доходы физических лиц. Около половины доходов бюджета составляют перечисления из федерального бюджета.</w:t>
      </w:r>
    </w:p>
    <w:p w:rsidR="00905A49" w:rsidRDefault="00905A49">
      <w:pPr>
        <w:pStyle w:val="30"/>
        <w:ind w:firstLine="709"/>
      </w:pPr>
      <w:r>
        <w:t>Основной функцией областного бюджета является регулирование доходов местных бюджетов, которое осуществляется через перераспределение бюджетных ресурсов. Расходы на финансовую помощь местным бюджетам составляют более одной четвертой всех расходов бюджета.</w:t>
      </w:r>
    </w:p>
    <w:p w:rsidR="00905A49" w:rsidRDefault="00905A49">
      <w:pPr>
        <w:pStyle w:val="30"/>
        <w:ind w:firstLine="709"/>
      </w:pPr>
      <w:r>
        <w:t>Приоритетными направлениями расходов бюджета являются расходы на промышленность, транспорт, строительство, здравоохранение и физкультуру, сельское хозяйство и социальную политику, при этом значительная сумма расходов приходится на прочие расходы.</w:t>
      </w:r>
    </w:p>
    <w:p w:rsidR="00905A49" w:rsidRDefault="00905A49">
      <w:pPr>
        <w:pStyle w:val="30"/>
        <w:ind w:firstLine="709"/>
        <w:jc w:val="center"/>
        <w:rPr>
          <w:b/>
        </w:rPr>
      </w:pPr>
      <w:r>
        <w:br w:type="page"/>
      </w:r>
      <w:r>
        <w:rPr>
          <w:b/>
        </w:rPr>
        <w:t>ЗАКЛЮЧЕНИЕ</w:t>
      </w:r>
    </w:p>
    <w:p w:rsidR="00905A49" w:rsidRDefault="00905A49">
      <w:pPr>
        <w:pStyle w:val="30"/>
        <w:ind w:firstLine="709"/>
      </w:pPr>
    </w:p>
    <w:p w:rsidR="00905A49" w:rsidRDefault="00905A49">
      <w:pPr>
        <w:pStyle w:val="30"/>
        <w:ind w:firstLine="709"/>
      </w:pPr>
      <w:r>
        <w:t xml:space="preserve">В последнее время большое внимание уделяется проблеме бюджетных процессов, происходящих в России. Несмотря на принятие Бюджетного Кодекса  в июле 1998 года, данная сфера находится в стадии формирования и претерпевает серьезные законодательные преобразования как в области формирования доходов, так и в расходной части. И от того, как  бюджетная система  будет выстроена на региональном  уровне, в значительной степени зависит как она будет действовать в целом. </w:t>
      </w:r>
    </w:p>
    <w:p w:rsidR="00905A49" w:rsidRDefault="00905A49">
      <w:pPr>
        <w:pStyle w:val="a5"/>
        <w:spacing w:line="360" w:lineRule="auto"/>
        <w:ind w:left="0" w:right="-8" w:firstLine="709"/>
        <w:jc w:val="both"/>
        <w:rPr>
          <w:sz w:val="28"/>
        </w:rPr>
      </w:pPr>
      <w:r>
        <w:rPr>
          <w:sz w:val="28"/>
        </w:rPr>
        <w:t>Представленная работа позволяет сделать вывод о  важности бюджетов субъектов РФ.  Бюджет – это важнейший финансовый документ страны, определяющий многие параметры ее развития на предстоящий год и среднесрочную перспективу. Каждое звено бюджетной системы РФ решает свои определенные задачи по социально-экономическому развитию соответствующей территории. Концептуальные положения построения новой бюджетной системы, отвечающей требованиям рыночных отношений, установлены Бюджетным Кодексом РФ, законами Российской Федерации и законами субъектов РФ, местных органов власти РФ и регламентируют права и обязательства федеральных и региональных властей, основные принципы, правила и элементы бюджетного процесса, полномочия представительных и исполнительных органов власти в ходе составления, обсуждения, утверждения и исполнения бюджетов всех уровней. Важнейшие базовые направления в новой государственной политике финансируются не с федерального уровня, а с непосредственно с уровня территорий. Поэтому создать эффективную работоспособную систему на этом уровне важно не только для отдельной области или края, а для государства в целом.</w:t>
      </w:r>
    </w:p>
    <w:p w:rsidR="00905A49" w:rsidRDefault="00905A49">
      <w:pPr>
        <w:pStyle w:val="a5"/>
        <w:spacing w:line="360" w:lineRule="auto"/>
        <w:ind w:left="0" w:right="-8" w:firstLine="709"/>
        <w:jc w:val="both"/>
        <w:rPr>
          <w:sz w:val="28"/>
        </w:rPr>
      </w:pPr>
      <w:r>
        <w:rPr>
          <w:sz w:val="28"/>
        </w:rPr>
        <w:t>Влияние действующих негативных факторов на общеэкономическую ситуацию сохраняется и будет преодолеваться в течение года по мере реализации программы антикризисных мер Правительства РФ в сочетании с соответствующими действиями на региональном  и муниципальном уровне. Преодоление негативных тенденций в социально-экономическом развитии области, как главной территории, невозможно без применения здесь особых условий хозяйствования, которые учитывали бы в полной мере особенности функционирования в этом регионе.</w:t>
      </w:r>
    </w:p>
    <w:p w:rsidR="00905A49" w:rsidRDefault="00905A49">
      <w:pPr>
        <w:pStyle w:val="a5"/>
        <w:spacing w:line="360" w:lineRule="auto"/>
        <w:ind w:left="0" w:right="-8" w:firstLine="709"/>
        <w:jc w:val="both"/>
        <w:rPr>
          <w:sz w:val="28"/>
        </w:rPr>
      </w:pPr>
      <w:r>
        <w:rPr>
          <w:sz w:val="28"/>
        </w:rPr>
        <w:t>Консолидированные бюджеты области годы (1998-2000) исполнены с дефицитом, такая же тенденция сохранится и в 2001 году. Основные причины этого – региональные удорожающие факторы, узко отраслевая, сырьевая направленность экономики, спад производства, необеспеченность территории собственными финансовыми ресурсами, несовершенство в отношении северных территорий.</w:t>
      </w:r>
    </w:p>
    <w:p w:rsidR="00905A49" w:rsidRDefault="00905A49">
      <w:pPr>
        <w:pStyle w:val="a5"/>
        <w:spacing w:line="360" w:lineRule="auto"/>
        <w:ind w:left="0" w:right="-8" w:firstLine="709"/>
        <w:jc w:val="both"/>
        <w:rPr>
          <w:sz w:val="28"/>
        </w:rPr>
      </w:pPr>
      <w:r>
        <w:rPr>
          <w:sz w:val="28"/>
        </w:rPr>
        <w:t>Принят ряд постановлений и распоряжений губернатора области, направленных на оздоровление государственных финансов, укрепление доходной части бюджета, сокращение бюджетных расходов, поддержку местных производителей. Осуществляется комплекс мер по  увеличению сбора налогов. Заключены соглашения с администрациями городов и районов по оздоровлению муниципальных финансов и оказания финансовой помощи из областного бюджета.</w:t>
      </w:r>
    </w:p>
    <w:p w:rsidR="00905A49" w:rsidRDefault="00905A49">
      <w:pPr>
        <w:pStyle w:val="30"/>
        <w:ind w:firstLine="709"/>
      </w:pPr>
      <w:r>
        <w:t xml:space="preserve">Важнейшим блоком в формировании доходной части бюджета области среди налоговых доходов преобладают налог на прибыль (доход)     предприятий и организаций и налог на доходы физических лиц. Перспективным направлением  с точки пополнения доходной части бюджета должны стать неналоговые доходы и в первую очередь   государственное и муниципальное имущество, доходы от его использования, аренды и приватизации. В настоящее время  не решены многие вопросы хозяйствования. Поэтому необходимо четко зафиксировать правовые основы арендных и залоговых отношений. Устранение противоречий основных положений Бюджетного и Налогового Кодексов позволит улучшить положение в данной сфере. </w:t>
      </w:r>
    </w:p>
    <w:p w:rsidR="00905A49" w:rsidRDefault="00905A49">
      <w:pPr>
        <w:pStyle w:val="30"/>
        <w:ind w:firstLine="709"/>
      </w:pPr>
      <w:r>
        <w:t>Региональная экономическая политика Правительства и усилия федеральных органов исполнительной власти должны быть направлены в первую очередь на совершенствование межбюджетных отношений и выравнивание условий хозяйствования и уровня жизни региона с другими субъектами Российской Федерации  и среднероссийскими показателями за счет соответствующего увеличения госфинподдержки, финансирования федеральных целевых программ, северного завоза, таможенных пошлин. Крайне актуальным и эффективным для области является принятие Федерального закона «Об особой экономической зоне Сахалинской области».Сущность данного закона заключается в создании на территории Сахалинской области особой  правовой зоны, регламентирующей  международные отношения и  способствующей притоку иностранных инвестиций в данный регион.</w:t>
      </w:r>
    </w:p>
    <w:p w:rsidR="00905A49" w:rsidRDefault="00905A49">
      <w:pPr>
        <w:pStyle w:val="30"/>
        <w:ind w:firstLine="709"/>
      </w:pPr>
      <w:r>
        <w:t>Каждое звено бюджетной системы РФ решает свои определенные задачи по социаль-экономическому развитию соответствующей территории. Приоритетными направлениями расходов бюджета являются расходы на промышленность, транспорт, строительство, здравоохранение и физкультуру, сельское хозяйство и социальную политику, при этом значительная сумма расходов приходится на прочие расходы. Бюджетная политика должна быть направлена на подавление инфляции, обеспечение жесткой экономии (поиск резервов в доходной и в расходной частях бюджета), должна иметь социальную и инвестиционную ориентацию на всех стадиях бюджетного процесса  от разработки до использования утвержденного бюджета. Социальная сфера и поддержка инвестиций – это ключевые приоритеты бюджетной политики. На остальные направления расходов должен доминировать принцип разумной достаточности.</w:t>
      </w:r>
    </w:p>
    <w:p w:rsidR="00905A49" w:rsidRDefault="00905A49">
      <w:pPr>
        <w:pStyle w:val="30"/>
        <w:ind w:firstLine="709"/>
      </w:pPr>
      <w:r>
        <w:t>В заключении я хочу выразить свою благодарность Сахалинской  областной комиссии по бюджету, а также консультанту по общественности Бочаровой В.И., оказавших информационную помощь при создании настоящей работы.</w:t>
      </w:r>
    </w:p>
    <w:p w:rsidR="00905A49" w:rsidRDefault="00905A49">
      <w:pPr>
        <w:pStyle w:val="30"/>
        <w:ind w:firstLine="709"/>
        <w:jc w:val="center"/>
        <w:rPr>
          <w:b/>
          <w:sz w:val="32"/>
        </w:rPr>
      </w:pPr>
      <w:r>
        <w:br w:type="page"/>
      </w:r>
      <w:r>
        <w:rPr>
          <w:b/>
          <w:sz w:val="32"/>
        </w:rPr>
        <w:t>СПИСОК ЛИТЕРАТУРЫ</w:t>
      </w:r>
    </w:p>
    <w:p w:rsidR="00905A49" w:rsidRDefault="00905A49">
      <w:pPr>
        <w:pStyle w:val="30"/>
        <w:ind w:left="709" w:firstLine="0"/>
        <w:jc w:val="left"/>
      </w:pPr>
      <w:r>
        <w:t>1.Конституция Российской Федерации от 12.12.1993</w:t>
      </w:r>
    </w:p>
    <w:p w:rsidR="00905A49" w:rsidRDefault="00905A49">
      <w:pPr>
        <w:pStyle w:val="30"/>
        <w:ind w:left="709" w:firstLine="0"/>
        <w:jc w:val="left"/>
      </w:pPr>
      <w:r>
        <w:t>2.Бюджетный кодекс Российской Федерации от 31.07.1998 г. № 145-ФЗ</w:t>
      </w:r>
    </w:p>
    <w:p w:rsidR="00905A49" w:rsidRDefault="00905A49">
      <w:pPr>
        <w:pStyle w:val="30"/>
        <w:ind w:left="709" w:firstLine="0"/>
        <w:jc w:val="left"/>
      </w:pPr>
      <w:r>
        <w:t xml:space="preserve">3.Налоговый кодекс РФ часть </w:t>
      </w:r>
      <w:r>
        <w:rPr>
          <w:lang w:val="en-US"/>
        </w:rPr>
        <w:t>I</w:t>
      </w:r>
      <w:r>
        <w:t>: закон  от 31.07.1998 г. № 146-ФЗ</w:t>
      </w:r>
    </w:p>
    <w:p w:rsidR="00905A49" w:rsidRDefault="00905A49">
      <w:pPr>
        <w:pStyle w:val="30"/>
        <w:ind w:left="709" w:firstLine="0"/>
        <w:jc w:val="left"/>
      </w:pPr>
      <w:r>
        <w:t xml:space="preserve">4. Налоговый кодекс РФ часть </w:t>
      </w:r>
      <w:r>
        <w:rPr>
          <w:lang w:val="en-US"/>
        </w:rPr>
        <w:t>II</w:t>
      </w:r>
      <w:r>
        <w:t xml:space="preserve"> : закон от 01.01.2001 г.</w:t>
      </w:r>
    </w:p>
    <w:p w:rsidR="00905A49" w:rsidRDefault="00905A49">
      <w:pPr>
        <w:pStyle w:val="30"/>
        <w:ind w:left="709" w:firstLine="0"/>
        <w:jc w:val="left"/>
      </w:pPr>
      <w:r>
        <w:t>5.Закон о бюджетном процессе в Сахалинской  области от 06.07.2000 г.</w:t>
      </w:r>
    </w:p>
    <w:p w:rsidR="00905A49" w:rsidRDefault="00905A49">
      <w:pPr>
        <w:pStyle w:val="30"/>
        <w:ind w:left="709" w:firstLine="0"/>
        <w:jc w:val="left"/>
      </w:pPr>
      <w:r>
        <w:t>6.Закон Сахалинской области об областном бюджете на 2001 год от 23.12.2000 г.</w:t>
      </w:r>
    </w:p>
    <w:p w:rsidR="00905A49" w:rsidRDefault="00905A49">
      <w:pPr>
        <w:pStyle w:val="30"/>
        <w:ind w:left="851" w:hanging="142"/>
        <w:jc w:val="left"/>
      </w:pPr>
      <w:r>
        <w:t xml:space="preserve">7.Бюджетный процесс в Российской Федерации: уч. </w:t>
      </w:r>
      <w:r>
        <w:rPr>
          <w:sz w:val="20"/>
        </w:rPr>
        <w:t>П</w:t>
      </w:r>
      <w:r>
        <w:t>особие / Л.Г.   Баранова, О.В. Врублевская и др. М.: Изд-во: «Перспектива»: ИНФРА-М, 1998,- 222 с.</w:t>
      </w:r>
    </w:p>
    <w:p w:rsidR="00905A49" w:rsidRDefault="00905A49">
      <w:pPr>
        <w:pStyle w:val="30"/>
        <w:ind w:left="709" w:hanging="142"/>
        <w:jc w:val="left"/>
      </w:pPr>
      <w:r>
        <w:t xml:space="preserve">8.Бюджетная система Российской Федерации: Уч-к / М.В.Романовский и др.; Под ред. М.В. Романовского, О.В. Врублевской.- 2-е изд., исправл. </w:t>
      </w:r>
      <w:r>
        <w:rPr>
          <w:sz w:val="20"/>
        </w:rPr>
        <w:t xml:space="preserve">И </w:t>
      </w:r>
      <w:r>
        <w:t>перераб. – М.: Юрайт, 2000. – 615 с.</w:t>
      </w:r>
    </w:p>
    <w:p w:rsidR="00905A49" w:rsidRDefault="00905A49">
      <w:pPr>
        <w:pStyle w:val="30"/>
        <w:ind w:left="709" w:hanging="142"/>
        <w:jc w:val="left"/>
      </w:pPr>
      <w:r>
        <w:t>9.Комментарий к Бюджетному кодексу Российской Федерации (вводный)/ М.В. Романовский и др.; Под ред. М.В. Романовского и О.В.Врублевской.-М.:Юрайт,2000.-235 с.</w:t>
      </w:r>
    </w:p>
    <w:p w:rsidR="00905A49" w:rsidRDefault="00905A49">
      <w:pPr>
        <w:pStyle w:val="30"/>
        <w:ind w:left="709" w:hanging="142"/>
        <w:jc w:val="left"/>
      </w:pPr>
      <w:r>
        <w:t>10.Дадашев  А.В., Черник Д.Г. Финансовая система Росси: Уч. пособие. М.: ИНФРА-М.,1997.-248 с.</w:t>
      </w:r>
    </w:p>
    <w:p w:rsidR="00905A49" w:rsidRDefault="00905A49">
      <w:pPr>
        <w:pStyle w:val="30"/>
        <w:ind w:left="709" w:hanging="142"/>
        <w:jc w:val="left"/>
      </w:pPr>
      <w:r>
        <w:t>11.Родионова В.И., Вавилов Ю.А., Гончаренко Л.И. и др. Финансы / Под. Ред. В.М. Родионовой. М.: Финансы и статистика,1994</w:t>
      </w:r>
    </w:p>
    <w:p w:rsidR="00905A49" w:rsidRDefault="00905A49">
      <w:pPr>
        <w:pStyle w:val="30"/>
        <w:ind w:left="709" w:hanging="142"/>
        <w:jc w:val="left"/>
      </w:pPr>
      <w:r>
        <w:t>12.Финансы: Учебник для вузов / Под ред. М.В. Романовского, О.В. Врублевской, Сабанти,  -М.: Перспектива; Юрайт,2000.- 520 с.</w:t>
      </w:r>
    </w:p>
    <w:p w:rsidR="00905A49" w:rsidRDefault="00905A49">
      <w:pPr>
        <w:pStyle w:val="30"/>
        <w:ind w:left="709" w:hanging="142"/>
        <w:jc w:val="center"/>
        <w:rPr>
          <w:b/>
          <w:sz w:val="32"/>
        </w:rPr>
      </w:pPr>
      <w:r>
        <w:br w:type="page"/>
      </w:r>
      <w:r>
        <w:rPr>
          <w:b/>
          <w:sz w:val="32"/>
        </w:rPr>
        <w:t>ПРИЛОЖЕНИЕ</w:t>
      </w:r>
    </w:p>
    <w:p w:rsidR="00905A49" w:rsidRDefault="00905A49">
      <w:pPr>
        <w:pStyle w:val="30"/>
        <w:ind w:left="709" w:hanging="142"/>
        <w:jc w:val="center"/>
        <w:rPr>
          <w:b/>
          <w:sz w:val="32"/>
        </w:rPr>
      </w:pPr>
    </w:p>
    <w:p w:rsidR="00905A49" w:rsidRDefault="00905A49">
      <w:pPr>
        <w:pStyle w:val="30"/>
        <w:ind w:left="709" w:hanging="142"/>
        <w:jc w:val="center"/>
        <w:rPr>
          <w:b/>
        </w:rPr>
      </w:pPr>
      <w:r>
        <w:rPr>
          <w:b/>
        </w:rPr>
        <w:t>Прогноз расходов бюджета Сахалинской области на 2001 год</w:t>
      </w:r>
    </w:p>
    <w:p w:rsidR="00905A49" w:rsidRDefault="00C93FEE">
      <w:pPr>
        <w:pStyle w:val="30"/>
        <w:spacing w:line="240" w:lineRule="auto"/>
        <w:ind w:firstLine="0"/>
        <w:jc w:val="left"/>
        <w:rPr>
          <w:b/>
          <w:sz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75pt;height:312pt">
            <v:imagedata r:id="rId7" o:title=""/>
          </v:shape>
        </w:pict>
      </w:r>
    </w:p>
    <w:p w:rsidR="00905A49" w:rsidRDefault="00905A49">
      <w:pPr>
        <w:pStyle w:val="30"/>
        <w:spacing w:line="240" w:lineRule="auto"/>
        <w:ind w:firstLine="0"/>
        <w:jc w:val="left"/>
        <w:rPr>
          <w:b/>
          <w:sz w:val="32"/>
        </w:rPr>
      </w:pPr>
    </w:p>
    <w:p w:rsidR="00905A49" w:rsidRDefault="00905A49">
      <w:pPr>
        <w:pStyle w:val="30"/>
        <w:spacing w:line="240" w:lineRule="auto"/>
        <w:ind w:firstLine="0"/>
        <w:jc w:val="left"/>
        <w:rPr>
          <w:bCs/>
          <w:sz w:val="26"/>
        </w:rPr>
      </w:pPr>
      <w:r>
        <w:rPr>
          <w:rFonts w:hint="eastAsia"/>
          <w:bCs/>
          <w:sz w:val="26"/>
        </w:rPr>
        <w:t>1.</w:t>
      </w:r>
      <w:r>
        <w:rPr>
          <w:bCs/>
          <w:sz w:val="26"/>
        </w:rPr>
        <w:t xml:space="preserve"> </w:t>
      </w:r>
      <w:r>
        <w:rPr>
          <w:rFonts w:hint="eastAsia"/>
          <w:bCs/>
          <w:sz w:val="26"/>
        </w:rPr>
        <w:t xml:space="preserve">Государственное управление и местное </w:t>
      </w:r>
      <w:r>
        <w:rPr>
          <w:bCs/>
          <w:sz w:val="26"/>
        </w:rPr>
        <w:t>самоуправление</w:t>
      </w:r>
    </w:p>
    <w:p w:rsidR="00905A49" w:rsidRDefault="00905A49">
      <w:pPr>
        <w:pStyle w:val="30"/>
        <w:spacing w:line="240" w:lineRule="auto"/>
        <w:ind w:firstLine="0"/>
        <w:jc w:val="left"/>
        <w:rPr>
          <w:bCs/>
          <w:sz w:val="26"/>
        </w:rPr>
      </w:pPr>
      <w:r>
        <w:rPr>
          <w:rFonts w:hint="eastAsia"/>
          <w:bCs/>
          <w:sz w:val="26"/>
        </w:rPr>
        <w:t>2.</w:t>
      </w:r>
      <w:r>
        <w:rPr>
          <w:bCs/>
          <w:sz w:val="26"/>
        </w:rPr>
        <w:t xml:space="preserve"> </w:t>
      </w:r>
      <w:r>
        <w:rPr>
          <w:rFonts w:hint="eastAsia"/>
          <w:bCs/>
          <w:sz w:val="26"/>
        </w:rPr>
        <w:t>Национальная оборона</w:t>
      </w:r>
    </w:p>
    <w:p w:rsidR="00905A49" w:rsidRDefault="00905A49">
      <w:pPr>
        <w:pStyle w:val="30"/>
        <w:spacing w:line="240" w:lineRule="auto"/>
        <w:ind w:firstLine="0"/>
        <w:jc w:val="left"/>
        <w:rPr>
          <w:bCs/>
          <w:sz w:val="26"/>
        </w:rPr>
      </w:pPr>
      <w:r>
        <w:rPr>
          <w:rFonts w:hint="eastAsia"/>
          <w:bCs/>
          <w:sz w:val="26"/>
        </w:rPr>
        <w:t>3.</w:t>
      </w:r>
      <w:r>
        <w:rPr>
          <w:bCs/>
          <w:sz w:val="26"/>
        </w:rPr>
        <w:t xml:space="preserve"> </w:t>
      </w:r>
      <w:r>
        <w:rPr>
          <w:rFonts w:hint="eastAsia"/>
          <w:bCs/>
          <w:sz w:val="26"/>
        </w:rPr>
        <w:t xml:space="preserve">Правоохранительная деятельность и </w:t>
      </w:r>
      <w:r>
        <w:rPr>
          <w:bCs/>
          <w:sz w:val="26"/>
        </w:rPr>
        <w:t>обеспечение</w:t>
      </w:r>
      <w:r>
        <w:rPr>
          <w:rFonts w:hint="eastAsia"/>
          <w:bCs/>
          <w:sz w:val="26"/>
        </w:rPr>
        <w:t xml:space="preserve"> безопасности </w:t>
      </w:r>
      <w:r>
        <w:rPr>
          <w:bCs/>
          <w:sz w:val="26"/>
        </w:rPr>
        <w:t>государства</w:t>
      </w:r>
    </w:p>
    <w:p w:rsidR="00905A49" w:rsidRDefault="00905A49">
      <w:pPr>
        <w:pStyle w:val="30"/>
        <w:spacing w:line="240" w:lineRule="auto"/>
        <w:ind w:firstLine="0"/>
        <w:jc w:val="left"/>
        <w:rPr>
          <w:bCs/>
          <w:sz w:val="26"/>
        </w:rPr>
      </w:pPr>
      <w:r>
        <w:rPr>
          <w:rFonts w:hint="eastAsia"/>
          <w:bCs/>
          <w:sz w:val="26"/>
        </w:rPr>
        <w:t>4.</w:t>
      </w:r>
      <w:r>
        <w:rPr>
          <w:bCs/>
          <w:sz w:val="26"/>
        </w:rPr>
        <w:t xml:space="preserve"> </w:t>
      </w:r>
      <w:r>
        <w:rPr>
          <w:rFonts w:hint="eastAsia"/>
          <w:bCs/>
          <w:sz w:val="26"/>
        </w:rPr>
        <w:t>Фундаментальные исследования и содействие НТП</w:t>
      </w:r>
    </w:p>
    <w:p w:rsidR="00905A49" w:rsidRDefault="00905A49">
      <w:pPr>
        <w:pStyle w:val="30"/>
        <w:spacing w:line="240" w:lineRule="auto"/>
        <w:ind w:firstLine="0"/>
        <w:jc w:val="left"/>
        <w:rPr>
          <w:bCs/>
          <w:sz w:val="26"/>
        </w:rPr>
      </w:pPr>
      <w:r>
        <w:rPr>
          <w:rFonts w:hint="eastAsia"/>
          <w:bCs/>
          <w:sz w:val="26"/>
        </w:rPr>
        <w:t>5.</w:t>
      </w:r>
      <w:r>
        <w:rPr>
          <w:bCs/>
          <w:sz w:val="26"/>
        </w:rPr>
        <w:t xml:space="preserve"> </w:t>
      </w:r>
      <w:r>
        <w:rPr>
          <w:rFonts w:hint="eastAsia"/>
          <w:bCs/>
          <w:sz w:val="26"/>
        </w:rPr>
        <w:t>Промышленность, энергетика и строительство</w:t>
      </w:r>
    </w:p>
    <w:p w:rsidR="00905A49" w:rsidRDefault="00905A49">
      <w:pPr>
        <w:pStyle w:val="30"/>
        <w:spacing w:line="240" w:lineRule="auto"/>
        <w:ind w:firstLine="0"/>
        <w:jc w:val="left"/>
        <w:rPr>
          <w:bCs/>
          <w:sz w:val="26"/>
        </w:rPr>
      </w:pPr>
      <w:r>
        <w:rPr>
          <w:rFonts w:hint="eastAsia"/>
          <w:bCs/>
          <w:sz w:val="26"/>
        </w:rPr>
        <w:t>6.</w:t>
      </w:r>
      <w:r>
        <w:rPr>
          <w:bCs/>
          <w:sz w:val="26"/>
        </w:rPr>
        <w:t xml:space="preserve"> </w:t>
      </w:r>
      <w:r>
        <w:rPr>
          <w:rFonts w:hint="eastAsia"/>
          <w:bCs/>
          <w:sz w:val="26"/>
        </w:rPr>
        <w:t>Сельское хозяйство и рыболовство</w:t>
      </w:r>
    </w:p>
    <w:p w:rsidR="00905A49" w:rsidRDefault="00905A49">
      <w:pPr>
        <w:pStyle w:val="30"/>
        <w:spacing w:line="240" w:lineRule="auto"/>
        <w:ind w:firstLine="0"/>
        <w:jc w:val="left"/>
        <w:rPr>
          <w:bCs/>
          <w:sz w:val="26"/>
        </w:rPr>
      </w:pPr>
      <w:r>
        <w:rPr>
          <w:rFonts w:hint="eastAsia"/>
          <w:bCs/>
          <w:sz w:val="26"/>
        </w:rPr>
        <w:t>7.</w:t>
      </w:r>
      <w:r>
        <w:rPr>
          <w:bCs/>
          <w:sz w:val="26"/>
        </w:rPr>
        <w:t xml:space="preserve"> </w:t>
      </w:r>
      <w:r>
        <w:rPr>
          <w:rFonts w:hint="eastAsia"/>
          <w:bCs/>
          <w:sz w:val="26"/>
        </w:rPr>
        <w:t>Охрана окружающей среды и природных ресурсов, гидрометеорология, картография, геодезия</w:t>
      </w:r>
    </w:p>
    <w:p w:rsidR="00905A49" w:rsidRDefault="00905A49">
      <w:pPr>
        <w:pStyle w:val="30"/>
        <w:spacing w:line="240" w:lineRule="auto"/>
        <w:ind w:firstLine="0"/>
        <w:jc w:val="left"/>
        <w:rPr>
          <w:bCs/>
          <w:sz w:val="26"/>
        </w:rPr>
      </w:pPr>
      <w:r>
        <w:rPr>
          <w:rFonts w:hint="eastAsia"/>
          <w:bCs/>
          <w:sz w:val="26"/>
        </w:rPr>
        <w:t>8.</w:t>
      </w:r>
      <w:r>
        <w:rPr>
          <w:bCs/>
          <w:sz w:val="26"/>
        </w:rPr>
        <w:t xml:space="preserve"> </w:t>
      </w:r>
      <w:r>
        <w:rPr>
          <w:rFonts w:hint="eastAsia"/>
          <w:bCs/>
          <w:sz w:val="26"/>
        </w:rPr>
        <w:t>Транспорт, дорожное хозяйство, связь и информатика</w:t>
      </w:r>
    </w:p>
    <w:p w:rsidR="00905A49" w:rsidRDefault="00905A49">
      <w:pPr>
        <w:pStyle w:val="30"/>
        <w:spacing w:line="240" w:lineRule="auto"/>
        <w:ind w:firstLine="0"/>
        <w:jc w:val="left"/>
        <w:rPr>
          <w:bCs/>
          <w:sz w:val="26"/>
        </w:rPr>
      </w:pPr>
      <w:r>
        <w:rPr>
          <w:rFonts w:hint="eastAsia"/>
          <w:bCs/>
          <w:sz w:val="26"/>
        </w:rPr>
        <w:t>9.</w:t>
      </w:r>
      <w:r>
        <w:rPr>
          <w:bCs/>
          <w:sz w:val="26"/>
        </w:rPr>
        <w:t xml:space="preserve"> </w:t>
      </w:r>
      <w:r>
        <w:rPr>
          <w:rFonts w:hint="eastAsia"/>
          <w:bCs/>
          <w:sz w:val="26"/>
        </w:rPr>
        <w:t>Развитие рыночной инфраструктуры</w:t>
      </w:r>
    </w:p>
    <w:p w:rsidR="00905A49" w:rsidRDefault="00905A49">
      <w:pPr>
        <w:pStyle w:val="30"/>
        <w:spacing w:line="240" w:lineRule="auto"/>
        <w:ind w:firstLine="0"/>
        <w:jc w:val="left"/>
        <w:rPr>
          <w:bCs/>
          <w:sz w:val="26"/>
        </w:rPr>
      </w:pPr>
      <w:r>
        <w:rPr>
          <w:rFonts w:hint="eastAsia"/>
          <w:bCs/>
          <w:sz w:val="26"/>
        </w:rPr>
        <w:t>10.</w:t>
      </w:r>
      <w:r>
        <w:rPr>
          <w:bCs/>
          <w:sz w:val="26"/>
        </w:rPr>
        <w:t xml:space="preserve"> </w:t>
      </w:r>
      <w:r>
        <w:rPr>
          <w:rFonts w:hint="eastAsia"/>
          <w:bCs/>
          <w:sz w:val="26"/>
        </w:rPr>
        <w:t>Жилищно-ком</w:t>
      </w:r>
      <w:r>
        <w:rPr>
          <w:bCs/>
          <w:sz w:val="26"/>
        </w:rPr>
        <w:t>м</w:t>
      </w:r>
      <w:r>
        <w:rPr>
          <w:rFonts w:hint="eastAsia"/>
          <w:bCs/>
          <w:sz w:val="26"/>
        </w:rPr>
        <w:t>унальное хозяйство</w:t>
      </w:r>
    </w:p>
    <w:p w:rsidR="00905A49" w:rsidRDefault="00905A49">
      <w:pPr>
        <w:pStyle w:val="30"/>
        <w:spacing w:line="240" w:lineRule="auto"/>
        <w:ind w:firstLine="0"/>
        <w:jc w:val="left"/>
        <w:rPr>
          <w:bCs/>
          <w:sz w:val="26"/>
        </w:rPr>
      </w:pPr>
      <w:r>
        <w:rPr>
          <w:rFonts w:hint="eastAsia"/>
          <w:bCs/>
          <w:sz w:val="26"/>
        </w:rPr>
        <w:t>11.</w:t>
      </w:r>
      <w:r>
        <w:rPr>
          <w:bCs/>
          <w:sz w:val="26"/>
        </w:rPr>
        <w:t xml:space="preserve"> </w:t>
      </w:r>
      <w:r>
        <w:rPr>
          <w:rFonts w:hint="eastAsia"/>
          <w:bCs/>
          <w:sz w:val="26"/>
        </w:rPr>
        <w:t>Предупреждение и ликвидация ЧС и последствий стихийных бедствий</w:t>
      </w:r>
    </w:p>
    <w:p w:rsidR="00905A49" w:rsidRDefault="00905A49">
      <w:pPr>
        <w:pStyle w:val="30"/>
        <w:spacing w:line="240" w:lineRule="auto"/>
        <w:ind w:firstLine="0"/>
        <w:jc w:val="left"/>
        <w:rPr>
          <w:bCs/>
          <w:sz w:val="26"/>
        </w:rPr>
      </w:pPr>
      <w:r>
        <w:rPr>
          <w:rFonts w:hint="eastAsia"/>
          <w:bCs/>
          <w:sz w:val="26"/>
        </w:rPr>
        <w:t>12.</w:t>
      </w:r>
      <w:r>
        <w:rPr>
          <w:bCs/>
          <w:sz w:val="26"/>
        </w:rPr>
        <w:t xml:space="preserve"> </w:t>
      </w:r>
      <w:r>
        <w:rPr>
          <w:rFonts w:hint="eastAsia"/>
          <w:bCs/>
          <w:sz w:val="26"/>
        </w:rPr>
        <w:t>Образование</w:t>
      </w:r>
    </w:p>
    <w:p w:rsidR="00905A49" w:rsidRDefault="00905A49">
      <w:pPr>
        <w:pStyle w:val="30"/>
        <w:spacing w:line="240" w:lineRule="auto"/>
        <w:ind w:firstLine="0"/>
        <w:jc w:val="left"/>
        <w:rPr>
          <w:bCs/>
          <w:sz w:val="26"/>
        </w:rPr>
      </w:pPr>
      <w:r>
        <w:rPr>
          <w:rFonts w:hint="eastAsia"/>
          <w:bCs/>
          <w:sz w:val="26"/>
        </w:rPr>
        <w:t>13.</w:t>
      </w:r>
      <w:r>
        <w:rPr>
          <w:bCs/>
          <w:sz w:val="26"/>
        </w:rPr>
        <w:t xml:space="preserve"> </w:t>
      </w:r>
      <w:r>
        <w:rPr>
          <w:rFonts w:hint="eastAsia"/>
          <w:bCs/>
          <w:sz w:val="26"/>
        </w:rPr>
        <w:t>Культура, искусство и кинематография</w:t>
      </w:r>
    </w:p>
    <w:p w:rsidR="00905A49" w:rsidRDefault="00905A49">
      <w:pPr>
        <w:pStyle w:val="30"/>
        <w:spacing w:line="240" w:lineRule="auto"/>
        <w:ind w:firstLine="0"/>
        <w:jc w:val="left"/>
        <w:rPr>
          <w:bCs/>
          <w:sz w:val="26"/>
        </w:rPr>
      </w:pPr>
      <w:r>
        <w:rPr>
          <w:rFonts w:hint="eastAsia"/>
          <w:bCs/>
          <w:sz w:val="26"/>
        </w:rPr>
        <w:t>14.</w:t>
      </w:r>
      <w:r>
        <w:rPr>
          <w:bCs/>
          <w:sz w:val="26"/>
        </w:rPr>
        <w:t xml:space="preserve"> </w:t>
      </w:r>
      <w:r>
        <w:rPr>
          <w:rFonts w:hint="eastAsia"/>
          <w:bCs/>
          <w:sz w:val="26"/>
        </w:rPr>
        <w:t>Средства массовой информации</w:t>
      </w:r>
    </w:p>
    <w:p w:rsidR="00905A49" w:rsidRDefault="00905A49">
      <w:pPr>
        <w:pStyle w:val="30"/>
        <w:spacing w:line="240" w:lineRule="auto"/>
        <w:ind w:firstLine="0"/>
        <w:jc w:val="left"/>
        <w:rPr>
          <w:bCs/>
          <w:sz w:val="26"/>
        </w:rPr>
      </w:pPr>
      <w:r>
        <w:rPr>
          <w:rFonts w:hint="eastAsia"/>
          <w:bCs/>
          <w:sz w:val="26"/>
        </w:rPr>
        <w:t>15.</w:t>
      </w:r>
      <w:r>
        <w:rPr>
          <w:bCs/>
          <w:sz w:val="26"/>
        </w:rPr>
        <w:t xml:space="preserve"> Здравоохранение</w:t>
      </w:r>
      <w:r>
        <w:rPr>
          <w:rFonts w:hint="eastAsia"/>
          <w:bCs/>
          <w:sz w:val="26"/>
        </w:rPr>
        <w:t xml:space="preserve"> и физическая культура</w:t>
      </w:r>
    </w:p>
    <w:p w:rsidR="00905A49" w:rsidRDefault="00905A49">
      <w:pPr>
        <w:pStyle w:val="30"/>
        <w:spacing w:line="240" w:lineRule="auto"/>
        <w:ind w:firstLine="0"/>
        <w:jc w:val="left"/>
        <w:rPr>
          <w:bCs/>
          <w:sz w:val="26"/>
        </w:rPr>
      </w:pPr>
      <w:r>
        <w:rPr>
          <w:rFonts w:hint="eastAsia"/>
          <w:bCs/>
          <w:sz w:val="26"/>
        </w:rPr>
        <w:t>16.</w:t>
      </w:r>
      <w:r>
        <w:rPr>
          <w:bCs/>
          <w:sz w:val="26"/>
        </w:rPr>
        <w:t xml:space="preserve"> </w:t>
      </w:r>
      <w:r>
        <w:rPr>
          <w:rFonts w:hint="eastAsia"/>
          <w:bCs/>
          <w:sz w:val="26"/>
        </w:rPr>
        <w:t>Социальная политика</w:t>
      </w:r>
    </w:p>
    <w:p w:rsidR="00905A49" w:rsidRDefault="00905A49">
      <w:pPr>
        <w:pStyle w:val="30"/>
        <w:spacing w:line="240" w:lineRule="auto"/>
        <w:ind w:firstLine="0"/>
        <w:jc w:val="left"/>
        <w:rPr>
          <w:bCs/>
          <w:sz w:val="26"/>
        </w:rPr>
      </w:pPr>
      <w:r>
        <w:rPr>
          <w:rFonts w:hint="eastAsia"/>
          <w:bCs/>
          <w:sz w:val="26"/>
        </w:rPr>
        <w:t>17.</w:t>
      </w:r>
      <w:r>
        <w:rPr>
          <w:bCs/>
          <w:sz w:val="26"/>
        </w:rPr>
        <w:t xml:space="preserve"> </w:t>
      </w:r>
      <w:r>
        <w:rPr>
          <w:rFonts w:hint="eastAsia"/>
          <w:bCs/>
          <w:sz w:val="26"/>
        </w:rPr>
        <w:t>Мобилизационная подготовка экономики</w:t>
      </w:r>
    </w:p>
    <w:p w:rsidR="00905A49" w:rsidRDefault="00905A49">
      <w:pPr>
        <w:pStyle w:val="30"/>
        <w:spacing w:line="240" w:lineRule="auto"/>
        <w:ind w:firstLine="0"/>
        <w:jc w:val="left"/>
        <w:rPr>
          <w:bCs/>
          <w:sz w:val="26"/>
        </w:rPr>
      </w:pPr>
      <w:r>
        <w:rPr>
          <w:rFonts w:hint="eastAsia"/>
          <w:bCs/>
          <w:sz w:val="26"/>
        </w:rPr>
        <w:t>18.</w:t>
      </w:r>
      <w:r>
        <w:rPr>
          <w:bCs/>
          <w:sz w:val="26"/>
        </w:rPr>
        <w:t xml:space="preserve"> </w:t>
      </w:r>
      <w:r>
        <w:rPr>
          <w:rFonts w:hint="eastAsia"/>
          <w:bCs/>
          <w:sz w:val="26"/>
        </w:rPr>
        <w:t>Прочие расходы</w:t>
      </w:r>
    </w:p>
    <w:p w:rsidR="00905A49" w:rsidRDefault="00905A49">
      <w:pPr>
        <w:pStyle w:val="30"/>
        <w:spacing w:line="240" w:lineRule="auto"/>
        <w:ind w:firstLine="0"/>
        <w:jc w:val="left"/>
        <w:rPr>
          <w:bCs/>
          <w:sz w:val="26"/>
        </w:rPr>
      </w:pPr>
      <w:r>
        <w:rPr>
          <w:rFonts w:hint="eastAsia"/>
          <w:bCs/>
          <w:sz w:val="26"/>
        </w:rPr>
        <w:t>19.</w:t>
      </w:r>
      <w:r>
        <w:rPr>
          <w:bCs/>
          <w:sz w:val="26"/>
        </w:rPr>
        <w:t xml:space="preserve"> </w:t>
      </w:r>
      <w:r>
        <w:rPr>
          <w:rFonts w:hint="eastAsia"/>
          <w:bCs/>
          <w:sz w:val="26"/>
        </w:rPr>
        <w:t>Бюджетные ссуды, полученные от бюджетов других уровней</w:t>
      </w:r>
    </w:p>
    <w:p w:rsidR="00905A49" w:rsidRDefault="00905A49">
      <w:pPr>
        <w:pStyle w:val="30"/>
        <w:spacing w:line="240" w:lineRule="auto"/>
        <w:ind w:firstLine="0"/>
        <w:jc w:val="left"/>
      </w:pPr>
      <w:r>
        <w:rPr>
          <w:rFonts w:hint="eastAsia"/>
        </w:rPr>
        <w:t>20.</w:t>
      </w:r>
      <w:r>
        <w:t xml:space="preserve"> </w:t>
      </w:r>
      <w:r>
        <w:rPr>
          <w:rFonts w:hint="eastAsia"/>
        </w:rPr>
        <w:t>Финансовая помощь бюджетам других уровней</w:t>
      </w:r>
      <w:bookmarkStart w:id="0" w:name="_GoBack"/>
      <w:bookmarkEnd w:id="0"/>
    </w:p>
    <w:sectPr w:rsidR="00905A49">
      <w:headerReference w:type="default" r:id="rId8"/>
      <w:footnotePr>
        <w:numRestart w:val="eachPage"/>
      </w:footnotePr>
      <w:type w:val="oddPage"/>
      <w:pgSz w:w="11906" w:h="16838" w:code="9"/>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5A49" w:rsidRDefault="00905A49">
      <w:r>
        <w:separator/>
      </w:r>
    </w:p>
  </w:endnote>
  <w:endnote w:type="continuationSeparator" w:id="0">
    <w:p w:rsidR="00905A49" w:rsidRDefault="00905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5A49" w:rsidRDefault="00905A49">
      <w:r>
        <w:separator/>
      </w:r>
    </w:p>
  </w:footnote>
  <w:footnote w:type="continuationSeparator" w:id="0">
    <w:p w:rsidR="00905A49" w:rsidRDefault="00905A49">
      <w:r>
        <w:continuationSeparator/>
      </w:r>
    </w:p>
  </w:footnote>
  <w:footnote w:id="1">
    <w:p w:rsidR="00905A49" w:rsidRDefault="00905A49">
      <w:pPr>
        <w:pStyle w:val="a8"/>
      </w:pPr>
      <w:r>
        <w:rPr>
          <w:rStyle w:val="a9"/>
        </w:rPr>
        <w:footnoteRef/>
      </w:r>
      <w:r>
        <w:t xml:space="preserve"> Бюджетный Кодекс РФ, часть </w:t>
      </w:r>
      <w:r>
        <w:rPr>
          <w:lang w:val="en-US"/>
        </w:rPr>
        <w:t>II</w:t>
      </w:r>
      <w:r>
        <w:t>, раздел 1,  глава 3, статья 15.</w:t>
      </w:r>
    </w:p>
  </w:footnote>
  <w:footnote w:id="2">
    <w:p w:rsidR="00905A49" w:rsidRDefault="00905A49">
      <w:pPr>
        <w:pStyle w:val="30"/>
        <w:spacing w:line="240" w:lineRule="auto"/>
        <w:ind w:firstLine="0"/>
        <w:jc w:val="left"/>
        <w:rPr>
          <w:sz w:val="20"/>
        </w:rPr>
      </w:pPr>
      <w:r>
        <w:rPr>
          <w:rStyle w:val="a9"/>
        </w:rPr>
        <w:footnoteRef/>
      </w:r>
      <w:r>
        <w:t xml:space="preserve"> </w:t>
      </w:r>
      <w:r>
        <w:rPr>
          <w:sz w:val="20"/>
        </w:rPr>
        <w:t>Бюджетный процесс в Российской Федерации: уч. Пособие / Л.Г.   Баранова, О.В. Врублевская и др. М.: Изд-во: «Перспектива»: ИНФРА-М, 1998, с.11.</w:t>
      </w:r>
    </w:p>
    <w:p w:rsidR="00905A49" w:rsidRDefault="00905A49">
      <w:pPr>
        <w:pStyle w:val="a8"/>
      </w:pPr>
    </w:p>
  </w:footnote>
  <w:footnote w:id="3">
    <w:p w:rsidR="00905A49" w:rsidRDefault="00905A49">
      <w:pPr>
        <w:pStyle w:val="30"/>
        <w:spacing w:line="240" w:lineRule="auto"/>
        <w:ind w:firstLine="0"/>
        <w:jc w:val="left"/>
        <w:rPr>
          <w:sz w:val="20"/>
        </w:rPr>
      </w:pPr>
      <w:r>
        <w:rPr>
          <w:rStyle w:val="a9"/>
          <w:sz w:val="20"/>
        </w:rPr>
        <w:footnoteRef/>
      </w:r>
      <w:r>
        <w:t xml:space="preserve"> </w:t>
      </w:r>
      <w:r>
        <w:rPr>
          <w:sz w:val="20"/>
        </w:rPr>
        <w:t>Закон  о бюджетном процессе в Сахалинской  области от 06.07.2000 г., глава 2, статья 7, пункт 3.</w:t>
      </w:r>
    </w:p>
  </w:footnote>
  <w:footnote w:id="4">
    <w:p w:rsidR="00905A49" w:rsidRDefault="00905A49">
      <w:pPr>
        <w:pStyle w:val="a8"/>
      </w:pPr>
      <w:r>
        <w:rPr>
          <w:rStyle w:val="a9"/>
        </w:rPr>
        <w:footnoteRef/>
      </w:r>
      <w:r>
        <w:t xml:space="preserve"> Бюджетный Кодекс Российской Федерации, часть </w:t>
      </w:r>
      <w:r>
        <w:rPr>
          <w:lang w:val="en-US"/>
        </w:rPr>
        <w:t>II</w:t>
      </w:r>
      <w:r>
        <w:t xml:space="preserve">, раздел </w:t>
      </w:r>
      <w:r>
        <w:rPr>
          <w:lang w:val="en-US"/>
        </w:rPr>
        <w:t>III</w:t>
      </w:r>
      <w:r>
        <w:t>, ст. 41.</w:t>
      </w:r>
    </w:p>
  </w:footnote>
  <w:footnote w:id="5">
    <w:p w:rsidR="00905A49" w:rsidRDefault="00905A49">
      <w:pPr>
        <w:pStyle w:val="a8"/>
      </w:pPr>
      <w:r>
        <w:rPr>
          <w:rStyle w:val="a9"/>
        </w:rPr>
        <w:footnoteRef/>
      </w:r>
      <w:r>
        <w:t xml:space="preserve"> Бюджетный Кодекс Российской Федерации, часть </w:t>
      </w:r>
      <w:r>
        <w:rPr>
          <w:lang w:val="en-US"/>
        </w:rPr>
        <w:t>II</w:t>
      </w:r>
      <w:r>
        <w:t xml:space="preserve">, раздел </w:t>
      </w:r>
      <w:r>
        <w:rPr>
          <w:lang w:val="en-US"/>
        </w:rPr>
        <w:t>III</w:t>
      </w:r>
      <w:r>
        <w:t>, ст. 41-46.</w:t>
      </w:r>
    </w:p>
  </w:footnote>
  <w:footnote w:id="6">
    <w:p w:rsidR="00905A49" w:rsidRDefault="00905A49">
      <w:pPr>
        <w:pStyle w:val="a8"/>
      </w:pPr>
      <w:r>
        <w:rPr>
          <w:vertAlign w:val="superscript"/>
        </w:rPr>
        <w:t>1</w:t>
      </w:r>
      <w:r>
        <w:t xml:space="preserve"> Бюджетный Кодекс Российской Федерации, часть </w:t>
      </w:r>
      <w:r>
        <w:rPr>
          <w:lang w:val="en-US"/>
        </w:rPr>
        <w:t>II</w:t>
      </w:r>
      <w:r>
        <w:t xml:space="preserve">, раздел </w:t>
      </w:r>
      <w:r>
        <w:rPr>
          <w:lang w:val="en-US"/>
        </w:rPr>
        <w:t>III</w:t>
      </w:r>
      <w:r>
        <w:t>, ст. 78, п. 3</w:t>
      </w:r>
    </w:p>
  </w:footnote>
  <w:footnote w:id="7">
    <w:p w:rsidR="00905A49" w:rsidRDefault="00905A49">
      <w:pPr>
        <w:pStyle w:val="30"/>
        <w:spacing w:line="240" w:lineRule="auto"/>
        <w:ind w:firstLine="0"/>
        <w:jc w:val="left"/>
        <w:rPr>
          <w:sz w:val="20"/>
        </w:rPr>
      </w:pPr>
      <w:r>
        <w:rPr>
          <w:rStyle w:val="a9"/>
        </w:rPr>
        <w:footnoteRef/>
      </w:r>
      <w:r>
        <w:t xml:space="preserve"> </w:t>
      </w:r>
      <w:r>
        <w:rPr>
          <w:sz w:val="20"/>
        </w:rPr>
        <w:t>Бюджетная система Российской  Федерации: Уч-к / М.В.Романовский и др.; Под ред. М.В. Романовского, О.В. Врублевской.- 2-е изд., исправл. И перераб. – М.: Юрайт, 2000. с.85.</w:t>
      </w:r>
    </w:p>
  </w:footnote>
  <w:footnote w:id="8">
    <w:p w:rsidR="00905A49" w:rsidRDefault="00905A49">
      <w:pPr>
        <w:pStyle w:val="30"/>
        <w:spacing w:line="240" w:lineRule="auto"/>
        <w:ind w:firstLine="0"/>
        <w:jc w:val="left"/>
        <w:rPr>
          <w:sz w:val="20"/>
        </w:rPr>
      </w:pPr>
      <w:r>
        <w:rPr>
          <w:rStyle w:val="a9"/>
        </w:rPr>
        <w:footnoteRef/>
      </w:r>
      <w:r>
        <w:t xml:space="preserve"> </w:t>
      </w:r>
      <w:r>
        <w:rPr>
          <w:sz w:val="20"/>
        </w:rPr>
        <w:t>Пояснительная записка к Закону Сахалинской области об областном бюджете на 2001 год от 23.12.2000 г.</w:t>
      </w:r>
    </w:p>
    <w:p w:rsidR="00905A49" w:rsidRDefault="00905A49">
      <w:pPr>
        <w:pStyle w:val="a8"/>
      </w:pPr>
    </w:p>
  </w:footnote>
  <w:footnote w:id="9">
    <w:p w:rsidR="00905A49" w:rsidRDefault="00905A49">
      <w:pPr>
        <w:pStyle w:val="30"/>
        <w:spacing w:line="240" w:lineRule="auto"/>
        <w:ind w:firstLine="0"/>
        <w:jc w:val="left"/>
        <w:rPr>
          <w:sz w:val="20"/>
        </w:rPr>
      </w:pPr>
      <w:r>
        <w:rPr>
          <w:rStyle w:val="a9"/>
          <w:sz w:val="20"/>
        </w:rPr>
        <w:footnoteRef/>
      </w:r>
      <w:r>
        <w:rPr>
          <w:sz w:val="20"/>
        </w:rPr>
        <w:t xml:space="preserve"> Приложение 3 к Закону Сахалинской области об областном бюджете на 2001 год от 23.12.2000 г.</w:t>
      </w:r>
    </w:p>
    <w:p w:rsidR="00905A49" w:rsidRDefault="00905A49">
      <w:pPr>
        <w:pStyle w:val="a8"/>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A49" w:rsidRDefault="00D8336A">
    <w:pPr>
      <w:pStyle w:val="aa"/>
      <w:jc w:val="right"/>
    </w:pPr>
    <w:r>
      <w:rPr>
        <w:noProof/>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94E80226"/>
    <w:lvl w:ilvl="0">
      <w:start w:val="1"/>
      <w:numFmt w:val="bullet"/>
      <w:pStyle w:val="a"/>
      <w:lvlText w:val=""/>
      <w:lvlJc w:val="left"/>
      <w:pPr>
        <w:tabs>
          <w:tab w:val="num" w:pos="360"/>
        </w:tabs>
        <w:ind w:left="360" w:hanging="360"/>
      </w:pPr>
      <w:rPr>
        <w:rFonts w:ascii="Symbol" w:hAnsi="Symbol" w:hint="default"/>
      </w:rPr>
    </w:lvl>
  </w:abstractNum>
  <w:abstractNum w:abstractNumId="1">
    <w:nsid w:val="FFFFFFFE"/>
    <w:multiLevelType w:val="singleLevel"/>
    <w:tmpl w:val="73562126"/>
    <w:lvl w:ilvl="0">
      <w:numFmt w:val="decimal"/>
      <w:lvlText w:val="*"/>
      <w:lvlJc w:val="left"/>
    </w:lvl>
  </w:abstractNum>
  <w:abstractNum w:abstractNumId="2">
    <w:nsid w:val="00E0483D"/>
    <w:multiLevelType w:val="singleLevel"/>
    <w:tmpl w:val="2954D686"/>
    <w:lvl w:ilvl="0">
      <w:start w:val="1"/>
      <w:numFmt w:val="decimal"/>
      <w:lvlText w:val="%1."/>
      <w:legacy w:legacy="1" w:legacySpace="0" w:legacyIndent="283"/>
      <w:lvlJc w:val="left"/>
      <w:pPr>
        <w:ind w:left="283" w:hanging="283"/>
      </w:pPr>
    </w:lvl>
  </w:abstractNum>
  <w:abstractNum w:abstractNumId="3">
    <w:nsid w:val="1AF02912"/>
    <w:multiLevelType w:val="singleLevel"/>
    <w:tmpl w:val="A2E81C74"/>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4">
    <w:nsid w:val="1CD30091"/>
    <w:multiLevelType w:val="singleLevel"/>
    <w:tmpl w:val="E7845996"/>
    <w:lvl w:ilvl="0">
      <w:start w:val="1"/>
      <w:numFmt w:val="decimal"/>
      <w:lvlText w:val="%1. "/>
      <w:legacy w:legacy="1" w:legacySpace="0" w:legacyIndent="283"/>
      <w:lvlJc w:val="left"/>
      <w:pPr>
        <w:ind w:left="567" w:hanging="283"/>
      </w:pPr>
      <w:rPr>
        <w:rFonts w:ascii="Times New Roman" w:hAnsi="Times New Roman" w:hint="default"/>
        <w:b w:val="0"/>
        <w:i w:val="0"/>
        <w:sz w:val="22"/>
        <w:u w:val="none"/>
      </w:rPr>
    </w:lvl>
  </w:abstractNum>
  <w:abstractNum w:abstractNumId="5">
    <w:nsid w:val="27DE1FEA"/>
    <w:multiLevelType w:val="singleLevel"/>
    <w:tmpl w:val="1D1C130C"/>
    <w:lvl w:ilvl="0">
      <w:numFmt w:val="bullet"/>
      <w:lvlText w:val="-"/>
      <w:lvlJc w:val="left"/>
      <w:pPr>
        <w:tabs>
          <w:tab w:val="num" w:pos="1776"/>
        </w:tabs>
        <w:ind w:left="1776" w:hanging="360"/>
      </w:pPr>
      <w:rPr>
        <w:rFonts w:hint="default"/>
      </w:rPr>
    </w:lvl>
  </w:abstractNum>
  <w:abstractNum w:abstractNumId="6">
    <w:nsid w:val="4C396173"/>
    <w:multiLevelType w:val="singleLevel"/>
    <w:tmpl w:val="6B16BEC0"/>
    <w:lvl w:ilvl="0">
      <w:numFmt w:val="bullet"/>
      <w:lvlText w:val="-"/>
      <w:lvlJc w:val="left"/>
      <w:pPr>
        <w:tabs>
          <w:tab w:val="num" w:pos="360"/>
        </w:tabs>
        <w:ind w:left="360" w:hanging="360"/>
      </w:pPr>
      <w:rPr>
        <w:rFonts w:hint="default"/>
      </w:rPr>
    </w:lvl>
  </w:abstractNum>
  <w:abstractNum w:abstractNumId="7">
    <w:nsid w:val="67F979B5"/>
    <w:multiLevelType w:val="singleLevel"/>
    <w:tmpl w:val="D1C406B8"/>
    <w:lvl w:ilvl="0">
      <w:start w:val="3"/>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8">
    <w:nsid w:val="76585868"/>
    <w:multiLevelType w:val="hybridMultilevel"/>
    <w:tmpl w:val="09A44BFE"/>
    <w:lvl w:ilvl="0" w:tplc="FBE4F14E">
      <w:start w:val="1"/>
      <w:numFmt w:val="decimal"/>
      <w:lvlText w:val="%1."/>
      <w:lvlJc w:val="left"/>
      <w:pPr>
        <w:tabs>
          <w:tab w:val="num" w:pos="1069"/>
        </w:tabs>
        <w:ind w:left="1069" w:hanging="360"/>
      </w:pPr>
      <w:rPr>
        <w:rFonts w:hint="default"/>
      </w:rPr>
    </w:lvl>
    <w:lvl w:ilvl="1" w:tplc="F500B522" w:tentative="1">
      <w:start w:val="1"/>
      <w:numFmt w:val="lowerLetter"/>
      <w:lvlText w:val="%2."/>
      <w:lvlJc w:val="left"/>
      <w:pPr>
        <w:tabs>
          <w:tab w:val="num" w:pos="1789"/>
        </w:tabs>
        <w:ind w:left="1789" w:hanging="360"/>
      </w:pPr>
    </w:lvl>
    <w:lvl w:ilvl="2" w:tplc="65804914" w:tentative="1">
      <w:start w:val="1"/>
      <w:numFmt w:val="lowerRoman"/>
      <w:lvlText w:val="%3."/>
      <w:lvlJc w:val="right"/>
      <w:pPr>
        <w:tabs>
          <w:tab w:val="num" w:pos="2509"/>
        </w:tabs>
        <w:ind w:left="2509" w:hanging="180"/>
      </w:pPr>
    </w:lvl>
    <w:lvl w:ilvl="3" w:tplc="E7CE905A" w:tentative="1">
      <w:start w:val="1"/>
      <w:numFmt w:val="decimal"/>
      <w:lvlText w:val="%4."/>
      <w:lvlJc w:val="left"/>
      <w:pPr>
        <w:tabs>
          <w:tab w:val="num" w:pos="3229"/>
        </w:tabs>
        <w:ind w:left="3229" w:hanging="360"/>
      </w:pPr>
    </w:lvl>
    <w:lvl w:ilvl="4" w:tplc="4DA05204" w:tentative="1">
      <w:start w:val="1"/>
      <w:numFmt w:val="lowerLetter"/>
      <w:lvlText w:val="%5."/>
      <w:lvlJc w:val="left"/>
      <w:pPr>
        <w:tabs>
          <w:tab w:val="num" w:pos="3949"/>
        </w:tabs>
        <w:ind w:left="3949" w:hanging="360"/>
      </w:pPr>
    </w:lvl>
    <w:lvl w:ilvl="5" w:tplc="C882B9FC" w:tentative="1">
      <w:start w:val="1"/>
      <w:numFmt w:val="lowerRoman"/>
      <w:lvlText w:val="%6."/>
      <w:lvlJc w:val="right"/>
      <w:pPr>
        <w:tabs>
          <w:tab w:val="num" w:pos="4669"/>
        </w:tabs>
        <w:ind w:left="4669" w:hanging="180"/>
      </w:pPr>
    </w:lvl>
    <w:lvl w:ilvl="6" w:tplc="9E64E214" w:tentative="1">
      <w:start w:val="1"/>
      <w:numFmt w:val="decimal"/>
      <w:lvlText w:val="%7."/>
      <w:lvlJc w:val="left"/>
      <w:pPr>
        <w:tabs>
          <w:tab w:val="num" w:pos="5389"/>
        </w:tabs>
        <w:ind w:left="5389" w:hanging="360"/>
      </w:pPr>
    </w:lvl>
    <w:lvl w:ilvl="7" w:tplc="9F88CBC8" w:tentative="1">
      <w:start w:val="1"/>
      <w:numFmt w:val="lowerLetter"/>
      <w:lvlText w:val="%8."/>
      <w:lvlJc w:val="left"/>
      <w:pPr>
        <w:tabs>
          <w:tab w:val="num" w:pos="6109"/>
        </w:tabs>
        <w:ind w:left="6109" w:hanging="360"/>
      </w:pPr>
    </w:lvl>
    <w:lvl w:ilvl="8" w:tplc="57642FA8" w:tentative="1">
      <w:start w:val="1"/>
      <w:numFmt w:val="lowerRoman"/>
      <w:lvlText w:val="%9."/>
      <w:lvlJc w:val="right"/>
      <w:pPr>
        <w:tabs>
          <w:tab w:val="num" w:pos="6829"/>
        </w:tabs>
        <w:ind w:left="6829" w:hanging="180"/>
      </w:pPr>
    </w:lvl>
  </w:abstractNum>
  <w:num w:numId="1">
    <w:abstractNumId w:val="5"/>
  </w:num>
  <w:num w:numId="2">
    <w:abstractNumId w:val="0"/>
  </w:num>
  <w:num w:numId="3">
    <w:abstractNumId w:val="1"/>
    <w:lvlOverride w:ilvl="0">
      <w:lvl w:ilvl="0">
        <w:start w:val="1"/>
        <w:numFmt w:val="bullet"/>
        <w:lvlText w:val=""/>
        <w:legacy w:legacy="1" w:legacySpace="0" w:legacyIndent="283"/>
        <w:lvlJc w:val="left"/>
        <w:pPr>
          <w:ind w:left="567" w:hanging="283"/>
        </w:pPr>
        <w:rPr>
          <w:rFonts w:ascii="Wingdings" w:hAnsi="Wingdings" w:hint="default"/>
          <w:b w:val="0"/>
          <w:i w:val="0"/>
          <w:sz w:val="20"/>
          <w:u w:val="none"/>
        </w:rPr>
      </w:lvl>
    </w:lvlOverride>
  </w:num>
  <w:num w:numId="4">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4"/>
  </w:num>
  <w:num w:numId="6">
    <w:abstractNumId w:val="4"/>
    <w:lvlOverride w:ilvl="0">
      <w:lvl w:ilvl="0">
        <w:start w:val="3"/>
        <w:numFmt w:val="decimal"/>
        <w:lvlText w:val="%1. "/>
        <w:legacy w:legacy="1" w:legacySpace="0" w:legacyIndent="283"/>
        <w:lvlJc w:val="left"/>
        <w:pPr>
          <w:ind w:left="567" w:hanging="283"/>
        </w:pPr>
        <w:rPr>
          <w:rFonts w:ascii="Times New Roman" w:hAnsi="Times New Roman" w:hint="default"/>
          <w:b w:val="0"/>
          <w:i w:val="0"/>
          <w:sz w:val="22"/>
          <w:u w:val="none"/>
        </w:rPr>
      </w:lvl>
    </w:lvlOverride>
  </w:num>
  <w:num w:numId="7">
    <w:abstractNumId w:val="3"/>
  </w:num>
  <w:num w:numId="8">
    <w:abstractNumId w:val="7"/>
  </w:num>
  <w:num w:numId="9">
    <w:abstractNumId w:val="1"/>
  </w:num>
  <w:num w:numId="10">
    <w:abstractNumId w:val="2"/>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336A"/>
    <w:rsid w:val="00905A49"/>
    <w:rsid w:val="00C93FEE"/>
    <w:rsid w:val="00D8336A"/>
    <w:rsid w:val="00F655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4E608726-8B0F-4DAF-8394-8DB2CB75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qFormat/>
    <w:pPr>
      <w:keepNext/>
      <w:spacing w:line="260" w:lineRule="auto"/>
      <w:ind w:left="720" w:right="400" w:firstLine="696"/>
      <w:jc w:val="both"/>
      <w:outlineLvl w:val="0"/>
    </w:pPr>
    <w:rPr>
      <w:b/>
    </w:rPr>
  </w:style>
  <w:style w:type="paragraph" w:styleId="2">
    <w:name w:val="heading 2"/>
    <w:basedOn w:val="a0"/>
    <w:next w:val="a0"/>
    <w:qFormat/>
    <w:pPr>
      <w:keepNext/>
      <w:ind w:firstLine="720"/>
      <w:jc w:val="both"/>
      <w:outlineLvl w:val="1"/>
    </w:pPr>
    <w:rPr>
      <w:sz w:val="32"/>
      <w:lang w:val="en-US"/>
    </w:rPr>
  </w:style>
  <w:style w:type="paragraph" w:styleId="3">
    <w:name w:val="heading 3"/>
    <w:basedOn w:val="a0"/>
    <w:next w:val="a0"/>
    <w:qFormat/>
    <w:pPr>
      <w:keepNext/>
      <w:ind w:firstLine="720"/>
      <w:jc w:val="center"/>
      <w:outlineLvl w:val="2"/>
    </w:pPr>
    <w:rPr>
      <w:b/>
      <w:sz w:val="28"/>
      <w:u w:val="single"/>
    </w:rPr>
  </w:style>
  <w:style w:type="paragraph" w:styleId="4">
    <w:name w:val="heading 4"/>
    <w:basedOn w:val="a0"/>
    <w:next w:val="a0"/>
    <w:qFormat/>
    <w:pPr>
      <w:keepNext/>
      <w:spacing w:before="240" w:after="60"/>
      <w:outlineLvl w:val="3"/>
    </w:pPr>
    <w:rPr>
      <w:rFonts w:ascii="Arial" w:hAnsi="Arial"/>
      <w:b/>
      <w:sz w:val="24"/>
    </w:rPr>
  </w:style>
  <w:style w:type="paragraph" w:styleId="5">
    <w:name w:val="heading 5"/>
    <w:basedOn w:val="a0"/>
    <w:next w:val="a0"/>
    <w:qFormat/>
    <w:pPr>
      <w:keepNext/>
      <w:spacing w:line="360" w:lineRule="auto"/>
      <w:jc w:val="center"/>
      <w:outlineLvl w:val="4"/>
    </w:pPr>
    <w:rPr>
      <w:b/>
      <w:sz w:val="28"/>
    </w:rPr>
  </w:style>
  <w:style w:type="paragraph" w:styleId="6">
    <w:name w:val="heading 6"/>
    <w:basedOn w:val="a0"/>
    <w:next w:val="a0"/>
    <w:qFormat/>
    <w:pPr>
      <w:keepNext/>
      <w:spacing w:line="360" w:lineRule="auto"/>
      <w:ind w:firstLine="720"/>
      <w:jc w:val="both"/>
      <w:outlineLvl w:val="5"/>
    </w:pPr>
    <w:rPr>
      <w:sz w:val="28"/>
      <w:u w:val="single"/>
    </w:rPr>
  </w:style>
  <w:style w:type="paragraph" w:styleId="7">
    <w:name w:val="heading 7"/>
    <w:basedOn w:val="a0"/>
    <w:next w:val="a0"/>
    <w:qFormat/>
    <w:pPr>
      <w:keepNext/>
      <w:spacing w:line="360" w:lineRule="auto"/>
      <w:jc w:val="center"/>
      <w:outlineLvl w:val="6"/>
    </w:pPr>
    <w:rPr>
      <w:sz w:val="28"/>
      <w:u w:val="single"/>
    </w:rPr>
  </w:style>
  <w:style w:type="paragraph" w:styleId="8">
    <w:name w:val="heading 8"/>
    <w:basedOn w:val="a0"/>
    <w:next w:val="a0"/>
    <w:qFormat/>
    <w:pPr>
      <w:keepNext/>
      <w:spacing w:line="360" w:lineRule="auto"/>
      <w:jc w:val="center"/>
      <w:outlineLvl w:val="7"/>
    </w:pPr>
    <w:rPr>
      <w:i/>
      <w:sz w:val="28"/>
    </w:rPr>
  </w:style>
  <w:style w:type="paragraph" w:styleId="9">
    <w:name w:val="heading 9"/>
    <w:basedOn w:val="a0"/>
    <w:next w:val="a0"/>
    <w:qFormat/>
    <w:pPr>
      <w:keepNext/>
      <w:tabs>
        <w:tab w:val="left" w:pos="9638"/>
      </w:tabs>
      <w:spacing w:line="360" w:lineRule="auto"/>
      <w:jc w:val="both"/>
      <w:outlineLvl w:val="8"/>
    </w:pPr>
    <w:rPr>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semiHidden/>
    <w:pPr>
      <w:spacing w:line="260" w:lineRule="auto"/>
      <w:ind w:right="400" w:firstLine="708"/>
      <w:jc w:val="both"/>
    </w:pPr>
  </w:style>
  <w:style w:type="paragraph" w:styleId="a5">
    <w:name w:val="Block Text"/>
    <w:basedOn w:val="a0"/>
    <w:semiHidden/>
    <w:pPr>
      <w:spacing w:line="260" w:lineRule="auto"/>
      <w:ind w:left="720" w:right="400"/>
      <w:jc w:val="center"/>
    </w:pPr>
    <w:rPr>
      <w:sz w:val="24"/>
    </w:rPr>
  </w:style>
  <w:style w:type="paragraph" w:customStyle="1" w:styleId="FR2">
    <w:name w:val="FR2"/>
    <w:pPr>
      <w:widowControl w:val="0"/>
      <w:autoSpaceDE w:val="0"/>
      <w:autoSpaceDN w:val="0"/>
      <w:adjustRightInd w:val="0"/>
      <w:spacing w:before="340"/>
      <w:ind w:left="560"/>
    </w:pPr>
    <w:rPr>
      <w:rFonts w:ascii="Arial" w:hAnsi="Arial"/>
      <w:b/>
      <w:sz w:val="22"/>
    </w:rPr>
  </w:style>
  <w:style w:type="paragraph" w:styleId="a6">
    <w:name w:val="Body Text"/>
    <w:basedOn w:val="a0"/>
    <w:semiHidden/>
    <w:rPr>
      <w:sz w:val="28"/>
      <w:lang w:val="en-US"/>
    </w:rPr>
  </w:style>
  <w:style w:type="paragraph" w:styleId="20">
    <w:name w:val="List 2"/>
    <w:basedOn w:val="a0"/>
    <w:semiHidden/>
    <w:pPr>
      <w:ind w:left="566" w:hanging="283"/>
    </w:pPr>
  </w:style>
  <w:style w:type="paragraph" w:styleId="a7">
    <w:name w:val="Normal Indent"/>
    <w:basedOn w:val="a0"/>
    <w:semiHidden/>
    <w:pPr>
      <w:ind w:left="720"/>
    </w:pPr>
  </w:style>
  <w:style w:type="paragraph" w:styleId="a">
    <w:name w:val="List Bullet"/>
    <w:basedOn w:val="a0"/>
    <w:autoRedefine/>
    <w:semiHidden/>
    <w:pPr>
      <w:numPr>
        <w:numId w:val="2"/>
      </w:numPr>
    </w:pPr>
  </w:style>
  <w:style w:type="paragraph" w:styleId="21">
    <w:name w:val="Body Text Indent 2"/>
    <w:basedOn w:val="a0"/>
    <w:semiHidden/>
    <w:pPr>
      <w:spacing w:line="260" w:lineRule="auto"/>
      <w:ind w:right="400" w:firstLine="708"/>
      <w:jc w:val="both"/>
    </w:pPr>
    <w:rPr>
      <w:sz w:val="28"/>
    </w:rPr>
  </w:style>
  <w:style w:type="paragraph" w:styleId="30">
    <w:name w:val="Body Text Indent 3"/>
    <w:basedOn w:val="a0"/>
    <w:semiHidden/>
    <w:pPr>
      <w:spacing w:line="360" w:lineRule="auto"/>
      <w:ind w:firstLine="720"/>
      <w:jc w:val="both"/>
    </w:pPr>
    <w:rPr>
      <w:sz w:val="28"/>
    </w:rPr>
  </w:style>
  <w:style w:type="paragraph" w:styleId="a8">
    <w:name w:val="footnote text"/>
    <w:basedOn w:val="a0"/>
    <w:semiHidden/>
  </w:style>
  <w:style w:type="character" w:styleId="a9">
    <w:name w:val="footnote reference"/>
    <w:semiHidden/>
    <w:rPr>
      <w:vertAlign w:val="superscript"/>
    </w:rPr>
  </w:style>
  <w:style w:type="paragraph" w:styleId="22">
    <w:name w:val="Body Text 2"/>
    <w:basedOn w:val="a0"/>
    <w:semiHidden/>
    <w:pPr>
      <w:spacing w:line="360" w:lineRule="auto"/>
      <w:jc w:val="both"/>
    </w:pPr>
    <w:rPr>
      <w:sz w:val="28"/>
    </w:rPr>
  </w:style>
  <w:style w:type="paragraph" w:styleId="31">
    <w:name w:val="Body Text 3"/>
    <w:basedOn w:val="a0"/>
    <w:semiHidden/>
    <w:pPr>
      <w:spacing w:line="360" w:lineRule="auto"/>
      <w:jc w:val="right"/>
    </w:pPr>
    <w:rPr>
      <w:sz w:val="28"/>
    </w:rPr>
  </w:style>
  <w:style w:type="paragraph" w:styleId="aa">
    <w:name w:val="header"/>
    <w:basedOn w:val="a0"/>
    <w:semiHidden/>
    <w:pPr>
      <w:tabs>
        <w:tab w:val="center" w:pos="4677"/>
        <w:tab w:val="right" w:pos="9355"/>
      </w:tabs>
    </w:pPr>
  </w:style>
  <w:style w:type="paragraph" w:styleId="ab">
    <w:name w:val="footer"/>
    <w:basedOn w:val="a0"/>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9148</Words>
  <Characters>52149</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ДВГАЭиУ</Company>
  <LinksUpToDate>false</LinksUpToDate>
  <CharactersWithSpaces>61175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cp:lastModifiedBy>Irina</cp:lastModifiedBy>
  <cp:revision>2</cp:revision>
  <cp:lastPrinted>2001-05-17T12:06:00Z</cp:lastPrinted>
  <dcterms:created xsi:type="dcterms:W3CDTF">2014-08-06T19:15:00Z</dcterms:created>
  <dcterms:modified xsi:type="dcterms:W3CDTF">2014-08-06T19:15:00Z</dcterms:modified>
</cp:coreProperties>
</file>