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51" w:rsidRDefault="00F02A51">
      <w:pPr>
        <w:rPr>
          <w:b/>
          <w:sz w:val="32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b/>
          <w:sz w:val="32"/>
          <w:lang w:val="uk-UA"/>
        </w:rPr>
        <w:t>МІНІСТЕРСТВО ОСВІТИ УКРАЇНИ</w:t>
      </w:r>
    </w:p>
    <w:p w:rsidR="00F02A51" w:rsidRDefault="00F02A51">
      <w:pPr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Міжнародний Слов</w:t>
      </w:r>
      <w:r>
        <w:rPr>
          <w:b/>
          <w:sz w:val="28"/>
          <w:lang w:val="en-US"/>
        </w:rPr>
        <w:t>’</w:t>
      </w:r>
      <w:r>
        <w:rPr>
          <w:b/>
          <w:sz w:val="28"/>
          <w:lang w:val="uk-UA"/>
        </w:rPr>
        <w:t>янський Університет</w:t>
      </w:r>
    </w:p>
    <w:p w:rsidR="00F02A51" w:rsidRDefault="00F02A51">
      <w:pPr>
        <w:ind w:left="720" w:firstLine="720"/>
        <w:rPr>
          <w:b/>
          <w:sz w:val="28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4"/>
          <w:lang w:val="uk-UA"/>
        </w:rPr>
      </w:pPr>
    </w:p>
    <w:p w:rsidR="00F02A51" w:rsidRDefault="00F02A51">
      <w:pPr>
        <w:ind w:left="72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Практична робота по предмету</w:t>
      </w:r>
    </w:p>
    <w:p w:rsidR="00F02A51" w:rsidRDefault="00F02A51">
      <w:pPr>
        <w:ind w:left="720" w:firstLine="720"/>
        <w:rPr>
          <w:b/>
          <w:sz w:val="28"/>
          <w:lang w:val="uk-UA"/>
        </w:rPr>
      </w:pPr>
    </w:p>
    <w:p w:rsidR="00F02A51" w:rsidRDefault="00F02A51">
      <w:pPr>
        <w:ind w:firstLine="720"/>
        <w:rPr>
          <w:sz w:val="28"/>
          <w:lang w:val="en-US"/>
        </w:rPr>
      </w:pPr>
      <w:r>
        <w:rPr>
          <w:b/>
          <w:sz w:val="28"/>
          <w:lang w:val="en-US"/>
        </w:rPr>
        <w:t>“</w:t>
      </w:r>
      <w:r>
        <w:rPr>
          <w:sz w:val="28"/>
          <w:lang w:val="uk-UA"/>
        </w:rPr>
        <w:t>Рекреаційна географія</w:t>
      </w:r>
      <w:r>
        <w:rPr>
          <w:sz w:val="28"/>
          <w:lang w:val="en-US"/>
        </w:rPr>
        <w:t>”</w:t>
      </w:r>
    </w:p>
    <w:p w:rsidR="00F02A51" w:rsidRDefault="00F02A51">
      <w:pPr>
        <w:ind w:firstLine="720"/>
        <w:rPr>
          <w:sz w:val="24"/>
          <w:lang w:val="en-US"/>
        </w:rPr>
      </w:pPr>
    </w:p>
    <w:p w:rsidR="00F02A51" w:rsidRDefault="00F02A51">
      <w:pPr>
        <w:ind w:firstLine="720"/>
        <w:rPr>
          <w:sz w:val="24"/>
          <w:lang w:val="en-US"/>
        </w:rPr>
      </w:pPr>
    </w:p>
    <w:p w:rsidR="00F02A51" w:rsidRDefault="00F02A51">
      <w:pPr>
        <w:ind w:firstLine="720"/>
        <w:rPr>
          <w:sz w:val="24"/>
        </w:rPr>
      </w:pPr>
      <w:r>
        <w:rPr>
          <w:b/>
          <w:sz w:val="28"/>
        </w:rPr>
        <w:t>На тему</w:t>
      </w:r>
      <w:r>
        <w:rPr>
          <w:sz w:val="24"/>
        </w:rPr>
        <w:t xml:space="preserve">: </w:t>
      </w:r>
    </w:p>
    <w:p w:rsidR="00F02A51" w:rsidRDefault="00F02A51">
      <w:pPr>
        <w:ind w:firstLine="720"/>
        <w:rPr>
          <w:sz w:val="24"/>
        </w:rPr>
      </w:pP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4"/>
          <w:lang w:val="en-US"/>
        </w:rPr>
        <w:t>“</w:t>
      </w:r>
      <w:r>
        <w:rPr>
          <w:sz w:val="28"/>
          <w:lang w:val="uk-UA"/>
        </w:rPr>
        <w:t>Туристсько-рекреаційні ресурси та центри туризму</w:t>
      </w: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>Дніпровсько-Дністровського туррайону</w:t>
      </w:r>
      <w:r>
        <w:rPr>
          <w:sz w:val="28"/>
          <w:lang w:val="en-US"/>
        </w:rPr>
        <w:t>”</w:t>
      </w:r>
    </w:p>
    <w:p w:rsidR="00F02A51" w:rsidRDefault="00F02A51">
      <w:pPr>
        <w:ind w:firstLine="720"/>
        <w:rPr>
          <w:sz w:val="28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ind w:firstLine="720"/>
        <w:rPr>
          <w:sz w:val="28"/>
          <w:lang w:val="uk-UA"/>
        </w:rPr>
      </w:pP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Виконала:</w:t>
      </w: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студентка  1 курсу 2-й групи ТУР</w:t>
      </w: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факультету МНС</w:t>
      </w: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Солдатенко Е.О.</w:t>
      </w: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Під керівництвом Мірошниченко В.І.</w:t>
      </w:r>
    </w:p>
    <w:p w:rsidR="00F02A51" w:rsidRDefault="00F02A51">
      <w:pPr>
        <w:ind w:firstLine="720"/>
        <w:rPr>
          <w:sz w:val="28"/>
          <w:lang w:val="uk-UA"/>
        </w:rPr>
      </w:pP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02A51" w:rsidRDefault="00F02A51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Харків 2000</w:t>
      </w:r>
    </w:p>
    <w:p w:rsidR="00F02A51" w:rsidRDefault="00F02A51">
      <w:pPr>
        <w:ind w:firstLine="720"/>
        <w:rPr>
          <w:sz w:val="24"/>
          <w:lang w:val="uk-UA"/>
        </w:rPr>
      </w:pPr>
    </w:p>
    <w:p w:rsidR="00F02A51" w:rsidRDefault="00F02A51">
      <w:pPr>
        <w:pStyle w:val="1"/>
        <w:jc w:val="left"/>
      </w:pPr>
      <w:r>
        <w:t>Днепровско-Днестровский тур район</w:t>
      </w:r>
    </w:p>
    <w:p w:rsidR="00F02A51" w:rsidRDefault="00F02A51">
      <w:pPr>
        <w:rPr>
          <w:sz w:val="28"/>
        </w:rPr>
      </w:pPr>
    </w:p>
    <w:p w:rsidR="00F02A51" w:rsidRDefault="00F02A51">
      <w:pPr>
        <w:rPr>
          <w:sz w:val="28"/>
        </w:rPr>
      </w:pPr>
      <w:r>
        <w:rPr>
          <w:sz w:val="28"/>
        </w:rPr>
        <w:t xml:space="preserve">Район охватывает всю Украину, кроме Азово-Черноморского и Карпатского тур районов.  </w:t>
      </w:r>
      <w:r>
        <w:rPr>
          <w:sz w:val="28"/>
          <w:u w:val="single"/>
        </w:rPr>
        <w:t>Климат</w:t>
      </w:r>
      <w:r>
        <w:rPr>
          <w:sz w:val="28"/>
        </w:rPr>
        <w:t xml:space="preserve"> - умеренно-континентальный; средняя температура зимой-- -9. С, летом + 18.</w:t>
      </w:r>
    </w:p>
    <w:p w:rsidR="00F02A51" w:rsidRDefault="00F02A51">
      <w:pPr>
        <w:rPr>
          <w:sz w:val="28"/>
        </w:rPr>
      </w:pPr>
      <w:r>
        <w:rPr>
          <w:sz w:val="28"/>
          <w:u w:val="single"/>
        </w:rPr>
        <w:t>Рельеф:</w:t>
      </w:r>
      <w:r>
        <w:rPr>
          <w:sz w:val="28"/>
        </w:rPr>
        <w:t xml:space="preserve">  Расположен в пределах низменности, Приднепрово-Подольской возвышенности.</w:t>
      </w:r>
    </w:p>
    <w:p w:rsidR="00F02A51" w:rsidRDefault="00F02A51">
      <w:pPr>
        <w:rPr>
          <w:sz w:val="28"/>
        </w:rPr>
      </w:pPr>
      <w:r>
        <w:rPr>
          <w:sz w:val="28"/>
          <w:u w:val="single"/>
        </w:rPr>
        <w:t>Водные источники</w:t>
      </w:r>
      <w:r>
        <w:rPr>
          <w:sz w:val="28"/>
        </w:rPr>
        <w:t>:</w:t>
      </w:r>
    </w:p>
    <w:p w:rsidR="00F02A51" w:rsidRDefault="00F02A51">
      <w:pPr>
        <w:rPr>
          <w:sz w:val="28"/>
        </w:rPr>
      </w:pPr>
      <w:r>
        <w:rPr>
          <w:sz w:val="28"/>
        </w:rPr>
        <w:t>Днепр, Северский Донец, Южный Буг.</w:t>
      </w:r>
    </w:p>
    <w:p w:rsidR="00F02A51" w:rsidRDefault="00F02A51">
      <w:pPr>
        <w:rPr>
          <w:sz w:val="28"/>
          <w:u w:val="single"/>
        </w:rPr>
      </w:pPr>
      <w:r>
        <w:rPr>
          <w:sz w:val="28"/>
          <w:u w:val="single"/>
        </w:rPr>
        <w:t>Леса:</w:t>
      </w:r>
    </w:p>
    <w:p w:rsidR="00F02A51" w:rsidRDefault="00F02A51">
      <w:pPr>
        <w:rPr>
          <w:sz w:val="28"/>
        </w:rPr>
      </w:pPr>
      <w:r>
        <w:rPr>
          <w:sz w:val="28"/>
        </w:rPr>
        <w:t>Есть лесостепная зона, но в осн. – степь.</w:t>
      </w:r>
    </w:p>
    <w:p w:rsidR="00F02A51" w:rsidRDefault="00F02A51">
      <w:pPr>
        <w:rPr>
          <w:sz w:val="28"/>
          <w:u w:val="single"/>
        </w:rPr>
      </w:pPr>
      <w:r>
        <w:rPr>
          <w:sz w:val="28"/>
          <w:u w:val="single"/>
        </w:rPr>
        <w:t>Почвы:</w:t>
      </w:r>
    </w:p>
    <w:p w:rsidR="00F02A51" w:rsidRDefault="00F02A51">
      <w:pPr>
        <w:rPr>
          <w:sz w:val="28"/>
        </w:rPr>
      </w:pPr>
      <w:r>
        <w:rPr>
          <w:sz w:val="28"/>
        </w:rPr>
        <w:t>Преобладают чернозёмные, благоприятные для выращивания овощей и  фруктов.</w:t>
      </w:r>
    </w:p>
    <w:p w:rsidR="00F02A51" w:rsidRDefault="00F02A51">
      <w:pPr>
        <w:rPr>
          <w:sz w:val="28"/>
        </w:rPr>
      </w:pPr>
      <w:r>
        <w:rPr>
          <w:sz w:val="28"/>
        </w:rPr>
        <w:t>В пределах района находятся 4 подрайона:</w:t>
      </w:r>
    </w:p>
    <w:p w:rsidR="00F02A51" w:rsidRDefault="00F02A51">
      <w:pPr>
        <w:rPr>
          <w:sz w:val="28"/>
        </w:rPr>
      </w:pPr>
      <w:r>
        <w:rPr>
          <w:sz w:val="28"/>
        </w:rPr>
        <w:t>1.</w:t>
      </w:r>
      <w:r>
        <w:rPr>
          <w:i/>
          <w:sz w:val="28"/>
        </w:rPr>
        <w:t>центральный</w:t>
      </w:r>
      <w:r>
        <w:rPr>
          <w:sz w:val="28"/>
          <w:lang w:val="en-US"/>
        </w:rPr>
        <w:t xml:space="preserve"> </w:t>
      </w:r>
      <w:r>
        <w:rPr>
          <w:sz w:val="28"/>
        </w:rPr>
        <w:t>(Киев, Чернигов, Черкассы, Кировоград, Житомир, Винница)</w:t>
      </w:r>
    </w:p>
    <w:p w:rsidR="00F02A51" w:rsidRDefault="00F02A51">
      <w:pPr>
        <w:rPr>
          <w:sz w:val="28"/>
        </w:rPr>
      </w:pPr>
      <w:r>
        <w:rPr>
          <w:sz w:val="28"/>
        </w:rPr>
        <w:t>2</w:t>
      </w:r>
      <w:r>
        <w:rPr>
          <w:i/>
          <w:sz w:val="28"/>
        </w:rPr>
        <w:t>.северо-западный</w:t>
      </w:r>
      <w:r>
        <w:rPr>
          <w:sz w:val="28"/>
        </w:rPr>
        <w:t xml:space="preserve"> (Волынь, Хмельницкий, Тернополь, Ровно)</w:t>
      </w:r>
    </w:p>
    <w:p w:rsidR="00F02A51" w:rsidRDefault="00F02A51">
      <w:pPr>
        <w:rPr>
          <w:sz w:val="28"/>
        </w:rPr>
      </w:pPr>
      <w:r>
        <w:rPr>
          <w:sz w:val="28"/>
        </w:rPr>
        <w:t>3.</w:t>
      </w:r>
      <w:r>
        <w:rPr>
          <w:i/>
          <w:sz w:val="28"/>
        </w:rPr>
        <w:t>северо-восточный</w:t>
      </w:r>
      <w:r>
        <w:rPr>
          <w:sz w:val="28"/>
        </w:rPr>
        <w:t xml:space="preserve"> (Харьков, Полтава, Сумы)</w:t>
      </w:r>
    </w:p>
    <w:p w:rsidR="00F02A51" w:rsidRDefault="00F02A51">
      <w:pPr>
        <w:rPr>
          <w:sz w:val="28"/>
        </w:rPr>
      </w:pPr>
      <w:r>
        <w:rPr>
          <w:sz w:val="28"/>
        </w:rPr>
        <w:t>4</w:t>
      </w:r>
      <w:r>
        <w:rPr>
          <w:i/>
          <w:sz w:val="28"/>
        </w:rPr>
        <w:t>.юго-восточный</w:t>
      </w:r>
      <w:r>
        <w:rPr>
          <w:sz w:val="28"/>
        </w:rPr>
        <w:t xml:space="preserve"> (Донецк, Луганск, Днепропетровск, Запорожье)</w:t>
      </w:r>
    </w:p>
    <w:p w:rsidR="00F02A51" w:rsidRDefault="00F02A51">
      <w:pPr>
        <w:rPr>
          <w:sz w:val="28"/>
        </w:rPr>
      </w:pPr>
      <w:r>
        <w:rPr>
          <w:sz w:val="28"/>
        </w:rPr>
        <w:t>Благоприятен в туристском отношении. В районе много источников минеральных вод; реки и озёра хорошо прогреваются - в году около 70-90 купальных дней.</w:t>
      </w:r>
    </w:p>
    <w:p w:rsidR="00F02A51" w:rsidRDefault="00F02A51">
      <w:pPr>
        <w:rPr>
          <w:sz w:val="28"/>
        </w:rPr>
      </w:pPr>
      <w:r>
        <w:rPr>
          <w:sz w:val="28"/>
        </w:rPr>
        <w:t>В р-не хорошо развиты познавательный туризм, лечебно-оздоровительный, рекреационный, промысловый.</w:t>
      </w:r>
    </w:p>
    <w:p w:rsidR="00F02A51" w:rsidRDefault="00F02A51">
      <w:pPr>
        <w:rPr>
          <w:sz w:val="28"/>
        </w:rPr>
      </w:pPr>
      <w:r>
        <w:rPr>
          <w:sz w:val="28"/>
        </w:rPr>
        <w:t>В р-не большое количество заповедников, дендропарков (знаменитый дендропарк - Софиевка, Черкасская обл.)</w:t>
      </w:r>
    </w:p>
    <w:p w:rsidR="00F02A51" w:rsidRDefault="00F02A51">
      <w:pPr>
        <w:rPr>
          <w:sz w:val="28"/>
        </w:rPr>
      </w:pPr>
      <w:r>
        <w:rPr>
          <w:sz w:val="28"/>
        </w:rPr>
        <w:t>Богатые природные ресурсы, обилие овощей и фруктов делает р-н привлекательным для с/х, зелёного, кантри, эко и агро туризма.</w:t>
      </w:r>
    </w:p>
    <w:p w:rsidR="00F02A51" w:rsidRDefault="00F02A51">
      <w:pPr>
        <w:rPr>
          <w:sz w:val="28"/>
        </w:rPr>
      </w:pPr>
      <w:r>
        <w:rPr>
          <w:sz w:val="28"/>
        </w:rPr>
        <w:t>Р-н богат историко-культурными ресурсами и достопримечательностями, большую ценность представляет собой столица Украины, Полтава, Чернигов.</w:t>
      </w:r>
    </w:p>
    <w:p w:rsidR="00F02A51" w:rsidRDefault="00F02A51">
      <w:pPr>
        <w:jc w:val="both"/>
        <w:rPr>
          <w:sz w:val="28"/>
          <w:lang w:val="uk-UA"/>
        </w:rPr>
      </w:pPr>
    </w:p>
    <w:p w:rsidR="00F02A51" w:rsidRDefault="00F02A51">
      <w:pPr>
        <w:jc w:val="both"/>
        <w:rPr>
          <w:sz w:val="28"/>
          <w:lang w:val="uk-UA"/>
        </w:rPr>
      </w:pPr>
    </w:p>
    <w:p w:rsidR="00F02A51" w:rsidRDefault="00F02A51">
      <w:pPr>
        <w:ind w:left="2160"/>
        <w:jc w:val="both"/>
        <w:rPr>
          <w:b/>
          <w:sz w:val="32"/>
          <w:u w:val="single"/>
        </w:rPr>
      </w:pPr>
      <w:r>
        <w:rPr>
          <w:b/>
          <w:sz w:val="32"/>
        </w:rPr>
        <w:br w:type="page"/>
      </w:r>
      <w:r>
        <w:rPr>
          <w:b/>
          <w:sz w:val="32"/>
          <w:u w:val="single"/>
        </w:rPr>
        <w:t>Винница</w:t>
      </w:r>
    </w:p>
    <w:p w:rsidR="00F02A51" w:rsidRDefault="00F02A51">
      <w:pPr>
        <w:jc w:val="both"/>
        <w:rPr>
          <w:sz w:val="28"/>
          <w:lang w:val="uk-UA"/>
        </w:rPr>
      </w:pPr>
    </w:p>
    <w:p w:rsidR="00F02A51" w:rsidRDefault="00F02A51">
      <w:pPr>
        <w:pStyle w:val="a3"/>
      </w:pPr>
      <w:r>
        <w:t>Город. Центр области и района. Находится на берегах реки Южный Буг, в 260 километрах от Киева.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Впервые упоминается в исторических документах в 1363 году как крепость, построенная литовскими князьями Каратовичами.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В городе сохранилось много церквей и др. архитектурных памятников старины.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Доминиканский монастырь </w:t>
      </w:r>
      <w:r>
        <w:rPr>
          <w:sz w:val="28"/>
        </w:rPr>
        <w:t>входил в состав оборонного комплекса Мури. В 1760 году он был перестроен в костёл. Перестал существовать как монастырь в 1831г. Сохранились: костёл, пещеры, сторожевая башня.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Иезуитский монастырь </w:t>
      </w:r>
      <w:r>
        <w:rPr>
          <w:sz w:val="28"/>
        </w:rPr>
        <w:t>был</w:t>
      </w:r>
      <w:r>
        <w:rPr>
          <w:i/>
          <w:sz w:val="28"/>
        </w:rPr>
        <w:t xml:space="preserve"> </w:t>
      </w:r>
      <w:r>
        <w:rPr>
          <w:sz w:val="28"/>
        </w:rPr>
        <w:t>в составе оборонного комплекса Мури. На его территории находились костёл, коллегиум, монашеские кельи. Теперь - краеведческий музей.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Николаевская церковь, звонница. </w:t>
      </w:r>
      <w:r>
        <w:rPr>
          <w:sz w:val="28"/>
        </w:rPr>
        <w:t>Была реставрирована в 1970г; во время реставрации была обновлена форма и основные конструкции, аркада-галерея. Теперь – филиал краеведческого музея.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Усадьба в Пятичанах. </w:t>
      </w:r>
      <w:r>
        <w:rPr>
          <w:sz w:val="28"/>
        </w:rPr>
        <w:t>В комплекс входят: дворец, флигель, павильон. Размещена в парке,  в котором находятся редкие деревья хвойных и лиственных пород.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В городе много музеев: Краеведческий, литературно-мемориальный музей М. Коцюбинского, музей-усадьба М. Пирогова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Буша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>Печерский храм</w:t>
      </w:r>
      <w:r>
        <w:rPr>
          <w:sz w:val="28"/>
        </w:rPr>
        <w:t>. Найден в 1883г В. Антоновичем. Расположен в щели скалы над рекой Бушка.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Покровский монастырь. </w:t>
      </w:r>
      <w:r>
        <w:rPr>
          <w:sz w:val="28"/>
        </w:rPr>
        <w:t>Сооружён на руинах предыдущего храма. На территории монастыря сохранились: Покровская церковь с кельями, звонница.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>Успенская церковь</w:t>
      </w:r>
      <w:r>
        <w:rPr>
          <w:sz w:val="28"/>
        </w:rPr>
        <w:t>. Сооружена на месте Троицкой. Из предыдущей сохранилась живопись 19 ст.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Могилёв-Подольский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>Николаевский собор</w:t>
      </w:r>
      <w:r>
        <w:rPr>
          <w:sz w:val="28"/>
        </w:rPr>
        <w:t>. Построен из кирпича. Сейчас на территории собора находится историко-краеведческий музей.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>Церковь св. Прасковьи, звонница</w:t>
      </w:r>
      <w:r>
        <w:rPr>
          <w:sz w:val="28"/>
        </w:rPr>
        <w:t>. Сооружена из дерева. Сохранилась живопись нач. 20 ст., написанная маслом.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Георгиевская церковь и звонница. </w:t>
      </w:r>
      <w:r>
        <w:rPr>
          <w:sz w:val="28"/>
        </w:rPr>
        <w:t>Сооружена по проекту архитектора И. Фрейвальда в стиле классицизма. В интерьере сохранились работы нач. 20 ст.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Тульчин</w:t>
      </w:r>
    </w:p>
    <w:p w:rsidR="00F02A51" w:rsidRDefault="00F02A51">
      <w:pPr>
        <w:pStyle w:val="a3"/>
      </w:pPr>
      <w:r>
        <w:t>Впервые упоминается в 1607-1609 гг.  Население принимало активное участие в освободительной борьбе 1648-1654гг. В городе находится краеведческий музей с  памятником композитору М. Леонтовичу.</w:t>
      </w:r>
    </w:p>
    <w:p w:rsidR="00F02A51" w:rsidRDefault="00F02A51">
      <w:pPr>
        <w:pStyle w:val="a3"/>
      </w:pPr>
      <w:r>
        <w:rPr>
          <w:i/>
        </w:rPr>
        <w:t>Дворец (старый).</w:t>
      </w:r>
      <w:r>
        <w:t xml:space="preserve"> Построен по проекту французского архитектора Лакруа. Является лучшим образцом стиля классицизм на Украине. В его состав входят театр и др. здания.</w:t>
      </w:r>
    </w:p>
    <w:p w:rsidR="00F02A51" w:rsidRDefault="00F02A51">
      <w:pPr>
        <w:pStyle w:val="a3"/>
      </w:pPr>
      <w:r>
        <w:rPr>
          <w:i/>
        </w:rPr>
        <w:t xml:space="preserve">Успенская церковь. </w:t>
      </w:r>
      <w:r>
        <w:t>Звонница; в стиле классицизма, сделана из камня.</w:t>
      </w:r>
    </w:p>
    <w:p w:rsidR="00F02A51" w:rsidRDefault="00F02A51">
      <w:pPr>
        <w:pStyle w:val="a3"/>
      </w:pPr>
    </w:p>
    <w:p w:rsidR="00F02A51" w:rsidRDefault="00F02A51">
      <w:pPr>
        <w:pStyle w:val="a3"/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rPr>
          <w:b/>
          <w:sz w:val="32"/>
        </w:rPr>
        <w:t>Днепропетровск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Основан князем Потёмкиным в 1787 на месте Запорожской слободы Половица. Название получил в честь Екатерины </w:t>
      </w:r>
      <w:r>
        <w:rPr>
          <w:sz w:val="28"/>
          <w:lang w:val="uk-UA"/>
        </w:rPr>
        <w:t>ІІ</w:t>
      </w:r>
      <w:r>
        <w:rPr>
          <w:sz w:val="28"/>
        </w:rPr>
        <w:t xml:space="preserve">. По приказу Петра </w:t>
      </w:r>
      <w:r>
        <w:rPr>
          <w:sz w:val="28"/>
          <w:lang w:val="uk-UA"/>
        </w:rPr>
        <w:t>І</w:t>
      </w:r>
      <w:r>
        <w:rPr>
          <w:sz w:val="28"/>
        </w:rPr>
        <w:t xml:space="preserve"> был переименован в Новороссийск. С 1802 г стал губернским центром. Быстрое развитие города началось в 70-х гг. 19 ст. после проведения железной дороги, которая соединила Криворожский железорудный и Донецкий угольный бассейны.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Церкви, памятники истории и архитектуры: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Брянская Николаевская церковь. </w:t>
      </w:r>
      <w:r>
        <w:rPr>
          <w:sz w:val="28"/>
        </w:rPr>
        <w:t xml:space="preserve">Сооружена в 1913-1915 гг. из кирпича в стиле, характерном для архитектуры начала 20 в.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Николаевская церковь, 19 ст. </w:t>
      </w:r>
      <w:r>
        <w:rPr>
          <w:sz w:val="28"/>
        </w:rPr>
        <w:t xml:space="preserve">В архитектурном стиле соединены черты классицизма с епархиальной архитектурой 2-й половины 19 ст.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>Николаевская церковь, 1807.</w:t>
      </w:r>
      <w:r>
        <w:rPr>
          <w:sz w:val="28"/>
        </w:rPr>
        <w:t xml:space="preserve"> Находится  вблизи бывшей деревянной Николаевской церкви в местечко Новый Кодак, построена в стиле классицизм. Сбереглись росписи 20 ст.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Преображенский собор. </w:t>
      </w:r>
      <w:r>
        <w:rPr>
          <w:sz w:val="28"/>
        </w:rPr>
        <w:t>Сооружен по проекту арх. Захарова в классическом стиле.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Дворец Г. Потёмкина. </w:t>
      </w:r>
      <w:r>
        <w:rPr>
          <w:sz w:val="28"/>
        </w:rPr>
        <w:t>В 1961 г. стал дворцом культуры студентов.</w:t>
      </w:r>
    </w:p>
    <w:p w:rsidR="00F02A51" w:rsidRDefault="00F02A51">
      <w:pPr>
        <w:jc w:val="both"/>
        <w:rPr>
          <w:i/>
          <w:sz w:val="28"/>
        </w:rPr>
      </w:pPr>
      <w:r>
        <w:rPr>
          <w:i/>
          <w:sz w:val="28"/>
        </w:rPr>
        <w:t>Памятники:</w:t>
      </w:r>
    </w:p>
    <w:p w:rsidR="00F02A51" w:rsidRDefault="00F02A51">
      <w:pPr>
        <w:pStyle w:val="a3"/>
      </w:pPr>
      <w:r>
        <w:t>Т.Г. Шевченко в парке им. Шевченко; Б. Хмельницкому в парке им. Хмельницкого; Л. Глобе под столетним дубом в парке им. Глобы.</w:t>
      </w:r>
    </w:p>
    <w:p w:rsidR="00F02A51" w:rsidRDefault="00F02A51">
      <w:pPr>
        <w:pStyle w:val="a3"/>
      </w:pPr>
    </w:p>
    <w:p w:rsidR="00F02A51" w:rsidRDefault="00F02A5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Новомосковск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Город на правом берегу р. Самары.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Николаевская церковь Самарского монастыря. </w:t>
      </w:r>
      <w:r>
        <w:rPr>
          <w:sz w:val="28"/>
        </w:rPr>
        <w:t>Построена в стиле барокко. На территории находятся монастырские кельи – одноэтажные, каменные с коридорной системой планирования.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Троицкий собор. </w:t>
      </w:r>
      <w:r>
        <w:rPr>
          <w:sz w:val="28"/>
        </w:rPr>
        <w:t xml:space="preserve">Построен А. Погребняком. Деревянный, на каменном фундаменте, построен в стиле барокко. Единственный в украинской архитектуре деревянный храм. </w:t>
      </w:r>
    </w:p>
    <w:p w:rsidR="00F02A51" w:rsidRDefault="00F02A51">
      <w:pPr>
        <w:jc w:val="both"/>
        <w:rPr>
          <w:sz w:val="28"/>
          <w:u w:val="single"/>
        </w:rPr>
      </w:pPr>
    </w:p>
    <w:p w:rsidR="00F02A51" w:rsidRDefault="00F02A51">
      <w:pPr>
        <w:jc w:val="both"/>
        <w:rPr>
          <w:b/>
          <w:sz w:val="3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</w:rPr>
        <w:t>Донецк</w:t>
      </w:r>
    </w:p>
    <w:p w:rsidR="00F02A51" w:rsidRDefault="00F02A51">
      <w:pPr>
        <w:jc w:val="both"/>
        <w:rPr>
          <w:b/>
          <w:sz w:val="32"/>
        </w:rPr>
      </w:pPr>
    </w:p>
    <w:p w:rsidR="00F02A51" w:rsidRDefault="00F02A51">
      <w:pPr>
        <w:pStyle w:val="a3"/>
      </w:pPr>
      <w:r>
        <w:t xml:space="preserve">Город, областной и районный центр. Расположен на реке Кальмиус. Старинное название – Юзовка. В 1924-1961 гг. назывался Сталино.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В городе много зданий, построенных в 30-60гг: Театр Оперы и Балета, здание Управления угольной промышленностью, Театр юного зрителя.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Отдельной достопримечательностью является Донецкий Ботанический сад. Там находятся теплицы с редкими тропическими растениями и выращиваются сотни сортов роз (Донецк-город роз).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Главная улица –ул. Артёма. На ней расположен памятник Артёму и Первый танк-освободитель города в годы ВОВ.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</w:rPr>
      </w:pPr>
      <w:r>
        <w:rPr>
          <w:sz w:val="28"/>
        </w:rPr>
        <w:t>Памятники: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Т.Шевченко, Артёму, И.Франко, А.Пушкину.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Артёмовск</w:t>
      </w:r>
    </w:p>
    <w:p w:rsidR="00F02A51" w:rsidRDefault="00F02A51">
      <w:pPr>
        <w:pStyle w:val="a3"/>
      </w:pPr>
      <w:r>
        <w:t xml:space="preserve">Город, расположен на р. Бахмутовка. Промышленный центр солеварения. Раньше в пещерах, из которых добывалась соль, находились склады шампанского знаменитого Артёмовского завода шампанских вин. 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Мариуполь</w:t>
      </w:r>
    </w:p>
    <w:p w:rsidR="00F02A51" w:rsidRDefault="00F02A51">
      <w:pPr>
        <w:pStyle w:val="a3"/>
      </w:pPr>
      <w:r>
        <w:t>Город, возле устья реки Кальмиус. Основан в 1778 под названием Павловск. В 1779 переименован греками в Мариуполь. В 1948-1990 – Жданов.</w:t>
      </w:r>
    </w:p>
    <w:p w:rsidR="00F02A51" w:rsidRDefault="00F02A51">
      <w:pPr>
        <w:pStyle w:val="a3"/>
        <w:rPr>
          <w:i/>
        </w:rPr>
      </w:pPr>
      <w:r>
        <w:rPr>
          <w:i/>
        </w:rPr>
        <w:t>Краеведческий музей, Художественный музей им. Куинджи</w:t>
      </w:r>
    </w:p>
    <w:p w:rsidR="00F02A51" w:rsidRDefault="00F02A51">
      <w:pPr>
        <w:pStyle w:val="a3"/>
      </w:pPr>
      <w:r>
        <w:rPr>
          <w:i/>
        </w:rPr>
        <w:t xml:space="preserve">Русский драматический театр. </w:t>
      </w:r>
      <w:r>
        <w:t>Построен на месте старой церкви св. Марии Магдалины</w:t>
      </w:r>
    </w:p>
    <w:p w:rsidR="00F02A51" w:rsidRDefault="00F02A51">
      <w:pPr>
        <w:pStyle w:val="a3"/>
      </w:pPr>
      <w:r>
        <w:t xml:space="preserve">. </w:t>
      </w:r>
    </w:p>
    <w:p w:rsidR="00F02A51" w:rsidRDefault="00F02A51">
      <w:pPr>
        <w:pStyle w:val="a3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Славянск</w:t>
      </w:r>
    </w:p>
    <w:p w:rsidR="00F02A51" w:rsidRDefault="00F02A51">
      <w:pPr>
        <w:pStyle w:val="a3"/>
      </w:pPr>
      <w:r>
        <w:t>Районный город, расположенный на р. Казённый Торец. Впервые упоминается в документах в 1646г. как крепость под названием Тор. В 1784 переименован на Славянск. В 1969 г. в городе был установлен памятник Т. Шевченко</w:t>
      </w:r>
    </w:p>
    <w:p w:rsidR="00F02A51" w:rsidRDefault="00F02A51">
      <w:pPr>
        <w:pStyle w:val="a3"/>
      </w:pPr>
    </w:p>
    <w:p w:rsidR="00F02A51" w:rsidRDefault="00F02A51">
      <w:pPr>
        <w:pStyle w:val="a3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Славяногорск</w:t>
      </w:r>
    </w:p>
    <w:p w:rsidR="00F02A51" w:rsidRDefault="00F02A51">
      <w:pPr>
        <w:pStyle w:val="a3"/>
      </w:pPr>
      <w:r>
        <w:t>Город на реке Северский Донец.</w:t>
      </w:r>
    </w:p>
    <w:p w:rsidR="00F02A51" w:rsidRDefault="00F02A51">
      <w:pPr>
        <w:pStyle w:val="a3"/>
      </w:pPr>
      <w:r>
        <w:rPr>
          <w:i/>
        </w:rPr>
        <w:t xml:space="preserve">Святогорский Успенский монастырь. </w:t>
      </w:r>
      <w:r>
        <w:t>Впервые упоминается в 1624г. В 1783 г. был закрыт. С 1844 открыт под названием</w:t>
      </w:r>
      <w:r>
        <w:rPr>
          <w:lang w:val="en-US"/>
        </w:rPr>
        <w:t xml:space="preserve">” </w:t>
      </w:r>
      <w:r>
        <w:t>Святогорская Успенская пустошь</w:t>
      </w:r>
      <w:r>
        <w:rPr>
          <w:lang w:val="en-US"/>
        </w:rPr>
        <w:t xml:space="preserve">”. К монастырскому </w:t>
      </w:r>
      <w:r>
        <w:t>комплексу относятся: Николаевская церковь, Успенский собор, кельи, подземный ход, паломнический павильон, пещеры, башни, трапезная, звонница и т.д</w:t>
      </w:r>
    </w:p>
    <w:p w:rsidR="00F02A51" w:rsidRDefault="00F02A51">
      <w:pPr>
        <w:pStyle w:val="a3"/>
      </w:pPr>
      <w:r>
        <w:t>С 1922 монастырь используется как дом отдыха и санаторий.</w:t>
      </w:r>
    </w:p>
    <w:p w:rsidR="00F02A51" w:rsidRDefault="00F02A51">
      <w:pPr>
        <w:pStyle w:val="a3"/>
      </w:pPr>
      <w:r>
        <w:rPr>
          <w:i/>
        </w:rPr>
        <w:t xml:space="preserve">Хомутовская степь. </w:t>
      </w:r>
      <w:r>
        <w:t xml:space="preserve">Филиал Украинского государственного степного заповедника. 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b/>
          <w:sz w:val="3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</w:rPr>
        <w:t>Житомир</w:t>
      </w:r>
    </w:p>
    <w:p w:rsidR="00F02A51" w:rsidRDefault="00F02A51">
      <w:pPr>
        <w:pStyle w:val="a3"/>
      </w:pPr>
      <w:r>
        <w:t xml:space="preserve">Город, областной и районный центр. Расположен на берегах реки Тетерев и её притока Каменки.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Церкви, памятники культуры и архитектуры.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Городище. </w:t>
      </w:r>
      <w:r>
        <w:rPr>
          <w:sz w:val="28"/>
        </w:rPr>
        <w:t>Памятник археологии 2-й половины 1-го тысячелетия.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Преображенский кафедральный собор. </w:t>
      </w:r>
      <w:r>
        <w:rPr>
          <w:sz w:val="28"/>
        </w:rPr>
        <w:t>Был построен заново в 1847 г. в византийском стиле. Высота собора 53м.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Церковь пресвятой богородицы. </w:t>
      </w:r>
      <w:r>
        <w:rPr>
          <w:sz w:val="28"/>
        </w:rPr>
        <w:t xml:space="preserve">Один из старейших храмов Житомира.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Кафедральный собор Св. Софии. </w:t>
      </w:r>
      <w:r>
        <w:rPr>
          <w:sz w:val="28"/>
        </w:rPr>
        <w:t xml:space="preserve">Построен в стиле позднего ренессанса и барокко. В 1801 перестроен в стиле классицизма.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Памятники: А. Пушкину, С.Королёву.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Бердичев</w:t>
      </w:r>
    </w:p>
    <w:p w:rsidR="00F02A51" w:rsidRDefault="00F02A51">
      <w:pPr>
        <w:pStyle w:val="a3"/>
      </w:pPr>
      <w:r>
        <w:t xml:space="preserve">Город, расположенный на реке Гнилопять. Начиная с со 2-й половины 18 ст., Бердичев стал одним из самых больших торговых центров Украины.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>Костёл Св. Варвары</w:t>
      </w:r>
      <w:r>
        <w:rPr>
          <w:sz w:val="28"/>
        </w:rPr>
        <w:t>.  Здесь венчался Оноре де Бальзак с Эвелиной Ганской.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Марьинский костёл. </w:t>
      </w:r>
      <w:r>
        <w:rPr>
          <w:color w:val="000000"/>
          <w:sz w:val="28"/>
        </w:rPr>
        <w:t>Построен в стиле барокко. Интерьер расписывал итальянский художник В. Фредериче.</w:t>
      </w:r>
    </w:p>
    <w:p w:rsidR="00F02A51" w:rsidRDefault="00F02A51">
      <w:pPr>
        <w:jc w:val="both"/>
        <w:rPr>
          <w:color w:val="000000"/>
          <w:sz w:val="28"/>
        </w:rPr>
      </w:pPr>
    </w:p>
    <w:p w:rsidR="00F02A51" w:rsidRDefault="00F02A51">
      <w:pPr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Кировоград</w:t>
      </w:r>
    </w:p>
    <w:p w:rsidR="00F02A51" w:rsidRDefault="00F02A51">
      <w:pPr>
        <w:pStyle w:val="20"/>
      </w:pPr>
      <w:r>
        <w:t>Город, областной центр, расположенный в верхнем течении реки Ингул. В 1775 г. назывался Елисаветград. В 1934 город переименовали в Кирово, с 1939 г. – Кировоград.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Церкви, памятники культуры и архитектуры.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Покровская церковь. </w:t>
      </w:r>
      <w:r>
        <w:rPr>
          <w:sz w:val="28"/>
        </w:rPr>
        <w:t xml:space="preserve">Образец эклектичной архитектуры. В интерьере сохранились остатки росписи 2-й половины 17 ст.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Греческая церковь. </w:t>
      </w:r>
      <w:r>
        <w:rPr>
          <w:sz w:val="28"/>
        </w:rPr>
        <w:t xml:space="preserve">Сделана из камня. В интерьере сохранились росписи, которые были реставрированы в 1905г. Рядом с церковью находится каменная звонница.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Крепость св. Елизаветы. </w:t>
      </w:r>
      <w:r>
        <w:rPr>
          <w:sz w:val="28"/>
        </w:rPr>
        <w:t>Остатки крепостных валов и военного поселения, которые переросли в город.</w:t>
      </w:r>
    </w:p>
    <w:p w:rsidR="00F02A51" w:rsidRDefault="00F02A51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Луганск</w:t>
      </w:r>
    </w:p>
    <w:p w:rsidR="00F02A51" w:rsidRDefault="00F02A51">
      <w:pPr>
        <w:pStyle w:val="a3"/>
      </w:pPr>
      <w:r>
        <w:t xml:space="preserve">Город и областной центр. Расположен возле стыка рек Ольховка и Лугань. </w:t>
      </w:r>
    </w:p>
    <w:p w:rsidR="00F02A51" w:rsidRDefault="00F02A51">
      <w:pPr>
        <w:jc w:val="both"/>
        <w:rPr>
          <w:color w:val="000000"/>
          <w:sz w:val="28"/>
        </w:rPr>
      </w:pPr>
    </w:p>
    <w:p w:rsidR="00F02A51" w:rsidRDefault="00F02A51">
      <w:pPr>
        <w:jc w:val="both"/>
        <w:rPr>
          <w:color w:val="000000"/>
          <w:sz w:val="28"/>
        </w:rPr>
      </w:pPr>
    </w:p>
    <w:p w:rsidR="00F02A51" w:rsidRDefault="00F02A51">
      <w:pPr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Полтава</w:t>
      </w:r>
    </w:p>
    <w:p w:rsidR="00F02A51" w:rsidRDefault="00F02A51">
      <w:pPr>
        <w:pStyle w:val="20"/>
      </w:pPr>
      <w:r>
        <w:t xml:space="preserve">Город, областной центр. Расположен на правом берегу реки Ворскла. Узел железнодорожных путей. Одно из наиважнейших мест-скоплений украинской национальной культуры.  Точная дата возникновения города неизвестна. В окрестностях города, на Белой горе, найдена стоянка первобытного человека периода неолита, а на Соборной площади – остатки скифской и древнеславянской культуры.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Церкви, памятники истории.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Спасская церковь. </w:t>
      </w:r>
      <w:r>
        <w:rPr>
          <w:sz w:val="28"/>
        </w:rPr>
        <w:t>Деревянная. Построена на месте разрушенной огнём церкви Спаса Преображения. Единственный образец  деревянного градостроительства 18 ст. на Полтавщине.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Крестовоздвиженский собор; звонница. </w:t>
      </w:r>
      <w:r>
        <w:rPr>
          <w:color w:val="000000"/>
          <w:sz w:val="28"/>
        </w:rPr>
        <w:t xml:space="preserve">Сооружена силами игумена Лубенского Мгарского монастыря Калистрата на деньги старшины с полковником М. Пушкарём.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Звонница Успенского собора. </w:t>
      </w:r>
      <w:r>
        <w:rPr>
          <w:color w:val="000000"/>
          <w:sz w:val="28"/>
        </w:rPr>
        <w:t xml:space="preserve">Успенский собор был первым каменным сооружением в Полтаве. Его высота со шпилем-44м.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Дом духовной семинарии. </w:t>
      </w:r>
      <w:r>
        <w:rPr>
          <w:color w:val="000000"/>
          <w:sz w:val="28"/>
        </w:rPr>
        <w:t xml:space="preserve">Здесь учился С. Петлюра, писатели М.Нуайме, П. Капельгородский. Теперь – сельхозинститут.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Дом Губернского земства. </w:t>
      </w:r>
      <w:r>
        <w:rPr>
          <w:color w:val="000000"/>
          <w:sz w:val="28"/>
        </w:rPr>
        <w:t xml:space="preserve">Построен в стиле модерн. Фасад украшают гербы городов губернии. Оснащён специальной керамикой и маёликой.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Здание института благородных девиц. </w:t>
      </w:r>
      <w:r>
        <w:rPr>
          <w:color w:val="000000"/>
          <w:sz w:val="28"/>
        </w:rPr>
        <w:t xml:space="preserve">В 19 ст. в институте работали М. Гулак-Артемовский, Боровиковский, Бодянский.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Круглая площадь</w:t>
      </w:r>
      <w:r>
        <w:rPr>
          <w:color w:val="000000"/>
          <w:sz w:val="28"/>
        </w:rPr>
        <w:t xml:space="preserve">. В 1804-1811 вокруг неё были сооружены административные здания: присутственных мест, дворянского собрания, резиденция генерал-губернатора, почтамт.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Усадьба Котляревского. </w:t>
      </w:r>
      <w:r>
        <w:rPr>
          <w:color w:val="000000"/>
          <w:sz w:val="28"/>
        </w:rPr>
        <w:t xml:space="preserve"> Состоит из хаты, коморки, колодца с журавлём. При реконструкции взят за образец рисунок Т. Г.Шевченко, написанного с натуры в 1845г.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Памятники: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Т. Шевченко</w:t>
      </w:r>
      <w:r>
        <w:rPr>
          <w:color w:val="000000"/>
          <w:sz w:val="28"/>
        </w:rPr>
        <w:t>. Символизирует курган, увенчанный статуей Т. Шевченко.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И. Котляревскому</w:t>
      </w:r>
      <w:r>
        <w:rPr>
          <w:color w:val="000000"/>
          <w:sz w:val="28"/>
        </w:rPr>
        <w:t>. На высоком постаменте бронзовый бюст поэта, внизу горельефы с изображением сцен из произведений писателя.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Могила Котляревского</w:t>
      </w:r>
      <w:r>
        <w:rPr>
          <w:color w:val="000000"/>
          <w:sz w:val="28"/>
        </w:rPr>
        <w:t xml:space="preserve">. Надмогильный памятник построен к 100-летию “Энеиды”.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Дуб Шевченко. </w:t>
      </w:r>
      <w:r>
        <w:rPr>
          <w:color w:val="000000"/>
          <w:sz w:val="28"/>
        </w:rPr>
        <w:t xml:space="preserve">Посажен полтавской </w:t>
      </w:r>
      <w:r>
        <w:rPr>
          <w:color w:val="000000"/>
          <w:sz w:val="28"/>
          <w:lang w:val="en-US"/>
        </w:rPr>
        <w:t>“Громадой”</w:t>
      </w:r>
      <w:r>
        <w:rPr>
          <w:color w:val="000000"/>
          <w:sz w:val="28"/>
        </w:rPr>
        <w:t xml:space="preserve"> в мае 1861 в память про перевозку тела поэта на Украину. </w:t>
      </w:r>
    </w:p>
    <w:p w:rsidR="00F02A51" w:rsidRDefault="00F02A51">
      <w:pPr>
        <w:jc w:val="both"/>
        <w:rPr>
          <w:color w:val="000000"/>
          <w:sz w:val="28"/>
        </w:rPr>
      </w:pPr>
    </w:p>
    <w:p w:rsidR="00F02A51" w:rsidRDefault="00F02A51">
      <w:pPr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  <w:u w:val="single"/>
        </w:rPr>
        <w:t>Диканька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Село, центр Диканьского района, находится  в 25км от Полтавы. Впервые в исторических документах упоминается в 1658г. Родовое гнездо Кочубеев. От старой дубравы, которая окружала дворец, осталось несколько </w:t>
      </w:r>
      <w:r>
        <w:rPr>
          <w:color w:val="000000"/>
          <w:sz w:val="28"/>
          <w:lang w:val="en-US"/>
        </w:rPr>
        <w:t>“</w:t>
      </w:r>
      <w:r>
        <w:rPr>
          <w:color w:val="000000"/>
          <w:sz w:val="28"/>
        </w:rPr>
        <w:t>кочубеевских</w:t>
      </w:r>
      <w:r>
        <w:rPr>
          <w:color w:val="000000"/>
          <w:sz w:val="28"/>
          <w:lang w:val="en-US"/>
        </w:rPr>
        <w:t>”</w:t>
      </w:r>
      <w:r>
        <w:rPr>
          <w:color w:val="000000"/>
          <w:sz w:val="28"/>
        </w:rPr>
        <w:t xml:space="preserve"> дубов. Во дворце было более 100 комнат, картинная галерея, музей, библиотека. Всё это было разрушено во время революции 1917 года.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Церкви, памятники.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Николаевская церковь, звонница. </w:t>
      </w:r>
      <w:r>
        <w:rPr>
          <w:sz w:val="28"/>
        </w:rPr>
        <w:t xml:space="preserve">Построена в стиле классицизма. Родовая церковь и усыпальница Кочубеев. В ней находится музей атеизма и филиал краеведческого музея.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Троицкая церковь. </w:t>
      </w:r>
      <w:r>
        <w:rPr>
          <w:sz w:val="28"/>
        </w:rPr>
        <w:t xml:space="preserve">Построена в стиле барокко. По рассказу, в этой церкви кузнец Вакула рисовал чёрта. </w:t>
      </w:r>
    </w:p>
    <w:p w:rsidR="00F02A51" w:rsidRDefault="00F02A51">
      <w:pPr>
        <w:pStyle w:val="a3"/>
      </w:pPr>
      <w:r>
        <w:t xml:space="preserve">В селе также находятся памятники Т. Шевченко и М. Гоголю. 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Миргород</w:t>
      </w:r>
    </w:p>
    <w:p w:rsidR="00F02A51" w:rsidRDefault="00F02A51">
      <w:pPr>
        <w:pStyle w:val="a3"/>
      </w:pPr>
      <w:r>
        <w:t xml:space="preserve">Город на реке Хорол. Основан в 16 ст. Во время освободительной войны против поляков в городе был Б. Хмельницкий. С 1802г. – уездный город. С 1923 – райцентр.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Церкви, памятники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Спасо-Преображенская церковь. </w:t>
      </w:r>
      <w:r>
        <w:rPr>
          <w:color w:val="000000"/>
          <w:sz w:val="28"/>
        </w:rPr>
        <w:t>В сооружении использован стиль украинское барокко. Сохранилась роспись и живописные полотна 17 ст.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На территории находится всеми известный бальнеологический курорт с минеральными источниками.</w:t>
      </w:r>
    </w:p>
    <w:p w:rsidR="00F02A51" w:rsidRDefault="00F02A51">
      <w:pPr>
        <w:jc w:val="both"/>
        <w:rPr>
          <w:sz w:val="28"/>
        </w:rPr>
      </w:pPr>
      <w:r>
        <w:rPr>
          <w:color w:val="000000"/>
          <w:sz w:val="28"/>
        </w:rPr>
        <w:t xml:space="preserve">В городе </w:t>
      </w:r>
      <w:r>
        <w:rPr>
          <w:sz w:val="28"/>
        </w:rPr>
        <w:t>также находятся памятники Т. Шевченко и М. Гоголю.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Сумы</w:t>
      </w:r>
    </w:p>
    <w:p w:rsidR="00F02A51" w:rsidRDefault="00F02A51">
      <w:pPr>
        <w:pStyle w:val="a3"/>
      </w:pPr>
      <w:r>
        <w:t xml:space="preserve">Областной центр, расположенный на берегах реки Псёл  и её притока Сумки, а также притока Стрелки. Город основан в 1655 г. В 1656-1658 сооружена крепость – одна из наикрупнейших и самых укрепленных  на Слобожанщине. 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Церкви, памятники истории и архитектуры.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Воскресенская церковь. </w:t>
      </w:r>
      <w:r>
        <w:rPr>
          <w:sz w:val="28"/>
        </w:rPr>
        <w:t xml:space="preserve">Двухъярусная, внизу расположена зимняя, тёплая церковь. Принадлежит к наиболее выдающимся памятникам слобожанской школы строительства, выполненным в стиле украинского барокко. Автор неизвестен. </w:t>
      </w:r>
    </w:p>
    <w:p w:rsidR="00F02A51" w:rsidRDefault="00F02A51">
      <w:pPr>
        <w:jc w:val="both"/>
        <w:rPr>
          <w:sz w:val="28"/>
        </w:rPr>
      </w:pPr>
      <w:r>
        <w:rPr>
          <w:i/>
          <w:sz w:val="28"/>
        </w:rPr>
        <w:t xml:space="preserve">Звонница Воскресенской церкви. </w:t>
      </w:r>
      <w:r>
        <w:rPr>
          <w:sz w:val="28"/>
        </w:rPr>
        <w:t xml:space="preserve">В стиле барокко, кирпичная. Украшения на фасадах перекликаются с декором храма. 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</w:rPr>
        <w:t xml:space="preserve">Спасо-Преображенский собор. </w:t>
      </w:r>
      <w:r>
        <w:rPr>
          <w:color w:val="000000"/>
          <w:sz w:val="28"/>
        </w:rPr>
        <w:t>Построен на месте деревянной церкви. Автор неизвестен. 56-метровая звонница верховенствует в архитектурной композиции. Собор однобанный, с четырьмя столбами. Соединяет в себе элементы ренессанса, барокко</w:t>
      </w:r>
      <w:r>
        <w:rPr>
          <w:color w:val="000000"/>
          <w:sz w:val="28"/>
          <w:lang w:val="uk-UA"/>
        </w:rPr>
        <w:t xml:space="preserve">, классицизма. </w:t>
      </w:r>
    </w:p>
    <w:p w:rsidR="00F02A51" w:rsidRDefault="00F02A51">
      <w:pPr>
        <w:jc w:val="both"/>
        <w:rPr>
          <w:sz w:val="28"/>
        </w:rPr>
      </w:pPr>
      <w:r>
        <w:rPr>
          <w:i/>
          <w:color w:val="000000"/>
          <w:sz w:val="28"/>
          <w:lang w:val="uk-UA"/>
        </w:rPr>
        <w:t xml:space="preserve">Ильинская церковь. </w:t>
      </w:r>
      <w:r>
        <w:rPr>
          <w:color w:val="000000"/>
          <w:sz w:val="28"/>
          <w:lang w:val="uk-UA"/>
        </w:rPr>
        <w:t xml:space="preserve">Заложена в 1836 г. </w:t>
      </w:r>
      <w:r>
        <w:rPr>
          <w:color w:val="000000"/>
          <w:sz w:val="28"/>
        </w:rPr>
        <w:t xml:space="preserve">Автор неизвестен. Храм построен на искусственном возвышении, что символизировало его большую значимость. Памятник в стиле классицизма с элементами эклектики.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Троицкий собор. </w:t>
      </w:r>
      <w:r>
        <w:rPr>
          <w:color w:val="000000"/>
          <w:sz w:val="28"/>
        </w:rPr>
        <w:t xml:space="preserve">Построен в стиле классицизма, с элементами барокко в декоре. Используется в качестве зала органной и камерной музыки областной филармонии и музея скульптуры.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Пантелеймоновская церковь. </w:t>
      </w:r>
      <w:r>
        <w:rPr>
          <w:color w:val="000000"/>
          <w:sz w:val="28"/>
        </w:rPr>
        <w:t xml:space="preserve">Композиционный центр одноимённого монастыря, от которого остались двухэтажные кельи, хозяйственные пристройки. На западе – звонница. Памятник оригинален своим объёмно-пространственным решением.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Петропавловская церковь. </w:t>
      </w:r>
      <w:r>
        <w:rPr>
          <w:color w:val="000000"/>
          <w:sz w:val="28"/>
        </w:rPr>
        <w:t>Кирпичная, крестово-банная. Звонница соединена с храмом коротким переходом. Сохранились первичные украшения интерьера, масляная живопись. Памятник – один из лучших примеров классицизма в восточных областях Украины.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Памятники: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Т. Шевченко, намогильные памятники. </w:t>
      </w:r>
      <w:r>
        <w:rPr>
          <w:color w:val="000000"/>
          <w:sz w:val="28"/>
        </w:rPr>
        <w:t xml:space="preserve">Находятся на месте захоронения семьи промышленников, деятелей культуры, образования, меценатов Харитоненко. Автор мраморных композиций на религиозные темы француз Аристид Круази. </w:t>
      </w:r>
    </w:p>
    <w:p w:rsidR="00F02A51" w:rsidRDefault="00F02A51">
      <w:pPr>
        <w:jc w:val="both"/>
        <w:rPr>
          <w:color w:val="000000"/>
          <w:sz w:val="28"/>
        </w:rPr>
      </w:pPr>
    </w:p>
    <w:p w:rsidR="00F02A51" w:rsidRDefault="00F02A51">
      <w:pPr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Черкассы</w:t>
      </w:r>
    </w:p>
    <w:p w:rsidR="00F02A51" w:rsidRDefault="00F02A51">
      <w:pPr>
        <w:pStyle w:val="20"/>
      </w:pPr>
      <w:r>
        <w:t xml:space="preserve">Город, один из самых больших портов на реке Днепр. Впервые упоминается в исторических документах в 1286.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Памятники: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Т. Шевченко, Б. Хмельницкому, И. Подкове, В. Симоненко.</w:t>
      </w:r>
    </w:p>
    <w:p w:rsidR="00F02A51" w:rsidRDefault="00F02A51">
      <w:pPr>
        <w:jc w:val="both"/>
        <w:rPr>
          <w:color w:val="000000"/>
          <w:sz w:val="28"/>
        </w:rPr>
      </w:pPr>
    </w:p>
    <w:p w:rsidR="00F02A51" w:rsidRDefault="00F02A51">
      <w:pPr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  <w:u w:val="single"/>
        </w:rPr>
        <w:t>Умань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Город, расположенный на р. Уманка, в 188 км от Черкасс.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Дендрологический парк Софиевка. </w:t>
      </w:r>
      <w:r>
        <w:rPr>
          <w:color w:val="000000"/>
          <w:sz w:val="28"/>
        </w:rPr>
        <w:t xml:space="preserve">Сооружен по заявке графа С. Потоцкого и назван в честь его жены Софии. Парк площадью 150 га включал в себя Большой водопад с железным мостиком, Амстердамский шлюз, вырубленный в скале грот Льва, грот Венеры с водопадом, бассейн Рыбки, источник Гиппокрены, Верхний и Нижний пруды, подземную реку Стикс и др.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Архитектурные сооружения Софиевки: входные ворота, павильон флоры, грот Венеры (в виде античного храма со статуей Венеры Милосской), розовый павильон на острове Любви в стиле ренессанса, Амстердамский шлюз, Китайская альтанка.</w:t>
      </w:r>
    </w:p>
    <w:p w:rsidR="00F02A51" w:rsidRDefault="00F02A51">
      <w:pPr>
        <w:ind w:left="1440"/>
        <w:rPr>
          <w:b/>
          <w:sz w:val="28"/>
        </w:rPr>
      </w:pPr>
      <w:r>
        <w:rPr>
          <w:color w:val="000000"/>
          <w:sz w:val="28"/>
        </w:rPr>
        <w:br w:type="page"/>
      </w:r>
      <w:r>
        <w:rPr>
          <w:b/>
          <w:sz w:val="28"/>
        </w:rPr>
        <w:t>Дендропарк Софиевка - 8-е чудо света</w:t>
      </w:r>
    </w:p>
    <w:p w:rsidR="00F02A51" w:rsidRDefault="00F02A51">
      <w:pPr>
        <w:jc w:val="both"/>
        <w:rPr>
          <w:sz w:val="28"/>
        </w:rPr>
      </w:pPr>
    </w:p>
    <w:p w:rsidR="00F02A51" w:rsidRDefault="00F02A51">
      <w:pPr>
        <w:pStyle w:val="a3"/>
      </w:pPr>
      <w:r>
        <w:t>История Софиевки началась с того момента, когда измученный разводом  с 1-й женой граф Потоцкий услышал из уст своей новой избранницы - прекрасной гречанки Софии - её давнюю мечту о тихих тенистых липовых аллеях, о мраморных скульптурах, которые напоминали бы ей давно покинутую родину.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Слова Софии запали в душу графа. Его возвышенно-романтическая натура искала успокоения в преданной и вечной любви, и он загорелся идеей создать рукотворный парк, который превзошёл бы по своему архитектурному ансамблю всё, виденное им доселе, и стал бы достойным подарком любимой женщине.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На строительство граф выделил сумму в 8 миллионов польских злотых. И работа закипела.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Построили на речке Каменке плотину – разлились воды множеством озёр, вырвались на десятки метров ввысь струями фонтанов, обрушились вниз потоками водопадов. Возвели гроты и павильоны. Высадили аллеи лип, клёнов, каштанов. Поставили удивительной красоты скульптуры</w:t>
      </w:r>
    </w:p>
    <w:p w:rsidR="00F02A51" w:rsidRDefault="00F02A51">
      <w:pPr>
        <w:jc w:val="both"/>
        <w:rPr>
          <w:sz w:val="28"/>
        </w:rPr>
      </w:pPr>
      <w:r>
        <w:rPr>
          <w:sz w:val="28"/>
          <w:lang w:val="en-US"/>
        </w:rPr>
        <w:t>“</w:t>
      </w:r>
      <w:r>
        <w:rPr>
          <w:sz w:val="28"/>
        </w:rPr>
        <w:t>Грот Венеры</w:t>
      </w:r>
      <w:r>
        <w:rPr>
          <w:sz w:val="28"/>
          <w:lang w:val="en-US"/>
        </w:rPr>
        <w:t>”</w:t>
      </w:r>
      <w:r>
        <w:rPr>
          <w:sz w:val="28"/>
        </w:rPr>
        <w:t xml:space="preserve">напоминает ворота античного храма, стена ниспадающей воды подобно шлейфу окутывает стан богини любви и красоты, высеченный из белого мрамора. На самой середине Нижнего озера, свернувшись клубком и подняв голову, лежит огромная змея, из чрева которой бьёт фонтан. </w:t>
      </w:r>
      <w:r>
        <w:rPr>
          <w:sz w:val="28"/>
          <w:lang w:val="en-US"/>
        </w:rPr>
        <w:t>“</w:t>
      </w:r>
      <w:r>
        <w:rPr>
          <w:sz w:val="28"/>
        </w:rPr>
        <w:t>Грот Дианы</w:t>
      </w:r>
      <w:r>
        <w:rPr>
          <w:sz w:val="28"/>
          <w:lang w:val="en-US"/>
        </w:rPr>
        <w:t>”, “</w:t>
      </w:r>
      <w:r>
        <w:rPr>
          <w:sz w:val="28"/>
        </w:rPr>
        <w:t>Львиный грот</w:t>
      </w:r>
      <w:r>
        <w:rPr>
          <w:sz w:val="28"/>
          <w:lang w:val="en-US"/>
        </w:rPr>
        <w:t>”, “</w:t>
      </w:r>
      <w:r>
        <w:rPr>
          <w:sz w:val="28"/>
        </w:rPr>
        <w:t>Долина гигантов</w:t>
      </w:r>
      <w:r>
        <w:rPr>
          <w:sz w:val="28"/>
          <w:lang w:val="en-US"/>
        </w:rPr>
        <w:t xml:space="preserve">” – </w:t>
      </w:r>
      <w:r>
        <w:rPr>
          <w:sz w:val="28"/>
        </w:rPr>
        <w:t>это удивительная поэзия в камне.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>Всё таит глубокий смысл: в гроте</w:t>
      </w:r>
      <w:r>
        <w:rPr>
          <w:sz w:val="28"/>
          <w:lang w:val="en-US"/>
        </w:rPr>
        <w:t>” С</w:t>
      </w:r>
      <w:r>
        <w:rPr>
          <w:sz w:val="28"/>
        </w:rPr>
        <w:t>траха и Сомнений</w:t>
      </w:r>
      <w:r>
        <w:rPr>
          <w:sz w:val="28"/>
          <w:lang w:val="uk-UA"/>
        </w:rPr>
        <w:t>”</w:t>
      </w:r>
      <w:r>
        <w:rPr>
          <w:sz w:val="28"/>
        </w:rPr>
        <w:t xml:space="preserve"> прямо над головой нависает огромная каменная глыба, готовая в любую минуту сорваться и раздавить под своей тяжестью сомневающегося странника. Чуть поодаль – иная иллюзия: крошечный орешек каким-то чудом поддерживает камень, превышающий его в весе в 1000 раз!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Одним из чудес стала река Стикс желающие  садились в лодку, и та, миновав шлюзы, несла их, словно мифических героев, к водам Верхнего озера, посреди которого затаился </w:t>
      </w:r>
      <w:r>
        <w:rPr>
          <w:sz w:val="28"/>
          <w:lang w:val="en-US"/>
        </w:rPr>
        <w:t>“</w:t>
      </w:r>
      <w:r>
        <w:rPr>
          <w:sz w:val="28"/>
        </w:rPr>
        <w:t>Остров любви</w:t>
      </w:r>
      <w:r>
        <w:rPr>
          <w:sz w:val="28"/>
          <w:lang w:val="en-US"/>
        </w:rPr>
        <w:t>”</w:t>
      </w:r>
      <w:r>
        <w:rPr>
          <w:sz w:val="28"/>
        </w:rPr>
        <w:t>.</w:t>
      </w:r>
    </w:p>
    <w:p w:rsidR="00F02A51" w:rsidRDefault="00F02A51">
      <w:pPr>
        <w:jc w:val="both"/>
        <w:rPr>
          <w:sz w:val="28"/>
        </w:rPr>
      </w:pPr>
      <w:r>
        <w:rPr>
          <w:sz w:val="28"/>
          <w:lang w:val="en-US"/>
        </w:rPr>
        <w:t>“…</w:t>
      </w:r>
      <w:r>
        <w:rPr>
          <w:sz w:val="28"/>
        </w:rPr>
        <w:t>Творец пролил воду на землю и бросил на неё древние камни</w:t>
      </w:r>
      <w:r>
        <w:rPr>
          <w:sz w:val="28"/>
          <w:lang w:val="en-US"/>
        </w:rPr>
        <w:t>”, -</w:t>
      </w:r>
      <w:r>
        <w:rPr>
          <w:sz w:val="28"/>
        </w:rPr>
        <w:t xml:space="preserve">так говорили восторженные посетители о парке. </w:t>
      </w:r>
      <w:r>
        <w:rPr>
          <w:sz w:val="28"/>
          <w:lang w:val="en-US"/>
        </w:rPr>
        <w:t>“</w:t>
      </w:r>
      <w:r>
        <w:rPr>
          <w:sz w:val="28"/>
        </w:rPr>
        <w:t>Любимый дарит Софии</w:t>
      </w:r>
      <w:r>
        <w:rPr>
          <w:sz w:val="28"/>
          <w:lang w:val="en-US"/>
        </w:rPr>
        <w:t>”</w:t>
      </w:r>
      <w:r>
        <w:rPr>
          <w:sz w:val="28"/>
        </w:rPr>
        <w:t>, - молвил о своём творении граф Феликс Потоцкий, и эти слова приказал высечь на одной из колонн у входа в этот удивительный парк.</w:t>
      </w:r>
    </w:p>
    <w:p w:rsidR="00F02A51" w:rsidRDefault="00F02A51">
      <w:pPr>
        <w:jc w:val="both"/>
        <w:rPr>
          <w:sz w:val="28"/>
        </w:rPr>
      </w:pPr>
      <w:r>
        <w:rPr>
          <w:sz w:val="28"/>
        </w:rPr>
        <w:t xml:space="preserve">Тогда он ещё не знал, что его любви, увековеченной в скалах, суждено разбиться подобно водам экзотических фонтанов.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sz w:val="28"/>
        </w:rPr>
        <w:br w:type="page"/>
      </w:r>
    </w:p>
    <w:p w:rsidR="00F02A51" w:rsidRDefault="00F02A51">
      <w:pPr>
        <w:pStyle w:val="2"/>
      </w:pPr>
      <w:r>
        <w:tab/>
      </w:r>
      <w:r>
        <w:tab/>
      </w:r>
      <w:r>
        <w:tab/>
      </w:r>
      <w:r>
        <w:tab/>
        <w:t>Чернигов</w:t>
      </w:r>
    </w:p>
    <w:p w:rsidR="00F02A51" w:rsidRDefault="00F02A51">
      <w:pPr>
        <w:pStyle w:val="20"/>
      </w:pPr>
      <w:r>
        <w:t xml:space="preserve">Город, областной центр на правом берегу Десны, который находится за 150 км от Киева. Один из старейших городов Украины. 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Памятники, церкви, музеи: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Екатерининская церковь.</w:t>
      </w:r>
      <w:r>
        <w:rPr>
          <w:color w:val="000000"/>
          <w:sz w:val="28"/>
        </w:rPr>
        <w:t xml:space="preserve"> Конец 17 – начало 18 в.</w:t>
      </w:r>
    </w:p>
    <w:p w:rsidR="00F02A51" w:rsidRDefault="00F02A51">
      <w:pPr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Спасско-Преображенский собор</w:t>
      </w:r>
      <w:r>
        <w:rPr>
          <w:color w:val="000000"/>
          <w:sz w:val="28"/>
        </w:rPr>
        <w:t xml:space="preserve">. 1033-1034 гг. 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</w:rPr>
        <w:t>Пятницкая церковь</w:t>
      </w:r>
      <w:r>
        <w:rPr>
          <w:color w:val="000000"/>
          <w:sz w:val="28"/>
        </w:rPr>
        <w:t xml:space="preserve">. 12 ст. – ровесница </w:t>
      </w:r>
      <w:r>
        <w:rPr>
          <w:color w:val="000000"/>
          <w:sz w:val="28"/>
          <w:lang w:val="en-US"/>
        </w:rPr>
        <w:t>“</w:t>
      </w:r>
      <w:r>
        <w:rPr>
          <w:color w:val="000000"/>
          <w:sz w:val="28"/>
        </w:rPr>
        <w:t>Слова…</w:t>
      </w:r>
      <w:r>
        <w:rPr>
          <w:color w:val="000000"/>
          <w:sz w:val="28"/>
          <w:lang w:val="en-US"/>
        </w:rPr>
        <w:t>”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>Ильинская церковь</w:t>
      </w:r>
      <w:r>
        <w:rPr>
          <w:color w:val="000000"/>
          <w:sz w:val="28"/>
          <w:lang w:val="uk-UA"/>
        </w:rPr>
        <w:t xml:space="preserve">. 12 ст. 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>Борисоглебовский собор</w:t>
      </w:r>
      <w:r>
        <w:rPr>
          <w:color w:val="000000"/>
          <w:sz w:val="28"/>
          <w:lang w:val="uk-UA"/>
        </w:rPr>
        <w:t xml:space="preserve">. – 12ст. 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>Дом Лизогуба</w:t>
      </w:r>
      <w:r>
        <w:rPr>
          <w:color w:val="000000"/>
          <w:sz w:val="28"/>
          <w:lang w:val="uk-UA"/>
        </w:rPr>
        <w:t xml:space="preserve">. 1680-1690гг. 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>Черниговский областной исторический музей</w:t>
      </w:r>
      <w:r>
        <w:rPr>
          <w:color w:val="000000"/>
          <w:sz w:val="28"/>
          <w:lang w:val="uk-UA"/>
        </w:rPr>
        <w:t>. Построен в 1804 г. по проекту А. Захарова.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>Аллея героев</w:t>
      </w:r>
      <w:r>
        <w:rPr>
          <w:color w:val="000000"/>
          <w:sz w:val="28"/>
          <w:lang w:val="uk-UA"/>
        </w:rPr>
        <w:t xml:space="preserve">. 1971 г. </w:t>
      </w:r>
    </w:p>
    <w:p w:rsidR="00F02A51" w:rsidRDefault="00F02A51">
      <w:pPr>
        <w:jc w:val="both"/>
        <w:rPr>
          <w:color w:val="000000"/>
          <w:sz w:val="28"/>
          <w:lang w:val="uk-UA"/>
        </w:rPr>
      </w:pPr>
    </w:p>
    <w:p w:rsidR="00F02A51" w:rsidRDefault="00F02A51">
      <w:pPr>
        <w:jc w:val="both"/>
        <w:rPr>
          <w:b/>
          <w:sz w:val="32"/>
        </w:rPr>
      </w:pPr>
      <w:r>
        <w:rPr>
          <w:color w:val="000000"/>
          <w:sz w:val="28"/>
        </w:rPr>
        <w:br w:type="page"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</w:rPr>
        <w:t>Литература:</w:t>
      </w:r>
    </w:p>
    <w:p w:rsidR="00F02A51" w:rsidRDefault="00F02A51">
      <w:pPr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>
        <w:rPr>
          <w:sz w:val="28"/>
        </w:rPr>
        <w:t>.</w:t>
      </w:r>
      <w:r>
        <w:rPr>
          <w:sz w:val="28"/>
          <w:lang w:val="uk-UA"/>
        </w:rPr>
        <w:t>Україна-Путівник. Киев “Смолоскип” 1995</w:t>
      </w:r>
    </w:p>
    <w:p w:rsidR="00F02A51" w:rsidRDefault="00F02A51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2.Диканьский историко-краеведческий музей, путеводитель. Д. И. Гармаш и т.д. 1990</w:t>
      </w:r>
    </w:p>
    <w:p w:rsidR="00F02A51" w:rsidRDefault="00F02A5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3.Суми, </w:t>
      </w:r>
      <w:r>
        <w:rPr>
          <w:sz w:val="28"/>
        </w:rPr>
        <w:t>М</w:t>
      </w:r>
      <w:r>
        <w:rPr>
          <w:sz w:val="28"/>
          <w:lang w:val="uk-UA"/>
        </w:rPr>
        <w:t>істо сьогодні Харків, “Прапор” 1990р.</w:t>
      </w:r>
    </w:p>
    <w:p w:rsidR="00F02A51" w:rsidRDefault="00F02A51">
      <w:pPr>
        <w:jc w:val="both"/>
        <w:rPr>
          <w:sz w:val="28"/>
          <w:lang w:val="uk-UA"/>
        </w:rPr>
      </w:pPr>
      <w:r>
        <w:rPr>
          <w:sz w:val="28"/>
        </w:rPr>
        <w:t xml:space="preserve">4.В.В. Ковтун, А.В. Степаненко – Города Украины –справочник. Киев. </w:t>
      </w:r>
      <w:r>
        <w:rPr>
          <w:sz w:val="28"/>
          <w:lang w:val="en-US"/>
        </w:rPr>
        <w:t>“</w:t>
      </w:r>
      <w:r>
        <w:rPr>
          <w:sz w:val="28"/>
          <w:lang w:val="uk-UA"/>
        </w:rPr>
        <w:t xml:space="preserve">Вища школа”, </w:t>
      </w:r>
      <w:r>
        <w:rPr>
          <w:sz w:val="28"/>
        </w:rPr>
        <w:t>1990</w:t>
      </w:r>
    </w:p>
    <w:p w:rsidR="00F02A51" w:rsidRDefault="00F02A51">
      <w:pPr>
        <w:jc w:val="both"/>
        <w:rPr>
          <w:sz w:val="28"/>
          <w:lang w:val="uk-UA"/>
        </w:rPr>
      </w:pPr>
      <w:r>
        <w:rPr>
          <w:sz w:val="28"/>
        </w:rPr>
        <w:t xml:space="preserve">5.Журнал Лиза  №№ 14-17/2000 Киев </w:t>
      </w:r>
      <w:r>
        <w:rPr>
          <w:sz w:val="28"/>
          <w:lang w:val="en-US"/>
        </w:rPr>
        <w:t>“Burda”</w:t>
      </w:r>
    </w:p>
    <w:p w:rsidR="00F02A51" w:rsidRDefault="00F02A51">
      <w:pPr>
        <w:jc w:val="both"/>
        <w:rPr>
          <w:sz w:val="28"/>
          <w:lang w:val="uk-UA"/>
        </w:rPr>
      </w:pPr>
      <w:r>
        <w:rPr>
          <w:sz w:val="28"/>
          <w:lang w:val="uk-UA"/>
        </w:rPr>
        <w:t>6.Журнал Натали № 4/2000 Киев “Блиц-Информ”</w:t>
      </w:r>
    </w:p>
    <w:p w:rsidR="00F02A51" w:rsidRDefault="00F02A51">
      <w:pPr>
        <w:jc w:val="both"/>
        <w:rPr>
          <w:color w:val="000000"/>
          <w:sz w:val="28"/>
          <w:lang w:val="en-US"/>
        </w:rPr>
      </w:pPr>
    </w:p>
    <w:p w:rsidR="00F02A51" w:rsidRDefault="00F02A51">
      <w:pPr>
        <w:jc w:val="both"/>
        <w:rPr>
          <w:color w:val="000000"/>
          <w:sz w:val="28"/>
          <w:lang w:val="uk-UA"/>
        </w:rPr>
      </w:pPr>
    </w:p>
    <w:p w:rsidR="00F02A51" w:rsidRDefault="00F02A51">
      <w:pPr>
        <w:jc w:val="both"/>
        <w:rPr>
          <w:color w:val="000000"/>
          <w:sz w:val="28"/>
        </w:rPr>
      </w:pPr>
      <w:bookmarkStart w:id="0" w:name="_GoBack"/>
      <w:bookmarkEnd w:id="0"/>
    </w:p>
    <w:sectPr w:rsidR="00F02A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F11EA"/>
    <w:multiLevelType w:val="singleLevel"/>
    <w:tmpl w:val="D7FA5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534"/>
    <w:rsid w:val="001816A6"/>
    <w:rsid w:val="001B2731"/>
    <w:rsid w:val="00AE3534"/>
    <w:rsid w:val="00F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F774-CACE-428A-8499-40A9FEFD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2014-02-10T17:08:00Z</dcterms:created>
  <dcterms:modified xsi:type="dcterms:W3CDTF">2014-02-10T17:08:00Z</dcterms:modified>
</cp:coreProperties>
</file>