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9C8" w:rsidRDefault="007E5F10">
      <w:pPr>
        <w:pStyle w:val="1"/>
        <w:jc w:val="center"/>
      </w:pPr>
      <w:r>
        <w:t>Государственно-политическое развитие Российской Федерации на современном этапе</w:t>
      </w:r>
    </w:p>
    <w:p w:rsidR="00B309C8" w:rsidRPr="007E5F10" w:rsidRDefault="007E5F10">
      <w:pPr>
        <w:pStyle w:val="a3"/>
      </w:pPr>
      <w:r>
        <w:t xml:space="preserve">1. Становление новой российской государственности </w:t>
      </w:r>
    </w:p>
    <w:p w:rsidR="00B309C8" w:rsidRDefault="007E5F10">
      <w:pPr>
        <w:pStyle w:val="a3"/>
      </w:pPr>
      <w:r>
        <w:t>РСФСР была крупнейшей союзной республикой СССР. Весной 1990 г. в ней были образованы новые органы государственной власти – Съезд народных депутатов РСФСР и постоянно действующий Верховный Совет РСФСР. 12 июня 1990 г. на I Съезде народных депутатов большинством голосов была принята Декларация о государственном суверенитете РСФСР. 17 марта 1991 г. на республиканском референдуме большинство россиян высказалось за введение в РСФСР поста президента, а 12 июня 1991 г. на первых президентских выборах победу одержал Б.Н. Ельцин. После августовских событий 1991 г. реальные рычаги государственной власти оказались в руках республик, в том числе РСФСР. Учреждения, предприятия и организации переходили из общесоюзного в республиканское подчинение. В декабре 1991 г. после окончательного распада СССР РСФСР стала независимым государством и была признана мировым сообществом в качестве правопреемника СССР. В апреле 1992 г. было изменено официальное название республики. Российская Советская Федеративная Социалистическая Республика переименовывалась в Российскую Федерацию — Россию. Наименования «Российская Федерация» (РФ) и «Россия» признавались равнозначными.</w:t>
      </w:r>
    </w:p>
    <w:p w:rsidR="00B309C8" w:rsidRDefault="007E5F10">
      <w:pPr>
        <w:pStyle w:val="a3"/>
      </w:pPr>
      <w:r>
        <w:t>Руководство РФ, занятое борьбой с союзным центром, поощряло сепаратизм, полагая, что это ослабляет союзный центр. Но после декабря 1991 г. оно само оказалось перед серьезной проблемой сохранения государственного единства Российской Федерации, возникла реальная угроза её распада. Начался поиск оптимальной модели национально-государственного устройства, завершившийся после острых дискуссий и споров подписанием 31 марта 1992 г. Федеративного договора. Этот договор дал статус субъектов Российской Федерации не только республикам, автономным областям и автономным округам, но и крупным административно-территориальным единицам — краям и областям, а также Москве и Санкт-Петербургу (городам федерального значения). С заключением Федеративного договора удалось избежать повторения сценария распада государства, на этот раз России. Окончательно изменилась её государственно-правовая природа как федерации. Во-первых, она стала «полной» федерацией, т.е. все национальные образования являются её субъектами. Во-вторых, она превратилась в смешанную федерацию, сочетающую в своем устройстве как национальные, так и территориальные начала.</w:t>
      </w:r>
    </w:p>
    <w:p w:rsidR="00B309C8" w:rsidRDefault="007E5F10">
      <w:pPr>
        <w:pStyle w:val="a3"/>
      </w:pPr>
      <w:r>
        <w:t>Период с декабря 1991 г. по декабрь 1993 г. оказался одним из самых драматичных в истории становления новой российской государственности. Государственные структуры, появившиеся еще в эпоху существования СССР, медленно и сложно трансформировались во властные органы суверенного государства. Высшим органом власти в РФ считался Съезд народных депутатов. К компетенции Съезда относилось определение внутренней и внешней политики, принятие и изменение Конституции, решение ряда других важных государственных вопросов. На Съезде избирался Верховный Совет РФ, который являлся постоянно действующим законодательным, распорядительным и контрольным органом. Предполагалась ежегодная ротация части его членов. Высшим должностным лицом, главой исполнительной власти являлся Президент РФ. Он избирался вместе с вице-президентом на пятилетний срок. Президент наделялся значительными полномочиями в сфере исполнительной власти, руководил деятельностью правительства. Новым органом в государственной системе РФ стал Конституционной суд, осуществлявший судебную власть в форме конституционного судопроизводства. С распадом СССР изменилась исполнительно-распорядительная власть. Были упразднены общесоюзные и союзно-республиканские министерства и госкомитеты. Все центральные органы управления РФ стали подчиняться только Президенту или Правительству РФ. Ряд министерств и ведомств РФ в ходе этой реорганизации получили в свое распоряжение аппарат упраздненных союзных структур. В местном управлении начался отход от принципа единства и полновластия Советов. Он выразился в том, что местная администрация, хотя и осталась подотчетна Совету, переставала быть его исполнительным органом.</w:t>
      </w:r>
    </w:p>
    <w:p w:rsidR="00B309C8" w:rsidRDefault="007E5F10">
      <w:pPr>
        <w:pStyle w:val="a3"/>
      </w:pPr>
      <w:r>
        <w:t>Сосуществование старых и новых структур управления, разная степень их приспособления к новым условиям, сложность политической и экономической обстановки в стране, начавшийся передел государственной собственности, разногласия по вопросу принятия новой Конституции стали причиной кризиса 1993 г., вылившегося в вооруженное противостояние между сторонниками Съезда народных депутатов и Верховного Совета, с одной стороны, и сторонниками президента и правительства, с другой.</w:t>
      </w:r>
    </w:p>
    <w:p w:rsidR="00B309C8" w:rsidRDefault="007E5F10">
      <w:pPr>
        <w:pStyle w:val="a3"/>
      </w:pPr>
      <w:r>
        <w:t>Работа над новым Основным законом началась еще летом 1990 г., когда I Съезд народных депутатов РСФСР принял Декларацию о государственном суверенитете и образовал Конституционную комиссию. К осени 1990 г. проект Конституции был опубликован. Учреждение поста Президента РФ, распад СССР и превращение Российской Федерации в самостоятельное государство, подписание Федеративного договора и другие изменения заставляли постоянно дорабатывать подготовленный Конституционной комиссией проект. В мае 1993 г. от имени Президента РФ был предложен альтернативный проект Основного закона, ставший отныне официальным проектом Конституции РФ. Он перераспределял властные полномочия в пользу президента. Антиельцинская оппозиция расценила его как «монархический» и «авторитарный». С целью поиска согласия в июне 1993 г. было созвано конституционное совещание. Президентский проект пополнился рядом дополнений, взятых из проекта Конституционной комиссии. Камнем преткновения оказалась дилемма: президентская или парламентская республика. Другой спорной проблемой оставалась проблема национально-государственного устройства РФ, лишь частично урегулированная Федеративным договором. Не менее острые споры вызвал также вопрос о способах принятия Конституции. Противостояние законодательной и исполнительной властей породило острейший конституционный кризис. Инициативу в его разрешении взял на себя Президент, поправ при этом действующую Конституцию. 21 сентября 1993 г. Б.Н. Ельцин издал указ № 1400 «О поэтапной конституционной реформе в России». Согласно этому указу Съезд народных депутатов и Верховный Совет распускались. Одновременно объявлялись выборы в новый парламент и конституционный референдум.</w:t>
      </w:r>
    </w:p>
    <w:p w:rsidR="00B309C8" w:rsidRDefault="007E5F10">
      <w:pPr>
        <w:pStyle w:val="a3"/>
      </w:pPr>
      <w:r>
        <w:t>После октября 1993 г. работа над текстом Конституции вступила в завершающую фазу. Проект был доработан конституционным совещанием с учетом поправок, предложенных субъектами РФ, общественными организациями, а также специалистами. Спорные вопросы передавались на рассмотрение Комиссии конституционного арбитража из высококвалифицированных юристов. В ноябре 1993 г. проект Основного закона был опубликован. В референдуме, состоявшемся 12 декабря 1993 г., приняли участие 54, 8% граждан Российской Федерации, имеющих право голоса; 58, 4% из них проголосовали за новую Конституцию страны. Принятие Конституции Российской Федерации завершило процесс оформления новой российской государственности.</w:t>
      </w:r>
    </w:p>
    <w:p w:rsidR="00B309C8" w:rsidRDefault="007E5F10">
      <w:pPr>
        <w:pStyle w:val="a3"/>
      </w:pPr>
      <w:r>
        <w:t xml:space="preserve">2. Конституция РФ 1993 г. о государственном строе. Федеральные органы власти России </w:t>
      </w:r>
    </w:p>
    <w:p w:rsidR="00B309C8" w:rsidRDefault="007E5F10">
      <w:pPr>
        <w:pStyle w:val="a3"/>
      </w:pPr>
      <w:r>
        <w:t>Конституция РФ 1993 г. установила систему органов государственной власти, строящуюся на принципах демократизма, законности, республиканизма, федерализма и разделения властей.</w:t>
      </w:r>
    </w:p>
    <w:p w:rsidR="00B309C8" w:rsidRDefault="007E5F10">
      <w:pPr>
        <w:pStyle w:val="a3"/>
      </w:pPr>
      <w:r>
        <w:t>Федеральное звено органов государственной власти составляют Президент, Федеральное Собрание, Правительство и суды. Президент занимает ведущее положение в системе государственных органов. Он является главой государства, выступает гарантом Конституции, прав и свобод гражданина и человека, определяет основные направления внутренней и внешней политики, представляет РФ внутри страны и на международном уровне, является Верховным Главнокомандующим Вооруженными силами государства. Президент избирается гражданами РФ на четыре года (с 2008 г. – на 6 лет) на основе всеобщего, равного и прямого избирательного права при тайном голосовании. Им может быть избран гражданин РФ не моложе 35 лет, постоянно проживающий в РФ не менее десяти лет. Одно и то же лицо не может занимать должность президента более двух сроков подряд. Конституция РФ наделила президента широкими полномочиями. Во исполнение своих полномочий президент издает указы и распоряжения. Организационное обеспечение деятельности президента возлагается на его администрацию. Конструкция государственной власти в РФ позволяет отнести Президента к так называемым сильным президентам. В то же время в Конституции заложена система гарантий против узурпации им власти. Важнейшими из них являются избрание президента народом, ограничение срока его полномочий, недопустимость занятия поста президента более двух сроков подряд, а так же возможность отрешения его от должности (импичмент). В случае досрочного прекращения полномочий президента их временно исполняет председатель правительства.</w:t>
      </w:r>
    </w:p>
    <w:p w:rsidR="00B309C8" w:rsidRDefault="007E5F10">
      <w:pPr>
        <w:pStyle w:val="a3"/>
      </w:pPr>
      <w:r>
        <w:t>Законодательная власть в Российской Федерации принадлежит парламенту — Федеральному Собранию, которое состоит из двух палат — Совета Федерации и Государственной Думы. В Совет Федерации входят по два представителя от каждого субъекта РФ. Обновление Совета Федерации осуществляется путем ротации, определяемой выборами в органы власти субъектов РФ. К ведению Совета Федерации относятся: утверждение изменения границ между субъектами РФ; утверждение указов президента о введении военного и чрезвычайного положения; решение вопроса о возможности использования Вооруженных сил РФ за пределами её территории; назначение выборов Президента РФ и отрешение его от должности; назначение на должность судей высших судов РФ, Генерального прокурора, заместителя председателя Счетной палаты и половины её аудиторов. В сфере законодательного процесса Совет Федерации одобряет или отклоняет федеральные законы, принятые Государственной Думой. Государственная Дума состоит из 450 депутатов и избирается сроком на четыре года (с 2008 г. – на 5 лет). Депутаты Государственной Думы работают на профессиональной постоянной основе. Они не могут находиться на государственной службе, заниматься другой оплачиваемой деятельностью, кроме преподавательской, научной и иной творческой. Для совместной деятельности и выражения единой позиции по вопросам, рассматриваемым Думой, её депутаты образуют фракции и депутатские группы. Основной задачей Государственной Думы является рассмотрение и принятие федеральных законов. Государственная Дума может быть досрочно распущена президентом. Совет Федерации и Государственная Дума заседают, как правило, раздельно. В целях предварительного рассмотрения и последующей доработки законопроектов члены Совета Федерации и депутаты Государственной Думы образуют различные комитеты.</w:t>
      </w:r>
    </w:p>
    <w:p w:rsidR="00B309C8" w:rsidRDefault="007E5F10">
      <w:pPr>
        <w:pStyle w:val="a3"/>
      </w:pPr>
      <w:r>
        <w:t>Исполнительную власть в Российской Федерации осуществляет Правительство РФ. Оно состоит из председателя, его заместителей и федеральных министров. Формирование правительства входит в компетенцию Президента РФ. Он назначает с согласия Государственной Думы председателя правительства. Премьер представляет президенту предложения о структуре федеральных органов исполнительной власти, а также предложения по персональному составу Правительства. Назначение на должность и освобождение от должности заместителей председателя правительства и федеральных министров производится президентом. Он вправе также принять решение об отставке правительства. Правительство РФ разрабатывает и представляет Государственной Думе бюджет, обеспечивает проведение в Российской Федерации единой финансовой, кредитной и денежной политики, а также единой государственной политики в области культуры, науки, образования, здравоохранения, социального обеспечения и экологии, осуществляет управление федеральной собственностью, принимает меры по обеспечению обороны, государственной безопасности, реализации внешней политики, меры по обеспечению законности, прав и свобод граждан, охране собственности и общественного порядка, борьбе с преступностью.</w:t>
      </w:r>
    </w:p>
    <w:p w:rsidR="00B309C8" w:rsidRDefault="007E5F10">
      <w:pPr>
        <w:pStyle w:val="a3"/>
      </w:pPr>
      <w:r>
        <w:t>Непосредственное руководство отдельными отраслями находится в ведении различных министерств и ведомств, подчиняющихся Правительству РФ и образующих вместе с ним систему федеральных органов исполнительной власти. Помимо правительства в эту систему входят: федеральные министерства, государственные комитеты, федеральные комиссии, российские агентства и федеральные надзоры. Правительство РФ относится к высшим органам, все остальные — к центральным. Министерство РФ — это федеральный орган исполнительной власти, проводящий государственную политику и осуществляющий управление в установленной сфере деятельности. Министерство руководит, как правило, определенной отраслью. Образование, упразднение и реорганизация федеральных министерств отнесены к прерогативе президента. Во главе федерального министерства стоит министр, который назначается на должность президентом по представлению главы правительства. Министры входят в состав правительства с правом решающего голоса. Федеральные министерства подчинены правительству и работают под его руководством. Силовые министерства, Министерство иностранных дел и Министерство юстиции подчинены непосредственно президенту. Государственный комитет РФ и Федеральная комиссия РФ — это федеральные органы исполнительной власти, осуществляющие на коллегиальной основе межотраслевую координацию по вопросам, отнесенным к их ведению, а также функциональное регулирование в определенной сфере деятельности. Создание, ликвидация и реорганизация государственных комитетов и федеральных комиссий входят в компетенцию Президента РФ, а назначение на должность этих ведомств осуществляется Правительством РФ. Во главе них стоят председатели. Они не обладают правом решающего голоса на заседаниях Правительства РФ. Федеральная служба России, российское агентство, федеральный надзор России — это федеральные органы исполнительной власти, осуществляющие специальные функции (исполнительные, контрольные, разрешительные, регулирующие и т.д.) в установленных сферах ведения.</w:t>
      </w:r>
    </w:p>
    <w:p w:rsidR="00B309C8" w:rsidRDefault="007E5F10">
      <w:pPr>
        <w:pStyle w:val="a3"/>
      </w:pPr>
      <w:r>
        <w:t>Судебную власть РФ составляют Конституционный Суд РФ, Верховный Суд РФ и система федеральных судов общей юрисдикции, Высший арбитражный Суд и система федеральных арбитражных судов в субъектах федерации. Конституционный Суд РФ разрешает дела о соответствии Конституции РФ федеральных законов и подзаконных актов, конституций республик, уставов, а также законов и иных нормативных актов субъектов РФ, договоров между РФ и её субъектами и не вступивших в силу международных договоров Российской Федерации. Кроме того, Конституционный Суд РФ правомочен разрешать споры о компетенции между органами государственной власти и давать толкование Конституции РФ. Акты или их отдельные положения, признанные Конституционным Судом неконституционными, утрачивают силу. Верховный Суд РФ и суды общей юрисдикции являются судебными органами по гражданским, уголовным и административным делам. Арбитражные суды рассматривают экономические споры. Судьи Конституционного Суда, Верховного Суда и Высшего арбитражного Суда назначаются Советом Федерации по представлению президента. Судьи других федеральных судов единолично назначаются Президентом РФ.</w:t>
      </w:r>
    </w:p>
    <w:p w:rsidR="00B309C8" w:rsidRDefault="007E5F10">
      <w:pPr>
        <w:pStyle w:val="a3"/>
      </w:pPr>
      <w:r>
        <w:t xml:space="preserve">3. Представительные и исполнительные органы власти субъектов РФ. Местное самоуправление </w:t>
      </w:r>
    </w:p>
    <w:p w:rsidR="00B309C8" w:rsidRDefault="007E5F10">
      <w:pPr>
        <w:pStyle w:val="a3"/>
      </w:pPr>
      <w:r>
        <w:t>РФ обладает уникальным федеративным устройством. Из всех субъектов РФ республики обладают самым высоким государственно-правовым статусом. Только они в Конституции РФ называются государствами. Республика в составе РФ — это демократическое унитарное правовое государство. Она, в отличие от других субъектов РФ, имеет свою конституцию, может устанавливать государственный язык, который употребляется в государственных учреждениях республики наряду с русским, вводить свое гражданство. Территория республики, как и других субъектов РФ, не может быть изменена без её согласия. Как государство республика имеет право на государственную символику — герб, флаг, гимн, а также столицу. Отношения с РФ республики строят на основе Конституции РФ, Федеративного договора, двусторонних договоров о разграничении полномочий.</w:t>
      </w:r>
    </w:p>
    <w:p w:rsidR="00B309C8" w:rsidRDefault="007E5F10">
      <w:pPr>
        <w:pStyle w:val="a3"/>
      </w:pPr>
      <w:r>
        <w:t>Края, области и города федерального значения как субъекты РФ являются государственно-территориальными образованиями. Их статус определяется Конституцией РФ и учредительным актом субъекта — Уставом. В отличие от республик они не имеют своего гражданства, на их территории употребляется общефедеральный государственный язык — русский. Край, область, город федерального значения вправе устанавливать свою официальную символику — флаг, герб и гимн.</w:t>
      </w:r>
    </w:p>
    <w:p w:rsidR="00B309C8" w:rsidRDefault="007E5F10">
      <w:pPr>
        <w:pStyle w:val="a3"/>
      </w:pPr>
      <w:r>
        <w:t>Автономная область и автономный округ представляют собой исторически сложившуюся национально-территориальную форму самоопределения народов в нашей стране. Все они согласно Конституции РФ являются равноправными субъектами РФ наряду с республиками, краями, областями и городами федерального значения. Главная особенность этой группы субъектов РФ состоит в том, что они территориально входят в состав другого субъекта РФ — края или области. Их статус определяется Конституцией РФ и Уставом автономии. Отношения автономных округов с краем или областью, в состав которых они входят, могут также регулироваться федеральным законодательством и двусторонними договорами. Автономная область и автономные округа имеют свою систему государственных органов, законодательство, официальную символику.</w:t>
      </w:r>
    </w:p>
    <w:p w:rsidR="00B309C8" w:rsidRDefault="007E5F10">
      <w:pPr>
        <w:pStyle w:val="a3"/>
      </w:pPr>
      <w:r>
        <w:t>Конституция РФ предоставила всем субъектам РФ независимо от их государственно-правового статуса право создавать и иметь свои органы государственной власти. Конкретная их структура определяется ими самостоятельно, но с учетом общих принципов организации власти в РФ. В систему органов государственной власти субъектов РФ входят представительные и исполнительные органы, а также органы судебной власти. Представительные органы субъектов являются органами законодательной власти, т. е. фактически местными парламентами. Они носят различные наименования и формируются на основе всеобщих, равных и прямых выборов при тайном голосовании граждан РФ, постоянно проживающих на территории субъекта. Избираются представительные органы, как правило, на четырехлетний срок. Депутаты избираются обычно по территориальным округам. К полномочиям представительного органа относятся: принятие конституции (устава) и законов субъекта, внесение в них изменений; утверждение региональных программ экономического, социального и культурного развития, бюджета субъекта, а также отчета о его исполнении; установление налогов и сборов субъекта; принятие решения об изменении статуса субъекта, его границ и административно-территориального деления; контроль за деятельностью органов исполнительной власти и высших должностных лиц субъекта РФ и др. Органы представительной власти субъектов РФ самостоятельны. Федеральное Собрание РФ и представительные органы субъектов РФ не образуют иерархически построенной системы органов законодательной власти в Российской Федерации.</w:t>
      </w:r>
    </w:p>
    <w:p w:rsidR="00B309C8" w:rsidRDefault="007E5F10">
      <w:pPr>
        <w:pStyle w:val="a3"/>
      </w:pPr>
      <w:r>
        <w:t>Органы исполнительной власти субъектов РФ отличаются значительным разнообразием. В республиках в систему органов исполнительной власти входят: правительства, министерства, государственные комитеты и другие ведомства. В подавляющем большинстве республик систему исполнительной власти фактически возглавляет президент республики, избираемый населением. Статус президента в республиках неодинаков. В некоторых республиках пост президента не предусмотрен. Главой исполнительной власти в таких республиках является председатель правительства, также избираемый населением. Еще большим многообразием характеризуется система органов исполнительной власти субъектов – не республик. Органом исполнительной власти общей компетенции в крае, области, городе федерального значения, автономной области и автономном округе является администрация, реже именуемая правительством. К отраслевым и межотраслевым органам исполнительной власти субъектов РФ относятся управления, главные управления, комитеты и департаменты. Высшим должностным лицом в крае, области, автономной области и автономном округе является глава администрации. В ряде субъектов РФ он официально именуется губернатором. Глава администрации — выборная должность. Его избирают граждане РФ, постоянно проживающие на территории субъекта РФ. Срок полномочий главы администрации, как правило, четыре года. Полномочия органов исполнительной власти субъектов РФ определены в конституциях и уставах субъектов.</w:t>
      </w:r>
    </w:p>
    <w:p w:rsidR="00B309C8" w:rsidRDefault="007E5F10">
      <w:pPr>
        <w:pStyle w:val="a3"/>
      </w:pPr>
      <w:r>
        <w:t>На территории субъектов РФ действуют разнообразные суды, но к органам судебной власти субъектов РФ относятся только конституционные суды республик, уставные суды других субъектов и мировые судьи. Конституционный суд республики является органом конституционного контроля и занимается разрешением дел о соответствии актов органов государственной власти республики и органов местного самоуправления республиканской конституции. Уставной суд края, области, города федерального значения, автономной области и автономного округа может создаваться субъектом РФ для рассмотрения вопросов соответствия местного законодательства Уставу субъекта, а также для толкования Устава. Мировые судьи относятся к судам общей юрисдикции.</w:t>
      </w:r>
    </w:p>
    <w:p w:rsidR="00B309C8" w:rsidRDefault="007E5F10">
      <w:pPr>
        <w:pStyle w:val="a3"/>
      </w:pPr>
      <w:r>
        <w:t>Местное самоуправление — это самостоятельная деятельность населения по решению вопросов местного значения. Оно составляет одну из основ конституционного строя и является важной формой народовластия в РФ. В Конституции РФ особо оговаривается, что органы местного самоуправления не входят в систему органов государственной власти. Организационное обособление местного самоуправления в системе управления обществом и государством представляет собой одну из важнейших гарантий его самостоятельности. Населенная территория, на которой осуществляется местное самоуправление, именуется муниципальным образованием. Им может быть город, поселок, станица, район, сельский округ, часть поселения. Учредительным актом муниципального образования является устав, принимаемый представительным органом местного самоуправления или населением на местном референдуме. В уставе указываются границы и состав территории муниципального образования; вопросы местного значения, относящиеся к ведению муниципального образования; формы осуществления местного самоуправления; структура и порядок формирования органов местного самоуправления, их наименование и полномочия, а также сроки осуществления полномочий органами и должностными лицами местного самоуправления; экономическая и финансовая основа осуществления местного самоуправления, общий порядок управления муниципальной собственностью; условия и порядок организации муниципальной службы; взаимоотношения органов местного самоуправления с органами государственной власти и другие вопросы. Местное самоуправление осуществляется гражданами в самых разнообразных формах. Представительный орган местного самоуправления состоит из депутатов, избираемых населением муниципального образования. Уставом муниципального образования может быть предусмотрена должность главы муниципального образования — выборного должностного лица. Органы местного самоуправления наделены правом осуществлять властные действия в решении вопросов местного значения. Полномочия органов местного самоуправления включают: 1) собственные полномочия, т. е. полномочия, закрепленные за органами местного самоуправления Конституцией РФ, федеральным законодательством и законами субъектов РФ; 2) отдельные государственные полномочия, которые в соответствии с законом могут передаваться органами государственной власти органам местного самоуправления. Органы местного самоуправления осуществляют свои полномочия в самых разнообразных сферах хозяйственной деятельности, социально-культурного строительства и в области охраны общественного порядка.</w:t>
      </w:r>
      <w:bookmarkStart w:id="0" w:name="_GoBack"/>
      <w:bookmarkEnd w:id="0"/>
    </w:p>
    <w:sectPr w:rsidR="00B309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F10"/>
    <w:rsid w:val="00160211"/>
    <w:rsid w:val="007E5F10"/>
    <w:rsid w:val="00B30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14AEC3-56A8-4251-BC0E-C76CB58E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3472</Words>
  <Characters>19797</Characters>
  <Application>Microsoft Office Word</Application>
  <DocSecurity>0</DocSecurity>
  <Lines>164</Lines>
  <Paragraphs>46</Paragraphs>
  <ScaleCrop>false</ScaleCrop>
  <Company>diakov.net</Company>
  <LinksUpToDate>false</LinksUpToDate>
  <CharactersWithSpaces>23223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Государственно-политическое развитие Российской Федерации на современном этапе</dc:title>
  <dc:subject/>
  <dc:creator>Irina</dc:creator>
  <cp:keywords/>
  <dc:description/>
  <cp:lastModifiedBy>Irina</cp:lastModifiedBy>
  <cp:revision>2</cp:revision>
  <dcterms:created xsi:type="dcterms:W3CDTF">2014-07-19T03:10:00Z</dcterms:created>
  <dcterms:modified xsi:type="dcterms:W3CDTF">2014-07-19T03:10:00Z</dcterms:modified>
</cp:coreProperties>
</file>