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112" w:rsidRDefault="00770112" w:rsidP="00816D97">
      <w:pPr>
        <w:widowControl/>
        <w:jc w:val="center"/>
        <w:rPr>
          <w:b/>
        </w:rPr>
      </w:pPr>
    </w:p>
    <w:p w:rsidR="00816D97" w:rsidRDefault="00816D97" w:rsidP="00816D97">
      <w:pPr>
        <w:widowControl/>
        <w:jc w:val="center"/>
        <w:rPr>
          <w:b/>
        </w:rPr>
      </w:pPr>
      <w:r>
        <w:rPr>
          <w:b/>
        </w:rPr>
        <w:t>ПАСПОРТНАЯ ЧАСТЬ</w:t>
      </w:r>
    </w:p>
    <w:p w:rsidR="00816D97" w:rsidRDefault="00816D97" w:rsidP="00816D97">
      <w:pPr>
        <w:widowControl/>
        <w:jc w:val="center"/>
      </w:pPr>
    </w:p>
    <w:p w:rsidR="00816D97" w:rsidRDefault="00816D97" w:rsidP="00816D97">
      <w:pPr>
        <w:widowControl/>
        <w:jc w:val="both"/>
      </w:pPr>
      <w:r>
        <w:rPr>
          <w:b/>
          <w:i/>
        </w:rPr>
        <w:t>Ф.И.О.:</w:t>
      </w:r>
      <w:r>
        <w:t xml:space="preserve"> К</w:t>
      </w:r>
      <w:r w:rsidR="00B316F9">
        <w:t>.</w:t>
      </w:r>
      <w:r>
        <w:t xml:space="preserve"> Иван Сергеевич</w:t>
      </w:r>
    </w:p>
    <w:p w:rsidR="00816D97" w:rsidRPr="000C15BE" w:rsidRDefault="00816D97" w:rsidP="00816D97">
      <w:pPr>
        <w:widowControl/>
        <w:jc w:val="both"/>
        <w:rPr>
          <w:vertAlign w:val="superscript"/>
        </w:rPr>
      </w:pPr>
      <w:r>
        <w:rPr>
          <w:b/>
          <w:i/>
        </w:rPr>
        <w:t>Время поступления в стационар:</w:t>
      </w:r>
      <w:r>
        <w:t xml:space="preserve"> 24. 09.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 10:00</w:t>
      </w:r>
      <w:r>
        <w:rPr>
          <w:vertAlign w:val="superscript"/>
        </w:rPr>
        <w:t xml:space="preserve">   </w:t>
      </w:r>
    </w:p>
    <w:p w:rsidR="00816D97" w:rsidRDefault="00816D97" w:rsidP="00816D97">
      <w:pPr>
        <w:widowControl/>
        <w:jc w:val="both"/>
      </w:pPr>
      <w:r>
        <w:rPr>
          <w:b/>
          <w:i/>
        </w:rPr>
        <w:t>Возраст:</w:t>
      </w:r>
      <w:r>
        <w:t xml:space="preserve"> 25 лет (родился 11.07.1985 г.)</w:t>
      </w:r>
    </w:p>
    <w:p w:rsidR="00816D97" w:rsidRDefault="00816D97" w:rsidP="00816D97">
      <w:pPr>
        <w:widowControl/>
        <w:jc w:val="both"/>
      </w:pPr>
      <w:r>
        <w:rPr>
          <w:b/>
          <w:i/>
        </w:rPr>
        <w:t>Пол:</w:t>
      </w:r>
      <w:r>
        <w:t xml:space="preserve"> мужской</w:t>
      </w:r>
    </w:p>
    <w:p w:rsidR="00816D97" w:rsidRPr="000C15BE" w:rsidRDefault="00816D97" w:rsidP="00816D97">
      <w:pPr>
        <w:widowControl/>
        <w:jc w:val="both"/>
      </w:pPr>
      <w:r>
        <w:rPr>
          <w:b/>
          <w:i/>
        </w:rPr>
        <w:t xml:space="preserve">Служебный адрес-в/ч-место работы: </w:t>
      </w:r>
      <w:r>
        <w:t>1896 гарн. Финансовый отдел - инженер.</w:t>
      </w:r>
    </w:p>
    <w:p w:rsidR="00B316F9" w:rsidRDefault="00816D97" w:rsidP="00816D97">
      <w:pPr>
        <w:widowControl/>
        <w:jc w:val="both"/>
      </w:pPr>
      <w:r>
        <w:rPr>
          <w:b/>
          <w:i/>
        </w:rPr>
        <w:t>Постоянное место жительства:</w:t>
      </w:r>
      <w:r>
        <w:t xml:space="preserve"> г. Хабаровск </w:t>
      </w:r>
    </w:p>
    <w:p w:rsidR="00816D97" w:rsidRPr="00495159" w:rsidRDefault="00816D97" w:rsidP="00816D97">
      <w:pPr>
        <w:widowControl/>
        <w:jc w:val="both"/>
        <w:rPr>
          <w:b/>
          <w:i/>
        </w:rPr>
      </w:pPr>
      <w:r w:rsidRPr="00495159">
        <w:rPr>
          <w:b/>
          <w:i/>
        </w:rPr>
        <w:t xml:space="preserve">Кем направлен: </w:t>
      </w:r>
      <w:r w:rsidRPr="00495159">
        <w:t>301 ОВКГ</w:t>
      </w:r>
    </w:p>
    <w:p w:rsidR="00816D97" w:rsidRDefault="00816D97" w:rsidP="00816D97">
      <w:pPr>
        <w:widowControl/>
        <w:ind w:left="851" w:hanging="851"/>
        <w:jc w:val="both"/>
      </w:pPr>
      <w:r>
        <w:rPr>
          <w:b/>
          <w:i/>
        </w:rPr>
        <w:t>Диагноз при поступлении</w:t>
      </w:r>
      <w:r>
        <w:t>: Внутрисуставное повреждение правого коленного сустава. Гемартроз.</w:t>
      </w:r>
    </w:p>
    <w:p w:rsidR="00816D97" w:rsidRDefault="00816D97" w:rsidP="00816D97">
      <w:pPr>
        <w:widowControl/>
        <w:jc w:val="center"/>
        <w:rPr>
          <w:b/>
        </w:rPr>
      </w:pPr>
    </w:p>
    <w:p w:rsidR="00816D97" w:rsidRDefault="00816D97" w:rsidP="00816D97">
      <w:pPr>
        <w:widowControl/>
        <w:jc w:val="center"/>
        <w:rPr>
          <w:b/>
        </w:rPr>
      </w:pPr>
    </w:p>
    <w:p w:rsidR="00816D97" w:rsidRDefault="00816D97" w:rsidP="00816D97">
      <w:pPr>
        <w:widowControl/>
        <w:jc w:val="center"/>
        <w:rPr>
          <w:b/>
        </w:rPr>
      </w:pPr>
    </w:p>
    <w:p w:rsidR="00816D97" w:rsidRDefault="00816D97" w:rsidP="00816D97">
      <w:pPr>
        <w:widowControl/>
        <w:jc w:val="center"/>
        <w:rPr>
          <w:b/>
        </w:rPr>
      </w:pPr>
      <w:r>
        <w:rPr>
          <w:b/>
        </w:rPr>
        <w:t>ЖАЛОБЫ</w:t>
      </w:r>
    </w:p>
    <w:p w:rsidR="00816D97" w:rsidRDefault="00816D97" w:rsidP="00816D97">
      <w:pPr>
        <w:widowControl/>
        <w:jc w:val="both"/>
      </w:pPr>
    </w:p>
    <w:p w:rsidR="00816D97" w:rsidRDefault="00816D97" w:rsidP="00816D97">
      <w:pPr>
        <w:widowControl/>
        <w:jc w:val="both"/>
      </w:pPr>
      <w:r>
        <w:tab/>
        <w:t xml:space="preserve">При поступлении предъявлял жалобы на боли в области правого коленного сустава при ходьбе. </w:t>
      </w:r>
    </w:p>
    <w:p w:rsidR="00816D97" w:rsidRDefault="00816D97" w:rsidP="00816D97">
      <w:pPr>
        <w:widowControl/>
        <w:jc w:val="both"/>
      </w:pPr>
      <w:r>
        <w:tab/>
        <w:t>На момент курации беспокоят боли в области правого коленного сустава при попытках сгибания; ограничение движений в суставе.</w:t>
      </w:r>
    </w:p>
    <w:p w:rsidR="00816D97" w:rsidRDefault="00816D97" w:rsidP="00816D97">
      <w:pPr>
        <w:widowControl/>
        <w:jc w:val="both"/>
      </w:pPr>
    </w:p>
    <w:p w:rsidR="00816D97" w:rsidRDefault="00816D97" w:rsidP="00816D97">
      <w:pPr>
        <w:widowControl/>
        <w:jc w:val="both"/>
      </w:pPr>
    </w:p>
    <w:p w:rsidR="00816D97" w:rsidRDefault="00816D97" w:rsidP="00816D97">
      <w:pPr>
        <w:widowControl/>
        <w:jc w:val="center"/>
        <w:rPr>
          <w:b/>
        </w:rPr>
      </w:pPr>
      <w:r>
        <w:rPr>
          <w:b/>
        </w:rPr>
        <w:t>ANAMNESIS MORBI</w:t>
      </w:r>
    </w:p>
    <w:p w:rsidR="00816D97" w:rsidRDefault="00816D97" w:rsidP="00816D97">
      <w:pPr>
        <w:widowControl/>
        <w:jc w:val="center"/>
        <w:rPr>
          <w:b/>
        </w:rPr>
      </w:pPr>
    </w:p>
    <w:p w:rsidR="00816D97" w:rsidRDefault="00816D97" w:rsidP="00816D97">
      <w:pPr>
        <w:widowControl/>
        <w:jc w:val="both"/>
      </w:pPr>
      <w:r>
        <w:tab/>
        <w:t xml:space="preserve">21. 09. </w:t>
      </w:r>
      <w:smartTag w:uri="urn:schemas-microsoft-com:office:smarttags" w:element="metricconverter">
        <w:smartTagPr>
          <w:attr w:name="ProductID" w:val="2010 г"/>
        </w:smartTagPr>
        <w:r>
          <w:t>2010 г</w:t>
        </w:r>
      </w:smartTag>
      <w:r>
        <w:t>. Во время игры в футбол упал на правую ногу. После падения попытался продолжить игру, но в правом колене возникла боль. Обратился в 301 ОВКГ. Выполнена пункция сустава, удалено 40 мл крови. Гипсовая иммобилизация конечности. От госпитализации отказался. 24.09.2010 г. боли в области коленного сустава усилились. Повторно обратился в 301 ОВКГ. Был госпитализирован в травматологическое отделение.</w:t>
      </w:r>
    </w:p>
    <w:p w:rsidR="00816D97" w:rsidRDefault="00816D97" w:rsidP="00816D97">
      <w:pPr>
        <w:widowControl/>
        <w:jc w:val="both"/>
      </w:pPr>
    </w:p>
    <w:p w:rsidR="00816D97" w:rsidRDefault="00816D97" w:rsidP="00816D97">
      <w:pPr>
        <w:widowControl/>
        <w:jc w:val="both"/>
      </w:pPr>
    </w:p>
    <w:p w:rsidR="00816D97" w:rsidRDefault="00816D97" w:rsidP="00816D97">
      <w:pPr>
        <w:widowControl/>
        <w:jc w:val="center"/>
        <w:rPr>
          <w:b/>
        </w:rPr>
      </w:pPr>
      <w:r>
        <w:rPr>
          <w:b/>
        </w:rPr>
        <w:t>AMNESIS VITAE</w:t>
      </w:r>
    </w:p>
    <w:p w:rsidR="00816D97" w:rsidRDefault="00816D97" w:rsidP="00816D97">
      <w:pPr>
        <w:widowControl/>
        <w:jc w:val="center"/>
      </w:pPr>
      <w:r>
        <w:t xml:space="preserve"> </w:t>
      </w:r>
    </w:p>
    <w:p w:rsidR="00816D97" w:rsidRDefault="00816D97" w:rsidP="00816D97">
      <w:pPr>
        <w:jc w:val="both"/>
      </w:pPr>
      <w:r>
        <w:tab/>
        <w:t>Родился 11 июля 1985 года в г. Хабаровске. Родился в срок. Рос и развивался соответственно возрасту. Жилищно-бытовые условия хорошие. Питание разнообразное, полноценное, регулярное, пристрастия к определенным про</w:t>
      </w:r>
      <w:r>
        <w:softHyphen/>
        <w:t>дуктам не отмечает. Вредные привычки: курение.</w:t>
      </w:r>
    </w:p>
    <w:p w:rsidR="00816D97" w:rsidRDefault="00816D97" w:rsidP="00816D97">
      <w:pPr>
        <w:jc w:val="both"/>
      </w:pPr>
      <w:r>
        <w:tab/>
        <w:t>Перенесенные заболевания: простудные заболевания, краснуха в возрасте 16 лет. Венерические заболевания, туберкулез, вирусный гепатит и другие инфекционные заболевания у себя и родствен</w:t>
      </w:r>
      <w:r>
        <w:softHyphen/>
        <w:t>ников отрицает.</w:t>
      </w:r>
    </w:p>
    <w:p w:rsidR="00816D97" w:rsidRDefault="00816D97" w:rsidP="00816D97">
      <w:pPr>
        <w:jc w:val="both"/>
      </w:pPr>
      <w:r>
        <w:tab/>
        <w:t>Наследственность не отягощена.</w:t>
      </w:r>
    </w:p>
    <w:p w:rsidR="00816D97" w:rsidRDefault="00816D97" w:rsidP="00816D97">
      <w:pPr>
        <w:jc w:val="both"/>
      </w:pPr>
      <w:r>
        <w:tab/>
        <w:t>Аллергологический анамнез: аллергических реакций на пи</w:t>
      </w:r>
      <w:r>
        <w:softHyphen/>
        <w:t xml:space="preserve">щевые продукты и лекарственные препараты не отмечает. </w:t>
      </w:r>
    </w:p>
    <w:p w:rsidR="00816D97" w:rsidRPr="00824D42" w:rsidRDefault="00816D97" w:rsidP="00816D97">
      <w:pPr>
        <w:pStyle w:val="21"/>
        <w:spacing w:line="240" w:lineRule="auto"/>
        <w:ind w:firstLine="720"/>
      </w:pPr>
      <w:r>
        <w:t>Гематрасфузии отрицает.</w:t>
      </w:r>
    </w:p>
    <w:p w:rsidR="00816D97" w:rsidRDefault="00816D97" w:rsidP="00816D97">
      <w:pPr>
        <w:pStyle w:val="caaieiaie4"/>
        <w:spacing w:line="240" w:lineRule="auto"/>
        <w:jc w:val="both"/>
        <w:rPr>
          <w:b w:val="0"/>
          <w:i w:val="0"/>
          <w:sz w:val="28"/>
        </w:rPr>
      </w:pPr>
    </w:p>
    <w:p w:rsidR="00816D97" w:rsidRDefault="00816D97" w:rsidP="00816D97">
      <w:pPr>
        <w:pStyle w:val="caaieiaie4"/>
        <w:spacing w:line="240" w:lineRule="auto"/>
        <w:jc w:val="both"/>
        <w:rPr>
          <w:b w:val="0"/>
          <w:i w:val="0"/>
          <w:sz w:val="28"/>
        </w:rPr>
      </w:pPr>
    </w:p>
    <w:p w:rsidR="00816D97" w:rsidRDefault="00816D97" w:rsidP="00816D97">
      <w:pPr>
        <w:pStyle w:val="caaieiaie4"/>
        <w:spacing w:line="240" w:lineRule="auto"/>
        <w:rPr>
          <w:i w:val="0"/>
          <w:sz w:val="28"/>
          <w:u w:val="none"/>
        </w:rPr>
      </w:pPr>
      <w:r>
        <w:rPr>
          <w:i w:val="0"/>
          <w:sz w:val="28"/>
          <w:u w:val="none"/>
        </w:rPr>
        <w:tab/>
        <w:t>STATUS PRAESENS</w:t>
      </w:r>
    </w:p>
    <w:p w:rsidR="00816D97" w:rsidRDefault="00816D97" w:rsidP="00816D97"/>
    <w:p w:rsidR="00816D97" w:rsidRDefault="00816D97" w:rsidP="00816D97">
      <w:pPr>
        <w:pStyle w:val="caaieiaie9"/>
        <w:spacing w:line="240" w:lineRule="auto"/>
      </w:pPr>
      <w:r w:rsidRPr="00824D42">
        <w:tab/>
      </w:r>
      <w:r>
        <w:t>Общий осмотр</w:t>
      </w:r>
    </w:p>
    <w:p w:rsidR="00816D97" w:rsidRPr="00524217" w:rsidRDefault="00816D97" w:rsidP="00816D97"/>
    <w:p w:rsidR="00816D97" w:rsidRDefault="00816D97" w:rsidP="00816D97">
      <w:pPr>
        <w:jc w:val="both"/>
      </w:pPr>
      <w:r>
        <w:tab/>
        <w:t>Общее состояние удовлетворительное. Сознание ясное. По</w:t>
      </w:r>
      <w:r>
        <w:softHyphen/>
        <w:t>ложение в постели активное. Настроение спокойное. Нормос</w:t>
      </w:r>
      <w:r>
        <w:softHyphen/>
        <w:t xml:space="preserve">теник. Внешний вид больного соответствует возрасту. Рост </w:t>
      </w:r>
      <w:smartTag w:uri="urn:schemas-microsoft-com:office:smarttags" w:element="metricconverter">
        <w:smartTagPr>
          <w:attr w:name="ProductID" w:val="187 см"/>
        </w:smartTagPr>
        <w:r>
          <w:t>187 см</w:t>
        </w:r>
      </w:smartTag>
      <w:r>
        <w:t xml:space="preserve">, вес </w:t>
      </w:r>
      <w:smartTag w:uri="urn:schemas-microsoft-com:office:smarttags" w:element="metricconverter">
        <w:smartTagPr>
          <w:attr w:name="ProductID" w:val="86 кг"/>
        </w:smartTagPr>
        <w:r>
          <w:t>86 кг</w:t>
        </w:r>
      </w:smartTag>
      <w:r>
        <w:t>.</w:t>
      </w:r>
    </w:p>
    <w:p w:rsidR="00816D97" w:rsidRDefault="00816D97" w:rsidP="00816D97">
      <w:pPr>
        <w:jc w:val="both"/>
      </w:pPr>
      <w:r>
        <w:tab/>
        <w:t>Кожные покровы чистые,  бледно-розовые, тургор нормальный. Подкожно-жировой слой развит  уме</w:t>
      </w:r>
      <w:r>
        <w:softHyphen/>
        <w:t>ренно. Волосяной покров  умерен</w:t>
      </w:r>
      <w:r>
        <w:softHyphen/>
        <w:t>ный, оволосение по мужскому типу. Ногти прозрачные, миндале</w:t>
      </w:r>
      <w:r>
        <w:softHyphen/>
        <w:t>видной формы.</w:t>
      </w:r>
    </w:p>
    <w:p w:rsidR="00816D97" w:rsidRDefault="00816D97" w:rsidP="00816D97">
      <w:pPr>
        <w:jc w:val="both"/>
      </w:pPr>
      <w:r>
        <w:tab/>
        <w:t>Периферические лимфатические узлы не увеличены, при пальпации  безболезнен</w:t>
      </w:r>
      <w:r>
        <w:softHyphen/>
        <w:t>ные, подвижные, неспаянные с окружающими тканями.</w:t>
      </w:r>
    </w:p>
    <w:p w:rsidR="00816D97" w:rsidRDefault="00816D97" w:rsidP="00816D97">
      <w:pPr>
        <w:jc w:val="both"/>
      </w:pPr>
      <w:r>
        <w:t>Правый коленный сустав отечный. Движения в суставе ограничены.</w:t>
      </w:r>
    </w:p>
    <w:p w:rsidR="00816D97" w:rsidRDefault="00816D97" w:rsidP="00816D97">
      <w:pPr>
        <w:pStyle w:val="caaieiaie3"/>
        <w:spacing w:line="240" w:lineRule="auto"/>
        <w:jc w:val="both"/>
        <w:rPr>
          <w:b w:val="0"/>
          <w:sz w:val="28"/>
        </w:rPr>
      </w:pPr>
      <w:r>
        <w:rPr>
          <w:b w:val="0"/>
          <w:sz w:val="28"/>
        </w:rPr>
        <w:tab/>
      </w:r>
    </w:p>
    <w:p w:rsidR="00816D97" w:rsidRDefault="00816D97" w:rsidP="00816D97">
      <w:pPr>
        <w:pStyle w:val="caaieiaie3"/>
        <w:spacing w:line="240" w:lineRule="auto"/>
        <w:rPr>
          <w:sz w:val="28"/>
        </w:rPr>
      </w:pPr>
      <w:r>
        <w:rPr>
          <w:b w:val="0"/>
          <w:sz w:val="28"/>
        </w:rPr>
        <w:tab/>
      </w:r>
      <w:r>
        <w:rPr>
          <w:sz w:val="28"/>
        </w:rPr>
        <w:t>Органы дыхания</w:t>
      </w:r>
    </w:p>
    <w:p w:rsidR="00816D97" w:rsidRPr="00B74F23" w:rsidRDefault="00816D97" w:rsidP="00816D97">
      <w:r>
        <w:t xml:space="preserve">          Жалоб со стороны дыхательной системы не предъявляет.</w:t>
      </w:r>
    </w:p>
    <w:p w:rsidR="00816D97" w:rsidRDefault="00816D97" w:rsidP="00816D97">
      <w:pPr>
        <w:ind w:firstLine="720"/>
        <w:jc w:val="both"/>
      </w:pPr>
      <w:r>
        <w:t xml:space="preserve">Форма грудной клетки – нормостеническая. Грудная клетка симметричная. Ширина межреберных промежутков обычная. Эпигастральный угол прямой. Над- и подключичные пространства симметричные. Тип дыхания брюшной. Число  дыхательных движений в минуту – 18. Дыхание глубокое, ритмичное. Одышки нет. </w:t>
      </w:r>
    </w:p>
    <w:p w:rsidR="00816D97" w:rsidRDefault="00816D97" w:rsidP="00816D97">
      <w:pPr>
        <w:pStyle w:val="21"/>
      </w:pPr>
      <w:r>
        <w:t xml:space="preserve">При пальпации грудной клетки болезненности не выявляется; грудная клетка ригидна, эластичность сохранена. </w:t>
      </w:r>
    </w:p>
    <w:p w:rsidR="00816D97" w:rsidRDefault="00816D97" w:rsidP="00816D97">
      <w:pPr>
        <w:ind w:firstLine="720"/>
        <w:jc w:val="both"/>
      </w:pPr>
      <w:r>
        <w:t xml:space="preserve">При аускультации легких по всем легочным полям дыхание жесткое, хрипов нет. Крепитация, шум трения плевры не определяются. </w:t>
      </w:r>
    </w:p>
    <w:p w:rsidR="00816D97" w:rsidRDefault="00816D97" w:rsidP="00816D97">
      <w:pPr>
        <w:pStyle w:val="caaieiaie3"/>
        <w:spacing w:line="240" w:lineRule="auto"/>
        <w:rPr>
          <w:b w:val="0"/>
          <w:sz w:val="28"/>
        </w:rPr>
      </w:pPr>
      <w:r>
        <w:rPr>
          <w:b w:val="0"/>
          <w:sz w:val="28"/>
        </w:rPr>
        <w:tab/>
      </w:r>
    </w:p>
    <w:p w:rsidR="00816D97" w:rsidRDefault="00816D97" w:rsidP="00816D97">
      <w:pPr>
        <w:pStyle w:val="caaieiaie3"/>
        <w:spacing w:line="240" w:lineRule="auto"/>
        <w:rPr>
          <w:sz w:val="28"/>
        </w:rPr>
      </w:pPr>
      <w:r>
        <w:rPr>
          <w:sz w:val="28"/>
        </w:rPr>
        <w:t>Сердечно-сосудистая система</w:t>
      </w:r>
    </w:p>
    <w:p w:rsidR="00816D97" w:rsidRPr="00B74F23" w:rsidRDefault="00816D97" w:rsidP="00816D97">
      <w:r>
        <w:t xml:space="preserve">         Жалоб со стороны сердечно-сосудистой системы не предъявляет.</w:t>
      </w:r>
    </w:p>
    <w:p w:rsidR="00816D97" w:rsidRDefault="00816D97" w:rsidP="00816D97">
      <w:pPr>
        <w:ind w:firstLine="720"/>
        <w:jc w:val="both"/>
      </w:pPr>
      <w:r>
        <w:t>Область сердца не изменена, патологической пульсации в области сердца и надчревия не выявлено.</w:t>
      </w:r>
    </w:p>
    <w:p w:rsidR="00816D97" w:rsidRDefault="00816D97" w:rsidP="00816D97">
      <w:pPr>
        <w:ind w:firstLine="720"/>
        <w:jc w:val="both"/>
      </w:pPr>
      <w:r>
        <w:t xml:space="preserve">При пальпации верхушечный толчок умеренной силы, определяется в 5 межреберье на </w:t>
      </w:r>
      <w:smartTag w:uri="urn:schemas-microsoft-com:office:smarttags" w:element="metricconverter">
        <w:smartTagPr>
          <w:attr w:name="ProductID" w:val="1,5 см"/>
        </w:smartTagPr>
        <w:r>
          <w:t>1,5 см</w:t>
        </w:r>
      </w:smartTag>
      <w:r>
        <w:t xml:space="preserve"> кнутри от среднеключичной  линии. Сонные артерии при пальпации мягкие. Артериальный пульс на лучевых  артериях ритмичный, симметричный на обеих руках, удовлетворительного наполнения и напряжения, частота пульса – 72 ударов в минуту. </w:t>
      </w:r>
    </w:p>
    <w:p w:rsidR="00816D97" w:rsidRDefault="00816D97" w:rsidP="00816D97">
      <w:pPr>
        <w:ind w:firstLine="720"/>
        <w:jc w:val="both"/>
      </w:pPr>
      <w:r>
        <w:t>При аускультации сердца тоны сердца ясные, ритм правильный, частота сердечных сокращений 72 в мин. Патологические шумы не выслушиваются, шум трения перикарда не определяется. При аускультации сосудов патологии не найдено. Артериальное давление 120/80 мм.рт.ст.</w:t>
      </w:r>
    </w:p>
    <w:p w:rsidR="00816D97" w:rsidRDefault="00816D97" w:rsidP="00816D97">
      <w:pPr>
        <w:pStyle w:val="caaieiaie3"/>
        <w:spacing w:line="240" w:lineRule="auto"/>
        <w:rPr>
          <w:b w:val="0"/>
          <w:sz w:val="28"/>
        </w:rPr>
      </w:pPr>
    </w:p>
    <w:p w:rsidR="00816D97" w:rsidRDefault="00816D97" w:rsidP="00816D97">
      <w:pPr>
        <w:pStyle w:val="caaieiaie3"/>
        <w:spacing w:line="240" w:lineRule="auto"/>
        <w:rPr>
          <w:sz w:val="28"/>
        </w:rPr>
      </w:pPr>
      <w:r>
        <w:rPr>
          <w:b w:val="0"/>
          <w:sz w:val="28"/>
        </w:rPr>
        <w:tab/>
      </w:r>
      <w:r>
        <w:rPr>
          <w:sz w:val="28"/>
        </w:rPr>
        <w:t>Пищеварительная система</w:t>
      </w:r>
    </w:p>
    <w:p w:rsidR="00816D97" w:rsidRPr="00B74F23" w:rsidRDefault="00816D97" w:rsidP="00816D97">
      <w:r>
        <w:t xml:space="preserve">         Жалоб со стороны пищеварительной системы не предъявляет.</w:t>
      </w:r>
    </w:p>
    <w:p w:rsidR="00816D97" w:rsidRDefault="00816D97" w:rsidP="00816D97">
      <w:pPr>
        <w:jc w:val="both"/>
      </w:pPr>
      <w:r>
        <w:tab/>
        <w:t>Полость рта: видимые слизистые чистые,  бледно-розового цвета без изъявлений, геморрагий, белесоватого налета,  тре</w:t>
      </w:r>
      <w:r>
        <w:softHyphen/>
        <w:t>щин и высыпаний, десна не кровоточат.</w:t>
      </w:r>
    </w:p>
    <w:p w:rsidR="00816D97" w:rsidRDefault="00816D97" w:rsidP="00816D97">
      <w:pPr>
        <w:jc w:val="both"/>
      </w:pPr>
      <w:r>
        <w:tab/>
        <w:t>Живот овальный, симметричный, грыжевых выпячиваний не наблюдается. Брюшная стенка принимает участие  в  акте  дыхания. Расширение подкожных вен не наблюдается.</w:t>
      </w:r>
    </w:p>
    <w:p w:rsidR="00816D97" w:rsidRDefault="00816D97" w:rsidP="00816D97">
      <w:pPr>
        <w:ind w:firstLine="720"/>
        <w:jc w:val="both"/>
      </w:pPr>
      <w:bookmarkStart w:id="0" w:name="DDE_LINK1"/>
      <w:r>
        <w:t>При поверхностной ориентировочной пальпации живот мягкий, безболезненный.</w:t>
      </w:r>
    </w:p>
    <w:bookmarkEnd w:id="0"/>
    <w:p w:rsidR="00816D97" w:rsidRDefault="00816D97" w:rsidP="00816D97">
      <w:pPr>
        <w:ind w:firstLine="720"/>
        <w:jc w:val="both"/>
      </w:pPr>
      <w:r>
        <w:t>Симптомов раздражения брюшины нет.</w:t>
      </w:r>
    </w:p>
    <w:p w:rsidR="00816D97" w:rsidRDefault="00816D97" w:rsidP="00816D97">
      <w:pPr>
        <w:jc w:val="center"/>
        <w:rPr>
          <w:i/>
        </w:rPr>
      </w:pPr>
    </w:p>
    <w:p w:rsidR="00816D97" w:rsidRDefault="00816D97" w:rsidP="00816D97">
      <w:pPr>
        <w:pStyle w:val="caaieiaie4"/>
        <w:spacing w:line="240" w:lineRule="auto"/>
        <w:jc w:val="left"/>
        <w:rPr>
          <w:b w:val="0"/>
          <w:sz w:val="28"/>
          <w:u w:val="none"/>
        </w:rPr>
      </w:pPr>
    </w:p>
    <w:p w:rsidR="00816D97" w:rsidRDefault="00816D97" w:rsidP="00816D97">
      <w:pPr>
        <w:pStyle w:val="caaieiaie4"/>
        <w:spacing w:line="240" w:lineRule="auto"/>
        <w:rPr>
          <w:sz w:val="28"/>
          <w:u w:val="none"/>
        </w:rPr>
      </w:pPr>
      <w:r>
        <w:rPr>
          <w:b w:val="0"/>
          <w:sz w:val="28"/>
          <w:u w:val="none"/>
        </w:rPr>
        <w:tab/>
      </w:r>
      <w:r>
        <w:rPr>
          <w:sz w:val="28"/>
          <w:u w:val="none"/>
        </w:rPr>
        <w:t>Мочевыделительная система</w:t>
      </w:r>
    </w:p>
    <w:p w:rsidR="00816D97" w:rsidRPr="00B74F23" w:rsidRDefault="00816D97" w:rsidP="00816D97">
      <w:r>
        <w:t>Жалоб со стороны мочевыделительной системы не предъявляет.</w:t>
      </w:r>
    </w:p>
    <w:p w:rsidR="00816D97" w:rsidRDefault="00816D97" w:rsidP="00816D97">
      <w:pPr>
        <w:ind w:right="-1" w:firstLine="720"/>
        <w:jc w:val="both"/>
      </w:pPr>
      <w:r>
        <w:t>Область поясницы деформации. Поколачивание по поясничной области безболезненное с обеих сторон. Мочеиспускание безболезненное, сво</w:t>
      </w:r>
      <w:r>
        <w:softHyphen/>
        <w:t xml:space="preserve">бодное, 5-6 раз в сутки. Моча прозрачная, соломенно-желтого цвета. 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center"/>
      </w:pPr>
      <w:r>
        <w:rPr>
          <w:b/>
        </w:rPr>
        <w:t>STATUS LOCALIS TRAUMATOLOGICUS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  <w:r>
        <w:tab/>
        <w:t xml:space="preserve"> На момент поступления левый коленный сустав резко увеличен в объеме, контуры его сглажены. Наблюдается ограничение пассивных и активных движений в правом коленном суставе из-за выраженного болевого и отечного синдромов. Кожа в области надколенника правого коленного сустава темно-фиолетового оттенка. При пункции сустава выделено 40 мл крови.</w:t>
      </w:r>
    </w:p>
    <w:p w:rsidR="00816D97" w:rsidRDefault="00816D97" w:rsidP="00816D97">
      <w:pPr>
        <w:ind w:right="-1"/>
        <w:jc w:val="both"/>
      </w:pPr>
      <w:r>
        <w:t xml:space="preserve"> Выявляется симптом «баллотирования» надколенника. Движения в суставе ограничены: сгибание </w:t>
      </w:r>
      <w:r w:rsidRPr="001D39B3">
        <w:t>100</w:t>
      </w:r>
      <w:r w:rsidRPr="001D39B3">
        <w:rPr>
          <w:vertAlign w:val="superscript"/>
        </w:rPr>
        <w:t>о</w:t>
      </w:r>
      <w:r>
        <w:t>, разгибание 165</w:t>
      </w:r>
      <w:r w:rsidRPr="001D39B3">
        <w:rPr>
          <w:vertAlign w:val="superscript"/>
        </w:rPr>
        <w:t>о</w:t>
      </w:r>
      <w:r>
        <w:t xml:space="preserve">. Выявляется «портняжный» симптом Чаклина. Симптом «ладони» Ланда положительный. Симптом «переднего выдвижного ящика» положительный. </w:t>
      </w:r>
    </w:p>
    <w:p w:rsidR="00816D97" w:rsidRDefault="00816D97" w:rsidP="00816D97">
      <w:pPr>
        <w:ind w:right="-1"/>
        <w:jc w:val="both"/>
      </w:pPr>
      <w:r>
        <w:t>На момент курации область правого коленного сустава иммобилизована с помощью гипсовой лонгеты.</w:t>
      </w:r>
    </w:p>
    <w:p w:rsidR="00816D97" w:rsidRDefault="00816D97" w:rsidP="00816D97">
      <w:pPr>
        <w:ind w:right="-1"/>
        <w:jc w:val="both"/>
      </w:pPr>
      <w:r>
        <w:t xml:space="preserve">Пальпация в области правого коленного сустава безболезненная. </w:t>
      </w:r>
    </w:p>
    <w:p w:rsidR="00816D97" w:rsidRDefault="00816D97" w:rsidP="00816D97">
      <w:pPr>
        <w:ind w:right="-1"/>
        <w:jc w:val="both"/>
      </w:pPr>
      <w:r>
        <w:tab/>
      </w: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center"/>
        <w:rPr>
          <w:b/>
        </w:rPr>
      </w:pPr>
      <w:r>
        <w:rPr>
          <w:b/>
        </w:rPr>
        <w:t>ПРЕДВАРИТЕЛЬНЫЙ ДИАГНОЗ</w:t>
      </w: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both"/>
      </w:pPr>
      <w:r>
        <w:tab/>
        <w:t>Разрыв передней крестообразной связки. Повреждение медиального мениска. Гемартроз.</w:t>
      </w: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center"/>
        <w:rPr>
          <w:b/>
        </w:rPr>
      </w:pPr>
      <w:r>
        <w:rPr>
          <w:b/>
        </w:rPr>
        <w:t>ПЛАН ОБСЛЕДОВАНИЯ</w:t>
      </w: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numPr>
          <w:ilvl w:val="0"/>
          <w:numId w:val="1"/>
        </w:numPr>
        <w:ind w:right="-1"/>
        <w:jc w:val="both"/>
      </w:pPr>
      <w:r>
        <w:t>Общий анализ крови</w:t>
      </w:r>
    </w:p>
    <w:p w:rsidR="00816D97" w:rsidRDefault="00816D97" w:rsidP="00816D97">
      <w:pPr>
        <w:numPr>
          <w:ilvl w:val="0"/>
          <w:numId w:val="1"/>
        </w:numPr>
        <w:ind w:right="-1"/>
        <w:jc w:val="both"/>
      </w:pPr>
      <w:r>
        <w:t>Общий анализ мочи</w:t>
      </w:r>
    </w:p>
    <w:p w:rsidR="00816D97" w:rsidRDefault="00816D97" w:rsidP="00816D97">
      <w:pPr>
        <w:numPr>
          <w:ilvl w:val="0"/>
          <w:numId w:val="1"/>
        </w:numPr>
        <w:ind w:right="-1"/>
        <w:jc w:val="both"/>
      </w:pPr>
      <w:r>
        <w:t>Анализ кала на я/г</w:t>
      </w:r>
    </w:p>
    <w:p w:rsidR="00816D97" w:rsidRDefault="00816D97" w:rsidP="00816D97">
      <w:pPr>
        <w:numPr>
          <w:ilvl w:val="0"/>
          <w:numId w:val="1"/>
        </w:numPr>
        <w:ind w:right="-1"/>
        <w:jc w:val="both"/>
      </w:pPr>
      <w:r>
        <w:t>Анализ крови на RW и ВИЧ</w:t>
      </w:r>
    </w:p>
    <w:p w:rsidR="00816D97" w:rsidRDefault="00816D97" w:rsidP="00816D97">
      <w:pPr>
        <w:numPr>
          <w:ilvl w:val="0"/>
          <w:numId w:val="1"/>
        </w:numPr>
        <w:ind w:right="-1"/>
        <w:jc w:val="both"/>
      </w:pPr>
      <w:r>
        <w:t>Анализ крови на сахар</w:t>
      </w:r>
    </w:p>
    <w:p w:rsidR="00816D97" w:rsidRDefault="00816D97" w:rsidP="00816D97">
      <w:pPr>
        <w:numPr>
          <w:ilvl w:val="0"/>
          <w:numId w:val="1"/>
        </w:numPr>
        <w:ind w:right="-1"/>
        <w:jc w:val="both"/>
      </w:pPr>
      <w:r>
        <w:t>ЭКГ</w:t>
      </w:r>
    </w:p>
    <w:p w:rsidR="00816D97" w:rsidRDefault="00816D97" w:rsidP="00816D97">
      <w:pPr>
        <w:numPr>
          <w:ilvl w:val="0"/>
          <w:numId w:val="1"/>
        </w:numPr>
        <w:ind w:right="-1"/>
        <w:jc w:val="both"/>
      </w:pPr>
      <w:r>
        <w:t xml:space="preserve">Биохимический анализ крови </w:t>
      </w:r>
    </w:p>
    <w:p w:rsidR="00816D97" w:rsidRDefault="00816D97" w:rsidP="00816D97">
      <w:pPr>
        <w:numPr>
          <w:ilvl w:val="0"/>
          <w:numId w:val="1"/>
        </w:numPr>
        <w:ind w:right="-1"/>
        <w:jc w:val="both"/>
      </w:pPr>
      <w:r>
        <w:t>Флюорография органов грудной клетки</w:t>
      </w:r>
    </w:p>
    <w:p w:rsidR="00816D97" w:rsidRDefault="00816D97" w:rsidP="00816D97">
      <w:pPr>
        <w:numPr>
          <w:ilvl w:val="0"/>
          <w:numId w:val="1"/>
        </w:numPr>
        <w:ind w:right="-1"/>
        <w:jc w:val="both"/>
      </w:pPr>
      <w:r>
        <w:t>Рентгенография правого коленного сустава в передней и боковой проекциях.</w:t>
      </w: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center"/>
        <w:rPr>
          <w:b/>
        </w:rPr>
      </w:pPr>
      <w:r>
        <w:rPr>
          <w:b/>
        </w:rPr>
        <w:t>РЕЗУЛЬТАТЫ ЛАБОРАТОРНЫХ И СПЕЦИАЛЬНЫХ</w:t>
      </w:r>
    </w:p>
    <w:p w:rsidR="00816D97" w:rsidRDefault="00816D97" w:rsidP="00816D97">
      <w:pPr>
        <w:ind w:right="-1"/>
        <w:jc w:val="center"/>
      </w:pPr>
      <w:r>
        <w:rPr>
          <w:b/>
        </w:rPr>
        <w:t>МЕТОДОВ ИССЛЕДОВАНИЯ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  <w:r w:rsidRPr="008E3964">
        <w:rPr>
          <w:b/>
        </w:rPr>
        <w:t>Анализ крови</w:t>
      </w:r>
      <w:r>
        <w:t xml:space="preserve">  №23 от 27.09.2010г.</w:t>
      </w:r>
    </w:p>
    <w:p w:rsidR="00816D97" w:rsidRDefault="00816D97" w:rsidP="00816D97">
      <w:pPr>
        <w:ind w:right="-1"/>
        <w:jc w:val="both"/>
      </w:pPr>
      <w:r>
        <w:tab/>
        <w:t>эритроциты – 5,69 х 10</w:t>
      </w:r>
      <w:r>
        <w:rPr>
          <w:vertAlign w:val="superscript"/>
        </w:rPr>
        <w:t>12</w:t>
      </w:r>
      <w:r>
        <w:t>/л</w:t>
      </w:r>
    </w:p>
    <w:p w:rsidR="00816D97" w:rsidRDefault="00816D97" w:rsidP="00816D97">
      <w:pPr>
        <w:ind w:right="-1"/>
        <w:jc w:val="both"/>
      </w:pPr>
      <w:r>
        <w:tab/>
        <w:t>гемоглобин - 140 г/л</w:t>
      </w:r>
    </w:p>
    <w:p w:rsidR="00816D97" w:rsidRDefault="00816D97" w:rsidP="00816D97">
      <w:pPr>
        <w:ind w:right="-1"/>
        <w:jc w:val="both"/>
      </w:pPr>
      <w:r>
        <w:tab/>
        <w:t>гематокрит -  43%</w:t>
      </w:r>
    </w:p>
    <w:p w:rsidR="00816D97" w:rsidRDefault="00816D97" w:rsidP="00816D97">
      <w:pPr>
        <w:ind w:right="-1"/>
        <w:jc w:val="both"/>
      </w:pPr>
      <w:r>
        <w:t xml:space="preserve">         тромбоциты – 238 х 10</w:t>
      </w:r>
      <w:r w:rsidRPr="00F25AE3">
        <w:rPr>
          <w:vertAlign w:val="superscript"/>
        </w:rPr>
        <w:t>9</w:t>
      </w:r>
      <w:r>
        <w:rPr>
          <w:vertAlign w:val="superscript"/>
        </w:rPr>
        <w:t xml:space="preserve"> </w:t>
      </w:r>
      <w:r>
        <w:t>/л</w:t>
      </w:r>
    </w:p>
    <w:p w:rsidR="00816D97" w:rsidRDefault="00816D97" w:rsidP="00816D97">
      <w:pPr>
        <w:ind w:right="-1"/>
        <w:jc w:val="both"/>
      </w:pPr>
      <w:r>
        <w:t xml:space="preserve">         лейкоциты – 7,4 х10</w:t>
      </w:r>
      <w:r w:rsidRPr="00F25AE3">
        <w:rPr>
          <w:vertAlign w:val="superscript"/>
        </w:rPr>
        <w:t>9</w:t>
      </w:r>
      <w:r>
        <w:t xml:space="preserve"> /л</w:t>
      </w:r>
    </w:p>
    <w:p w:rsidR="00816D97" w:rsidRDefault="00816D97" w:rsidP="00816D97">
      <w:pPr>
        <w:ind w:right="-1"/>
        <w:jc w:val="both"/>
      </w:pPr>
      <w:r>
        <w:t xml:space="preserve">         лимфоциты 32,4 %</w:t>
      </w:r>
    </w:p>
    <w:p w:rsidR="00816D97" w:rsidRDefault="00816D97" w:rsidP="00816D97">
      <w:pPr>
        <w:ind w:right="-1"/>
        <w:jc w:val="both"/>
      </w:pPr>
      <w:r>
        <w:t xml:space="preserve">         СОЭ – 2 мм/ч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  <w:r w:rsidRPr="008E3964">
        <w:rPr>
          <w:b/>
        </w:rPr>
        <w:t>Общий анализ мочи</w:t>
      </w:r>
      <w:r>
        <w:t xml:space="preserve"> от 27.09.2010г.</w:t>
      </w:r>
    </w:p>
    <w:p w:rsidR="00816D97" w:rsidRDefault="00816D97" w:rsidP="00816D97">
      <w:pPr>
        <w:ind w:right="-1"/>
        <w:jc w:val="both"/>
      </w:pPr>
      <w:r>
        <w:tab/>
        <w:t>цвет - желтый</w:t>
      </w:r>
    </w:p>
    <w:p w:rsidR="00816D97" w:rsidRDefault="00816D97" w:rsidP="00816D97">
      <w:pPr>
        <w:ind w:right="-1"/>
        <w:jc w:val="both"/>
      </w:pPr>
      <w:r>
        <w:tab/>
        <w:t>прозрачность - прозрачная</w:t>
      </w:r>
    </w:p>
    <w:p w:rsidR="00816D97" w:rsidRDefault="00816D97" w:rsidP="00816D97">
      <w:pPr>
        <w:ind w:right="-1"/>
        <w:jc w:val="both"/>
      </w:pPr>
      <w:r>
        <w:tab/>
        <w:t>реакция среды – кислая</w:t>
      </w:r>
    </w:p>
    <w:p w:rsidR="00816D97" w:rsidRDefault="00816D97" w:rsidP="00816D97">
      <w:pPr>
        <w:ind w:right="-1"/>
        <w:jc w:val="both"/>
      </w:pPr>
      <w:r>
        <w:tab/>
        <w:t>удельный вес - 1030</w:t>
      </w:r>
    </w:p>
    <w:p w:rsidR="00816D97" w:rsidRDefault="00816D97" w:rsidP="00816D97">
      <w:pPr>
        <w:ind w:right="-1"/>
        <w:jc w:val="both"/>
      </w:pPr>
      <w:r>
        <w:t xml:space="preserve">         белок – нет</w:t>
      </w:r>
    </w:p>
    <w:p w:rsidR="00816D97" w:rsidRDefault="00816D97" w:rsidP="00816D97">
      <w:pPr>
        <w:ind w:right="-1"/>
        <w:jc w:val="both"/>
      </w:pPr>
      <w:r>
        <w:tab/>
        <w:t>лейкоциты - 3-4 в п/зр</w:t>
      </w:r>
    </w:p>
    <w:p w:rsidR="00816D97" w:rsidRDefault="00816D97" w:rsidP="00816D97">
      <w:pPr>
        <w:ind w:right="-1"/>
        <w:jc w:val="both"/>
      </w:pPr>
      <w:r>
        <w:tab/>
        <w:t>эпителий - 1-2 в п/зр</w:t>
      </w:r>
    </w:p>
    <w:p w:rsidR="00816D97" w:rsidRDefault="00816D97" w:rsidP="00816D97">
      <w:pPr>
        <w:ind w:right="-1"/>
        <w:jc w:val="both"/>
      </w:pPr>
      <w:r>
        <w:tab/>
        <w:t>бактерии - нет</w:t>
      </w:r>
    </w:p>
    <w:p w:rsidR="00816D97" w:rsidRDefault="00816D97" w:rsidP="00816D97">
      <w:pPr>
        <w:ind w:right="-1"/>
        <w:jc w:val="both"/>
      </w:pPr>
    </w:p>
    <w:p w:rsidR="00816D97" w:rsidRPr="008E3964" w:rsidRDefault="00816D97" w:rsidP="00816D97">
      <w:pPr>
        <w:ind w:right="-1"/>
        <w:jc w:val="both"/>
        <w:rPr>
          <w:b/>
        </w:rPr>
      </w:pPr>
      <w:r w:rsidRPr="008E3964">
        <w:rPr>
          <w:b/>
        </w:rPr>
        <w:t>Анализ кала на я/г:</w:t>
      </w:r>
    </w:p>
    <w:p w:rsidR="00816D97" w:rsidRDefault="00816D97" w:rsidP="00816D97">
      <w:pPr>
        <w:ind w:right="-1"/>
        <w:jc w:val="both"/>
      </w:pPr>
      <w:r>
        <w:tab/>
        <w:t>Яйца гельминтов не обнаружены.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  <w:r w:rsidRPr="008E3964">
        <w:rPr>
          <w:b/>
        </w:rPr>
        <w:t>Биохимический анализ крови</w:t>
      </w:r>
      <w:r>
        <w:t xml:space="preserve"> №9 от 27.09.2010г.</w:t>
      </w:r>
    </w:p>
    <w:p w:rsidR="00816D97" w:rsidRDefault="00816D97" w:rsidP="00816D97">
      <w:pPr>
        <w:ind w:right="-1"/>
        <w:jc w:val="both"/>
      </w:pPr>
      <w:r>
        <w:tab/>
        <w:t>сахар крови – 4,6 ммоль/л</w:t>
      </w:r>
    </w:p>
    <w:p w:rsidR="00816D97" w:rsidRDefault="00816D97" w:rsidP="00816D97">
      <w:pPr>
        <w:ind w:right="-1"/>
        <w:jc w:val="both"/>
      </w:pPr>
      <w:r>
        <w:tab/>
        <w:t>билирубин общий – 11,1 мкмоль/л</w:t>
      </w:r>
    </w:p>
    <w:p w:rsidR="00816D97" w:rsidRDefault="00816D97" w:rsidP="00816D97">
      <w:pPr>
        <w:ind w:right="-1"/>
        <w:jc w:val="both"/>
      </w:pPr>
      <w:r>
        <w:t xml:space="preserve">                             прямой – 2,8 мкмоль/л</w:t>
      </w:r>
    </w:p>
    <w:p w:rsidR="00816D97" w:rsidRDefault="00816D97" w:rsidP="00816D97">
      <w:pPr>
        <w:ind w:right="-1"/>
        <w:jc w:val="both"/>
      </w:pPr>
      <w:r>
        <w:tab/>
        <w:t>общий белок - 74 г/л</w:t>
      </w:r>
    </w:p>
    <w:p w:rsidR="00816D97" w:rsidRDefault="00816D97" w:rsidP="00816D97">
      <w:pPr>
        <w:ind w:right="-1"/>
        <w:jc w:val="both"/>
      </w:pPr>
      <w:r>
        <w:tab/>
        <w:t>АлТ - 0,2 ммоль/с*л</w:t>
      </w:r>
    </w:p>
    <w:p w:rsidR="00816D97" w:rsidRDefault="00816D97" w:rsidP="00816D97">
      <w:pPr>
        <w:ind w:right="-1"/>
        <w:jc w:val="both"/>
      </w:pPr>
      <w:r>
        <w:tab/>
        <w:t>АсТ - 0,2 ммоль/с*л</w:t>
      </w:r>
    </w:p>
    <w:p w:rsidR="00816D97" w:rsidRDefault="00816D97" w:rsidP="00816D97">
      <w:pPr>
        <w:ind w:right="-1"/>
        <w:jc w:val="both"/>
      </w:pPr>
      <w:r>
        <w:t xml:space="preserve">         мочевина – 6,9 ммоль/л</w:t>
      </w:r>
    </w:p>
    <w:p w:rsidR="00816D97" w:rsidRDefault="00816D97" w:rsidP="00816D97">
      <w:pPr>
        <w:ind w:right="-1"/>
        <w:jc w:val="both"/>
      </w:pPr>
    </w:p>
    <w:p w:rsidR="00816D97" w:rsidRPr="008E3964" w:rsidRDefault="00816D97" w:rsidP="00816D97">
      <w:pPr>
        <w:ind w:right="-1"/>
        <w:jc w:val="both"/>
        <w:rPr>
          <w:b/>
        </w:rPr>
      </w:pPr>
      <w:r w:rsidRPr="008E3964">
        <w:rPr>
          <w:b/>
        </w:rPr>
        <w:t>Флюорография органов грудной клетки:</w:t>
      </w:r>
    </w:p>
    <w:p w:rsidR="00816D97" w:rsidRDefault="00816D97" w:rsidP="00816D97">
      <w:pPr>
        <w:ind w:right="-1"/>
        <w:jc w:val="both"/>
      </w:pPr>
      <w:r>
        <w:t>Легкие расправлены. Очаговых и инфильтративных изменений не выявлено. Корни легких структурны, не расширены. Синусы свободны. Контур купола диафрагмы ровный, четкий. Тень органов средостения обычного расположения и конфигурации.</w:t>
      </w:r>
    </w:p>
    <w:p w:rsidR="00816D97" w:rsidRDefault="00816D97" w:rsidP="00816D97">
      <w:pPr>
        <w:ind w:right="-1"/>
        <w:jc w:val="both"/>
      </w:pPr>
    </w:p>
    <w:p w:rsidR="00816D97" w:rsidRPr="008E3964" w:rsidRDefault="00816D97" w:rsidP="00816D97">
      <w:pPr>
        <w:ind w:right="-1"/>
        <w:jc w:val="both"/>
        <w:rPr>
          <w:b/>
        </w:rPr>
      </w:pPr>
      <w:r w:rsidRPr="008E3964">
        <w:rPr>
          <w:b/>
        </w:rPr>
        <w:t>ЭКГ:</w:t>
      </w:r>
    </w:p>
    <w:p w:rsidR="00816D97" w:rsidRDefault="00816D97" w:rsidP="00816D97">
      <w:pPr>
        <w:ind w:right="-1"/>
        <w:jc w:val="both"/>
      </w:pPr>
      <w:r>
        <w:t>Ритм синусовый, правильный. 65 уд/мин.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  <w:r w:rsidRPr="008E3964">
        <w:rPr>
          <w:b/>
        </w:rPr>
        <w:t>Рентгенограмма правого коленного сустава в двух проекциях</w:t>
      </w:r>
      <w:r>
        <w:t xml:space="preserve"> от 22.09.2010г.:</w:t>
      </w:r>
    </w:p>
    <w:p w:rsidR="00816D97" w:rsidRDefault="00816D97" w:rsidP="00816D97">
      <w:pPr>
        <w:ind w:right="-1"/>
        <w:jc w:val="both"/>
      </w:pPr>
      <w:r>
        <w:t>Форма сустава не изменена. Контуры четкие. В боковой проекции наблюдается затемнение костных структур, в связи с отеком. Межмышечные пространства расширены, в связи с отеком мягких тканей.</w:t>
      </w:r>
    </w:p>
    <w:p w:rsidR="00816D97" w:rsidRDefault="00816D97" w:rsidP="00816D97">
      <w:pPr>
        <w:ind w:right="-1"/>
        <w:jc w:val="both"/>
      </w:pPr>
    </w:p>
    <w:p w:rsidR="00816D97" w:rsidRPr="00EC7A9F" w:rsidRDefault="00816D97" w:rsidP="00816D97">
      <w:pPr>
        <w:ind w:left="-180" w:right="-1"/>
        <w:jc w:val="both"/>
      </w:pPr>
      <w:r>
        <w:t xml:space="preserve">     </w:t>
      </w:r>
      <w:r w:rsidR="0030522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281.25pt">
            <v:imagedata r:id="rId5" o:title="DSC02419"/>
          </v:shape>
        </w:pict>
      </w:r>
      <w:r w:rsidRPr="00EC7A9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0522C">
        <w:pict>
          <v:shape id="_x0000_i1026" type="#_x0000_t75" style="width:229.5pt;height:286.5pt">
            <v:imagedata r:id="rId6" o:title="DSC02420"/>
          </v:shape>
        </w:pict>
      </w:r>
    </w:p>
    <w:p w:rsidR="00816D97" w:rsidRPr="00EC7A9F" w:rsidRDefault="00816D97" w:rsidP="00816D97">
      <w:pPr>
        <w:ind w:right="-1"/>
        <w:jc w:val="both"/>
        <w:rPr>
          <w:i/>
          <w:sz w:val="22"/>
          <w:szCs w:val="22"/>
        </w:rPr>
      </w:pPr>
      <w:r>
        <w:tab/>
        <w:t xml:space="preserve">    </w:t>
      </w:r>
      <w:r w:rsidRPr="00EC7A9F">
        <w:rPr>
          <w:i/>
          <w:sz w:val="22"/>
          <w:szCs w:val="22"/>
        </w:rPr>
        <w:t xml:space="preserve">Боковая проекция </w:t>
      </w:r>
      <w:r>
        <w:t xml:space="preserve">                                          П</w:t>
      </w:r>
      <w:r w:rsidRPr="00EC7A9F">
        <w:rPr>
          <w:i/>
          <w:sz w:val="22"/>
          <w:szCs w:val="22"/>
        </w:rPr>
        <w:t>рямая проекция</w:t>
      </w:r>
    </w:p>
    <w:p w:rsidR="00816D97" w:rsidRDefault="00816D97" w:rsidP="00816D97">
      <w:pPr>
        <w:ind w:right="-1"/>
        <w:jc w:val="center"/>
        <w:rPr>
          <w:b/>
        </w:rPr>
      </w:pPr>
    </w:p>
    <w:p w:rsidR="00816D97" w:rsidRDefault="00816D97" w:rsidP="00816D97">
      <w:pPr>
        <w:ind w:right="-1"/>
        <w:jc w:val="center"/>
        <w:rPr>
          <w:b/>
        </w:rPr>
      </w:pPr>
    </w:p>
    <w:p w:rsidR="00816D97" w:rsidRDefault="00816D97" w:rsidP="00816D97">
      <w:pPr>
        <w:ind w:right="-1"/>
        <w:jc w:val="center"/>
      </w:pPr>
      <w:r>
        <w:rPr>
          <w:b/>
        </w:rPr>
        <w:t>ОБОСНОВАНИЕ ДИАГНОЗА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  <w:r>
        <w:tab/>
        <w:t xml:space="preserve">На основании </w:t>
      </w:r>
    </w:p>
    <w:p w:rsidR="00816D97" w:rsidRDefault="00816D97" w:rsidP="00816D97">
      <w:pPr>
        <w:widowControl/>
        <w:jc w:val="both"/>
      </w:pPr>
      <w:r>
        <w:tab/>
        <w:t>1) жалоб больного</w:t>
      </w:r>
      <w:r w:rsidRPr="00DA4062">
        <w:t xml:space="preserve"> </w:t>
      </w:r>
      <w:r>
        <w:t xml:space="preserve">при поступлении предъявлял жалобы на боли в области правого коленного сустава при ходьбе. </w:t>
      </w:r>
    </w:p>
    <w:p w:rsidR="00816D97" w:rsidRDefault="00816D97" w:rsidP="00816D97">
      <w:pPr>
        <w:widowControl/>
        <w:jc w:val="both"/>
      </w:pPr>
      <w:r>
        <w:tab/>
        <w:t>На момент курации беспокоят боли в области правого коленного сустава при попытках сгибания; ограничение движений в суставе.</w:t>
      </w:r>
    </w:p>
    <w:p w:rsidR="00816D97" w:rsidRDefault="00816D97" w:rsidP="00816D97">
      <w:pPr>
        <w:ind w:right="-1"/>
        <w:jc w:val="both"/>
      </w:pPr>
      <w:r>
        <w:tab/>
        <w:t>2) анамнеза заболевания: 21.09.2010г.</w:t>
      </w:r>
      <w:r w:rsidRPr="00DA4062">
        <w:t xml:space="preserve"> </w:t>
      </w:r>
      <w:r>
        <w:t>во время игры в футбол упал на правую ногу. После падения попытался продолжить игру, но в правом колене возникла боль. Обратился в 301 ОВКГ. Выполнена пункция сустава, удалено 40 мл крови. Гипсовая иммобилизация конечности. От госпитализации отказался. 24.09.2010 г. боли в области коленного сустава усилились.</w:t>
      </w:r>
      <w:r>
        <w:tab/>
        <w:t>3) status localis traumatologicus:</w:t>
      </w:r>
      <w:r w:rsidRPr="00DA4062">
        <w:t xml:space="preserve"> </w:t>
      </w:r>
      <w:r>
        <w:t>на момент поступления левый коленный сустав резко увеличен в объеме, контуры его сглажены. Наблюдается ограничение пассивных и активных движений в правом коленном суставе из-за выраженного болевого и отечного синдромов. Кожа в области надколенника правого коленного сустава темно-фиолетового оттенка. При пункции сустава выделено 40 мл крови.</w:t>
      </w:r>
    </w:p>
    <w:p w:rsidR="00816D97" w:rsidRDefault="00816D97" w:rsidP="00816D97">
      <w:pPr>
        <w:ind w:right="-1"/>
        <w:jc w:val="both"/>
      </w:pPr>
      <w:r>
        <w:t xml:space="preserve"> Выявляется симптом «баллотирования» надколенника. Движения в суставе ограничены: сгибание </w:t>
      </w:r>
      <w:r w:rsidRPr="001D39B3">
        <w:t>100</w:t>
      </w:r>
      <w:r w:rsidRPr="001D39B3">
        <w:rPr>
          <w:vertAlign w:val="superscript"/>
        </w:rPr>
        <w:t>о</w:t>
      </w:r>
      <w:r>
        <w:t>, разгибание 165</w:t>
      </w:r>
      <w:r w:rsidRPr="001D39B3">
        <w:rPr>
          <w:vertAlign w:val="superscript"/>
        </w:rPr>
        <w:t>о</w:t>
      </w:r>
      <w:r>
        <w:t xml:space="preserve">. Выявляется «портняжный» симптом Чаклина. Симптом «ладони» Ланда положительный. Симптом «переднего выдвижного ящика» положительный. </w:t>
      </w:r>
    </w:p>
    <w:p w:rsidR="00816D97" w:rsidRDefault="00816D97" w:rsidP="00816D97">
      <w:pPr>
        <w:ind w:right="-1"/>
        <w:jc w:val="both"/>
      </w:pPr>
      <w:r>
        <w:t>На момент курации область правого коленного сустава иммобилизована с помощью гипсовой лонгеты.</w:t>
      </w:r>
    </w:p>
    <w:p w:rsidR="00816D97" w:rsidRDefault="00816D97" w:rsidP="00816D97">
      <w:pPr>
        <w:ind w:right="-1"/>
        <w:jc w:val="both"/>
      </w:pPr>
      <w:r>
        <w:t xml:space="preserve">Пальпация в области правого коленного сустава безболезненная. </w:t>
      </w:r>
    </w:p>
    <w:p w:rsidR="00816D97" w:rsidRDefault="00816D97" w:rsidP="00816D97">
      <w:pPr>
        <w:ind w:right="-1"/>
        <w:jc w:val="both"/>
      </w:pPr>
      <w:r>
        <w:tab/>
        <w:t>4) результатов дополнительных методов исследования: Рентгенограмма правого коленного сустава в двух проекциях</w:t>
      </w:r>
      <w:r w:rsidRPr="00DA4062">
        <w:t xml:space="preserve"> </w:t>
      </w:r>
      <w:r>
        <w:t xml:space="preserve">от 22.09.2010г.: форма сустава не изменена. Контуры четкие. В боковой проекции наблюдается затемнение костных структур, в связи с отеком. Межмышечные пространства расширены, в связи с отеком мягких тканей. </w:t>
      </w:r>
    </w:p>
    <w:p w:rsidR="00816D97" w:rsidRDefault="00816D97" w:rsidP="00816D97">
      <w:pPr>
        <w:widowControl/>
        <w:jc w:val="both"/>
      </w:pPr>
      <w:r>
        <w:t xml:space="preserve"> </w:t>
      </w:r>
    </w:p>
    <w:p w:rsidR="00816D97" w:rsidRDefault="00816D97" w:rsidP="00816D97">
      <w:pPr>
        <w:ind w:right="-1"/>
        <w:jc w:val="both"/>
      </w:pPr>
      <w:r>
        <w:t>выставлен клинический диагноз: Разрыв передней крестообразной связки. Повреждение медиального мениска. Гемартроз.</w:t>
      </w: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center"/>
      </w:pPr>
      <w:r>
        <w:rPr>
          <w:b/>
        </w:rPr>
        <w:t>ОКОНЧАТЕЛЬНЫЙ ДИАГНОЗ</w:t>
      </w:r>
    </w:p>
    <w:p w:rsidR="00816D97" w:rsidRDefault="00816D97" w:rsidP="00816D97">
      <w:pPr>
        <w:ind w:right="-1"/>
        <w:jc w:val="both"/>
      </w:pPr>
      <w:r>
        <w:t>Разрыв передней крестообразной связки. Повреждение медиального мениска. Гемартроз.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center"/>
      </w:pPr>
      <w:r>
        <w:rPr>
          <w:b/>
        </w:rPr>
        <w:t>ЛЕЧЕНИЕ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  <w:r>
        <w:t>1. Режим - II (полупостельный)</w:t>
      </w:r>
    </w:p>
    <w:p w:rsidR="00816D97" w:rsidRDefault="00816D97" w:rsidP="00816D97">
      <w:pPr>
        <w:ind w:right="-1"/>
        <w:jc w:val="both"/>
      </w:pPr>
      <w:r>
        <w:t>2. Стол №15</w:t>
      </w:r>
    </w:p>
    <w:p w:rsidR="00816D97" w:rsidRDefault="00816D97" w:rsidP="00816D97">
      <w:pPr>
        <w:ind w:right="-1"/>
        <w:jc w:val="both"/>
      </w:pPr>
      <w:r>
        <w:t>3. Медикаментозная терапия:</w:t>
      </w:r>
    </w:p>
    <w:p w:rsidR="00816D97" w:rsidRDefault="00816D97" w:rsidP="00816D97">
      <w:pPr>
        <w:ind w:right="-1"/>
        <w:jc w:val="both"/>
      </w:pPr>
      <w:r>
        <w:tab/>
        <w:t>Rp.: Sol. Analgini 50% - 2 ml</w:t>
      </w:r>
    </w:p>
    <w:p w:rsidR="00816D97" w:rsidRDefault="00816D97" w:rsidP="00816D97">
      <w:pPr>
        <w:ind w:right="-1"/>
        <w:jc w:val="both"/>
      </w:pPr>
      <w:r>
        <w:tab/>
        <w:t xml:space="preserve">         D.S. В/м при болях</w:t>
      </w:r>
    </w:p>
    <w:p w:rsidR="00816D97" w:rsidRPr="00BA3776" w:rsidRDefault="00816D97" w:rsidP="00816D97">
      <w:pPr>
        <w:ind w:right="-1"/>
        <w:jc w:val="both"/>
      </w:pPr>
      <w:r>
        <w:t xml:space="preserve">4. </w:t>
      </w:r>
      <w:r>
        <w:rPr>
          <w:lang w:val="en-US"/>
        </w:rPr>
        <w:t>Diclofena</w:t>
      </w:r>
      <w:r>
        <w:t xml:space="preserve">с: 3.0 </w:t>
      </w:r>
      <w:r>
        <w:rPr>
          <w:lang w:val="en-US"/>
        </w:rPr>
        <w:t>ml</w:t>
      </w:r>
    </w:p>
    <w:p w:rsidR="00816D97" w:rsidRPr="00BA3776" w:rsidRDefault="00816D97" w:rsidP="00816D97">
      <w:pPr>
        <w:ind w:right="-1"/>
        <w:jc w:val="both"/>
      </w:pPr>
      <w:r>
        <w:t xml:space="preserve">    </w:t>
      </w:r>
      <w:r>
        <w:rPr>
          <w:lang w:val="en-US"/>
        </w:rPr>
        <w:t>D</w:t>
      </w:r>
      <w:r w:rsidRPr="00BA3776">
        <w:t>.</w:t>
      </w:r>
      <w:r>
        <w:rPr>
          <w:lang w:val="en-US"/>
        </w:rPr>
        <w:t>S</w:t>
      </w:r>
      <w:r w:rsidRPr="00BA3776">
        <w:t xml:space="preserve">. </w:t>
      </w:r>
      <w:r>
        <w:t>в/м 1 р/д</w:t>
      </w:r>
    </w:p>
    <w:p w:rsidR="00816D97" w:rsidRDefault="00816D97" w:rsidP="00816D97">
      <w:pPr>
        <w:ind w:right="-1"/>
        <w:jc w:val="both"/>
      </w:pPr>
      <w:r>
        <w:t>5. Гипсовая иммобилизация правой конечности на неделю</w:t>
      </w:r>
    </w:p>
    <w:p w:rsidR="00816D97" w:rsidRDefault="00816D97" w:rsidP="00816D97">
      <w:pPr>
        <w:ind w:right="-1"/>
        <w:jc w:val="both"/>
      </w:pPr>
      <w:r>
        <w:t>7. Физиотерапевтическое лечение</w:t>
      </w:r>
    </w:p>
    <w:p w:rsidR="00816D97" w:rsidRDefault="00816D97" w:rsidP="00816D97">
      <w:pPr>
        <w:ind w:right="-1"/>
        <w:jc w:val="both"/>
      </w:pPr>
      <w:r>
        <w:tab/>
      </w: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center"/>
      </w:pPr>
      <w:r>
        <w:rPr>
          <w:b/>
        </w:rPr>
        <w:t>ДНЕВНИК НАБЛЮДЕНИЯ ЗА БОЛЬНЫМ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  <w:r>
        <w:tab/>
        <w:t>28.09.2010г.</w:t>
      </w:r>
    </w:p>
    <w:p w:rsidR="00816D97" w:rsidRDefault="00816D97" w:rsidP="00816D97">
      <w:pPr>
        <w:ind w:right="-1"/>
        <w:jc w:val="both"/>
      </w:pPr>
      <w:r>
        <w:tab/>
        <w:t xml:space="preserve">Жалобы на ограничение функций правого коленного сустава, сохранение болей при ходьбе. Общее состояние удовлетворительное. Положение в постели активное. Кожные покровы чистые, бледные. В легких дыхание везикулярное, хрипы не выслушиваются. ЧД - 18 в мин. Сердечные тоны ясные, ритмичные. ЧСС - 75 в мин, АД - 120/80 мм рт.ст. Живот при пальпации мягкий, безболезненный. В коленном суставе определяется отек. Лонгета фиксирована хорошо, не беспокоит. </w:t>
      </w:r>
    </w:p>
    <w:p w:rsidR="00816D97" w:rsidRDefault="00816D97" w:rsidP="00816D97">
      <w:pPr>
        <w:ind w:right="-1"/>
        <w:jc w:val="both"/>
      </w:pPr>
      <w:r>
        <w:tab/>
      </w:r>
    </w:p>
    <w:p w:rsidR="00816D97" w:rsidRDefault="00816D97" w:rsidP="00816D97">
      <w:pPr>
        <w:ind w:right="-1"/>
        <w:jc w:val="both"/>
      </w:pPr>
      <w:r>
        <w:t xml:space="preserve">         29.09.2010г.</w:t>
      </w:r>
    </w:p>
    <w:p w:rsidR="00816D97" w:rsidRDefault="00816D97" w:rsidP="00816D97">
      <w:pPr>
        <w:ind w:right="-1"/>
        <w:jc w:val="both"/>
        <w:rPr>
          <w:color w:val="000000"/>
        </w:rPr>
      </w:pPr>
      <w:r>
        <w:tab/>
        <w:t xml:space="preserve">Жалобы на сохранение болей в суставе при ходьбе. Состояние удовлетворительное. По органам и системам без изменений. ЧД - 16 в мин. ЧСС - 88 в мин. АД - 120/80 мм рт.ст. Status localis traumatologicus: </w:t>
      </w:r>
      <w:r>
        <w:rPr>
          <w:color w:val="000000"/>
        </w:rPr>
        <w:t>без  отрицательной динамики.</w:t>
      </w:r>
    </w:p>
    <w:p w:rsidR="00816D97" w:rsidRDefault="00816D97" w:rsidP="00816D97">
      <w:pPr>
        <w:ind w:right="-1"/>
        <w:jc w:val="both"/>
        <w:rPr>
          <w:color w:val="000000"/>
        </w:rPr>
      </w:pPr>
    </w:p>
    <w:p w:rsidR="00816D97" w:rsidRDefault="00816D97" w:rsidP="00816D97">
      <w:pPr>
        <w:ind w:right="-1"/>
        <w:jc w:val="both"/>
      </w:pPr>
      <w:r>
        <w:tab/>
        <w:t>30.09.2010г.</w:t>
      </w:r>
    </w:p>
    <w:p w:rsidR="00816D97" w:rsidRDefault="00816D97" w:rsidP="00816D97">
      <w:pPr>
        <w:ind w:right="-1"/>
        <w:jc w:val="both"/>
      </w:pPr>
      <w:r>
        <w:tab/>
        <w:t xml:space="preserve">Жалобы на сохранение болей в коленном суставе при ходьбе, ограничение функции правого коленного сустава. Состояние удовлетворительное. По органам и системам органов без патологии. ЧСС - 79 в мин. АД - 120/75 мм рт.ст. Status localis traumatologicus: Гипсовая лонгета снята. 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  <w:r>
        <w:t xml:space="preserve">          1.10.2010г.</w:t>
      </w:r>
    </w:p>
    <w:p w:rsidR="00816D97" w:rsidRDefault="00816D97" w:rsidP="00816D97">
      <w:pPr>
        <w:ind w:right="-1"/>
        <w:jc w:val="both"/>
        <w:rPr>
          <w:color w:val="000000"/>
        </w:rPr>
      </w:pPr>
      <w:r>
        <w:t xml:space="preserve">Жалобы на сохранение болей в суставе при ходьбе. Состояние удовлетворительное. По органам и системам без изменений. ЧД - 16 в мин. ЧСС - 80 в мин. АД - 120/80 мм рт.ст. Status localis traumatologicus: </w:t>
      </w:r>
      <w:r>
        <w:rPr>
          <w:color w:val="000000"/>
        </w:rPr>
        <w:t>без  отрицательной динамики.</w:t>
      </w:r>
    </w:p>
    <w:p w:rsidR="00816D97" w:rsidRDefault="00816D97" w:rsidP="00816D97">
      <w:pPr>
        <w:ind w:right="-1"/>
        <w:jc w:val="both"/>
        <w:rPr>
          <w:color w:val="000000"/>
        </w:rPr>
      </w:pP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center"/>
      </w:pPr>
    </w:p>
    <w:p w:rsidR="00816D97" w:rsidRDefault="00816D97" w:rsidP="00816D97">
      <w:pPr>
        <w:ind w:right="-1"/>
        <w:jc w:val="center"/>
      </w:pPr>
      <w:r>
        <w:rPr>
          <w:b/>
        </w:rPr>
        <w:t>ЭПИКРИЗ</w:t>
      </w:r>
    </w:p>
    <w:p w:rsidR="00816D97" w:rsidRDefault="00816D97" w:rsidP="00816D97">
      <w:pPr>
        <w:ind w:right="-1"/>
        <w:jc w:val="both"/>
      </w:pPr>
    </w:p>
    <w:p w:rsidR="00816D97" w:rsidRDefault="00816D97" w:rsidP="00816D97">
      <w:pPr>
        <w:ind w:right="-1"/>
        <w:jc w:val="both"/>
      </w:pPr>
      <w:r>
        <w:tab/>
        <w:t>Больной Клинков Иван Сергеевич находится на стационарном лечении в травматологическом отделении 301 ОВКГ с 24.09.2010г. с диагнозом: Разрыв передней крестообразной связки. Повреждение медиального мениска. Гемартроз. При поступлении предъявлял жалобы на боли в области правого коленного сустава, ограничение его функции. Из анамнеза: 21.09.2010г.</w:t>
      </w:r>
      <w:r w:rsidRPr="00DA4062">
        <w:t xml:space="preserve"> </w:t>
      </w:r>
      <w:r>
        <w:t xml:space="preserve">во время игры в футбол упал на правую ногу. После падения попытался продолжить игру, но в правом колене возникла боль. Обратился в 301 ОВКГ. Выполнена пункция сустава, удалено 40 мл крови. Гипсовая иммобилизация конечности. От госпитализации отказался. 24.09.2010 г. боли в области коленного сустава усилились. На момент поступления левый коленный сустав резко увеличен в объеме, контуры его сглажены. Наблюдается ограничение пассивных и активных движений в правом коленном суставе из-за выраженного болевого и отечного синдромов. Кожа в области надколенника правого коленного сустава темно-фиолетового оттенка. При пункции сустава выделено 40 мл крови. Выявляется симптом «баллотирования» надколенника. Движения в суставе ограничены: сгибание </w:t>
      </w:r>
      <w:r w:rsidRPr="001D39B3">
        <w:t>100</w:t>
      </w:r>
      <w:r w:rsidRPr="001D39B3">
        <w:rPr>
          <w:vertAlign w:val="superscript"/>
        </w:rPr>
        <w:t>о</w:t>
      </w:r>
      <w:r>
        <w:t>, разгибание 165</w:t>
      </w:r>
      <w:r w:rsidRPr="001D39B3">
        <w:rPr>
          <w:vertAlign w:val="superscript"/>
        </w:rPr>
        <w:t>о</w:t>
      </w:r>
      <w:r>
        <w:t xml:space="preserve">. Выявляется «портняжный» симптом Чаклина. Симптом «ладони» Ланда положительный. Симптом «переднего выдвижного ящика» положительный. На момент курации область правого коленного сустава иммобилизована с помощью гипсовой лонгеты. Пальпация в области правого коленного сустава безболезненная. </w:t>
      </w:r>
    </w:p>
    <w:p w:rsidR="00816D97" w:rsidRDefault="00816D97" w:rsidP="00816D97">
      <w:pPr>
        <w:ind w:right="-1"/>
        <w:jc w:val="both"/>
      </w:pPr>
      <w:r>
        <w:t xml:space="preserve">Обследован. На рентгенограмме: форма сустава не изменена. Контуры четкие. В боковой проекции наблюдается затемнение костных структур, в связи с отеком. Межмышечные пространства расширены, в связи с отеком мягких тканей. </w:t>
      </w:r>
    </w:p>
    <w:p w:rsidR="00816D97" w:rsidRDefault="00816D97" w:rsidP="00816D97">
      <w:pPr>
        <w:ind w:right="-1"/>
        <w:jc w:val="both"/>
      </w:pPr>
      <w:r>
        <w:tab/>
        <w:t>Проведено лечение: Анальгин при болях; пункция правого коленного сустава и удаление крови; гипсовая иммобилизация правого коленного сустава на неделю; физиотерапевтическое лечение, противовоспалительное лечение.</w:t>
      </w:r>
    </w:p>
    <w:p w:rsidR="00816D97" w:rsidRDefault="00816D97" w:rsidP="00816D97">
      <w:pPr>
        <w:ind w:right="-1"/>
        <w:jc w:val="both"/>
      </w:pPr>
      <w:r>
        <w:tab/>
        <w:t xml:space="preserve">Рекомендовано: </w:t>
      </w:r>
    </w:p>
    <w:p w:rsidR="00816D97" w:rsidRDefault="00816D97" w:rsidP="00816D97">
      <w:pPr>
        <w:ind w:right="-1"/>
        <w:jc w:val="both"/>
      </w:pPr>
      <w:r>
        <w:tab/>
        <w:t>- артроскопия правого коленного сустава</w:t>
      </w:r>
    </w:p>
    <w:p w:rsidR="00816D97" w:rsidRDefault="00816D97" w:rsidP="00816D97">
      <w:pPr>
        <w:ind w:right="-1"/>
        <w:jc w:val="both"/>
      </w:pPr>
      <w:r>
        <w:tab/>
        <w:t>- продолжать физиотерапевтическое и противовоспалительное лечение.</w:t>
      </w:r>
    </w:p>
    <w:p w:rsidR="00816D97" w:rsidRDefault="00816D97" w:rsidP="00816D97">
      <w:pPr>
        <w:ind w:right="-1"/>
        <w:jc w:val="both"/>
      </w:pPr>
      <w:r>
        <w:tab/>
        <w:t>Прогноз заболевания: для выздоровления, жизни и трудоспособности благоприятный.</w:t>
      </w:r>
    </w:p>
    <w:p w:rsidR="00816D97" w:rsidRDefault="00816D97">
      <w:bookmarkStart w:id="1" w:name="_GoBack"/>
      <w:bookmarkEnd w:id="1"/>
    </w:p>
    <w:sectPr w:rsidR="00816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972A8FA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6D97"/>
    <w:rsid w:val="0030522C"/>
    <w:rsid w:val="00493D15"/>
    <w:rsid w:val="00770112"/>
    <w:rsid w:val="00816D97"/>
    <w:rsid w:val="009176CE"/>
    <w:rsid w:val="00B3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505F09C6-1CAD-46BF-8160-0C33A448F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D97"/>
    <w:pPr>
      <w:widowControl w:val="0"/>
      <w:overflowPunct w:val="0"/>
      <w:autoSpaceDE w:val="0"/>
      <w:autoSpaceDN w:val="0"/>
      <w:adjustRightInd w:val="0"/>
      <w:textAlignment w:val="baseline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ий текст 21"/>
    <w:basedOn w:val="a"/>
    <w:rsid w:val="00816D97"/>
    <w:pPr>
      <w:spacing w:line="360" w:lineRule="auto"/>
      <w:jc w:val="both"/>
    </w:pPr>
  </w:style>
  <w:style w:type="paragraph" w:customStyle="1" w:styleId="caaieiaie4">
    <w:name w:val="caaieiaie 4"/>
    <w:basedOn w:val="a"/>
    <w:next w:val="a"/>
    <w:rsid w:val="00816D97"/>
    <w:pPr>
      <w:keepNext/>
      <w:spacing w:line="360" w:lineRule="auto"/>
      <w:jc w:val="center"/>
    </w:pPr>
    <w:rPr>
      <w:b/>
      <w:i/>
      <w:sz w:val="32"/>
      <w:u w:val="single"/>
    </w:rPr>
  </w:style>
  <w:style w:type="paragraph" w:customStyle="1" w:styleId="caaieiaie9">
    <w:name w:val="caaieiaie 9"/>
    <w:basedOn w:val="a"/>
    <w:next w:val="a"/>
    <w:rsid w:val="00816D97"/>
    <w:pPr>
      <w:keepNext/>
      <w:spacing w:line="360" w:lineRule="auto"/>
      <w:jc w:val="center"/>
    </w:pPr>
    <w:rPr>
      <w:b/>
      <w:i/>
    </w:rPr>
  </w:style>
  <w:style w:type="paragraph" w:customStyle="1" w:styleId="caaieiaie3">
    <w:name w:val="caaieiaie 3"/>
    <w:basedOn w:val="a"/>
    <w:next w:val="a"/>
    <w:rsid w:val="00816D97"/>
    <w:pPr>
      <w:keepNext/>
      <w:spacing w:line="360" w:lineRule="auto"/>
      <w:jc w:val="center"/>
    </w:pPr>
    <w:rPr>
      <w:b/>
      <w:i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1892</Words>
  <Characters>10789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ПАСПОРТНАЯ ЧАСТЬ</vt:lpstr>
    </vt:vector>
  </TitlesOfParts>
  <Company/>
  <LinksUpToDate>false</LinksUpToDate>
  <CharactersWithSpaces>12656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ПАСПОРТНАЯ ЧАСТЬ</dc:title>
  <dc:subject/>
  <dc:creator>Таня</dc:creator>
  <cp:keywords/>
  <dc:description/>
  <cp:lastModifiedBy>Irina</cp:lastModifiedBy>
  <cp:revision>2</cp:revision>
  <dcterms:created xsi:type="dcterms:W3CDTF">2014-08-26T17:32:00Z</dcterms:created>
  <dcterms:modified xsi:type="dcterms:W3CDTF">2014-08-26T17:32:00Z</dcterms:modified>
</cp:coreProperties>
</file>