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A6" w:rsidRPr="00454DC8" w:rsidRDefault="000700A6" w:rsidP="00454DC8">
      <w:pPr>
        <w:pStyle w:val="1"/>
        <w:spacing w:line="360" w:lineRule="auto"/>
        <w:ind w:left="0" w:right="0" w:firstLine="709"/>
        <w:rPr>
          <w:b w:val="0"/>
          <w:sz w:val="28"/>
        </w:rPr>
      </w:pPr>
      <w:r w:rsidRPr="00454DC8">
        <w:rPr>
          <w:b w:val="0"/>
          <w:sz w:val="28"/>
        </w:rPr>
        <w:t>ФЕДЕРАЛЬНОЕ</w:t>
      </w:r>
      <w:r w:rsidR="00454DC8">
        <w:rPr>
          <w:b w:val="0"/>
          <w:sz w:val="28"/>
        </w:rPr>
        <w:t xml:space="preserve"> </w:t>
      </w:r>
      <w:r w:rsidRPr="00454DC8">
        <w:rPr>
          <w:b w:val="0"/>
          <w:sz w:val="28"/>
        </w:rPr>
        <w:t>АГЕНСТВО</w:t>
      </w:r>
      <w:r w:rsidR="00454DC8">
        <w:rPr>
          <w:b w:val="0"/>
          <w:sz w:val="28"/>
        </w:rPr>
        <w:t xml:space="preserve"> </w:t>
      </w:r>
      <w:r w:rsidRPr="00454DC8">
        <w:rPr>
          <w:b w:val="0"/>
          <w:sz w:val="28"/>
        </w:rPr>
        <w:t>ПО</w:t>
      </w:r>
      <w:r w:rsidR="00454DC8">
        <w:rPr>
          <w:b w:val="0"/>
          <w:sz w:val="28"/>
        </w:rPr>
        <w:t xml:space="preserve"> </w:t>
      </w:r>
      <w:r w:rsidRPr="00454DC8">
        <w:rPr>
          <w:b w:val="0"/>
          <w:sz w:val="28"/>
        </w:rPr>
        <w:t>ОБРАЗОВАНИЮ</w:t>
      </w:r>
    </w:p>
    <w:p w:rsidR="000700A6" w:rsidRPr="00454DC8" w:rsidRDefault="000700A6" w:rsidP="00454DC8">
      <w:pPr>
        <w:pStyle w:val="1"/>
        <w:spacing w:line="360" w:lineRule="auto"/>
        <w:ind w:left="0" w:right="0" w:firstLine="709"/>
        <w:rPr>
          <w:b w:val="0"/>
          <w:sz w:val="28"/>
        </w:rPr>
      </w:pPr>
      <w:r w:rsidRPr="00454DC8">
        <w:rPr>
          <w:b w:val="0"/>
          <w:sz w:val="28"/>
        </w:rPr>
        <w:t>ГОСУДАРСТВЕННОЕ</w:t>
      </w:r>
      <w:r w:rsidR="00454DC8">
        <w:rPr>
          <w:b w:val="0"/>
          <w:sz w:val="28"/>
        </w:rPr>
        <w:t xml:space="preserve"> </w:t>
      </w:r>
      <w:r w:rsidRPr="00454DC8">
        <w:rPr>
          <w:b w:val="0"/>
          <w:sz w:val="28"/>
        </w:rPr>
        <w:t>ОБРАЗОВАТЕЛЬНОЕ</w:t>
      </w:r>
    </w:p>
    <w:p w:rsidR="000700A6" w:rsidRPr="00454DC8" w:rsidRDefault="000700A6" w:rsidP="00454DC8">
      <w:pPr>
        <w:pStyle w:val="1"/>
        <w:spacing w:line="360" w:lineRule="auto"/>
        <w:ind w:left="0" w:right="0" w:firstLine="709"/>
        <w:rPr>
          <w:b w:val="0"/>
          <w:sz w:val="28"/>
        </w:rPr>
      </w:pPr>
      <w:r w:rsidRPr="00454DC8">
        <w:rPr>
          <w:b w:val="0"/>
          <w:sz w:val="28"/>
        </w:rPr>
        <w:t>УЧРЕЖДЕНИЕ</w:t>
      </w:r>
      <w:r w:rsidR="00454DC8">
        <w:rPr>
          <w:b w:val="0"/>
          <w:sz w:val="28"/>
        </w:rPr>
        <w:t xml:space="preserve"> </w:t>
      </w:r>
      <w:r w:rsidRPr="00454DC8">
        <w:rPr>
          <w:b w:val="0"/>
          <w:sz w:val="28"/>
        </w:rPr>
        <w:t>ВЫСШЕГО</w:t>
      </w:r>
      <w:r w:rsidR="00454DC8">
        <w:rPr>
          <w:b w:val="0"/>
          <w:sz w:val="28"/>
        </w:rPr>
        <w:t xml:space="preserve"> </w:t>
      </w:r>
      <w:r w:rsidRPr="00454DC8">
        <w:rPr>
          <w:b w:val="0"/>
          <w:sz w:val="28"/>
        </w:rPr>
        <w:t>ПРОФЕССИОНАЛЬНОГО</w:t>
      </w:r>
    </w:p>
    <w:p w:rsidR="000700A6" w:rsidRPr="00454DC8" w:rsidRDefault="000700A6" w:rsidP="00454DC8">
      <w:pPr>
        <w:pStyle w:val="1"/>
        <w:spacing w:line="360" w:lineRule="auto"/>
        <w:ind w:left="0" w:right="0" w:firstLine="709"/>
        <w:rPr>
          <w:b w:val="0"/>
          <w:sz w:val="28"/>
        </w:rPr>
      </w:pPr>
      <w:r w:rsidRPr="00454DC8">
        <w:rPr>
          <w:b w:val="0"/>
          <w:sz w:val="28"/>
        </w:rPr>
        <w:t>ОБРАЗОВАНИЯ</w:t>
      </w:r>
    </w:p>
    <w:p w:rsidR="000700A6" w:rsidRPr="00454DC8" w:rsidRDefault="000700A6" w:rsidP="00454DC8">
      <w:pPr>
        <w:pStyle w:val="1"/>
        <w:spacing w:line="360" w:lineRule="auto"/>
        <w:ind w:left="0" w:right="0" w:firstLine="709"/>
        <w:rPr>
          <w:b w:val="0"/>
          <w:sz w:val="28"/>
        </w:rPr>
      </w:pPr>
      <w:r w:rsidRPr="00454DC8">
        <w:rPr>
          <w:b w:val="0"/>
          <w:sz w:val="28"/>
        </w:rPr>
        <w:t>ВОРОНЕЖСКИЙ</w:t>
      </w:r>
      <w:r w:rsidR="00454DC8">
        <w:rPr>
          <w:b w:val="0"/>
          <w:sz w:val="28"/>
        </w:rPr>
        <w:t xml:space="preserve"> </w:t>
      </w:r>
      <w:r w:rsidRPr="00454DC8">
        <w:rPr>
          <w:b w:val="0"/>
          <w:sz w:val="28"/>
        </w:rPr>
        <w:t>ГОСУДАРСТВЕННЫЙ</w:t>
      </w:r>
    </w:p>
    <w:p w:rsidR="000700A6" w:rsidRPr="00454DC8" w:rsidRDefault="000700A6" w:rsidP="00454DC8">
      <w:pPr>
        <w:pStyle w:val="1"/>
        <w:spacing w:line="360" w:lineRule="auto"/>
        <w:ind w:left="0" w:right="0" w:firstLine="709"/>
        <w:rPr>
          <w:b w:val="0"/>
          <w:sz w:val="28"/>
        </w:rPr>
      </w:pPr>
      <w:r w:rsidRPr="00454DC8">
        <w:rPr>
          <w:b w:val="0"/>
          <w:sz w:val="28"/>
        </w:rPr>
        <w:t>УНИВЕРСИТЕТ</w:t>
      </w:r>
    </w:p>
    <w:p w:rsidR="006D6DD5" w:rsidRPr="00454DC8" w:rsidRDefault="006D6DD5" w:rsidP="00454DC8">
      <w:pPr>
        <w:pStyle w:val="2"/>
        <w:spacing w:line="360" w:lineRule="auto"/>
        <w:ind w:left="0" w:right="0" w:firstLine="709"/>
        <w:rPr>
          <w:szCs w:val="30"/>
        </w:rPr>
      </w:pPr>
      <w:r w:rsidRPr="00454DC8">
        <w:rPr>
          <w:szCs w:val="30"/>
        </w:rPr>
        <w:t>Геологический</w:t>
      </w:r>
      <w:r w:rsidR="00454DC8">
        <w:rPr>
          <w:szCs w:val="30"/>
        </w:rPr>
        <w:t xml:space="preserve"> </w:t>
      </w:r>
      <w:r w:rsidRPr="00454DC8">
        <w:rPr>
          <w:szCs w:val="30"/>
        </w:rPr>
        <w:t>факультет</w:t>
      </w:r>
    </w:p>
    <w:p w:rsidR="006D6DD5" w:rsidRPr="00454DC8" w:rsidRDefault="006D6DD5" w:rsidP="00454DC8">
      <w:pPr>
        <w:spacing w:line="360" w:lineRule="auto"/>
        <w:ind w:firstLine="709"/>
        <w:jc w:val="center"/>
        <w:rPr>
          <w:sz w:val="28"/>
          <w:szCs w:val="30"/>
        </w:rPr>
      </w:pPr>
      <w:r w:rsidRPr="00454DC8">
        <w:rPr>
          <w:sz w:val="28"/>
          <w:szCs w:val="30"/>
        </w:rPr>
        <w:t>Кафедра</w:t>
      </w:r>
      <w:r w:rsidR="00454DC8">
        <w:rPr>
          <w:sz w:val="28"/>
          <w:szCs w:val="30"/>
        </w:rPr>
        <w:t xml:space="preserve"> </w:t>
      </w:r>
      <w:r w:rsidRPr="00454DC8">
        <w:rPr>
          <w:sz w:val="28"/>
          <w:szCs w:val="30"/>
        </w:rPr>
        <w:t>общей</w:t>
      </w:r>
      <w:r w:rsidR="00454DC8">
        <w:rPr>
          <w:sz w:val="28"/>
          <w:szCs w:val="30"/>
        </w:rPr>
        <w:t xml:space="preserve"> </w:t>
      </w:r>
      <w:r w:rsidRPr="00454DC8">
        <w:rPr>
          <w:sz w:val="28"/>
          <w:szCs w:val="30"/>
        </w:rPr>
        <w:t>геологии</w:t>
      </w:r>
      <w:r w:rsidR="00454DC8">
        <w:rPr>
          <w:sz w:val="28"/>
          <w:szCs w:val="30"/>
        </w:rPr>
        <w:t xml:space="preserve"> </w:t>
      </w:r>
      <w:r w:rsidRPr="00454DC8">
        <w:rPr>
          <w:sz w:val="28"/>
          <w:szCs w:val="30"/>
        </w:rPr>
        <w:t>и</w:t>
      </w:r>
      <w:r w:rsidR="00454DC8">
        <w:rPr>
          <w:sz w:val="28"/>
          <w:szCs w:val="30"/>
        </w:rPr>
        <w:t xml:space="preserve"> </w:t>
      </w:r>
      <w:r w:rsidRPr="00454DC8">
        <w:rPr>
          <w:sz w:val="28"/>
          <w:szCs w:val="30"/>
        </w:rPr>
        <w:t>геодинамики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6D6DD5" w:rsidRPr="00454DC8" w:rsidRDefault="006D6DD5" w:rsidP="00454DC8">
      <w:pPr>
        <w:pStyle w:val="3"/>
        <w:spacing w:line="360" w:lineRule="auto"/>
        <w:ind w:left="0" w:right="0" w:firstLine="709"/>
        <w:jc w:val="center"/>
        <w:rPr>
          <w:b/>
        </w:rPr>
      </w:pPr>
      <w:r w:rsidRPr="00454DC8">
        <w:rPr>
          <w:b/>
        </w:rPr>
        <w:t>ГЕОЛОГИЧЕСКОЕ</w:t>
      </w:r>
      <w:r w:rsidR="00454DC8">
        <w:rPr>
          <w:b/>
        </w:rPr>
        <w:t xml:space="preserve"> </w:t>
      </w:r>
      <w:r w:rsidRPr="00454DC8">
        <w:rPr>
          <w:b/>
        </w:rPr>
        <w:t>СТРОЕНИЕ</w:t>
      </w:r>
      <w:r w:rsidR="00454DC8">
        <w:rPr>
          <w:b/>
        </w:rPr>
        <w:t xml:space="preserve"> </w:t>
      </w:r>
      <w:r w:rsidRPr="00454DC8">
        <w:rPr>
          <w:b/>
        </w:rPr>
        <w:t>РАЙОНА</w:t>
      </w: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4DC8">
        <w:rPr>
          <w:b/>
          <w:sz w:val="28"/>
          <w:szCs w:val="28"/>
        </w:rPr>
        <w:t>(по</w:t>
      </w:r>
      <w:r w:rsidR="00454DC8">
        <w:rPr>
          <w:b/>
          <w:sz w:val="28"/>
          <w:szCs w:val="28"/>
        </w:rPr>
        <w:t xml:space="preserve"> </w:t>
      </w:r>
      <w:r w:rsidRPr="00454DC8">
        <w:rPr>
          <w:b/>
          <w:sz w:val="28"/>
          <w:szCs w:val="28"/>
        </w:rPr>
        <w:t>учебной</w:t>
      </w:r>
      <w:r w:rsidR="00454DC8">
        <w:rPr>
          <w:b/>
          <w:sz w:val="28"/>
          <w:szCs w:val="28"/>
        </w:rPr>
        <w:t xml:space="preserve"> </w:t>
      </w:r>
      <w:r w:rsidRPr="00454DC8">
        <w:rPr>
          <w:b/>
          <w:sz w:val="28"/>
          <w:szCs w:val="28"/>
        </w:rPr>
        <w:t>карте</w:t>
      </w:r>
      <w:r w:rsidR="00454DC8">
        <w:rPr>
          <w:b/>
          <w:sz w:val="28"/>
          <w:szCs w:val="28"/>
        </w:rPr>
        <w:t xml:space="preserve"> </w:t>
      </w:r>
      <w:r w:rsidRPr="00454DC8">
        <w:rPr>
          <w:b/>
          <w:sz w:val="28"/>
          <w:szCs w:val="28"/>
        </w:rPr>
        <w:t>№</w:t>
      </w:r>
      <w:r w:rsidR="00454DC8">
        <w:rPr>
          <w:b/>
          <w:sz w:val="28"/>
          <w:szCs w:val="28"/>
        </w:rPr>
        <w:t xml:space="preserve"> </w:t>
      </w:r>
      <w:r w:rsidRPr="00454DC8">
        <w:rPr>
          <w:b/>
          <w:sz w:val="28"/>
          <w:szCs w:val="28"/>
        </w:rPr>
        <w:t>16)</w:t>
      </w: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54DC8">
        <w:rPr>
          <w:b/>
          <w:sz w:val="28"/>
          <w:szCs w:val="28"/>
        </w:rPr>
        <w:t>(Курсовая</w:t>
      </w:r>
      <w:r w:rsidR="00454DC8">
        <w:rPr>
          <w:b/>
          <w:sz w:val="28"/>
          <w:szCs w:val="28"/>
        </w:rPr>
        <w:t xml:space="preserve"> </w:t>
      </w:r>
      <w:r w:rsidRPr="00454DC8">
        <w:rPr>
          <w:b/>
          <w:sz w:val="28"/>
          <w:szCs w:val="28"/>
        </w:rPr>
        <w:t>работа</w:t>
      </w:r>
      <w:r w:rsidR="00454DC8">
        <w:rPr>
          <w:b/>
          <w:sz w:val="28"/>
          <w:szCs w:val="28"/>
        </w:rPr>
        <w:t xml:space="preserve"> </w:t>
      </w:r>
      <w:r w:rsidRPr="00454DC8">
        <w:rPr>
          <w:b/>
          <w:sz w:val="28"/>
          <w:szCs w:val="28"/>
        </w:rPr>
        <w:t>по</w:t>
      </w:r>
      <w:r w:rsidR="00454DC8">
        <w:rPr>
          <w:b/>
          <w:sz w:val="28"/>
          <w:szCs w:val="28"/>
        </w:rPr>
        <w:t xml:space="preserve"> </w:t>
      </w:r>
      <w:r w:rsidRPr="00454DC8">
        <w:rPr>
          <w:b/>
          <w:sz w:val="28"/>
          <w:szCs w:val="28"/>
        </w:rPr>
        <w:t>курсу</w:t>
      </w:r>
      <w:r w:rsidR="00454DC8">
        <w:rPr>
          <w:b/>
          <w:sz w:val="28"/>
          <w:szCs w:val="28"/>
        </w:rPr>
        <w:t xml:space="preserve"> </w:t>
      </w:r>
      <w:r w:rsidRPr="00454DC8">
        <w:rPr>
          <w:b/>
          <w:sz w:val="28"/>
          <w:szCs w:val="28"/>
        </w:rPr>
        <w:t>«Структурная</w:t>
      </w:r>
      <w:r w:rsidR="00454DC8">
        <w:rPr>
          <w:b/>
          <w:sz w:val="28"/>
          <w:szCs w:val="28"/>
        </w:rPr>
        <w:t xml:space="preserve"> </w:t>
      </w:r>
      <w:r w:rsidRPr="00454DC8">
        <w:rPr>
          <w:b/>
          <w:sz w:val="28"/>
          <w:szCs w:val="28"/>
        </w:rPr>
        <w:t>геология</w:t>
      </w:r>
      <w:r w:rsidR="00454DC8">
        <w:rPr>
          <w:b/>
          <w:sz w:val="28"/>
          <w:szCs w:val="28"/>
        </w:rPr>
        <w:t xml:space="preserve"> </w:t>
      </w:r>
      <w:r w:rsidRPr="00454DC8">
        <w:rPr>
          <w:b/>
          <w:sz w:val="28"/>
          <w:szCs w:val="28"/>
        </w:rPr>
        <w:t>и</w:t>
      </w:r>
      <w:r w:rsidR="00454DC8">
        <w:rPr>
          <w:b/>
          <w:sz w:val="28"/>
          <w:szCs w:val="28"/>
        </w:rPr>
        <w:t xml:space="preserve"> </w:t>
      </w:r>
      <w:r w:rsidRPr="00454DC8">
        <w:rPr>
          <w:b/>
          <w:sz w:val="28"/>
          <w:szCs w:val="28"/>
        </w:rPr>
        <w:t>геологическое</w:t>
      </w:r>
      <w:r w:rsidR="00454DC8">
        <w:rPr>
          <w:b/>
          <w:sz w:val="28"/>
          <w:szCs w:val="28"/>
        </w:rPr>
        <w:t xml:space="preserve"> </w:t>
      </w:r>
      <w:r w:rsidRPr="00454DC8">
        <w:rPr>
          <w:b/>
          <w:sz w:val="28"/>
          <w:szCs w:val="28"/>
        </w:rPr>
        <w:t>картирование»)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AF0EEB" w:rsidRPr="00454DC8" w:rsidRDefault="00AF0EEB" w:rsidP="00454DC8">
      <w:pPr>
        <w:spacing w:line="360" w:lineRule="auto"/>
        <w:ind w:firstLine="709"/>
        <w:jc w:val="right"/>
        <w:rPr>
          <w:sz w:val="28"/>
          <w:szCs w:val="28"/>
        </w:rPr>
      </w:pPr>
      <w:r w:rsidRPr="00454DC8">
        <w:rPr>
          <w:sz w:val="28"/>
          <w:szCs w:val="28"/>
        </w:rPr>
        <w:t>Руководитель:</w:t>
      </w:r>
    </w:p>
    <w:p w:rsidR="006D6DD5" w:rsidRPr="00454DC8" w:rsidRDefault="001C735A" w:rsidP="00454DC8">
      <w:pPr>
        <w:spacing w:line="360" w:lineRule="auto"/>
        <w:ind w:firstLine="709"/>
        <w:jc w:val="right"/>
        <w:rPr>
          <w:sz w:val="28"/>
          <w:szCs w:val="28"/>
        </w:rPr>
      </w:pPr>
      <w:r w:rsidRPr="00454DC8">
        <w:rPr>
          <w:sz w:val="28"/>
          <w:szCs w:val="28"/>
        </w:rPr>
        <w:t>Выполнил</w:t>
      </w:r>
      <w:r w:rsidR="006D6DD5" w:rsidRPr="00454DC8">
        <w:rPr>
          <w:sz w:val="28"/>
          <w:szCs w:val="28"/>
        </w:rPr>
        <w:t>: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28"/>
        </w:rPr>
      </w:pPr>
    </w:p>
    <w:p w:rsidR="000700A6" w:rsidRPr="00454DC8" w:rsidRDefault="001D7DC5" w:rsidP="00454DC8">
      <w:pPr>
        <w:spacing w:line="360" w:lineRule="auto"/>
        <w:ind w:firstLine="709"/>
        <w:jc w:val="center"/>
        <w:rPr>
          <w:sz w:val="28"/>
          <w:szCs w:val="28"/>
        </w:rPr>
      </w:pPr>
      <w:r w:rsidRPr="00454DC8">
        <w:rPr>
          <w:sz w:val="28"/>
          <w:szCs w:val="28"/>
        </w:rPr>
        <w:t>Воронеж</w:t>
      </w:r>
      <w:r w:rsidR="00454DC8">
        <w:rPr>
          <w:sz w:val="28"/>
          <w:szCs w:val="28"/>
        </w:rPr>
        <w:t xml:space="preserve"> </w:t>
      </w:r>
      <w:r w:rsidRPr="00454DC8">
        <w:rPr>
          <w:sz w:val="28"/>
          <w:szCs w:val="28"/>
        </w:rPr>
        <w:t>2007</w:t>
      </w:r>
      <w:r w:rsidR="000700A6" w:rsidRPr="00454DC8">
        <w:rPr>
          <w:sz w:val="28"/>
          <w:szCs w:val="28"/>
        </w:rPr>
        <w:t>г</w:t>
      </w:r>
    </w:p>
    <w:p w:rsidR="006D6DD5" w:rsidRPr="00454DC8" w:rsidRDefault="00454DC8" w:rsidP="00454DC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36"/>
        </w:rPr>
        <w:br w:type="page"/>
      </w:r>
      <w:r w:rsidR="006D6DD5" w:rsidRPr="00454DC8">
        <w:rPr>
          <w:b/>
          <w:sz w:val="28"/>
          <w:szCs w:val="36"/>
        </w:rPr>
        <w:t>Оглавление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Введение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Глава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  <w:lang w:val="en-US"/>
        </w:rPr>
        <w:t>I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Орогидрография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Глава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  <w:lang w:val="en-US"/>
        </w:rPr>
        <w:t>II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Страт</w:t>
      </w:r>
      <w:r w:rsidR="00E756B4" w:rsidRPr="00454DC8">
        <w:rPr>
          <w:sz w:val="28"/>
          <w:szCs w:val="32"/>
        </w:rPr>
        <w:t>играфия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литология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Глава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  <w:lang w:val="en-US"/>
        </w:rPr>
        <w:t>III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Интрузивные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породы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Глава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  <w:lang w:val="en-US"/>
        </w:rPr>
        <w:t>IV</w:t>
      </w:r>
      <w:r w:rsidR="00454DC8">
        <w:rPr>
          <w:sz w:val="28"/>
          <w:szCs w:val="32"/>
        </w:rPr>
        <w:t xml:space="preserve"> </w:t>
      </w:r>
      <w:r w:rsidR="001D50ED" w:rsidRPr="00454DC8">
        <w:rPr>
          <w:sz w:val="28"/>
          <w:szCs w:val="32"/>
        </w:rPr>
        <w:t>Тектоника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Глава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  <w:lang w:val="en-US"/>
        </w:rPr>
        <w:t>V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Связь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рельеф</w:t>
      </w:r>
      <w:r w:rsidR="001D50ED" w:rsidRPr="00454DC8">
        <w:rPr>
          <w:sz w:val="28"/>
          <w:szCs w:val="32"/>
        </w:rPr>
        <w:t>а</w:t>
      </w:r>
      <w:r w:rsidR="00454DC8">
        <w:rPr>
          <w:sz w:val="28"/>
          <w:szCs w:val="32"/>
        </w:rPr>
        <w:t xml:space="preserve"> </w:t>
      </w:r>
      <w:r w:rsidR="001D50ED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1D50ED" w:rsidRPr="00454DC8">
        <w:rPr>
          <w:sz w:val="28"/>
          <w:szCs w:val="32"/>
        </w:rPr>
        <w:t>геологическим</w:t>
      </w:r>
      <w:r w:rsidR="00454DC8">
        <w:rPr>
          <w:sz w:val="28"/>
          <w:szCs w:val="32"/>
        </w:rPr>
        <w:t xml:space="preserve"> </w:t>
      </w:r>
      <w:r w:rsidR="001D50ED" w:rsidRPr="00454DC8">
        <w:rPr>
          <w:sz w:val="28"/>
          <w:szCs w:val="32"/>
        </w:rPr>
        <w:t>строением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Глава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  <w:lang w:val="en-US"/>
        </w:rPr>
        <w:t>VI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История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геологического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развития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Заключение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Список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литературы</w:t>
      </w:r>
    </w:p>
    <w:p w:rsidR="006D6DD5" w:rsidRPr="00454DC8" w:rsidRDefault="00454DC8" w:rsidP="00454DC8">
      <w:pPr>
        <w:spacing w:line="360" w:lineRule="auto"/>
        <w:ind w:firstLine="709"/>
        <w:jc w:val="center"/>
        <w:rPr>
          <w:b/>
          <w:sz w:val="28"/>
          <w:szCs w:val="36"/>
          <w:lang w:val="fr-FR"/>
        </w:rPr>
      </w:pPr>
      <w:r>
        <w:rPr>
          <w:sz w:val="28"/>
          <w:szCs w:val="32"/>
        </w:rPr>
        <w:br w:type="page"/>
      </w:r>
      <w:r w:rsidR="006D6DD5" w:rsidRPr="00454DC8">
        <w:rPr>
          <w:b/>
          <w:sz w:val="28"/>
          <w:szCs w:val="36"/>
        </w:rPr>
        <w:t>Введение</w:t>
      </w:r>
    </w:p>
    <w:p w:rsidR="008E24E2" w:rsidRPr="00454DC8" w:rsidRDefault="008E24E2" w:rsidP="00454DC8">
      <w:pPr>
        <w:spacing w:line="360" w:lineRule="auto"/>
        <w:ind w:firstLine="709"/>
        <w:jc w:val="both"/>
        <w:rPr>
          <w:sz w:val="28"/>
          <w:szCs w:val="36"/>
          <w:lang w:val="fr-FR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Цель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курсовой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работы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состоит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закреплении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углублении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знаний,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полученных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изучении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теоретической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курса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процессе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выполнения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практических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заданий,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также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приобретении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навыков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самостоятельного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анализа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геологических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карт,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составления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геологических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разрезов,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блок-диаграмм,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тектонических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схем,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пространственной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интерпретации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геологических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данных,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квалифицированного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описания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геологических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особенностей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изучаемого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Работа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проведена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учебной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геологической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карте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(лист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№16),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масштаба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1:200000.</w:t>
      </w:r>
    </w:p>
    <w:p w:rsidR="008E24E2" w:rsidRPr="00454DC8" w:rsidRDefault="00454DC8" w:rsidP="00454DC8">
      <w:pPr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2"/>
        </w:rPr>
        <w:br w:type="page"/>
      </w:r>
      <w:r w:rsidR="008E24E2" w:rsidRPr="00454DC8">
        <w:rPr>
          <w:b/>
          <w:sz w:val="28"/>
          <w:szCs w:val="36"/>
        </w:rPr>
        <w:t>Глава</w:t>
      </w:r>
      <w:r>
        <w:rPr>
          <w:b/>
          <w:sz w:val="28"/>
          <w:szCs w:val="36"/>
        </w:rPr>
        <w:t xml:space="preserve"> </w:t>
      </w:r>
      <w:r w:rsidR="008E24E2" w:rsidRPr="00454DC8">
        <w:rPr>
          <w:b/>
          <w:sz w:val="28"/>
          <w:szCs w:val="36"/>
          <w:lang w:val="fr-FR"/>
        </w:rPr>
        <w:t>I</w:t>
      </w: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454DC8">
        <w:rPr>
          <w:b/>
          <w:sz w:val="28"/>
          <w:szCs w:val="36"/>
        </w:rPr>
        <w:t>Орогидрография</w:t>
      </w:r>
    </w:p>
    <w:p w:rsidR="008E24E2" w:rsidRPr="00454DC8" w:rsidRDefault="008E24E2" w:rsidP="00454DC8">
      <w:pPr>
        <w:spacing w:line="360" w:lineRule="auto"/>
        <w:ind w:firstLine="709"/>
        <w:jc w:val="both"/>
        <w:rPr>
          <w:sz w:val="28"/>
          <w:szCs w:val="36"/>
        </w:rPr>
      </w:pPr>
    </w:p>
    <w:p w:rsidR="009955C9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Исследуемый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характеризуется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равнинным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типом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рельефа.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Максимальная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абсолютная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отметка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находится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составляет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420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минимальная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долине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равна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280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целом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рельеф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характеризуется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общим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поднятием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направлении.</w:t>
      </w:r>
    </w:p>
    <w:p w:rsidR="009955C9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Район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характеризуется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слабо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гидросетью.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Речная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пределах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бассейном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Кзылсу,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текущей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юго-восток.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Около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свх.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Победа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наблюдается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коленообразный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изгиб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реки.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Далее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река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течет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северо-восток.</w:t>
      </w:r>
      <w:r w:rsidR="00454DC8">
        <w:rPr>
          <w:sz w:val="28"/>
          <w:szCs w:val="32"/>
        </w:rPr>
        <w:t xml:space="preserve"> </w:t>
      </w:r>
      <w:r w:rsidR="009955C9" w:rsidRPr="00454DC8">
        <w:rPr>
          <w:sz w:val="28"/>
          <w:szCs w:val="32"/>
        </w:rPr>
        <w:t>Р</w:t>
      </w:r>
      <w:r w:rsidRPr="00454DC8">
        <w:rPr>
          <w:sz w:val="28"/>
          <w:szCs w:val="32"/>
        </w:rPr>
        <w:t>ечные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долины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имеют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  <w:lang w:val="en-GB"/>
        </w:rPr>
        <w:t>U</w:t>
      </w:r>
      <w:r w:rsidRPr="00454DC8">
        <w:rPr>
          <w:sz w:val="28"/>
          <w:szCs w:val="32"/>
        </w:rPr>
        <w:t>-образную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форму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поперечного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профиля.</w:t>
      </w:r>
    </w:p>
    <w:p w:rsidR="006D6DD5" w:rsidRPr="00454DC8" w:rsidRDefault="00454DC8" w:rsidP="00454DC8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Водоразделы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характеризуются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основном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плоским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рельефом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имеют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пологие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склоны,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постепенно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переходящие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склоны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речных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долин.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На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правом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борту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реки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имеются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притоки: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Улькаяк,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Сарысу,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Джамбай.</w:t>
      </w:r>
      <w:r>
        <w:rPr>
          <w:sz w:val="28"/>
          <w:szCs w:val="32"/>
        </w:rPr>
        <w:t xml:space="preserve"> </w:t>
      </w:r>
      <w:r w:rsidR="0007535A" w:rsidRPr="00454DC8">
        <w:rPr>
          <w:sz w:val="28"/>
          <w:szCs w:val="32"/>
        </w:rPr>
        <w:t>На</w:t>
      </w:r>
      <w:r>
        <w:rPr>
          <w:sz w:val="28"/>
          <w:szCs w:val="32"/>
        </w:rPr>
        <w:t xml:space="preserve"> </w:t>
      </w:r>
      <w:r w:rsidR="0007535A" w:rsidRPr="00454DC8">
        <w:rPr>
          <w:sz w:val="28"/>
          <w:szCs w:val="32"/>
        </w:rPr>
        <w:t>левом</w:t>
      </w:r>
      <w:r>
        <w:rPr>
          <w:sz w:val="28"/>
          <w:szCs w:val="32"/>
        </w:rPr>
        <w:t xml:space="preserve"> </w:t>
      </w:r>
      <w:r w:rsidR="0007535A" w:rsidRPr="00454DC8">
        <w:rPr>
          <w:sz w:val="28"/>
          <w:szCs w:val="32"/>
        </w:rPr>
        <w:t>борту</w:t>
      </w:r>
      <w:r>
        <w:rPr>
          <w:sz w:val="28"/>
          <w:szCs w:val="32"/>
        </w:rPr>
        <w:t xml:space="preserve"> </w:t>
      </w:r>
      <w:r w:rsidR="0007535A" w:rsidRPr="00454DC8">
        <w:rPr>
          <w:sz w:val="28"/>
          <w:szCs w:val="32"/>
        </w:rPr>
        <w:t>реки</w:t>
      </w:r>
      <w:r>
        <w:rPr>
          <w:sz w:val="28"/>
          <w:szCs w:val="32"/>
        </w:rPr>
        <w:t xml:space="preserve"> </w:t>
      </w:r>
      <w:r w:rsidR="0007535A" w:rsidRPr="00454DC8">
        <w:rPr>
          <w:sz w:val="28"/>
          <w:szCs w:val="32"/>
        </w:rPr>
        <w:t>имеется</w:t>
      </w:r>
      <w:r>
        <w:rPr>
          <w:sz w:val="28"/>
          <w:szCs w:val="32"/>
        </w:rPr>
        <w:t xml:space="preserve"> </w:t>
      </w:r>
      <w:r w:rsidR="0007535A" w:rsidRPr="00454DC8">
        <w:rPr>
          <w:sz w:val="28"/>
          <w:szCs w:val="32"/>
        </w:rPr>
        <w:t>приток</w:t>
      </w:r>
      <w:r>
        <w:rPr>
          <w:sz w:val="28"/>
          <w:szCs w:val="32"/>
        </w:rPr>
        <w:t xml:space="preserve"> </w:t>
      </w:r>
      <w:r w:rsidR="0007535A" w:rsidRPr="00454DC8">
        <w:rPr>
          <w:sz w:val="28"/>
          <w:szCs w:val="32"/>
        </w:rPr>
        <w:t>Ямансу.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На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юго-востоке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протекает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р</w:t>
      </w:r>
      <w:r w:rsidR="00D13E4F" w:rsidRPr="00454DC8">
        <w:rPr>
          <w:sz w:val="28"/>
          <w:szCs w:val="32"/>
        </w:rPr>
        <w:t>.</w:t>
      </w:r>
      <w:r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И</w:t>
      </w:r>
      <w:r w:rsidR="006D6DD5" w:rsidRPr="00454DC8">
        <w:rPr>
          <w:sz w:val="28"/>
          <w:szCs w:val="32"/>
        </w:rPr>
        <w:t>ргиз;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на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юго-западе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р</w:t>
      </w:r>
      <w:r w:rsidR="00D13E4F" w:rsidRPr="00454DC8">
        <w:rPr>
          <w:sz w:val="28"/>
          <w:szCs w:val="32"/>
        </w:rPr>
        <w:t>.</w:t>
      </w:r>
      <w:r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А</w:t>
      </w:r>
      <w:r w:rsidR="006D6DD5" w:rsidRPr="00454DC8">
        <w:rPr>
          <w:sz w:val="28"/>
          <w:szCs w:val="32"/>
        </w:rPr>
        <w:t>ксу.</w:t>
      </w:r>
      <w:r>
        <w:rPr>
          <w:sz w:val="28"/>
          <w:szCs w:val="32"/>
        </w:rPr>
        <w:t xml:space="preserve"> 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пределах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озер: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Аккуль,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Алпынкуль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Кушмуру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юге,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Теке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центральной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Сарыкуль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Тогыз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западе.</w:t>
      </w:r>
    </w:p>
    <w:p w:rsidR="008E24E2" w:rsidRPr="00454DC8" w:rsidRDefault="00454DC8" w:rsidP="00454DC8">
      <w:pPr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2"/>
        </w:rPr>
        <w:br w:type="page"/>
      </w:r>
      <w:r w:rsidR="008E24E2" w:rsidRPr="00454DC8">
        <w:rPr>
          <w:b/>
          <w:sz w:val="28"/>
          <w:szCs w:val="36"/>
        </w:rPr>
        <w:t>Глава</w:t>
      </w:r>
      <w:r>
        <w:rPr>
          <w:b/>
          <w:sz w:val="28"/>
          <w:szCs w:val="36"/>
        </w:rPr>
        <w:t xml:space="preserve"> </w:t>
      </w:r>
      <w:r w:rsidR="008E24E2" w:rsidRPr="00454DC8">
        <w:rPr>
          <w:b/>
          <w:sz w:val="28"/>
          <w:szCs w:val="36"/>
          <w:lang w:val="fr-FR"/>
        </w:rPr>
        <w:t>II</w:t>
      </w: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454DC8">
        <w:rPr>
          <w:b/>
          <w:sz w:val="28"/>
          <w:szCs w:val="36"/>
        </w:rPr>
        <w:t>Стратиграфия</w:t>
      </w:r>
      <w:r w:rsidR="00454DC8">
        <w:rPr>
          <w:b/>
          <w:sz w:val="28"/>
          <w:szCs w:val="36"/>
        </w:rPr>
        <w:t xml:space="preserve"> </w:t>
      </w:r>
      <w:r w:rsidRPr="00454DC8">
        <w:rPr>
          <w:b/>
          <w:sz w:val="28"/>
          <w:szCs w:val="36"/>
        </w:rPr>
        <w:t>и</w:t>
      </w:r>
      <w:r w:rsidR="00454DC8">
        <w:rPr>
          <w:b/>
          <w:sz w:val="28"/>
          <w:szCs w:val="36"/>
        </w:rPr>
        <w:t xml:space="preserve"> </w:t>
      </w:r>
      <w:r w:rsidRPr="00454DC8">
        <w:rPr>
          <w:b/>
          <w:sz w:val="28"/>
          <w:szCs w:val="36"/>
        </w:rPr>
        <w:t>литология</w:t>
      </w:r>
    </w:p>
    <w:p w:rsidR="008E24E2" w:rsidRPr="00454DC8" w:rsidRDefault="008E24E2" w:rsidP="00454DC8">
      <w:pPr>
        <w:spacing w:line="360" w:lineRule="auto"/>
        <w:ind w:firstLine="709"/>
        <w:jc w:val="both"/>
        <w:rPr>
          <w:sz w:val="28"/>
          <w:szCs w:val="36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пределах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исследуемого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протерозойской,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палеозойской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кайнозойской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групп.</w:t>
      </w:r>
    </w:p>
    <w:p w:rsidR="00FD3485" w:rsidRPr="00454DC8" w:rsidRDefault="00FD3485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454DC8">
        <w:rPr>
          <w:b/>
          <w:sz w:val="28"/>
          <w:szCs w:val="32"/>
        </w:rPr>
        <w:t>Протерозойская</w:t>
      </w:r>
      <w:r w:rsidR="00454DC8">
        <w:rPr>
          <w:b/>
          <w:sz w:val="28"/>
          <w:szCs w:val="32"/>
        </w:rPr>
        <w:t xml:space="preserve"> </w:t>
      </w:r>
      <w:r w:rsidRPr="00454DC8">
        <w:rPr>
          <w:b/>
          <w:sz w:val="28"/>
          <w:szCs w:val="32"/>
        </w:rPr>
        <w:t>группа</w:t>
      </w:r>
    </w:p>
    <w:p w:rsidR="00FD3485" w:rsidRPr="00454DC8" w:rsidRDefault="00FD3485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07535A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рассматриваемом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районе</w:t>
      </w:r>
      <w:r w:rsidR="00454DC8">
        <w:rPr>
          <w:sz w:val="28"/>
          <w:szCs w:val="32"/>
        </w:rPr>
        <w:t xml:space="preserve"> </w:t>
      </w:r>
      <w:r w:rsidR="001D7DC5" w:rsidRPr="00454DC8">
        <w:rPr>
          <w:sz w:val="28"/>
          <w:szCs w:val="32"/>
        </w:rPr>
        <w:t>эта</w:t>
      </w:r>
      <w:r w:rsidR="00454DC8">
        <w:rPr>
          <w:sz w:val="28"/>
          <w:szCs w:val="32"/>
        </w:rPr>
        <w:t xml:space="preserve"> </w:t>
      </w:r>
      <w:r w:rsidR="001D7DC5" w:rsidRPr="00454DC8">
        <w:rPr>
          <w:sz w:val="28"/>
          <w:szCs w:val="32"/>
        </w:rPr>
        <w:t>группа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нижнего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протерозоя.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группы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выходят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дневную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поверхность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северо-восточной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центральной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территории.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нижнепротерозойского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возраста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смяты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различной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формы.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пределах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области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протерозой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расчленен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4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свиты.</w:t>
      </w:r>
    </w:p>
    <w:p w:rsidR="0007535A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Аксуйская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свита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(</w:t>
      </w:r>
      <w:r w:rsidRPr="00454DC8">
        <w:rPr>
          <w:sz w:val="28"/>
          <w:szCs w:val="32"/>
          <w:lang w:val="en-GB"/>
        </w:rPr>
        <w:t>PR</w:t>
      </w:r>
      <w:r w:rsidR="00B82D93">
        <w:rPr>
          <w:sz w:val="28"/>
          <w:szCs w:val="32"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7.25pt">
            <v:imagedata r:id="rId7" o:title=""/>
          </v:shape>
        </w:pict>
      </w:r>
      <w:r w:rsidRPr="00454DC8">
        <w:rPr>
          <w:sz w:val="28"/>
          <w:szCs w:val="32"/>
          <w:lang w:val="en-GB"/>
        </w:rPr>
        <w:t>ak</w: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</w:t>
      </w:r>
      <w:r w:rsidR="0007535A" w:rsidRPr="00454DC8">
        <w:rPr>
          <w:sz w:val="28"/>
          <w:szCs w:val="32"/>
        </w:rPr>
        <w:t>ложения</w:t>
      </w:r>
      <w:r w:rsidR="00454DC8">
        <w:rPr>
          <w:sz w:val="28"/>
          <w:szCs w:val="32"/>
        </w:rPr>
        <w:t xml:space="preserve"> </w:t>
      </w:r>
      <w:r w:rsidR="0007535A" w:rsidRPr="00454DC8">
        <w:rPr>
          <w:sz w:val="28"/>
          <w:szCs w:val="32"/>
        </w:rPr>
        <w:t>этой</w:t>
      </w:r>
      <w:r w:rsidR="00454DC8">
        <w:rPr>
          <w:sz w:val="28"/>
          <w:szCs w:val="32"/>
        </w:rPr>
        <w:t xml:space="preserve"> </w:t>
      </w:r>
      <w:r w:rsidR="0007535A" w:rsidRPr="00454DC8">
        <w:rPr>
          <w:sz w:val="28"/>
          <w:szCs w:val="32"/>
        </w:rPr>
        <w:t>свиты</w:t>
      </w:r>
      <w:r w:rsidR="00454DC8">
        <w:rPr>
          <w:sz w:val="28"/>
          <w:szCs w:val="32"/>
        </w:rPr>
        <w:t xml:space="preserve"> </w:t>
      </w:r>
      <w:r w:rsidR="0007535A" w:rsidRPr="00454DC8">
        <w:rPr>
          <w:sz w:val="28"/>
          <w:szCs w:val="32"/>
        </w:rPr>
        <w:t>представлены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порфироидами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туфам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лавам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липоритового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состава.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Общая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мощность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толщи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более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2000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Айтекская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свита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пределах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расчленена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нижнюю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верхнюю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подсвиты.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Нижняя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подсвита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(</w:t>
      </w:r>
      <w:r w:rsidRPr="00454DC8">
        <w:rPr>
          <w:sz w:val="28"/>
          <w:szCs w:val="32"/>
          <w:lang w:val="en-US"/>
        </w:rPr>
        <w:t>PR</w:t>
      </w:r>
      <w:r w:rsidR="00B82D93">
        <w:rPr>
          <w:sz w:val="28"/>
          <w:szCs w:val="32"/>
          <w:lang w:val="en-US"/>
        </w:rPr>
        <w:pict>
          <v:shape id="_x0000_i1026" type="#_x0000_t75" style="width:6pt;height:17.25pt">
            <v:imagedata r:id="rId8" o:title=""/>
          </v:shape>
        </w:pict>
      </w:r>
      <w:r w:rsidRPr="00454DC8">
        <w:rPr>
          <w:sz w:val="28"/>
          <w:szCs w:val="32"/>
          <w:lang w:val="en-US"/>
        </w:rPr>
        <w:t>at</w:t>
      </w:r>
      <w:r w:rsidR="00B82D93">
        <w:rPr>
          <w:sz w:val="28"/>
          <w:szCs w:val="32"/>
          <w:lang w:val="en-US"/>
        </w:rPr>
        <w:pict>
          <v:shape id="_x0000_i1027" type="#_x0000_t75" style="width:6pt;height:17.25pt">
            <v:imagedata r:id="rId9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грубослоистыми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кварцитами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прослоями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конгломератовых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сланцев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мощностью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1100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747BFF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Верхняя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подсвита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(</w:t>
      </w:r>
      <w:r w:rsidRPr="00454DC8">
        <w:rPr>
          <w:sz w:val="28"/>
          <w:szCs w:val="32"/>
          <w:lang w:val="en-US"/>
        </w:rPr>
        <w:t>PR</w:t>
      </w:r>
      <w:r w:rsidR="00B82D93">
        <w:rPr>
          <w:sz w:val="28"/>
          <w:szCs w:val="32"/>
          <w:lang w:val="en-US"/>
        </w:rPr>
        <w:pict>
          <v:shape id="_x0000_i1028" type="#_x0000_t75" style="width:6pt;height:17.25pt">
            <v:imagedata r:id="rId10" o:title=""/>
          </v:shape>
        </w:pict>
      </w:r>
      <w:r w:rsidRPr="00454DC8">
        <w:rPr>
          <w:sz w:val="28"/>
          <w:szCs w:val="32"/>
          <w:lang w:val="en-US"/>
        </w:rPr>
        <w:t>at</w:t>
      </w:r>
      <w:r w:rsidR="00B82D93">
        <w:rPr>
          <w:sz w:val="28"/>
          <w:szCs w:val="32"/>
          <w:lang w:val="en-US"/>
        </w:rPr>
        <w:pict>
          <v:shape id="_x0000_i1029" type="#_x0000_t75" style="width:8.25pt;height:17.25pt">
            <v:imagedata r:id="rId11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кварцево-серицитовыми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сланцами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прослоями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пачками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кварцево-полевошпатовых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сланцев.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</w:t>
      </w:r>
      <w:r w:rsidR="00355DF5" w:rsidRPr="00454DC8">
        <w:rPr>
          <w:sz w:val="28"/>
          <w:szCs w:val="32"/>
        </w:rPr>
        <w:t>ощность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2000м.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Карасуйская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свита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пределах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выделяют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нижнюю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верхнюю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подсвиты.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Нижняя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подсвита(</w:t>
      </w:r>
      <w:r w:rsidRPr="00454DC8">
        <w:rPr>
          <w:sz w:val="28"/>
          <w:szCs w:val="32"/>
          <w:lang w:val="en-US"/>
        </w:rPr>
        <w:t>PR</w:t>
      </w:r>
      <w:r w:rsidR="00B82D93">
        <w:rPr>
          <w:sz w:val="28"/>
          <w:szCs w:val="32"/>
          <w:lang w:val="en-US"/>
        </w:rPr>
        <w:pict>
          <v:shape id="_x0000_i1030" type="#_x0000_t75" style="width:6pt;height:17.25pt">
            <v:imagedata r:id="rId12" o:title=""/>
          </v:shape>
        </w:pict>
      </w:r>
      <w:r w:rsidRPr="00454DC8">
        <w:rPr>
          <w:sz w:val="28"/>
          <w:szCs w:val="32"/>
          <w:lang w:val="en-US"/>
        </w:rPr>
        <w:t>kr</w:t>
      </w:r>
      <w:r w:rsidR="00B82D93">
        <w:rPr>
          <w:sz w:val="28"/>
          <w:szCs w:val="32"/>
          <w:lang w:val="en-US"/>
        </w:rPr>
        <w:pict>
          <v:shape id="_x0000_i1031" type="#_x0000_t75" style="width:6pt;height:17.25pt">
            <v:imagedata r:id="rId13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Слагающие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кварцево-серицитовыми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сланцами,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кварцитами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песчаникам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гравелитам</w:t>
      </w:r>
      <w:r w:rsidR="006B0269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6B0269" w:rsidRPr="00454DC8">
        <w:rPr>
          <w:sz w:val="28"/>
          <w:szCs w:val="32"/>
        </w:rPr>
        <w:t>Их</w:t>
      </w:r>
      <w:r w:rsidR="00454DC8">
        <w:rPr>
          <w:sz w:val="28"/>
          <w:szCs w:val="32"/>
        </w:rPr>
        <w:t xml:space="preserve"> </w:t>
      </w:r>
      <w:r w:rsidR="006B0269" w:rsidRPr="00454DC8">
        <w:rPr>
          <w:sz w:val="28"/>
          <w:szCs w:val="32"/>
        </w:rPr>
        <w:t>мощность</w:t>
      </w:r>
      <w:r w:rsidR="00454DC8">
        <w:rPr>
          <w:sz w:val="28"/>
          <w:szCs w:val="32"/>
        </w:rPr>
        <w:t xml:space="preserve"> </w:t>
      </w:r>
      <w:r w:rsidR="006B0269" w:rsidRPr="00454DC8">
        <w:rPr>
          <w:sz w:val="28"/>
          <w:szCs w:val="32"/>
        </w:rPr>
        <w:t>900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Верхняя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подсвита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(</w:t>
      </w:r>
      <w:r w:rsidRPr="00454DC8">
        <w:rPr>
          <w:sz w:val="28"/>
          <w:szCs w:val="32"/>
          <w:lang w:val="en-US"/>
        </w:rPr>
        <w:t>PR</w:t>
      </w:r>
      <w:r w:rsidR="00B82D93">
        <w:rPr>
          <w:sz w:val="28"/>
          <w:szCs w:val="32"/>
          <w:lang w:val="en-US"/>
        </w:rPr>
        <w:pict>
          <v:shape id="_x0000_i1032" type="#_x0000_t75" style="width:6pt;height:17.25pt">
            <v:imagedata r:id="rId14" o:title=""/>
          </v:shape>
        </w:pict>
      </w:r>
      <w:r w:rsidRPr="00454DC8">
        <w:rPr>
          <w:sz w:val="28"/>
          <w:szCs w:val="32"/>
          <w:lang w:val="en-US"/>
        </w:rPr>
        <w:t>kr</w:t>
      </w:r>
      <w:r w:rsidR="00B82D93">
        <w:rPr>
          <w:sz w:val="28"/>
          <w:szCs w:val="32"/>
          <w:lang w:val="en-US"/>
        </w:rPr>
        <w:pict>
          <v:shape id="_x0000_i1033" type="#_x0000_t75" style="width:8.25pt;height:17.25pt">
            <v:imagedata r:id="rId15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B0269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порфироидами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лавам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туфам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липоритового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состава.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Общая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мощность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подсвиты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составляет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1200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Сарытауская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свита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(</w:t>
      </w:r>
      <w:r w:rsidRPr="00454DC8">
        <w:rPr>
          <w:sz w:val="28"/>
          <w:szCs w:val="32"/>
          <w:lang w:val="en-US"/>
        </w:rPr>
        <w:t>PR</w:t>
      </w:r>
      <w:r w:rsidRPr="00454DC8">
        <w:rPr>
          <w:sz w:val="28"/>
          <w:szCs w:val="32"/>
        </w:rPr>
        <w:t>1</w:t>
      </w:r>
      <w:r w:rsidRPr="00454DC8">
        <w:rPr>
          <w:sz w:val="28"/>
          <w:szCs w:val="32"/>
          <w:lang w:val="en-US"/>
        </w:rPr>
        <w:t>sr</w:t>
      </w:r>
      <w:r w:rsidRPr="00454DC8">
        <w:rPr>
          <w:sz w:val="28"/>
          <w:szCs w:val="32"/>
        </w:rPr>
        <w:t>)</w:t>
      </w:r>
    </w:p>
    <w:p w:rsidR="0007535A" w:rsidRPr="00454DC8" w:rsidRDefault="0063784A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свиты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представлены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кварцево-серицитовыми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сланцами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прослоями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кварцитов</w:t>
      </w:r>
      <w:r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</w:t>
      </w:r>
      <w:r w:rsidR="0007535A" w:rsidRPr="00454DC8">
        <w:rPr>
          <w:sz w:val="28"/>
          <w:szCs w:val="32"/>
        </w:rPr>
        <w:t>ощность</w:t>
      </w:r>
      <w:r w:rsidRPr="00454DC8">
        <w:rPr>
          <w:sz w:val="28"/>
          <w:szCs w:val="32"/>
        </w:rPr>
        <w:t>ю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более</w:t>
      </w:r>
      <w:r w:rsidR="00454DC8">
        <w:rPr>
          <w:sz w:val="28"/>
          <w:szCs w:val="32"/>
        </w:rPr>
        <w:t xml:space="preserve"> </w:t>
      </w:r>
    </w:p>
    <w:p w:rsidR="00FD348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800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</w:t>
      </w:r>
      <w:r w:rsidR="00355DF5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</w:p>
    <w:p w:rsidR="00FD3485" w:rsidRPr="00454DC8" w:rsidRDefault="00FD3485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454DC8">
        <w:rPr>
          <w:b/>
          <w:sz w:val="28"/>
          <w:szCs w:val="32"/>
        </w:rPr>
        <w:t>Палеозойская</w:t>
      </w:r>
      <w:r w:rsidR="00454DC8">
        <w:rPr>
          <w:b/>
          <w:sz w:val="28"/>
          <w:szCs w:val="32"/>
        </w:rPr>
        <w:t xml:space="preserve"> </w:t>
      </w:r>
      <w:r w:rsidRPr="00454DC8">
        <w:rPr>
          <w:b/>
          <w:sz w:val="28"/>
          <w:szCs w:val="32"/>
        </w:rPr>
        <w:t>группа</w:t>
      </w:r>
    </w:p>
    <w:p w:rsidR="00FD3485" w:rsidRPr="00454DC8" w:rsidRDefault="00FD3485" w:rsidP="00454DC8">
      <w:pPr>
        <w:spacing w:line="360" w:lineRule="auto"/>
        <w:ind w:firstLine="709"/>
        <w:jc w:val="center"/>
        <w:rPr>
          <w:b/>
          <w:sz w:val="28"/>
          <w:szCs w:val="32"/>
        </w:rPr>
      </w:pPr>
    </w:p>
    <w:p w:rsidR="00FD348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пределах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рассматриваемой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территории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палеозойская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группа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кембрийской,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ордовикской,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девонской,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каменноугольной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пермской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системами.</w:t>
      </w:r>
      <w:r w:rsidR="00454DC8">
        <w:rPr>
          <w:sz w:val="28"/>
          <w:szCs w:val="32"/>
        </w:rPr>
        <w:t xml:space="preserve"> 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Наиболее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</w:t>
      </w:r>
      <w:r w:rsidR="00FD3485" w:rsidRPr="00454DC8">
        <w:rPr>
          <w:sz w:val="28"/>
          <w:szCs w:val="32"/>
        </w:rPr>
        <w:t>ироко</w:t>
      </w:r>
      <w:r w:rsidR="00454DC8">
        <w:rPr>
          <w:sz w:val="28"/>
          <w:szCs w:val="32"/>
        </w:rPr>
        <w:t xml:space="preserve"> </w:t>
      </w:r>
      <w:r w:rsidR="00FD3485" w:rsidRPr="00454DC8">
        <w:rPr>
          <w:sz w:val="28"/>
          <w:szCs w:val="32"/>
        </w:rPr>
        <w:t>развиты</w:t>
      </w:r>
      <w:r w:rsidR="00454DC8">
        <w:rPr>
          <w:sz w:val="28"/>
          <w:szCs w:val="32"/>
        </w:rPr>
        <w:t xml:space="preserve"> </w:t>
      </w:r>
      <w:r w:rsidR="00FD3485" w:rsidRPr="00454DC8">
        <w:rPr>
          <w:sz w:val="28"/>
          <w:szCs w:val="32"/>
        </w:rPr>
        <w:t>породы</w:t>
      </w:r>
      <w:r w:rsidR="00454DC8">
        <w:rPr>
          <w:sz w:val="28"/>
          <w:szCs w:val="32"/>
        </w:rPr>
        <w:t xml:space="preserve"> </w:t>
      </w:r>
      <w:r w:rsidR="00FD3485" w:rsidRPr="00454DC8">
        <w:rPr>
          <w:sz w:val="28"/>
          <w:szCs w:val="32"/>
        </w:rPr>
        <w:t>ордовика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FD3485" w:rsidRPr="00454DC8">
        <w:rPr>
          <w:sz w:val="28"/>
          <w:szCs w:val="32"/>
        </w:rPr>
        <w:t>карбона</w:t>
      </w:r>
      <w:r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Девонские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отложения,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залегающие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стратиграфическим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несогласием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нижнего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палеозоя,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занимают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меньшую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площадь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преимущественно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центральной,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юго-восточной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Кембрийская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исследуемом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верхним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отделом.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выходят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дневную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поверхность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юго-западной,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центральной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северо-восточной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Верхний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отдел(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3)</w:t>
      </w:r>
    </w:p>
    <w:p w:rsidR="00A22B16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кембрийской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основном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слагают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ядра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антиклиналей.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основании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разреза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наблюдаются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конгломераты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галькой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порфиритоидов</w:t>
      </w:r>
      <w:r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песчаников,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кварцево-серицитовых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сланцев.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Выше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красные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черные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яшмы,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яшмо-кварциты,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диабазы.</w:t>
      </w:r>
      <w:r w:rsidR="00454DC8">
        <w:rPr>
          <w:sz w:val="28"/>
          <w:szCs w:val="32"/>
        </w:rPr>
        <w:t xml:space="preserve"> </w:t>
      </w:r>
      <w:r w:rsidR="00A22B16" w:rsidRPr="00454DC8">
        <w:rPr>
          <w:sz w:val="28"/>
          <w:szCs w:val="32"/>
        </w:rPr>
        <w:t>Общая</w:t>
      </w:r>
      <w:r w:rsidR="00454DC8">
        <w:rPr>
          <w:sz w:val="28"/>
          <w:szCs w:val="32"/>
        </w:rPr>
        <w:t xml:space="preserve"> </w:t>
      </w:r>
      <w:r w:rsidR="00A22B16" w:rsidRPr="00454DC8">
        <w:rPr>
          <w:sz w:val="28"/>
          <w:szCs w:val="32"/>
        </w:rPr>
        <w:t>мощность</w:t>
      </w:r>
      <w:r w:rsidR="00454DC8">
        <w:rPr>
          <w:sz w:val="28"/>
          <w:szCs w:val="32"/>
        </w:rPr>
        <w:t xml:space="preserve"> </w:t>
      </w:r>
      <w:r w:rsidR="00A22B16"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="00A22B16" w:rsidRPr="00454DC8">
        <w:rPr>
          <w:sz w:val="28"/>
          <w:szCs w:val="32"/>
        </w:rPr>
        <w:t>1000</w:t>
      </w:r>
      <w:r w:rsidR="00454DC8">
        <w:rPr>
          <w:sz w:val="28"/>
          <w:szCs w:val="32"/>
        </w:rPr>
        <w:t xml:space="preserve"> </w:t>
      </w:r>
      <w:r w:rsidR="00A22B16"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Кембрийские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нижнем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протерозое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несогласием.</w:t>
      </w:r>
      <w:r w:rsidR="00454DC8">
        <w:rPr>
          <w:sz w:val="28"/>
          <w:szCs w:val="32"/>
        </w:rPr>
        <w:t xml:space="preserve"> 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Ордовикская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широко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повсеместно,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кроме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северо-восточной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района.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О</w:t>
      </w:r>
      <w:r w:rsidRPr="00454DC8">
        <w:rPr>
          <w:sz w:val="28"/>
          <w:szCs w:val="32"/>
        </w:rPr>
        <w:t>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ордовика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согласно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кембрия.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пределах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исследуемой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территории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все</w:t>
      </w:r>
      <w:r w:rsidR="00A22B16" w:rsidRPr="00454DC8">
        <w:rPr>
          <w:sz w:val="28"/>
          <w:szCs w:val="32"/>
        </w:rPr>
        <w:t>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отделами.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Нижний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</w:t>
      </w:r>
      <w:r w:rsidR="00355DF5" w:rsidRPr="00454DC8">
        <w:rPr>
          <w:sz w:val="28"/>
          <w:szCs w:val="32"/>
        </w:rPr>
        <w:t>л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(</w:t>
      </w:r>
      <w:r w:rsidR="00A22B16" w:rsidRPr="00454DC8">
        <w:rPr>
          <w:sz w:val="28"/>
          <w:szCs w:val="32"/>
        </w:rPr>
        <w:t>О</w:t>
      </w:r>
      <w:r w:rsidR="00B82D93">
        <w:rPr>
          <w:sz w:val="28"/>
          <w:szCs w:val="32"/>
        </w:rPr>
        <w:pict>
          <v:shape id="_x0000_i1034" type="#_x0000_t75" style="width:6pt;height:17.25pt">
            <v:imagedata r:id="rId16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нижнего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ордовикской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серыми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слоистыми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песчаниками,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черными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туфогенными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песчаниками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линзами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диабазовых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порфиритов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туфов</w:t>
      </w:r>
      <w:r w:rsidR="00E62876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М</w:t>
      </w:r>
      <w:r w:rsidRPr="00454DC8">
        <w:rPr>
          <w:sz w:val="28"/>
          <w:szCs w:val="32"/>
        </w:rPr>
        <w:t>ощность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1100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Средний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</w:t>
      </w:r>
      <w:r w:rsidR="00355DF5" w:rsidRPr="00454DC8">
        <w:rPr>
          <w:sz w:val="28"/>
          <w:szCs w:val="32"/>
        </w:rPr>
        <w:t>л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(</w:t>
      </w:r>
      <w:r w:rsidRPr="00454DC8">
        <w:rPr>
          <w:sz w:val="28"/>
          <w:szCs w:val="32"/>
        </w:rPr>
        <w:t>О</w:t>
      </w:r>
      <w:r w:rsidR="00B82D93">
        <w:rPr>
          <w:sz w:val="28"/>
          <w:szCs w:val="32"/>
        </w:rPr>
        <w:pict>
          <v:shape id="_x0000_i1035" type="#_x0000_t75" style="width:8.25pt;height:17.25pt">
            <v:imagedata r:id="rId17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Среди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среднего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ордовика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зелено-черные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порфириты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песчаники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прослоями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известняков.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М</w:t>
      </w:r>
      <w:r w:rsidRPr="00454DC8">
        <w:rPr>
          <w:sz w:val="28"/>
          <w:szCs w:val="32"/>
        </w:rPr>
        <w:t>ощность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1200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Верхний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</w:t>
      </w:r>
      <w:r w:rsidR="00355DF5" w:rsidRPr="00454DC8">
        <w:rPr>
          <w:sz w:val="28"/>
          <w:szCs w:val="32"/>
        </w:rPr>
        <w:t>л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(</w:t>
      </w:r>
      <w:r w:rsidR="0063784A" w:rsidRPr="00454DC8">
        <w:rPr>
          <w:sz w:val="28"/>
          <w:szCs w:val="32"/>
        </w:rPr>
        <w:t>О</w:t>
      </w:r>
      <w:r w:rsidR="00B82D93">
        <w:rPr>
          <w:sz w:val="28"/>
          <w:szCs w:val="32"/>
        </w:rPr>
        <w:pict>
          <v:shape id="_x0000_i1036" type="#_x0000_t75" style="width:6.75pt;height:18pt">
            <v:imagedata r:id="rId18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3784A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данного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отдела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представлены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слоистыми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зеленовато-серыми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песчаниками,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алевролитами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пли</w:t>
      </w:r>
      <w:r w:rsidR="00E62876" w:rsidRPr="00454DC8">
        <w:rPr>
          <w:sz w:val="28"/>
          <w:szCs w:val="32"/>
        </w:rPr>
        <w:t>тчатыми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зелеными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филлитами,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мощностью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900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Девонская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девонской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основном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центральной,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юго-восточной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исследуемого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несогласием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раннепалеозойских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отложениях.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рассматриваемой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территории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девон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средним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верхним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отделами.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Средний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отдел(</w:t>
      </w:r>
      <w:r w:rsidRPr="00454DC8">
        <w:rPr>
          <w:sz w:val="28"/>
          <w:szCs w:val="32"/>
          <w:lang w:val="en-GB"/>
        </w:rPr>
        <w:t>D</w:t>
      </w:r>
      <w:r w:rsidR="00B82D93">
        <w:rPr>
          <w:sz w:val="28"/>
          <w:szCs w:val="32"/>
          <w:lang w:val="en-GB"/>
        </w:rPr>
        <w:pict>
          <v:shape id="_x0000_i1037" type="#_x0000_t75" style="width:8.25pt;height:17.25pt">
            <v:imagedata r:id="rId19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Породы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среднего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девона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угловым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несогласием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раннего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палеозоя.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белыми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розовыми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кварцевыми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порфирам</w:t>
      </w:r>
      <w:r w:rsidR="00522716" w:rsidRPr="00454DC8">
        <w:rPr>
          <w:sz w:val="28"/>
          <w:szCs w:val="32"/>
        </w:rPr>
        <w:t>и,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а</w:t>
      </w:r>
      <w:r w:rsidRPr="00454DC8">
        <w:rPr>
          <w:sz w:val="28"/>
          <w:szCs w:val="32"/>
        </w:rPr>
        <w:t>льбитофирами,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лавовыми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брекчиями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конгломератами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(зелено-черные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порфириты,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яшмы,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диабазы)</w:t>
      </w:r>
      <w:r w:rsidR="00522716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522716" w:rsidRPr="00454DC8">
        <w:rPr>
          <w:sz w:val="28"/>
          <w:szCs w:val="32"/>
        </w:rPr>
        <w:t>М</w:t>
      </w:r>
      <w:r w:rsidRPr="00454DC8">
        <w:rPr>
          <w:sz w:val="28"/>
          <w:szCs w:val="32"/>
        </w:rPr>
        <w:t>ощность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толщи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800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Верхний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отдел(</w:t>
      </w:r>
      <w:r w:rsidRPr="00454DC8">
        <w:rPr>
          <w:sz w:val="28"/>
          <w:szCs w:val="32"/>
          <w:lang w:val="en-GB"/>
        </w:rPr>
        <w:t>D</w:t>
      </w:r>
      <w:r w:rsidR="00B82D93">
        <w:rPr>
          <w:sz w:val="28"/>
          <w:szCs w:val="32"/>
          <w:lang w:val="en-GB"/>
        </w:rPr>
        <w:pict>
          <v:shape id="_x0000_i1038" type="#_x0000_t75" style="width:6.75pt;height:18pt">
            <v:imagedata r:id="rId20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верхнего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девонской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незначительным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угловым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несогласием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среднего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девона.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косослоистыми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песчаниками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конгломератами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прослоями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аргиллитов.</w:t>
      </w:r>
      <w:r w:rsidR="00454DC8">
        <w:rPr>
          <w:sz w:val="28"/>
          <w:szCs w:val="32"/>
        </w:rPr>
        <w:t xml:space="preserve"> </w:t>
      </w:r>
      <w:r w:rsidR="00522716" w:rsidRPr="00454DC8">
        <w:rPr>
          <w:sz w:val="28"/>
          <w:szCs w:val="32"/>
        </w:rPr>
        <w:t>Мощность</w:t>
      </w:r>
      <w:r w:rsidR="00454DC8">
        <w:rPr>
          <w:sz w:val="28"/>
          <w:szCs w:val="32"/>
        </w:rPr>
        <w:t xml:space="preserve"> </w:t>
      </w:r>
      <w:r w:rsidR="00522716"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700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Каменноугольная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Входящие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образования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широко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исследуемом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районе,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частности,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юго-западной</w:t>
      </w:r>
      <w:r w:rsidR="00355DF5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с</w:t>
      </w:r>
      <w:r w:rsidRPr="00454DC8">
        <w:rPr>
          <w:sz w:val="28"/>
          <w:szCs w:val="32"/>
        </w:rPr>
        <w:t>еверо-западной</w:t>
      </w:r>
      <w:r w:rsidR="00355DF5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ц</w:t>
      </w:r>
      <w:r w:rsidRPr="00454DC8">
        <w:rPr>
          <w:sz w:val="28"/>
          <w:szCs w:val="32"/>
        </w:rPr>
        <w:t>ентральной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юго-восточной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частях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района.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размывом</w:t>
      </w:r>
      <w:r w:rsidR="00454DC8">
        <w:rPr>
          <w:sz w:val="28"/>
          <w:szCs w:val="32"/>
        </w:rPr>
        <w:t xml:space="preserve"> </w:t>
      </w:r>
      <w:r w:rsidR="0063784A"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девонских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отложениях.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Каменноугольная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рассматриваемой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территории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тремя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отделами.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Нижний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Нижний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</w:t>
      </w:r>
      <w:r w:rsidR="00454DC8">
        <w:rPr>
          <w:sz w:val="28"/>
          <w:szCs w:val="32"/>
        </w:rPr>
        <w:t xml:space="preserve"> </w:t>
      </w:r>
      <w:r w:rsidR="00542E80" w:rsidRPr="00454DC8">
        <w:rPr>
          <w:sz w:val="28"/>
          <w:szCs w:val="32"/>
        </w:rPr>
        <w:t>данной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турнейским</w:t>
      </w:r>
      <w:r w:rsidR="00355DF5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в</w:t>
      </w:r>
      <w:r w:rsidRPr="00454DC8">
        <w:rPr>
          <w:sz w:val="28"/>
          <w:szCs w:val="32"/>
        </w:rPr>
        <w:t>изейским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серпуховским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ярусами.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Турнейский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ярус(</w:t>
      </w:r>
      <w:r w:rsidRPr="00454DC8">
        <w:rPr>
          <w:sz w:val="28"/>
          <w:szCs w:val="32"/>
          <w:lang w:val="en-GB"/>
        </w:rPr>
        <w:t>C</w:t>
      </w:r>
      <w:r w:rsidR="00B82D93">
        <w:rPr>
          <w:sz w:val="28"/>
          <w:szCs w:val="32"/>
          <w:lang w:val="en-GB"/>
        </w:rPr>
        <w:pict>
          <v:shape id="_x0000_i1039" type="#_x0000_t75" style="width:6pt;height:17.25pt">
            <v:imagedata r:id="rId21" o:title=""/>
          </v:shape>
        </w:pict>
      </w:r>
      <w:r w:rsidRPr="00454DC8">
        <w:rPr>
          <w:sz w:val="28"/>
          <w:szCs w:val="32"/>
          <w:lang w:val="en-GB"/>
        </w:rPr>
        <w:t>t</w:t>
      </w:r>
      <w:r w:rsidRPr="00454DC8">
        <w:rPr>
          <w:sz w:val="28"/>
          <w:szCs w:val="32"/>
        </w:rPr>
        <w:t>)</w:t>
      </w:r>
    </w:p>
    <w:p w:rsidR="00D9570E" w:rsidRPr="00454DC8" w:rsidRDefault="00355DF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Ярус</w:t>
      </w:r>
      <w:r w:rsidR="00454DC8">
        <w:rPr>
          <w:sz w:val="28"/>
          <w:szCs w:val="32"/>
        </w:rPr>
        <w:t xml:space="preserve"> </w:t>
      </w:r>
      <w:r w:rsidR="00542E80" w:rsidRPr="00454DC8">
        <w:rPr>
          <w:sz w:val="28"/>
          <w:szCs w:val="32"/>
        </w:rPr>
        <w:t>представлен</w:t>
      </w:r>
      <w:r w:rsidR="00454DC8">
        <w:rPr>
          <w:sz w:val="28"/>
          <w:szCs w:val="32"/>
        </w:rPr>
        <w:t xml:space="preserve"> </w:t>
      </w:r>
      <w:r w:rsidR="00542E80" w:rsidRPr="00454DC8">
        <w:rPr>
          <w:sz w:val="28"/>
          <w:szCs w:val="32"/>
        </w:rPr>
        <w:t>конгломератами,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песчаниками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известняками.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Общая</w:t>
      </w:r>
      <w:r w:rsidR="00454DC8">
        <w:rPr>
          <w:sz w:val="28"/>
          <w:szCs w:val="32"/>
        </w:rPr>
        <w:t xml:space="preserve"> </w:t>
      </w:r>
      <w:r w:rsidR="00542E80" w:rsidRPr="00454DC8">
        <w:rPr>
          <w:sz w:val="28"/>
          <w:szCs w:val="32"/>
        </w:rPr>
        <w:t>мощность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400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Визейский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серпуховский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ярусы(</w:t>
      </w:r>
      <w:r w:rsidRPr="00454DC8">
        <w:rPr>
          <w:sz w:val="28"/>
          <w:szCs w:val="32"/>
          <w:lang w:val="en-GB"/>
        </w:rPr>
        <w:t>C</w:t>
      </w:r>
      <w:r w:rsidR="00B82D93">
        <w:rPr>
          <w:sz w:val="28"/>
          <w:szCs w:val="32"/>
          <w:lang w:val="en-GB"/>
        </w:rPr>
        <w:pict>
          <v:shape id="_x0000_i1040" type="#_x0000_t75" style="width:6pt;height:17.25pt">
            <v:imagedata r:id="rId22" o:title=""/>
          </v:shape>
        </w:pict>
      </w:r>
      <w:r w:rsidRPr="00454DC8">
        <w:rPr>
          <w:sz w:val="28"/>
          <w:szCs w:val="32"/>
          <w:lang w:val="en-GB"/>
        </w:rPr>
        <w:t>v</w:t>
      </w:r>
      <w:r w:rsidRPr="00454DC8">
        <w:rPr>
          <w:sz w:val="28"/>
          <w:szCs w:val="32"/>
        </w:rPr>
        <w:t>+</w:t>
      </w:r>
      <w:r w:rsidR="0063784A" w:rsidRPr="00454DC8">
        <w:rPr>
          <w:sz w:val="28"/>
          <w:szCs w:val="32"/>
          <w:lang w:val="en-US"/>
        </w:rPr>
        <w:t>s</w: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Отложения</w:t>
      </w:r>
      <w:r w:rsidR="0063784A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слагающие</w:t>
      </w:r>
      <w:r w:rsidR="00454DC8">
        <w:rPr>
          <w:sz w:val="28"/>
          <w:szCs w:val="32"/>
        </w:rPr>
        <w:t xml:space="preserve"> </w:t>
      </w:r>
      <w:r w:rsidR="00542E80" w:rsidRPr="00454DC8">
        <w:rPr>
          <w:sz w:val="28"/>
          <w:szCs w:val="32"/>
        </w:rPr>
        <w:t>данные</w:t>
      </w:r>
      <w:r w:rsidR="00454DC8">
        <w:rPr>
          <w:sz w:val="28"/>
          <w:szCs w:val="32"/>
        </w:rPr>
        <w:t xml:space="preserve"> </w:t>
      </w:r>
      <w:r w:rsidR="00542E80" w:rsidRPr="00454DC8">
        <w:rPr>
          <w:sz w:val="28"/>
          <w:szCs w:val="32"/>
        </w:rPr>
        <w:t>яруса</w:t>
      </w:r>
      <w:r w:rsidR="00355DF5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представляют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собой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желтые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массивные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известняки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</w:t>
      </w:r>
      <w:r w:rsidR="0063784A" w:rsidRPr="00454DC8">
        <w:rPr>
          <w:sz w:val="28"/>
          <w:szCs w:val="32"/>
        </w:rPr>
        <w:t>рые</w:t>
      </w:r>
      <w:r w:rsidR="00454DC8">
        <w:rPr>
          <w:sz w:val="28"/>
          <w:szCs w:val="32"/>
        </w:rPr>
        <w:t xml:space="preserve"> </w:t>
      </w:r>
      <w:r w:rsidR="0063784A" w:rsidRPr="00454DC8">
        <w:rPr>
          <w:sz w:val="28"/>
          <w:szCs w:val="32"/>
        </w:rPr>
        <w:t>мергели,</w:t>
      </w:r>
      <w:r w:rsidR="00454DC8">
        <w:rPr>
          <w:sz w:val="28"/>
          <w:szCs w:val="32"/>
        </w:rPr>
        <w:t xml:space="preserve"> </w:t>
      </w:r>
      <w:r w:rsidR="00542E80" w:rsidRPr="00454DC8">
        <w:rPr>
          <w:sz w:val="28"/>
          <w:szCs w:val="32"/>
        </w:rPr>
        <w:t>общей</w:t>
      </w:r>
      <w:r w:rsidR="00454DC8">
        <w:rPr>
          <w:sz w:val="28"/>
          <w:szCs w:val="32"/>
        </w:rPr>
        <w:t xml:space="preserve"> </w:t>
      </w:r>
      <w:r w:rsidR="00542E80" w:rsidRPr="00454DC8">
        <w:rPr>
          <w:sz w:val="28"/>
          <w:szCs w:val="32"/>
        </w:rPr>
        <w:t>мощностью</w:t>
      </w:r>
      <w:r w:rsidR="00454DC8">
        <w:rPr>
          <w:sz w:val="28"/>
          <w:szCs w:val="32"/>
        </w:rPr>
        <w:t xml:space="preserve"> </w:t>
      </w:r>
      <w:r w:rsidR="00542E80" w:rsidRPr="00454DC8">
        <w:rPr>
          <w:sz w:val="28"/>
          <w:szCs w:val="32"/>
        </w:rPr>
        <w:t>350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Средний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</w:t>
      </w:r>
      <w:r w:rsidR="00355DF5" w:rsidRPr="00454DC8">
        <w:rPr>
          <w:sz w:val="28"/>
          <w:szCs w:val="32"/>
        </w:rPr>
        <w:t>л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(</w:t>
      </w:r>
      <w:r w:rsidRPr="00454DC8">
        <w:rPr>
          <w:sz w:val="28"/>
          <w:szCs w:val="32"/>
        </w:rPr>
        <w:t>С</w:t>
      </w:r>
      <w:r w:rsidR="00B82D93">
        <w:rPr>
          <w:sz w:val="28"/>
          <w:szCs w:val="32"/>
        </w:rPr>
        <w:pict>
          <v:shape id="_x0000_i1041" type="#_x0000_t75" style="width:8.25pt;height:17.25pt">
            <v:imagedata r:id="rId23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Входящие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средний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угловым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несогласием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нижнего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карбона.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Среди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слагающих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красные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косослоистые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песчаники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аргиллиты.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Общая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мощность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450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Верхний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отдел(</w:t>
      </w:r>
      <w:r w:rsidRPr="00454DC8">
        <w:rPr>
          <w:sz w:val="28"/>
          <w:szCs w:val="32"/>
          <w:lang w:val="en-US"/>
        </w:rPr>
        <w:t>C</w:t>
      </w:r>
      <w:r w:rsidR="00B82D93">
        <w:rPr>
          <w:sz w:val="28"/>
          <w:szCs w:val="32"/>
          <w:lang w:val="en-US"/>
        </w:rPr>
        <w:pict>
          <v:shape id="_x0000_i1042" type="#_x0000_t75" style="width:6.75pt;height:18pt">
            <v:imagedata r:id="rId24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Верхний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карбона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серыми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слоистыми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песчаниками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прослоями</w:t>
      </w:r>
      <w:r w:rsidR="00454DC8">
        <w:rPr>
          <w:sz w:val="28"/>
          <w:szCs w:val="32"/>
        </w:rPr>
        <w:t xml:space="preserve"> </w:t>
      </w:r>
      <w:r w:rsidR="008970F9" w:rsidRPr="00454DC8">
        <w:rPr>
          <w:sz w:val="28"/>
          <w:szCs w:val="32"/>
        </w:rPr>
        <w:t>серых</w:t>
      </w:r>
      <w:r w:rsidR="00454DC8">
        <w:rPr>
          <w:sz w:val="28"/>
          <w:szCs w:val="32"/>
        </w:rPr>
        <w:t xml:space="preserve"> </w:t>
      </w:r>
      <w:r w:rsidR="008970F9" w:rsidRPr="00454DC8">
        <w:rPr>
          <w:sz w:val="28"/>
          <w:szCs w:val="32"/>
        </w:rPr>
        <w:t>глин</w:t>
      </w:r>
      <w:r w:rsidR="00454DC8">
        <w:rPr>
          <w:sz w:val="28"/>
          <w:szCs w:val="32"/>
        </w:rPr>
        <w:t xml:space="preserve"> </w:t>
      </w:r>
      <w:r w:rsidR="008970F9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8970F9" w:rsidRPr="00454DC8">
        <w:rPr>
          <w:sz w:val="28"/>
          <w:szCs w:val="32"/>
        </w:rPr>
        <w:t>известняков,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мощностью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600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Пермская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преимущественно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юго-восточной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рассматриваемого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района.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Они</w:t>
      </w:r>
      <w:r w:rsidR="00454DC8">
        <w:rPr>
          <w:sz w:val="28"/>
          <w:szCs w:val="32"/>
        </w:rPr>
        <w:t xml:space="preserve"> </w:t>
      </w:r>
      <w:r w:rsidR="008970F9" w:rsidRPr="00454DC8">
        <w:rPr>
          <w:sz w:val="28"/>
          <w:szCs w:val="32"/>
        </w:rPr>
        <w:t>залегают</w:t>
      </w:r>
      <w:r w:rsidR="00454DC8">
        <w:rPr>
          <w:sz w:val="28"/>
          <w:szCs w:val="32"/>
        </w:rPr>
        <w:t xml:space="preserve"> </w:t>
      </w:r>
      <w:r w:rsidR="008970F9" w:rsidRPr="00454DC8">
        <w:rPr>
          <w:sz w:val="28"/>
          <w:szCs w:val="32"/>
        </w:rPr>
        <w:t>согласно</w:t>
      </w:r>
      <w:r w:rsidR="00454DC8">
        <w:rPr>
          <w:sz w:val="28"/>
          <w:szCs w:val="32"/>
        </w:rPr>
        <w:t xml:space="preserve"> </w:t>
      </w:r>
      <w:r w:rsidR="008970F9"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="008970F9" w:rsidRPr="00454DC8">
        <w:rPr>
          <w:sz w:val="28"/>
          <w:szCs w:val="32"/>
        </w:rPr>
        <w:t>породах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верхнего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карбона.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данном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лишь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нижним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отделом.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Нижний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</w:t>
      </w:r>
      <w:r w:rsidR="00355DF5" w:rsidRPr="00454DC8">
        <w:rPr>
          <w:sz w:val="28"/>
          <w:szCs w:val="32"/>
        </w:rPr>
        <w:t>л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(</w:t>
      </w:r>
      <w:r w:rsidRPr="00454DC8">
        <w:rPr>
          <w:sz w:val="28"/>
          <w:szCs w:val="32"/>
        </w:rPr>
        <w:t>Р</w:t>
      </w:r>
      <w:r w:rsidR="00B82D93">
        <w:rPr>
          <w:sz w:val="28"/>
          <w:szCs w:val="32"/>
        </w:rPr>
        <w:pict>
          <v:shape id="_x0000_i1043" type="#_x0000_t75" style="width:6pt;height:17.25pt">
            <v:imagedata r:id="rId25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Нижний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пермской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черными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плитчатыми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алевролитами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мергелями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мощностью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400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E62876" w:rsidRPr="00454DC8" w:rsidRDefault="00E62876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454DC8">
        <w:rPr>
          <w:b/>
          <w:sz w:val="28"/>
          <w:szCs w:val="32"/>
        </w:rPr>
        <w:t>Кайнозойская</w:t>
      </w:r>
      <w:r w:rsidR="00454DC8" w:rsidRPr="00454DC8">
        <w:rPr>
          <w:b/>
          <w:sz w:val="28"/>
          <w:szCs w:val="32"/>
        </w:rPr>
        <w:t xml:space="preserve"> </w:t>
      </w:r>
      <w:r w:rsidRPr="00454DC8">
        <w:rPr>
          <w:b/>
          <w:sz w:val="28"/>
          <w:szCs w:val="32"/>
        </w:rPr>
        <w:t>группа</w:t>
      </w:r>
    </w:p>
    <w:p w:rsidR="00E62876" w:rsidRPr="00454DC8" w:rsidRDefault="00E62876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исследуемой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территории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кайнозойской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группы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центрально</w:t>
      </w:r>
      <w:r w:rsidR="00E62876" w:rsidRPr="00454DC8">
        <w:rPr>
          <w:sz w:val="28"/>
          <w:szCs w:val="32"/>
        </w:rPr>
        <w:t>й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северной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частях,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незначительной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площади.</w:t>
      </w:r>
      <w:r w:rsidR="00454DC8">
        <w:rPr>
          <w:sz w:val="28"/>
          <w:szCs w:val="32"/>
        </w:rPr>
        <w:t xml:space="preserve"> </w:t>
      </w:r>
      <w:r w:rsidR="00E62876" w:rsidRPr="00454DC8">
        <w:rPr>
          <w:sz w:val="28"/>
          <w:szCs w:val="32"/>
        </w:rPr>
        <w:t>Они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представлены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неогеновой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четвертичной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системами.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Неогеновая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данной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несогласно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более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древних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отложениях.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Система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миоценом.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Миоцен(</w:t>
      </w:r>
      <w:r w:rsidRPr="00454DC8">
        <w:rPr>
          <w:sz w:val="28"/>
          <w:szCs w:val="32"/>
          <w:lang w:val="en-GB"/>
        </w:rPr>
        <w:t>N</w:t>
      </w:r>
      <w:r w:rsidR="00B82D93">
        <w:rPr>
          <w:sz w:val="28"/>
          <w:szCs w:val="32"/>
          <w:lang w:val="en-GB"/>
        </w:rPr>
        <w:pict>
          <v:shape id="_x0000_i1044" type="#_x0000_t75" style="width:6pt;height:17.25pt">
            <v:imagedata r:id="rId26" o:title=""/>
          </v:shape>
        </w:pic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Отдел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характеризуется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горизонтальным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залеганием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входящих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глинами,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песчаниками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конгломератами.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Общая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мощность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25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Четвертичная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система(</w:t>
      </w:r>
      <w:r w:rsidRPr="00454DC8">
        <w:rPr>
          <w:sz w:val="28"/>
          <w:szCs w:val="32"/>
          <w:lang w:val="en-GB"/>
        </w:rPr>
        <w:t>Q</w:t>
      </w:r>
      <w:r w:rsidRPr="00454DC8">
        <w:rPr>
          <w:sz w:val="28"/>
          <w:szCs w:val="32"/>
        </w:rPr>
        <w:t>)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Система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</w:t>
      </w:r>
      <w:r w:rsidR="00613E6B" w:rsidRPr="00454DC8">
        <w:rPr>
          <w:sz w:val="28"/>
          <w:szCs w:val="32"/>
        </w:rPr>
        <w:t>нах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долин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рек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вокруг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болот.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залегают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несогласно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другими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породами.</w:t>
      </w:r>
      <w:r w:rsidR="00454DC8">
        <w:rPr>
          <w:sz w:val="28"/>
          <w:szCs w:val="32"/>
        </w:rPr>
        <w:t xml:space="preserve"> </w:t>
      </w:r>
      <w:r w:rsidR="00613E6B" w:rsidRPr="00454DC8">
        <w:rPr>
          <w:sz w:val="28"/>
          <w:szCs w:val="32"/>
        </w:rPr>
        <w:t>С</w:t>
      </w:r>
      <w:r w:rsidRPr="00454DC8">
        <w:rPr>
          <w:sz w:val="28"/>
          <w:szCs w:val="32"/>
        </w:rPr>
        <w:t>истема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песками</w:t>
      </w:r>
      <w:r w:rsidR="00355DF5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г</w:t>
      </w:r>
      <w:r w:rsidRPr="00454DC8">
        <w:rPr>
          <w:sz w:val="28"/>
          <w:szCs w:val="32"/>
        </w:rPr>
        <w:t>аличником</w:t>
      </w:r>
      <w:r w:rsidR="00355DF5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355DF5" w:rsidRPr="00454DC8">
        <w:rPr>
          <w:sz w:val="28"/>
          <w:szCs w:val="32"/>
        </w:rPr>
        <w:t>с</w:t>
      </w:r>
      <w:r w:rsidRPr="00454DC8">
        <w:rPr>
          <w:sz w:val="28"/>
          <w:szCs w:val="32"/>
        </w:rPr>
        <w:t>углинком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глинами.</w:t>
      </w:r>
    </w:p>
    <w:p w:rsidR="00D9570E" w:rsidRPr="00454DC8" w:rsidRDefault="00454DC8" w:rsidP="00454DC8">
      <w:pPr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6"/>
        </w:rPr>
        <w:br w:type="page"/>
      </w:r>
      <w:r w:rsidR="00D9570E" w:rsidRPr="00454DC8">
        <w:rPr>
          <w:b/>
          <w:sz w:val="28"/>
          <w:szCs w:val="36"/>
        </w:rPr>
        <w:t>Глава</w:t>
      </w:r>
      <w:r w:rsidRPr="00454DC8">
        <w:rPr>
          <w:b/>
          <w:sz w:val="28"/>
          <w:szCs w:val="36"/>
        </w:rPr>
        <w:t xml:space="preserve"> </w:t>
      </w:r>
      <w:r w:rsidR="00D9570E" w:rsidRPr="00454DC8">
        <w:rPr>
          <w:b/>
          <w:sz w:val="28"/>
          <w:szCs w:val="36"/>
          <w:lang w:val="fr-FR"/>
        </w:rPr>
        <w:t>III</w:t>
      </w: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454DC8">
        <w:rPr>
          <w:b/>
          <w:sz w:val="28"/>
          <w:szCs w:val="36"/>
        </w:rPr>
        <w:t>Интрузивные</w:t>
      </w:r>
      <w:r w:rsidR="00454DC8" w:rsidRPr="00454DC8">
        <w:rPr>
          <w:b/>
          <w:sz w:val="28"/>
          <w:szCs w:val="36"/>
        </w:rPr>
        <w:t xml:space="preserve"> </w:t>
      </w:r>
      <w:r w:rsidRPr="00454DC8">
        <w:rPr>
          <w:b/>
          <w:sz w:val="28"/>
          <w:szCs w:val="36"/>
        </w:rPr>
        <w:t>породы</w:t>
      </w:r>
    </w:p>
    <w:p w:rsidR="003B5228" w:rsidRPr="00454DC8" w:rsidRDefault="003B5228" w:rsidP="00454DC8">
      <w:pPr>
        <w:spacing w:line="360" w:lineRule="auto"/>
        <w:ind w:firstLine="709"/>
        <w:jc w:val="center"/>
        <w:rPr>
          <w:b/>
          <w:sz w:val="28"/>
          <w:szCs w:val="36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Интрузивные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данного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разнообразны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геологическому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возрасту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составу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занимают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около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20%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всей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территории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возрасту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можно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выделить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три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комплекса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пород: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позднепротерозойские,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позднеордовикские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раннепермские.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Наиболее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распространены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позднепротерозойские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равномерно-зернистые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гранит</w:t>
      </w:r>
      <w:r w:rsidR="00D13E4F"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гнейсы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позднеордовикские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лейкократовые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биотит</w:t>
      </w:r>
      <w:r w:rsidR="00D13E4F"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рогообманковые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граниты.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Менее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всего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раннепермские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нефелиновые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сиениты.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Позднепротерозойские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интрузии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занимают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около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60%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площади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всех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интрузивных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образований</w:t>
      </w:r>
      <w:r w:rsidR="00D13E4F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п</w:t>
      </w:r>
      <w:r w:rsidRPr="00454DC8">
        <w:rPr>
          <w:sz w:val="28"/>
          <w:szCs w:val="32"/>
        </w:rPr>
        <w:t>озднеордовикские-30%,раннепермские-10%.</w:t>
      </w:r>
    </w:p>
    <w:p w:rsidR="001256BD" w:rsidRPr="00454DC8" w:rsidRDefault="001256BD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1256BD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454DC8">
        <w:rPr>
          <w:b/>
          <w:sz w:val="28"/>
          <w:szCs w:val="32"/>
        </w:rPr>
        <w:t>Позднепротер</w:t>
      </w:r>
      <w:r w:rsidR="00BE06DD" w:rsidRPr="00454DC8">
        <w:rPr>
          <w:b/>
          <w:sz w:val="28"/>
          <w:szCs w:val="32"/>
        </w:rPr>
        <w:t>озойские</w:t>
      </w:r>
      <w:r w:rsidR="00454DC8" w:rsidRPr="00454DC8">
        <w:rPr>
          <w:b/>
          <w:sz w:val="28"/>
          <w:szCs w:val="32"/>
        </w:rPr>
        <w:t xml:space="preserve"> </w:t>
      </w:r>
      <w:r w:rsidR="00BE06DD" w:rsidRPr="00454DC8">
        <w:rPr>
          <w:b/>
          <w:sz w:val="28"/>
          <w:szCs w:val="32"/>
        </w:rPr>
        <w:t>интрузивные</w:t>
      </w:r>
      <w:r w:rsidR="00454DC8" w:rsidRPr="00454DC8">
        <w:rPr>
          <w:b/>
          <w:sz w:val="28"/>
          <w:szCs w:val="32"/>
        </w:rPr>
        <w:t xml:space="preserve"> </w:t>
      </w:r>
      <w:r w:rsidR="00BE06DD" w:rsidRPr="00454DC8">
        <w:rPr>
          <w:b/>
          <w:sz w:val="28"/>
          <w:szCs w:val="32"/>
        </w:rPr>
        <w:t>комплексы</w:t>
      </w:r>
    </w:p>
    <w:p w:rsidR="00D13E4F" w:rsidRPr="00454DC8" w:rsidRDefault="00D13E4F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D13E4F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Позднепротерозойские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интрузии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выходят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дневную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поверхность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северо-востоке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района.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Данные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интрузии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образовались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процессе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ультраметаморфизма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результате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перекристаллизации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первичных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пород.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Интрузии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представлены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порфировыми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очковыми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гранито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–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гнейсами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разнозернистыми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гранит</w:t>
      </w:r>
      <w:r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гнейсами.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Разный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состав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дан</w:t>
      </w:r>
      <w:r w:rsidR="00F76301" w:rsidRPr="00454DC8">
        <w:rPr>
          <w:sz w:val="28"/>
          <w:szCs w:val="32"/>
        </w:rPr>
        <w:t>н</w:t>
      </w:r>
      <w:r w:rsidR="00BE06DD" w:rsidRPr="00454DC8">
        <w:rPr>
          <w:sz w:val="28"/>
          <w:szCs w:val="32"/>
        </w:rPr>
        <w:t>ых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интрузивных</w:t>
      </w:r>
      <w:r w:rsidR="00454DC8">
        <w:rPr>
          <w:sz w:val="28"/>
          <w:szCs w:val="32"/>
        </w:rPr>
        <w:t xml:space="preserve"> </w:t>
      </w:r>
      <w:r w:rsidR="00BE06DD"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объясняется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разным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химическим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составом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первичных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пород.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П</w:t>
      </w:r>
      <w:r w:rsidR="006D6DD5" w:rsidRPr="00454DC8">
        <w:rPr>
          <w:sz w:val="28"/>
          <w:szCs w:val="32"/>
        </w:rPr>
        <w:t>орфировидные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очковые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гранит</w:t>
      </w:r>
      <w:r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гнейсы,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представляют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собой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разрезе</w:t>
      </w:r>
      <w:r w:rsidR="00454DC8">
        <w:rPr>
          <w:sz w:val="28"/>
          <w:szCs w:val="32"/>
        </w:rPr>
        <w:t xml:space="preserve"> </w:t>
      </w:r>
      <w:r w:rsidR="00AA5EB9" w:rsidRPr="00454DC8">
        <w:rPr>
          <w:sz w:val="28"/>
          <w:szCs w:val="32"/>
        </w:rPr>
        <w:t>купол</w:t>
      </w:r>
      <w:r w:rsidR="006D6DD5" w:rsidRPr="00454DC8">
        <w:rPr>
          <w:sz w:val="28"/>
          <w:szCs w:val="32"/>
        </w:rPr>
        <w:t>а</w:t>
      </w:r>
      <w:r w:rsidR="00F76301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размером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от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5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до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13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км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диаметре.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Эти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купола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приурочены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к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ядрам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антиклиналей.</w:t>
      </w:r>
      <w:r w:rsidR="00454DC8">
        <w:rPr>
          <w:sz w:val="28"/>
          <w:szCs w:val="32"/>
        </w:rPr>
        <w:t xml:space="preserve"> </w:t>
      </w:r>
    </w:p>
    <w:p w:rsidR="006D6DD5" w:rsidRPr="00454DC8" w:rsidRDefault="00F76301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Равномерно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зернистые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гранито-гнейсы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так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же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представлены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телами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куполообразной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формы.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Длина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одного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купола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около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25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км,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ширина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от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0,5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до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4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км.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Длина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другого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купола-20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км,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ширина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около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3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км.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Купола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прорывают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аксуйскую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карасуйскую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свиты.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.Возраст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образований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позднепротерозойский,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так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как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интрузии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прорывают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нижнего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протерозоя.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Минераль</w:t>
      </w:r>
      <w:r w:rsidR="00AA5EB9" w:rsidRPr="00454DC8">
        <w:rPr>
          <w:sz w:val="28"/>
          <w:szCs w:val="32"/>
        </w:rPr>
        <w:t>ный</w:t>
      </w:r>
      <w:r w:rsidR="00454DC8">
        <w:rPr>
          <w:sz w:val="28"/>
          <w:szCs w:val="32"/>
        </w:rPr>
        <w:t xml:space="preserve"> </w:t>
      </w:r>
      <w:r w:rsidR="00AA5EB9" w:rsidRPr="00454DC8">
        <w:rPr>
          <w:sz w:val="28"/>
          <w:szCs w:val="32"/>
        </w:rPr>
        <w:t>состав</w:t>
      </w:r>
      <w:r w:rsidR="00454DC8">
        <w:rPr>
          <w:sz w:val="28"/>
          <w:szCs w:val="32"/>
        </w:rPr>
        <w:t xml:space="preserve"> </w:t>
      </w:r>
      <w:r w:rsidR="00AA5EB9" w:rsidRPr="00454DC8">
        <w:rPr>
          <w:sz w:val="28"/>
          <w:szCs w:val="32"/>
        </w:rPr>
        <w:t>данных</w:t>
      </w:r>
      <w:r w:rsidR="00454DC8">
        <w:rPr>
          <w:sz w:val="28"/>
          <w:szCs w:val="32"/>
        </w:rPr>
        <w:t xml:space="preserve"> </w:t>
      </w:r>
      <w:r w:rsidR="00AA5EB9" w:rsidRPr="00454DC8">
        <w:rPr>
          <w:sz w:val="28"/>
          <w:szCs w:val="32"/>
        </w:rPr>
        <w:t>интрузий:</w:t>
      </w:r>
      <w:r w:rsidR="00454DC8">
        <w:rPr>
          <w:sz w:val="28"/>
          <w:szCs w:val="32"/>
        </w:rPr>
        <w:t xml:space="preserve"> </w:t>
      </w:r>
      <w:r w:rsidR="00AA5EB9" w:rsidRPr="00454DC8">
        <w:rPr>
          <w:sz w:val="28"/>
          <w:szCs w:val="32"/>
        </w:rPr>
        <w:t>кварц</w:t>
      </w:r>
      <w:r w:rsidRPr="00454DC8">
        <w:rPr>
          <w:sz w:val="28"/>
          <w:szCs w:val="32"/>
        </w:rPr>
        <w:t>(25-30%),калиевый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полевой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шпат(35-40%),плагиоклаз(20-25%),биотит(5-10%).</w:t>
      </w:r>
    </w:p>
    <w:p w:rsidR="00666085" w:rsidRPr="00454DC8" w:rsidRDefault="00666085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454DC8">
        <w:rPr>
          <w:b/>
          <w:sz w:val="28"/>
          <w:szCs w:val="32"/>
        </w:rPr>
        <w:t>Позднеордовикск</w:t>
      </w:r>
      <w:r w:rsidR="00F76301" w:rsidRPr="00454DC8">
        <w:rPr>
          <w:b/>
          <w:sz w:val="28"/>
          <w:szCs w:val="32"/>
        </w:rPr>
        <w:t>ие</w:t>
      </w:r>
      <w:r w:rsidR="00454DC8" w:rsidRPr="00454DC8">
        <w:rPr>
          <w:b/>
          <w:sz w:val="28"/>
          <w:szCs w:val="32"/>
        </w:rPr>
        <w:t xml:space="preserve"> </w:t>
      </w:r>
      <w:r w:rsidR="00F76301" w:rsidRPr="00454DC8">
        <w:rPr>
          <w:b/>
          <w:sz w:val="28"/>
          <w:szCs w:val="32"/>
        </w:rPr>
        <w:t>интрузивные</w:t>
      </w:r>
      <w:r w:rsidR="00454DC8" w:rsidRPr="00454DC8">
        <w:rPr>
          <w:b/>
          <w:sz w:val="28"/>
          <w:szCs w:val="32"/>
        </w:rPr>
        <w:t xml:space="preserve"> </w:t>
      </w:r>
      <w:r w:rsidR="00F76301" w:rsidRPr="00454DC8">
        <w:rPr>
          <w:b/>
          <w:sz w:val="28"/>
          <w:szCs w:val="32"/>
        </w:rPr>
        <w:t>комплексы</w:t>
      </w:r>
    </w:p>
    <w:p w:rsidR="00F76301" w:rsidRPr="00454DC8" w:rsidRDefault="00F76301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Позднеордовикские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интрузии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выходят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поверхность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западной,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восточной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форме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можно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выделить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крупны</w:t>
      </w:r>
      <w:r w:rsidR="00D13E4F" w:rsidRPr="00454DC8">
        <w:rPr>
          <w:sz w:val="28"/>
          <w:szCs w:val="32"/>
        </w:rPr>
        <w:t>е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батолиты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более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мелки</w:t>
      </w:r>
      <w:r w:rsidR="00D13E4F" w:rsidRPr="00454DC8">
        <w:rPr>
          <w:sz w:val="28"/>
          <w:szCs w:val="32"/>
        </w:rPr>
        <w:t>е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штоки.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Западный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батолит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вытянут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простиранию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антиклинальной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</w:t>
      </w:r>
      <w:r w:rsidR="00454DC8">
        <w:rPr>
          <w:sz w:val="28"/>
          <w:szCs w:val="32"/>
        </w:rPr>
        <w:t xml:space="preserve"> </w:t>
      </w:r>
      <w:r w:rsidR="00666085" w:rsidRPr="00454DC8">
        <w:rPr>
          <w:sz w:val="28"/>
          <w:szCs w:val="32"/>
        </w:rPr>
        <w:t>(</w:t>
      </w:r>
      <w:r w:rsidRPr="00454DC8">
        <w:rPr>
          <w:sz w:val="28"/>
          <w:szCs w:val="32"/>
        </w:rPr>
        <w:t>прорывает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ядро</w:t>
      </w:r>
      <w:r w:rsidR="00666085" w:rsidRPr="00454DC8">
        <w:rPr>
          <w:sz w:val="28"/>
          <w:szCs w:val="32"/>
        </w:rPr>
        <w:t>)</w:t>
      </w:r>
      <w:r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Длина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данного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батолита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около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30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ширина-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13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Северный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батолит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имеет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длину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около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20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ширину-9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Остальные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интрузивные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тела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данного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состава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плане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являются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штоками.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длина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2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9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ширина-от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1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6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Контакты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интрузий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вмещающими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активные.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контактах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наблюдаются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роговики.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Возраст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интрузий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позднеордовикский,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так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как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они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внедряются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ордовика,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среднедевонские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перекрывают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их.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Внед</w:t>
      </w:r>
      <w:r w:rsidR="00684935" w:rsidRPr="00454DC8">
        <w:rPr>
          <w:sz w:val="28"/>
          <w:szCs w:val="32"/>
        </w:rPr>
        <w:t>рение</w:t>
      </w:r>
      <w:r w:rsidR="00454DC8">
        <w:rPr>
          <w:sz w:val="28"/>
          <w:szCs w:val="32"/>
        </w:rPr>
        <w:t xml:space="preserve"> </w:t>
      </w:r>
      <w:r w:rsidR="00684935" w:rsidRPr="00454DC8">
        <w:rPr>
          <w:sz w:val="28"/>
          <w:szCs w:val="32"/>
        </w:rPr>
        <w:t>данных</w:t>
      </w:r>
      <w:r w:rsidR="00454DC8">
        <w:rPr>
          <w:sz w:val="28"/>
          <w:szCs w:val="32"/>
        </w:rPr>
        <w:t xml:space="preserve"> </w:t>
      </w:r>
      <w:r w:rsidR="00684935" w:rsidRPr="00454DC8">
        <w:rPr>
          <w:sz w:val="28"/>
          <w:szCs w:val="32"/>
        </w:rPr>
        <w:t>интрузий</w:t>
      </w:r>
      <w:r w:rsidR="00454DC8">
        <w:rPr>
          <w:sz w:val="28"/>
          <w:szCs w:val="32"/>
        </w:rPr>
        <w:t xml:space="preserve"> </w:t>
      </w:r>
      <w:r w:rsidR="00684935" w:rsidRPr="00454DC8">
        <w:rPr>
          <w:sz w:val="28"/>
          <w:szCs w:val="32"/>
        </w:rPr>
        <w:t>происходило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две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фазы.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Сначала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внедрялись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порфировидные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граниты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гранитоиды,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затем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лейкократовые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граниты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биотитов</w:t>
      </w:r>
      <w:r w:rsidR="00D13E4F"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роговообманковые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граниты.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Минеральный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состав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гранитов: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кварц(25-30%),калиевый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полевой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шпат(35-40%),плагиоклаз(20-25%),биотит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роговая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обманка(5-10%).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Минеральный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состав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гранодиоритов: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кварц(20-25%),роговая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обманка(15-20%),плагиоклазы(45-50%),калиевый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полевой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шпат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(20-25%).</w:t>
      </w:r>
    </w:p>
    <w:p w:rsidR="00454DC8" w:rsidRDefault="00454DC8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84935" w:rsidRPr="00454DC8" w:rsidRDefault="00D13E4F" w:rsidP="00454DC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454DC8">
        <w:rPr>
          <w:b/>
          <w:sz w:val="28"/>
          <w:szCs w:val="32"/>
        </w:rPr>
        <w:t>Раннепермские</w:t>
      </w:r>
      <w:r w:rsidR="00454DC8" w:rsidRPr="00454DC8">
        <w:rPr>
          <w:b/>
          <w:sz w:val="28"/>
          <w:szCs w:val="32"/>
        </w:rPr>
        <w:t xml:space="preserve"> </w:t>
      </w:r>
      <w:r w:rsidR="006D6DD5" w:rsidRPr="00454DC8">
        <w:rPr>
          <w:b/>
          <w:sz w:val="28"/>
          <w:szCs w:val="32"/>
        </w:rPr>
        <w:t>интрузивные</w:t>
      </w:r>
      <w:r w:rsidR="00454DC8" w:rsidRPr="00454DC8">
        <w:rPr>
          <w:b/>
          <w:sz w:val="28"/>
          <w:szCs w:val="32"/>
        </w:rPr>
        <w:t xml:space="preserve"> </w:t>
      </w:r>
      <w:r w:rsidR="006D6DD5" w:rsidRPr="00454DC8">
        <w:rPr>
          <w:b/>
          <w:sz w:val="28"/>
          <w:szCs w:val="32"/>
        </w:rPr>
        <w:t>комплексы</w:t>
      </w:r>
    </w:p>
    <w:p w:rsidR="00D13E4F" w:rsidRPr="00454DC8" w:rsidRDefault="00D13E4F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Это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самые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молодые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менее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распространенные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интрузивные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образования,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которые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данной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территории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виде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штока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центральной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длина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достигает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10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км,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ширина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3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Контакт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вмещающими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активный.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Раннепермские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интрузивные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тела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сложены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светло-серыми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нефелиновыми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сиенитами.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Минеральный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состав: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щелочной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полевой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шпат(65-70%),нефелин(20%),цветные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минералы(10-15%).</w:t>
      </w:r>
    </w:p>
    <w:p w:rsidR="00747BFF" w:rsidRPr="00454DC8" w:rsidRDefault="00454DC8" w:rsidP="00454DC8">
      <w:pPr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2"/>
        </w:rPr>
        <w:br w:type="page"/>
      </w:r>
      <w:r w:rsidR="00747BFF" w:rsidRPr="00454DC8">
        <w:rPr>
          <w:b/>
          <w:sz w:val="28"/>
          <w:szCs w:val="36"/>
        </w:rPr>
        <w:t>Глава</w:t>
      </w:r>
      <w:r w:rsidRPr="00454DC8">
        <w:rPr>
          <w:b/>
          <w:sz w:val="28"/>
          <w:szCs w:val="36"/>
        </w:rPr>
        <w:t xml:space="preserve"> </w:t>
      </w:r>
      <w:r w:rsidR="00D9570E" w:rsidRPr="00454DC8">
        <w:rPr>
          <w:b/>
          <w:sz w:val="28"/>
          <w:szCs w:val="36"/>
          <w:lang w:val="en-US"/>
        </w:rPr>
        <w:t>IV</w:t>
      </w: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454DC8">
        <w:rPr>
          <w:b/>
          <w:sz w:val="28"/>
          <w:szCs w:val="36"/>
        </w:rPr>
        <w:t>Тектоника</w:t>
      </w:r>
    </w:p>
    <w:p w:rsidR="00747BFF" w:rsidRPr="00454DC8" w:rsidRDefault="00747BFF" w:rsidP="00454DC8">
      <w:pPr>
        <w:spacing w:line="360" w:lineRule="auto"/>
        <w:ind w:firstLine="709"/>
        <w:jc w:val="both"/>
        <w:rPr>
          <w:sz w:val="28"/>
          <w:szCs w:val="36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Исследуемый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представляет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собой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щит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молодой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платформы.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строении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принимают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участие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4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этажа</w:t>
      </w:r>
      <w:r w:rsidR="00D13E4F" w:rsidRPr="00454DC8">
        <w:rPr>
          <w:sz w:val="28"/>
          <w:szCs w:val="32"/>
        </w:rPr>
        <w:t>: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н</w:t>
      </w:r>
      <w:r w:rsidRPr="00454DC8">
        <w:rPr>
          <w:sz w:val="28"/>
          <w:szCs w:val="32"/>
        </w:rPr>
        <w:t>ижнепротерозойский</w:t>
      </w:r>
      <w:r w:rsidR="00D13E4F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к</w:t>
      </w:r>
      <w:r w:rsidRPr="00454DC8">
        <w:rPr>
          <w:sz w:val="28"/>
          <w:szCs w:val="32"/>
        </w:rPr>
        <w:t>ембрийско-ордовикский</w:t>
      </w:r>
      <w:r w:rsidR="00D13E4F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в</w:t>
      </w:r>
      <w:r w:rsidRPr="00454DC8">
        <w:rPr>
          <w:sz w:val="28"/>
          <w:szCs w:val="32"/>
        </w:rPr>
        <w:t>ерхнепалеозойский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неогеновый.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Выделение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данных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этажей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обусловлено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различным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характером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разновозрастных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отложений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наличием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между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поверхностей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несогласия.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Указанные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этажи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соответствуют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самостоятельным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тектон</w:t>
      </w:r>
      <w:r w:rsidR="00D13E4F"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седиментационным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комплексам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отражают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отдельные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этапы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тектонического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района.</w:t>
      </w:r>
    </w:p>
    <w:p w:rsidR="00F76301" w:rsidRPr="00454DC8" w:rsidRDefault="00F76301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454DC8">
        <w:rPr>
          <w:b/>
          <w:sz w:val="28"/>
          <w:szCs w:val="32"/>
        </w:rPr>
        <w:t>Нижнепротерозойский</w:t>
      </w:r>
      <w:r w:rsidR="00454DC8" w:rsidRPr="00454DC8">
        <w:rPr>
          <w:b/>
          <w:sz w:val="28"/>
          <w:szCs w:val="32"/>
        </w:rPr>
        <w:t xml:space="preserve"> </w:t>
      </w:r>
      <w:r w:rsidRPr="00454DC8">
        <w:rPr>
          <w:b/>
          <w:sz w:val="28"/>
          <w:szCs w:val="32"/>
        </w:rPr>
        <w:t>структурный</w:t>
      </w:r>
      <w:r w:rsidR="00454DC8" w:rsidRPr="00454DC8">
        <w:rPr>
          <w:b/>
          <w:sz w:val="28"/>
          <w:szCs w:val="32"/>
        </w:rPr>
        <w:t xml:space="preserve"> </w:t>
      </w:r>
      <w:r w:rsidRPr="00454DC8">
        <w:rPr>
          <w:b/>
          <w:sz w:val="28"/>
          <w:szCs w:val="32"/>
        </w:rPr>
        <w:t>этаж</w:t>
      </w:r>
    </w:p>
    <w:p w:rsidR="00A8024B" w:rsidRPr="00454DC8" w:rsidRDefault="00A8024B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Этаж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северо-восточной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изучаемого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сложен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интенсивно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метаморфизованным</w:t>
      </w:r>
      <w:r w:rsidR="00262976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262976" w:rsidRPr="00454DC8">
        <w:rPr>
          <w:sz w:val="28"/>
          <w:szCs w:val="32"/>
        </w:rPr>
        <w:t>породами</w:t>
      </w:r>
      <w:r w:rsidR="00454DC8">
        <w:rPr>
          <w:sz w:val="28"/>
          <w:szCs w:val="32"/>
        </w:rPr>
        <w:t xml:space="preserve"> </w:t>
      </w:r>
      <w:r w:rsidR="00262976" w:rsidRPr="00454DC8">
        <w:rPr>
          <w:sz w:val="28"/>
          <w:szCs w:val="32"/>
        </w:rPr>
        <w:t>нижнепротерозойского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возраста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(</w:t>
      </w:r>
      <w:r w:rsidRPr="00454DC8">
        <w:rPr>
          <w:sz w:val="28"/>
          <w:szCs w:val="32"/>
        </w:rPr>
        <w:t>кварциты,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сланцы,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гравелиты,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порфироиды).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плане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этаж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характеризуется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складчатой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формой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представляет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собой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линейных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складок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общими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северо-западным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простирание</w:t>
      </w:r>
      <w:r w:rsidR="00D13E4F" w:rsidRPr="00454DC8">
        <w:rPr>
          <w:sz w:val="28"/>
          <w:szCs w:val="32"/>
        </w:rPr>
        <w:t>м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(</w:t>
      </w:r>
      <w:r w:rsidRPr="00454DC8">
        <w:rPr>
          <w:sz w:val="28"/>
          <w:szCs w:val="32"/>
        </w:rPr>
        <w:t>азимут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простирания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160</w:t>
      </w:r>
      <w:r w:rsidR="00F76301" w:rsidRPr="00454DC8">
        <w:rPr>
          <w:sz w:val="28"/>
          <w:szCs w:val="32"/>
        </w:rPr>
        <w:t>˚</w:t>
      </w:r>
      <w:r w:rsidR="00D13E4F" w:rsidRPr="00454DC8">
        <w:rPr>
          <w:sz w:val="28"/>
          <w:szCs w:val="32"/>
        </w:rPr>
        <w:t>)</w:t>
      </w:r>
      <w:r w:rsidRPr="00454DC8">
        <w:rPr>
          <w:sz w:val="28"/>
          <w:szCs w:val="32"/>
        </w:rPr>
        <w:t>.</w:t>
      </w:r>
    </w:p>
    <w:p w:rsidR="004C3EC0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пределах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срединно</w:t>
      </w:r>
      <w:r w:rsidR="00F76301" w:rsidRPr="00454DC8">
        <w:rPr>
          <w:sz w:val="28"/>
          <w:szCs w:val="32"/>
        </w:rPr>
        <w:t>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массива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вдоль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разлома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наблюдается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линейная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асимметричная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синклинальная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всем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протяжении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шарнир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испытывает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значительную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ундуляцию.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Всвязи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выделяются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3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синклинальные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Северо-восточное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крыло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1-ой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имеет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угол</w:t>
      </w:r>
      <w:r w:rsidR="00454DC8">
        <w:rPr>
          <w:sz w:val="28"/>
          <w:szCs w:val="32"/>
        </w:rPr>
        <w:t xml:space="preserve"> </w:t>
      </w:r>
      <w:r w:rsidR="00F76301" w:rsidRPr="00454DC8">
        <w:rPr>
          <w:sz w:val="28"/>
          <w:szCs w:val="32"/>
        </w:rPr>
        <w:t>падение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60</w:t>
      </w:r>
      <w:r w:rsidR="00F76301" w:rsidRPr="00454DC8">
        <w:rPr>
          <w:sz w:val="28"/>
          <w:szCs w:val="32"/>
        </w:rPr>
        <w:t>˚</w:t>
      </w:r>
      <w:r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40-50</w:t>
      </w:r>
      <w:r w:rsidR="00F76301" w:rsidRPr="00454DC8">
        <w:rPr>
          <w:sz w:val="28"/>
          <w:szCs w:val="32"/>
        </w:rPr>
        <w:t>˚</w:t>
      </w:r>
      <w:r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Длина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бол</w:t>
      </w:r>
      <w:r w:rsidR="007851DF" w:rsidRPr="00454DC8">
        <w:rPr>
          <w:sz w:val="28"/>
          <w:szCs w:val="32"/>
        </w:rPr>
        <w:t>ее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14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км.</w:t>
      </w:r>
      <w:r w:rsidR="00454DC8">
        <w:rPr>
          <w:sz w:val="28"/>
          <w:szCs w:val="32"/>
        </w:rPr>
        <w:t xml:space="preserve"> 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Северо-восточное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крыло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2-ой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имеет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угол</w:t>
      </w:r>
      <w:r w:rsidR="00454DC8">
        <w:rPr>
          <w:sz w:val="28"/>
          <w:szCs w:val="32"/>
        </w:rPr>
        <w:t xml:space="preserve"> </w:t>
      </w:r>
      <w:r w:rsidR="004C3EC0" w:rsidRPr="00454DC8">
        <w:rPr>
          <w:sz w:val="28"/>
          <w:szCs w:val="32"/>
        </w:rPr>
        <w:t>падения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60-70</w:t>
      </w:r>
      <w:r w:rsidR="00F76301" w:rsidRPr="00454DC8">
        <w:rPr>
          <w:sz w:val="28"/>
          <w:szCs w:val="32"/>
        </w:rPr>
        <w:t>˚</w:t>
      </w:r>
      <w:r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юго-западпое-50</w:t>
      </w:r>
      <w:r w:rsidR="00F76301" w:rsidRPr="00454DC8">
        <w:rPr>
          <w:sz w:val="28"/>
          <w:szCs w:val="32"/>
        </w:rPr>
        <w:t>˚</w:t>
      </w:r>
      <w:r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Длина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складки-28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Северо-восточное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крыло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3-ей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имеет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угол</w:t>
      </w:r>
      <w:r w:rsidR="00454DC8">
        <w:rPr>
          <w:sz w:val="28"/>
          <w:szCs w:val="32"/>
        </w:rPr>
        <w:t xml:space="preserve"> </w:t>
      </w:r>
      <w:r w:rsidR="004C3EC0" w:rsidRPr="00454DC8">
        <w:rPr>
          <w:sz w:val="28"/>
          <w:szCs w:val="32"/>
        </w:rPr>
        <w:t>падения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50-60</w:t>
      </w:r>
      <w:r w:rsidR="00F76301" w:rsidRPr="00454DC8">
        <w:rPr>
          <w:sz w:val="28"/>
          <w:szCs w:val="32"/>
        </w:rPr>
        <w:t>˚</w:t>
      </w:r>
      <w:r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40</w:t>
      </w:r>
      <w:r w:rsidR="00F76301" w:rsidRPr="00454DC8">
        <w:rPr>
          <w:sz w:val="28"/>
          <w:szCs w:val="32"/>
        </w:rPr>
        <w:t>˚</w:t>
      </w:r>
      <w:r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Длина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складки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более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1</w:t>
      </w:r>
      <w:r w:rsidRPr="00454DC8">
        <w:rPr>
          <w:sz w:val="28"/>
          <w:szCs w:val="32"/>
        </w:rPr>
        <w:t>2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км.</w:t>
      </w:r>
    </w:p>
    <w:p w:rsidR="007851DF" w:rsidRPr="00454DC8" w:rsidRDefault="007851DF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северо-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восточном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крыле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синклинальной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наблюдается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выход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антиклинали.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кварцитами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конгломератовыми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сланцами.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Северо-восточное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крыло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имеет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угол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падения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50˚,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юго-западное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60˚.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Длина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около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6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северо-восточном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направлении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линейная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синклинальная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переходит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смежную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антиклинальную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складку,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ядро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которой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сложено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гранитами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гнейс</w:t>
      </w:r>
      <w:r w:rsidR="007851DF" w:rsidRPr="00454DC8">
        <w:rPr>
          <w:sz w:val="28"/>
          <w:szCs w:val="32"/>
        </w:rPr>
        <w:t>ами,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плане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представляющими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собой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купола</w:t>
      </w:r>
      <w:r w:rsidRPr="00454DC8">
        <w:rPr>
          <w:sz w:val="28"/>
          <w:szCs w:val="32"/>
        </w:rPr>
        <w:t>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Синклинальные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антиклинальные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нижнепротерозойского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этажа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осложнены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многочисленными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разломами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двух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типов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общим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юго-восточным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простиранием.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Первый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тип-Аз.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прост.110</w:t>
      </w:r>
      <w:r w:rsidR="007851DF" w:rsidRPr="00454DC8">
        <w:rPr>
          <w:sz w:val="28"/>
          <w:szCs w:val="32"/>
        </w:rPr>
        <w:t>˚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ЮВ</w:t>
      </w:r>
      <w:r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разрывные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нарушения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представляют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собой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сдвиги.</w:t>
      </w:r>
      <w:r w:rsidR="00454DC8">
        <w:rPr>
          <w:sz w:val="28"/>
          <w:szCs w:val="32"/>
        </w:rPr>
        <w:t xml:space="preserve"> </w:t>
      </w:r>
      <w:r w:rsidR="007851DF" w:rsidRPr="00454DC8">
        <w:rPr>
          <w:sz w:val="28"/>
          <w:szCs w:val="32"/>
        </w:rPr>
        <w:t>Второй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тип-Аз</w:t>
      </w:r>
      <w:r w:rsidR="00D13E4F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п</w:t>
      </w:r>
      <w:r w:rsidRPr="00454DC8">
        <w:rPr>
          <w:sz w:val="28"/>
          <w:szCs w:val="32"/>
        </w:rPr>
        <w:t>рост.160</w:t>
      </w:r>
      <w:r w:rsidR="00D83D28" w:rsidRPr="00454DC8">
        <w:rPr>
          <w:sz w:val="28"/>
          <w:szCs w:val="32"/>
        </w:rPr>
        <w:t>˚ЮВ</w:t>
      </w:r>
      <w:r w:rsidR="00D13E4F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с</w:t>
      </w:r>
      <w:r w:rsidR="00D83D28" w:rsidRPr="00454DC8">
        <w:rPr>
          <w:sz w:val="28"/>
          <w:szCs w:val="32"/>
        </w:rPr>
        <w:t>бросы.</w:t>
      </w:r>
      <w:r w:rsidR="00454DC8">
        <w:rPr>
          <w:sz w:val="28"/>
          <w:szCs w:val="32"/>
        </w:rPr>
        <w:t xml:space="preserve"> </w:t>
      </w:r>
    </w:p>
    <w:p w:rsidR="006D6DD5" w:rsidRPr="00454DC8" w:rsidRDefault="00454DC8" w:rsidP="00454DC8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центральной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части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исследуемой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территории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породы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нижнепротерозойского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структ</w:t>
      </w:r>
      <w:r w:rsidR="00A8024B" w:rsidRPr="00454DC8">
        <w:rPr>
          <w:sz w:val="28"/>
          <w:szCs w:val="32"/>
        </w:rPr>
        <w:t>урного</w:t>
      </w:r>
      <w:r>
        <w:rPr>
          <w:sz w:val="28"/>
          <w:szCs w:val="32"/>
        </w:rPr>
        <w:t xml:space="preserve"> </w:t>
      </w:r>
      <w:r w:rsidR="00A8024B" w:rsidRPr="00454DC8">
        <w:rPr>
          <w:sz w:val="28"/>
          <w:szCs w:val="32"/>
        </w:rPr>
        <w:t>этажа</w:t>
      </w:r>
      <w:r>
        <w:rPr>
          <w:sz w:val="28"/>
          <w:szCs w:val="32"/>
        </w:rPr>
        <w:t xml:space="preserve"> </w:t>
      </w:r>
      <w:r w:rsidR="00A8024B" w:rsidRPr="00454DC8">
        <w:rPr>
          <w:sz w:val="28"/>
          <w:szCs w:val="32"/>
        </w:rPr>
        <w:t>обнажаю</w:t>
      </w:r>
      <w:r w:rsidR="006D6DD5" w:rsidRPr="00454DC8">
        <w:rPr>
          <w:sz w:val="28"/>
          <w:szCs w:val="32"/>
        </w:rPr>
        <w:t>тся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ядре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антиклинальной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симметричной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складки</w:t>
      </w:r>
      <w:r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кембрийско-ордовикского</w:t>
      </w:r>
      <w:r>
        <w:rPr>
          <w:sz w:val="28"/>
          <w:szCs w:val="32"/>
        </w:rPr>
        <w:t xml:space="preserve"> </w:t>
      </w:r>
      <w:r w:rsidR="00D83D28" w:rsidRPr="00454DC8">
        <w:rPr>
          <w:sz w:val="28"/>
          <w:szCs w:val="32"/>
        </w:rPr>
        <w:t>структурного</w:t>
      </w:r>
      <w:r>
        <w:rPr>
          <w:sz w:val="28"/>
          <w:szCs w:val="32"/>
        </w:rPr>
        <w:t xml:space="preserve"> </w:t>
      </w:r>
      <w:r w:rsidR="00D83D28" w:rsidRPr="00454DC8">
        <w:rPr>
          <w:sz w:val="28"/>
          <w:szCs w:val="32"/>
        </w:rPr>
        <w:t>этажа.</w:t>
      </w:r>
    </w:p>
    <w:p w:rsidR="00A8024B" w:rsidRPr="00454DC8" w:rsidRDefault="00A8024B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454DC8">
        <w:rPr>
          <w:b/>
          <w:sz w:val="28"/>
          <w:szCs w:val="32"/>
        </w:rPr>
        <w:t>Кембрийско-ордовикский</w:t>
      </w:r>
      <w:r w:rsidR="00454DC8" w:rsidRPr="00454DC8">
        <w:rPr>
          <w:b/>
          <w:sz w:val="28"/>
          <w:szCs w:val="32"/>
        </w:rPr>
        <w:t xml:space="preserve"> </w:t>
      </w:r>
      <w:r w:rsidRPr="00454DC8">
        <w:rPr>
          <w:b/>
          <w:sz w:val="28"/>
          <w:szCs w:val="32"/>
        </w:rPr>
        <w:t>структурный</w:t>
      </w:r>
      <w:r w:rsidR="00454DC8" w:rsidRPr="00454DC8">
        <w:rPr>
          <w:b/>
          <w:sz w:val="28"/>
          <w:szCs w:val="32"/>
        </w:rPr>
        <w:t xml:space="preserve"> </w:t>
      </w:r>
      <w:r w:rsidRPr="00454DC8">
        <w:rPr>
          <w:b/>
          <w:sz w:val="28"/>
          <w:szCs w:val="32"/>
        </w:rPr>
        <w:t>этаж</w:t>
      </w:r>
    </w:p>
    <w:p w:rsidR="00A8024B" w:rsidRPr="00454DC8" w:rsidRDefault="00A8024B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Отложения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этажа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характеризуются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линейными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складками,</w:t>
      </w:r>
      <w:r w:rsidR="00454DC8">
        <w:rPr>
          <w:sz w:val="28"/>
          <w:szCs w:val="32"/>
        </w:rPr>
        <w:t xml:space="preserve"> </w:t>
      </w:r>
      <w:r w:rsidR="00D83D28" w:rsidRPr="00454DC8">
        <w:rPr>
          <w:sz w:val="28"/>
          <w:szCs w:val="32"/>
        </w:rPr>
        <w:t>сложенными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порфиритами,</w:t>
      </w:r>
      <w:r w:rsidR="00454DC8">
        <w:rPr>
          <w:sz w:val="28"/>
          <w:szCs w:val="32"/>
        </w:rPr>
        <w:t xml:space="preserve"> </w:t>
      </w:r>
      <w:r w:rsidR="00D83D28" w:rsidRPr="00454DC8">
        <w:rPr>
          <w:sz w:val="28"/>
          <w:szCs w:val="32"/>
        </w:rPr>
        <w:t>песчаниками</w:t>
      </w:r>
      <w:r w:rsidR="00454DC8">
        <w:rPr>
          <w:sz w:val="28"/>
          <w:szCs w:val="32"/>
        </w:rPr>
        <w:t xml:space="preserve"> </w:t>
      </w:r>
      <w:r w:rsidR="00D83D28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D83D28" w:rsidRPr="00454DC8">
        <w:rPr>
          <w:sz w:val="28"/>
          <w:szCs w:val="32"/>
        </w:rPr>
        <w:t>яшмами,</w:t>
      </w:r>
      <w:r w:rsidR="00454DC8">
        <w:rPr>
          <w:sz w:val="28"/>
          <w:szCs w:val="32"/>
        </w:rPr>
        <w:t xml:space="preserve"> </w:t>
      </w:r>
      <w:r w:rsidR="00D83D28" w:rsidRPr="00454DC8">
        <w:rPr>
          <w:sz w:val="28"/>
          <w:szCs w:val="32"/>
        </w:rPr>
        <w:t>выходящими</w:t>
      </w:r>
      <w:r w:rsidR="00454DC8">
        <w:rPr>
          <w:sz w:val="28"/>
          <w:szCs w:val="32"/>
        </w:rPr>
        <w:t xml:space="preserve"> </w:t>
      </w:r>
      <w:r w:rsidR="00D83D28"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="00D83D28" w:rsidRPr="00454DC8">
        <w:rPr>
          <w:sz w:val="28"/>
          <w:szCs w:val="32"/>
        </w:rPr>
        <w:t>дневную</w:t>
      </w:r>
      <w:r w:rsidR="00454DC8">
        <w:rPr>
          <w:sz w:val="28"/>
          <w:szCs w:val="32"/>
        </w:rPr>
        <w:t xml:space="preserve"> </w:t>
      </w:r>
      <w:r w:rsidR="00D83D28" w:rsidRPr="00454DC8">
        <w:rPr>
          <w:sz w:val="28"/>
          <w:szCs w:val="32"/>
        </w:rPr>
        <w:t>пов</w:t>
      </w:r>
      <w:r w:rsidR="000B00D0" w:rsidRPr="00454DC8">
        <w:rPr>
          <w:sz w:val="28"/>
          <w:szCs w:val="32"/>
        </w:rPr>
        <w:t>е</w:t>
      </w:r>
      <w:r w:rsidR="00D83D28" w:rsidRPr="00454DC8">
        <w:rPr>
          <w:sz w:val="28"/>
          <w:szCs w:val="32"/>
        </w:rPr>
        <w:t>рхность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центральной,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юго-восточной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северо-западной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Основные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складчатые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осложнены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2-ого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порядка.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северо-восточной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наблюдается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симметричная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синклинальная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складка,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протяженностью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около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40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Угол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падения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</w:t>
      </w:r>
      <w:r w:rsidR="000B00D0" w:rsidRPr="00454DC8">
        <w:rPr>
          <w:sz w:val="28"/>
          <w:szCs w:val="32"/>
        </w:rPr>
        <w:t>веро-восточного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крыла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от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60-</w:t>
      </w:r>
      <w:r w:rsidRPr="00454DC8">
        <w:rPr>
          <w:sz w:val="28"/>
          <w:szCs w:val="32"/>
        </w:rPr>
        <w:t>80</w:t>
      </w:r>
      <w:r w:rsidR="000B00D0" w:rsidRPr="00454DC8">
        <w:rPr>
          <w:sz w:val="28"/>
          <w:szCs w:val="32"/>
        </w:rPr>
        <w:t>˚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,аз.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пад.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150</w:t>
      </w:r>
      <w:r w:rsidR="000B00D0" w:rsidRPr="00454DC8">
        <w:rPr>
          <w:sz w:val="28"/>
          <w:szCs w:val="32"/>
        </w:rPr>
        <w:t>˚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ЮВ</w:t>
      </w:r>
      <w:r w:rsidRPr="00454DC8">
        <w:rPr>
          <w:sz w:val="28"/>
          <w:szCs w:val="32"/>
        </w:rPr>
        <w:t>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направлении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синклиналь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переходит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смежн</w:t>
      </w:r>
      <w:r w:rsidR="000B00D0" w:rsidRPr="00454DC8">
        <w:rPr>
          <w:sz w:val="28"/>
          <w:szCs w:val="32"/>
        </w:rPr>
        <w:t>ую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ней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антиклинальную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складку,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длинна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которой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около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24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км.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крыло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синклинали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имеет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угол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падения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50-60</w:t>
      </w:r>
      <w:r w:rsidR="000B00D0" w:rsidRPr="00454DC8">
        <w:rPr>
          <w:sz w:val="28"/>
          <w:szCs w:val="32"/>
        </w:rPr>
        <w:t>˚</w:t>
      </w:r>
      <w:r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Шарнир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испытывает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ундуляцию</w:t>
      </w:r>
      <w:r w:rsidR="000B00D0" w:rsidRPr="00454DC8">
        <w:rPr>
          <w:sz w:val="28"/>
          <w:szCs w:val="32"/>
        </w:rPr>
        <w:t>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Далее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находится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аналогичная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складчатая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структура-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антиклиналь.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ее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ядре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выходят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нижнепротерозойские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отложения,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представляющие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собой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«комплекс</w:t>
      </w:r>
      <w:r w:rsidR="00454DC8">
        <w:rPr>
          <w:sz w:val="28"/>
          <w:szCs w:val="32"/>
        </w:rPr>
        <w:t xml:space="preserve"> </w:t>
      </w:r>
      <w:r w:rsidR="000B00D0" w:rsidRPr="00454DC8">
        <w:rPr>
          <w:sz w:val="28"/>
          <w:szCs w:val="32"/>
        </w:rPr>
        <w:t>основания».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Антиклиналь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осложнена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многочисленными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мелкими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складчатыми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структурами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второго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порядка</w:t>
      </w:r>
      <w:r w:rsidRPr="00454DC8">
        <w:rPr>
          <w:sz w:val="28"/>
          <w:szCs w:val="32"/>
        </w:rPr>
        <w:t>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антиклиналь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переходит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смежную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ней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синклинальную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симметричную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складку</w:t>
      </w:r>
      <w:r w:rsidR="001A52CB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Юго-западно</w:t>
      </w:r>
      <w:r w:rsidR="00AF50C9" w:rsidRPr="00454DC8">
        <w:rPr>
          <w:sz w:val="28"/>
          <w:szCs w:val="32"/>
        </w:rPr>
        <w:t>е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крыло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синклинали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более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крутое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45</w:t>
      </w:r>
      <w:r w:rsidR="00AF50C9" w:rsidRPr="00454DC8">
        <w:rPr>
          <w:sz w:val="28"/>
          <w:szCs w:val="32"/>
        </w:rPr>
        <w:t>-50˚,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чем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северо-восточное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40-45˚</w:t>
      </w:r>
      <w:r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Общая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протяженность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данной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более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44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км.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исследуемого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располагается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антиклинальная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асимметричная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ядре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кембрия.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Юго-западное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крыло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более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пологое(25-30</w:t>
      </w:r>
      <w:r w:rsidR="00AF50C9" w:rsidRPr="00454DC8">
        <w:rPr>
          <w:sz w:val="28"/>
          <w:szCs w:val="32"/>
        </w:rPr>
        <w:t>˚</w:t>
      </w:r>
      <w:r w:rsidR="00D13E4F" w:rsidRPr="00454DC8">
        <w:rPr>
          <w:sz w:val="28"/>
          <w:szCs w:val="32"/>
        </w:rPr>
        <w:t>)</w:t>
      </w:r>
      <w:r w:rsidRPr="00454DC8">
        <w:rPr>
          <w:sz w:val="28"/>
          <w:szCs w:val="32"/>
        </w:rPr>
        <w:t>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Складчатая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этажа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осложняется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разломом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</w:t>
      </w:r>
      <w:r w:rsidR="00AF50C9" w:rsidRPr="00454DC8">
        <w:rPr>
          <w:sz w:val="28"/>
          <w:szCs w:val="32"/>
        </w:rPr>
        <w:t>западного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простирани</w:t>
      </w:r>
      <w:r w:rsidR="00D13E4F" w:rsidRPr="00454DC8">
        <w:rPr>
          <w:sz w:val="28"/>
          <w:szCs w:val="32"/>
        </w:rPr>
        <w:t>я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(</w:t>
      </w:r>
      <w:r w:rsidR="00AF50C9" w:rsidRPr="00454DC8">
        <w:rPr>
          <w:sz w:val="28"/>
          <w:szCs w:val="32"/>
        </w:rPr>
        <w:t>аз</w:t>
      </w:r>
      <w:r w:rsidR="00D13E4F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п</w:t>
      </w:r>
      <w:r w:rsidR="00AF50C9" w:rsidRPr="00454DC8">
        <w:rPr>
          <w:sz w:val="28"/>
          <w:szCs w:val="32"/>
        </w:rPr>
        <w:t>р.150˚).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условию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залегания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можно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сказать,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что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сброс.</w:t>
      </w:r>
      <w:r w:rsidR="00454DC8">
        <w:rPr>
          <w:sz w:val="28"/>
          <w:szCs w:val="32"/>
        </w:rPr>
        <w:t xml:space="preserve"> 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Северо-восточнее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можно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наблюдать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надви</w:t>
      </w:r>
      <w:r w:rsidR="00D13E4F" w:rsidRPr="00454DC8">
        <w:rPr>
          <w:sz w:val="28"/>
          <w:szCs w:val="32"/>
        </w:rPr>
        <w:t>г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(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аз</w:t>
      </w:r>
      <w:r w:rsidR="00D13E4F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п</w:t>
      </w:r>
      <w:r w:rsidRPr="00454DC8">
        <w:rPr>
          <w:sz w:val="28"/>
          <w:szCs w:val="32"/>
        </w:rPr>
        <w:t>р.150</w:t>
      </w:r>
      <w:r w:rsidR="00AF50C9" w:rsidRPr="00454DC8">
        <w:rPr>
          <w:sz w:val="28"/>
          <w:szCs w:val="32"/>
        </w:rPr>
        <w:t>˚</w:t>
      </w:r>
      <w:r w:rsidR="00D13E4F" w:rsidRPr="00454DC8">
        <w:rPr>
          <w:sz w:val="28"/>
          <w:szCs w:val="32"/>
        </w:rPr>
        <w:t>)</w:t>
      </w:r>
      <w:r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угол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падения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70</w:t>
      </w:r>
      <w:r w:rsidR="00AF50C9" w:rsidRPr="00454DC8">
        <w:rPr>
          <w:sz w:val="28"/>
          <w:szCs w:val="32"/>
        </w:rPr>
        <w:t>˚.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границе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кембрийско-ордовикского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нижнепротерозойского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этажа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находится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разлом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юго-восточного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простирания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(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аз</w:t>
      </w:r>
      <w:r w:rsidR="00D13E4F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п</w:t>
      </w:r>
      <w:r w:rsidRPr="00454DC8">
        <w:rPr>
          <w:sz w:val="28"/>
          <w:szCs w:val="32"/>
        </w:rPr>
        <w:t>р.150</w:t>
      </w:r>
      <w:r w:rsidR="00AF50C9" w:rsidRPr="00454DC8">
        <w:rPr>
          <w:sz w:val="28"/>
          <w:szCs w:val="32"/>
        </w:rPr>
        <w:t>˚</w:t>
      </w:r>
      <w:r w:rsidR="00D13E4F" w:rsidRPr="00454DC8">
        <w:rPr>
          <w:sz w:val="28"/>
          <w:szCs w:val="32"/>
        </w:rPr>
        <w:t>)</w:t>
      </w:r>
      <w:r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разрывное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нарушение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является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надвигом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(</w:t>
      </w:r>
      <w:r w:rsidRPr="00454DC8">
        <w:rPr>
          <w:sz w:val="28"/>
          <w:szCs w:val="32"/>
        </w:rPr>
        <w:t>уг</w:t>
      </w:r>
      <w:r w:rsidR="00D13E4F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п</w:t>
      </w:r>
      <w:r w:rsidRPr="00454DC8">
        <w:rPr>
          <w:sz w:val="28"/>
          <w:szCs w:val="32"/>
        </w:rPr>
        <w:t>ад.60</w:t>
      </w:r>
      <w:r w:rsidR="00AF50C9" w:rsidRPr="00454DC8">
        <w:rPr>
          <w:sz w:val="28"/>
          <w:szCs w:val="32"/>
        </w:rPr>
        <w:t>˚</w:t>
      </w:r>
      <w:r w:rsidR="00D13E4F" w:rsidRPr="00454DC8">
        <w:rPr>
          <w:sz w:val="28"/>
          <w:szCs w:val="32"/>
        </w:rPr>
        <w:t>)</w:t>
      </w:r>
      <w:r w:rsidR="00AF50C9" w:rsidRPr="00454DC8">
        <w:rPr>
          <w:sz w:val="28"/>
          <w:szCs w:val="32"/>
        </w:rPr>
        <w:t>.</w:t>
      </w:r>
    </w:p>
    <w:p w:rsidR="00574E2F" w:rsidRPr="00454DC8" w:rsidRDefault="00574E2F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454DC8">
        <w:rPr>
          <w:b/>
          <w:sz w:val="28"/>
          <w:szCs w:val="32"/>
        </w:rPr>
        <w:t>Верхнепалеозойский</w:t>
      </w:r>
      <w:r w:rsidR="00454DC8" w:rsidRPr="00454DC8">
        <w:rPr>
          <w:b/>
          <w:sz w:val="28"/>
          <w:szCs w:val="32"/>
        </w:rPr>
        <w:t xml:space="preserve"> </w:t>
      </w:r>
      <w:r w:rsidRPr="00454DC8">
        <w:rPr>
          <w:b/>
          <w:sz w:val="28"/>
          <w:szCs w:val="32"/>
        </w:rPr>
        <w:t>структурный</w:t>
      </w:r>
      <w:r w:rsidR="00454DC8" w:rsidRPr="00454DC8">
        <w:rPr>
          <w:b/>
          <w:sz w:val="28"/>
          <w:szCs w:val="32"/>
        </w:rPr>
        <w:t xml:space="preserve"> </w:t>
      </w:r>
      <w:r w:rsidRPr="00454DC8">
        <w:rPr>
          <w:b/>
          <w:sz w:val="28"/>
          <w:szCs w:val="32"/>
        </w:rPr>
        <w:t>этаж</w:t>
      </w:r>
    </w:p>
    <w:p w:rsidR="00574E2F" w:rsidRPr="00454DC8" w:rsidRDefault="00574E2F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AF50C9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отношении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данный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этаж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представлен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породами,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образующими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ряд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брахиформных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синклиналей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общим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северо-западным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простиранием.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Характер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синклиналей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подчеркивается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выходом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маркирующего</w:t>
      </w:r>
      <w:r w:rsidR="00454DC8">
        <w:rPr>
          <w:sz w:val="28"/>
          <w:szCs w:val="32"/>
        </w:rPr>
        <w:t xml:space="preserve"> </w:t>
      </w:r>
      <w:r w:rsidR="00AF50C9" w:rsidRPr="00454DC8">
        <w:rPr>
          <w:sz w:val="28"/>
          <w:szCs w:val="32"/>
        </w:rPr>
        <w:t>горизонта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известняков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песчаников</w:t>
      </w:r>
      <w:r w:rsidR="00AF50C9" w:rsidRPr="00454DC8">
        <w:rPr>
          <w:sz w:val="28"/>
          <w:szCs w:val="32"/>
        </w:rPr>
        <w:t>.</w:t>
      </w:r>
    </w:p>
    <w:p w:rsidR="006D6DD5" w:rsidRPr="00454DC8" w:rsidRDefault="00AF50C9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Ядра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синклинали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сложены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пермскими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отложениями.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Длина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синклинали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плане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центральной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части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превышает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90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км,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размер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поперечнике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от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12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до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28</w:t>
      </w:r>
      <w:r w:rsidR="00454DC8">
        <w:rPr>
          <w:sz w:val="28"/>
          <w:szCs w:val="32"/>
        </w:rPr>
        <w:t xml:space="preserve"> </w:t>
      </w:r>
      <w:r w:rsidR="00574E2F" w:rsidRPr="00454DC8">
        <w:rPr>
          <w:sz w:val="28"/>
          <w:szCs w:val="32"/>
        </w:rPr>
        <w:t>км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более,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углы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падения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от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5</w:t>
      </w:r>
      <w:r w:rsidR="00500B46" w:rsidRPr="00454DC8">
        <w:rPr>
          <w:sz w:val="28"/>
          <w:szCs w:val="32"/>
        </w:rPr>
        <w:t>˚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центральных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частях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синклинали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до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25</w:t>
      </w:r>
      <w:r w:rsidR="00500B46" w:rsidRPr="00454DC8">
        <w:rPr>
          <w:sz w:val="28"/>
          <w:szCs w:val="32"/>
        </w:rPr>
        <w:t>˚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даже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50˚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крыльях.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Данный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этаж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подразделяется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два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подэтажа: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девонский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7A3912" w:rsidRPr="00454DC8">
        <w:rPr>
          <w:sz w:val="28"/>
          <w:szCs w:val="32"/>
        </w:rPr>
        <w:t>каменноугольно-пермский</w:t>
      </w:r>
      <w:r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которые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отделены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друг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друга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поверхностью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несогласия.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Этаж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осложнен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разрывными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нарушениями: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надвигами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сбросами</w:t>
      </w:r>
      <w:r w:rsidR="00500B46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ориентированными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юго-восток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130˚.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Возраст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разрывных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нарушений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послекаменноугольный.</w:t>
      </w:r>
    </w:p>
    <w:p w:rsidR="00574E2F" w:rsidRPr="00454DC8" w:rsidRDefault="00574E2F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454DC8">
        <w:rPr>
          <w:b/>
          <w:sz w:val="28"/>
          <w:szCs w:val="32"/>
        </w:rPr>
        <w:t>Неогеновый</w:t>
      </w:r>
      <w:r w:rsidR="00454DC8" w:rsidRPr="00454DC8">
        <w:rPr>
          <w:b/>
          <w:sz w:val="28"/>
          <w:szCs w:val="32"/>
        </w:rPr>
        <w:t xml:space="preserve"> </w:t>
      </w:r>
      <w:r w:rsidRPr="00454DC8">
        <w:rPr>
          <w:b/>
          <w:sz w:val="28"/>
          <w:szCs w:val="32"/>
        </w:rPr>
        <w:t>структурный</w:t>
      </w:r>
      <w:r w:rsidR="00454DC8" w:rsidRPr="00454DC8">
        <w:rPr>
          <w:b/>
          <w:sz w:val="28"/>
          <w:szCs w:val="32"/>
        </w:rPr>
        <w:t xml:space="preserve"> </w:t>
      </w:r>
      <w:r w:rsidRPr="00454DC8">
        <w:rPr>
          <w:b/>
          <w:sz w:val="28"/>
          <w:szCs w:val="32"/>
        </w:rPr>
        <w:t>этаж</w:t>
      </w:r>
    </w:p>
    <w:p w:rsidR="00574E2F" w:rsidRPr="00454DC8" w:rsidRDefault="00574E2F" w:rsidP="00454DC8">
      <w:pPr>
        <w:spacing w:line="360" w:lineRule="auto"/>
        <w:ind w:firstLine="709"/>
        <w:jc w:val="both"/>
        <w:rPr>
          <w:sz w:val="28"/>
          <w:szCs w:val="32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Этаж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сложен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осадочными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породами</w:t>
      </w:r>
      <w:r w:rsidR="00500B46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О</w:t>
      </w:r>
      <w:r w:rsidRPr="00454DC8">
        <w:rPr>
          <w:sz w:val="28"/>
          <w:szCs w:val="32"/>
        </w:rPr>
        <w:t>бразования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наблюдаются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центральных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частя</w:t>
      </w:r>
      <w:r w:rsidR="00500B46" w:rsidRPr="00454DC8">
        <w:rPr>
          <w:sz w:val="28"/>
          <w:szCs w:val="32"/>
        </w:rPr>
        <w:t>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синклинальных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складок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нижележащего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этажа.</w:t>
      </w:r>
    </w:p>
    <w:p w:rsidR="00AF50C9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Описанные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</w:t>
      </w:r>
      <w:r w:rsidR="007A3912" w:rsidRPr="00454DC8">
        <w:rPr>
          <w:sz w:val="28"/>
          <w:szCs w:val="32"/>
        </w:rPr>
        <w:t>ные</w:t>
      </w:r>
      <w:r w:rsidR="00454DC8">
        <w:rPr>
          <w:sz w:val="28"/>
          <w:szCs w:val="32"/>
        </w:rPr>
        <w:t xml:space="preserve"> </w:t>
      </w:r>
      <w:r w:rsidR="007A3912" w:rsidRPr="00454DC8">
        <w:rPr>
          <w:sz w:val="28"/>
          <w:szCs w:val="32"/>
        </w:rPr>
        <w:t>этажи</w:t>
      </w:r>
      <w:r w:rsidR="00454DC8">
        <w:rPr>
          <w:sz w:val="28"/>
          <w:szCs w:val="32"/>
        </w:rPr>
        <w:t xml:space="preserve"> </w:t>
      </w:r>
      <w:r w:rsidR="007A3912" w:rsidRPr="00454DC8">
        <w:rPr>
          <w:sz w:val="28"/>
          <w:szCs w:val="32"/>
        </w:rPr>
        <w:t>формировались</w:t>
      </w:r>
      <w:r w:rsidR="00454DC8">
        <w:rPr>
          <w:sz w:val="28"/>
          <w:szCs w:val="32"/>
        </w:rPr>
        <w:t xml:space="preserve"> </w:t>
      </w:r>
      <w:r w:rsidR="007A3912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7A3912" w:rsidRPr="00454DC8">
        <w:rPr>
          <w:sz w:val="28"/>
          <w:szCs w:val="32"/>
        </w:rPr>
        <w:t>эпоху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тектонической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активности.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Каждый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из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приурочен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орогенным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эп</w:t>
      </w:r>
      <w:r w:rsidR="007A3912" w:rsidRPr="00454DC8">
        <w:rPr>
          <w:sz w:val="28"/>
          <w:szCs w:val="32"/>
        </w:rPr>
        <w:t>охам</w:t>
      </w:r>
      <w:r w:rsidR="00454DC8">
        <w:rPr>
          <w:sz w:val="28"/>
          <w:szCs w:val="32"/>
        </w:rPr>
        <w:t xml:space="preserve"> </w:t>
      </w:r>
      <w:r w:rsidR="007A3912" w:rsidRPr="00454DC8">
        <w:rPr>
          <w:sz w:val="28"/>
          <w:szCs w:val="32"/>
        </w:rPr>
        <w:t>определенных</w:t>
      </w:r>
      <w:r w:rsidR="00454DC8">
        <w:rPr>
          <w:sz w:val="28"/>
          <w:szCs w:val="32"/>
        </w:rPr>
        <w:t xml:space="preserve"> </w:t>
      </w:r>
      <w:r w:rsidR="007A3912" w:rsidRPr="00454DC8">
        <w:rPr>
          <w:sz w:val="28"/>
          <w:szCs w:val="32"/>
        </w:rPr>
        <w:t>тектонических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циклов</w:t>
      </w:r>
      <w:r w:rsidR="00500B46" w:rsidRPr="00454DC8">
        <w:rPr>
          <w:sz w:val="28"/>
          <w:szCs w:val="32"/>
        </w:rPr>
        <w:t>: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карельского</w:t>
      </w:r>
      <w:r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каледонского,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герцинского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новейшего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соответственно.</w:t>
      </w:r>
    </w:p>
    <w:p w:rsidR="00747BFF" w:rsidRPr="00454DC8" w:rsidRDefault="00454DC8" w:rsidP="00454DC8">
      <w:pPr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6"/>
        </w:rPr>
        <w:br w:type="page"/>
      </w:r>
      <w:r w:rsidR="00747BFF" w:rsidRPr="00454DC8">
        <w:rPr>
          <w:b/>
          <w:sz w:val="28"/>
          <w:szCs w:val="36"/>
        </w:rPr>
        <w:t>Глава</w:t>
      </w:r>
      <w:r w:rsidRPr="00454DC8">
        <w:rPr>
          <w:b/>
          <w:sz w:val="28"/>
          <w:szCs w:val="36"/>
          <w:lang w:val="fr-FR"/>
        </w:rPr>
        <w:t xml:space="preserve"> </w:t>
      </w:r>
      <w:r w:rsidR="00747BFF" w:rsidRPr="00454DC8">
        <w:rPr>
          <w:b/>
          <w:sz w:val="28"/>
          <w:szCs w:val="36"/>
          <w:lang w:val="fr-FR"/>
        </w:rPr>
        <w:t>V</w:t>
      </w:r>
    </w:p>
    <w:p w:rsidR="006D6DD5" w:rsidRPr="00454DC8" w:rsidRDefault="00747BFF" w:rsidP="00454DC8">
      <w:pPr>
        <w:spacing w:line="360" w:lineRule="auto"/>
        <w:ind w:firstLine="709"/>
        <w:jc w:val="center"/>
        <w:rPr>
          <w:b/>
          <w:sz w:val="28"/>
          <w:szCs w:val="36"/>
          <w:lang w:val="fr-FR"/>
        </w:rPr>
      </w:pPr>
      <w:r w:rsidRPr="00454DC8">
        <w:rPr>
          <w:b/>
          <w:sz w:val="28"/>
          <w:szCs w:val="36"/>
        </w:rPr>
        <w:t>Связь</w:t>
      </w:r>
      <w:r w:rsidR="00454DC8" w:rsidRPr="00454DC8">
        <w:rPr>
          <w:b/>
          <w:sz w:val="28"/>
          <w:szCs w:val="36"/>
        </w:rPr>
        <w:t xml:space="preserve"> </w:t>
      </w:r>
      <w:r w:rsidRPr="00454DC8">
        <w:rPr>
          <w:b/>
          <w:sz w:val="28"/>
          <w:szCs w:val="36"/>
        </w:rPr>
        <w:t>рельеф</w:t>
      </w:r>
      <w:r w:rsidR="006D6DD5" w:rsidRPr="00454DC8">
        <w:rPr>
          <w:b/>
          <w:sz w:val="28"/>
          <w:szCs w:val="36"/>
        </w:rPr>
        <w:t>а</w:t>
      </w:r>
      <w:r w:rsidR="00454DC8" w:rsidRPr="00454DC8">
        <w:rPr>
          <w:b/>
          <w:sz w:val="28"/>
          <w:szCs w:val="36"/>
        </w:rPr>
        <w:t xml:space="preserve"> </w:t>
      </w:r>
      <w:r w:rsidR="006D6DD5" w:rsidRPr="00454DC8">
        <w:rPr>
          <w:b/>
          <w:sz w:val="28"/>
          <w:szCs w:val="36"/>
        </w:rPr>
        <w:t>с</w:t>
      </w:r>
      <w:r w:rsidR="00454DC8" w:rsidRPr="00454DC8">
        <w:rPr>
          <w:b/>
          <w:sz w:val="28"/>
          <w:szCs w:val="36"/>
        </w:rPr>
        <w:t xml:space="preserve"> </w:t>
      </w:r>
      <w:r w:rsidR="006D6DD5" w:rsidRPr="00454DC8">
        <w:rPr>
          <w:b/>
          <w:sz w:val="28"/>
          <w:szCs w:val="36"/>
        </w:rPr>
        <w:t>геологическим</w:t>
      </w:r>
      <w:r w:rsidR="00454DC8" w:rsidRPr="00454DC8">
        <w:rPr>
          <w:b/>
          <w:sz w:val="28"/>
          <w:szCs w:val="36"/>
        </w:rPr>
        <w:t xml:space="preserve"> </w:t>
      </w:r>
      <w:r w:rsidR="006D6DD5" w:rsidRPr="00454DC8">
        <w:rPr>
          <w:b/>
          <w:sz w:val="28"/>
          <w:szCs w:val="36"/>
        </w:rPr>
        <w:t>строением</w:t>
      </w:r>
    </w:p>
    <w:p w:rsidR="00747BFF" w:rsidRPr="00454DC8" w:rsidRDefault="00747BFF" w:rsidP="00454DC8">
      <w:pPr>
        <w:spacing w:line="360" w:lineRule="auto"/>
        <w:ind w:firstLine="709"/>
        <w:jc w:val="both"/>
        <w:rPr>
          <w:sz w:val="28"/>
          <w:szCs w:val="36"/>
          <w:lang w:val="fr-FR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наблюдается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прямая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связь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рельефа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геологическим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строением.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Река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Кзылсу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течет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севера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юго-восток,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наследует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простирание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складчатых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Далее,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около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свх.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Победа,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река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меняет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направление.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Пойма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параллельна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разлому,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который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находится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западной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исследуемого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Следовательно,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можно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предположить,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что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река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части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течет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разлому.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пределах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озер.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Можно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предположить,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что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они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образовались</w:t>
      </w:r>
      <w:r w:rsidR="00454DC8">
        <w:rPr>
          <w:sz w:val="28"/>
          <w:szCs w:val="32"/>
        </w:rPr>
        <w:t xml:space="preserve"> </w:t>
      </w:r>
      <w:r w:rsidR="00223160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223160" w:rsidRPr="00454DC8">
        <w:rPr>
          <w:sz w:val="28"/>
          <w:szCs w:val="32"/>
        </w:rPr>
        <w:t>результате</w:t>
      </w:r>
      <w:r w:rsidR="00454DC8">
        <w:rPr>
          <w:sz w:val="28"/>
          <w:szCs w:val="32"/>
        </w:rPr>
        <w:t xml:space="preserve"> </w:t>
      </w:r>
      <w:r w:rsidR="00223160" w:rsidRPr="00454DC8">
        <w:rPr>
          <w:sz w:val="28"/>
          <w:szCs w:val="32"/>
        </w:rPr>
        <w:t>размыва</w:t>
      </w:r>
      <w:r w:rsidR="00454DC8">
        <w:rPr>
          <w:sz w:val="28"/>
          <w:szCs w:val="32"/>
        </w:rPr>
        <w:t xml:space="preserve"> </w:t>
      </w:r>
      <w:r w:rsidR="00223160" w:rsidRPr="00454DC8">
        <w:rPr>
          <w:sz w:val="28"/>
          <w:szCs w:val="32"/>
        </w:rPr>
        <w:t>горных</w:t>
      </w:r>
      <w:r w:rsidR="00454DC8">
        <w:rPr>
          <w:sz w:val="28"/>
          <w:szCs w:val="32"/>
        </w:rPr>
        <w:t xml:space="preserve"> </w:t>
      </w:r>
      <w:r w:rsidR="00223160" w:rsidRPr="00454DC8">
        <w:rPr>
          <w:sz w:val="28"/>
          <w:szCs w:val="32"/>
        </w:rPr>
        <w:t>пород,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или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формирования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прогибов,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которые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дальнейшем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были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заполнены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водой.</w:t>
      </w:r>
    </w:p>
    <w:p w:rsidR="00223160" w:rsidRPr="00454DC8" w:rsidRDefault="00223160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Равнинный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рельеф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связан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денудацией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горно-складчатых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сооружений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формированием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поверхности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выравнивания,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которое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происходило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послепермское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времени.</w:t>
      </w:r>
    </w:p>
    <w:p w:rsidR="00747BFF" w:rsidRPr="00454DC8" w:rsidRDefault="00454DC8" w:rsidP="00454DC8">
      <w:pPr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2"/>
        </w:rPr>
        <w:br w:type="page"/>
      </w:r>
      <w:r w:rsidR="00747BFF" w:rsidRPr="00454DC8">
        <w:rPr>
          <w:b/>
          <w:sz w:val="28"/>
          <w:szCs w:val="36"/>
        </w:rPr>
        <w:t>Глава</w:t>
      </w:r>
      <w:r w:rsidRPr="00454DC8">
        <w:rPr>
          <w:b/>
          <w:sz w:val="28"/>
          <w:szCs w:val="36"/>
        </w:rPr>
        <w:t xml:space="preserve"> </w:t>
      </w:r>
      <w:r w:rsidR="00747BFF" w:rsidRPr="00454DC8">
        <w:rPr>
          <w:b/>
          <w:sz w:val="28"/>
          <w:szCs w:val="36"/>
          <w:lang w:val="fr-FR"/>
        </w:rPr>
        <w:t>VI</w:t>
      </w:r>
    </w:p>
    <w:p w:rsidR="006D6DD5" w:rsidRPr="00454DC8" w:rsidRDefault="006D6DD5" w:rsidP="00454DC8">
      <w:pPr>
        <w:spacing w:line="360" w:lineRule="auto"/>
        <w:ind w:firstLine="709"/>
        <w:jc w:val="center"/>
        <w:rPr>
          <w:b/>
          <w:sz w:val="28"/>
          <w:szCs w:val="36"/>
          <w:lang w:val="fr-FR"/>
        </w:rPr>
      </w:pPr>
      <w:r w:rsidRPr="00454DC8">
        <w:rPr>
          <w:b/>
          <w:sz w:val="28"/>
          <w:szCs w:val="36"/>
        </w:rPr>
        <w:t>История</w:t>
      </w:r>
      <w:r w:rsidR="00454DC8" w:rsidRPr="00454DC8">
        <w:rPr>
          <w:b/>
          <w:sz w:val="28"/>
          <w:szCs w:val="36"/>
        </w:rPr>
        <w:t xml:space="preserve"> </w:t>
      </w:r>
      <w:r w:rsidRPr="00454DC8">
        <w:rPr>
          <w:b/>
          <w:sz w:val="28"/>
          <w:szCs w:val="36"/>
        </w:rPr>
        <w:t>геологического</w:t>
      </w:r>
      <w:r w:rsidR="00454DC8" w:rsidRPr="00454DC8">
        <w:rPr>
          <w:b/>
          <w:sz w:val="28"/>
          <w:szCs w:val="36"/>
        </w:rPr>
        <w:t xml:space="preserve"> </w:t>
      </w:r>
      <w:r w:rsidRPr="00454DC8">
        <w:rPr>
          <w:b/>
          <w:sz w:val="28"/>
          <w:szCs w:val="36"/>
        </w:rPr>
        <w:t>развития</w:t>
      </w:r>
    </w:p>
    <w:p w:rsidR="00747BFF" w:rsidRPr="00454DC8" w:rsidRDefault="00747BFF" w:rsidP="00454DC8">
      <w:pPr>
        <w:spacing w:line="360" w:lineRule="auto"/>
        <w:ind w:firstLine="709"/>
        <w:jc w:val="both"/>
        <w:rPr>
          <w:sz w:val="28"/>
          <w:szCs w:val="36"/>
          <w:lang w:val="fr-FR"/>
        </w:rPr>
      </w:pP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отношении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представляет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собой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щит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молодой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платформы</w:t>
      </w:r>
      <w:r w:rsidR="001B2E3B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Историю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геологического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можно</w:t>
      </w:r>
      <w:r w:rsidR="00454DC8">
        <w:rPr>
          <w:sz w:val="28"/>
          <w:szCs w:val="32"/>
        </w:rPr>
        <w:t xml:space="preserve"> </w:t>
      </w:r>
      <w:r w:rsidR="00D60F4B" w:rsidRPr="00454DC8">
        <w:rPr>
          <w:sz w:val="28"/>
          <w:szCs w:val="32"/>
        </w:rPr>
        <w:t>восстановить,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начиная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D60F4B" w:rsidRPr="00454DC8">
        <w:rPr>
          <w:sz w:val="28"/>
          <w:szCs w:val="32"/>
        </w:rPr>
        <w:t>раннего</w:t>
      </w:r>
      <w:r w:rsidR="00454DC8">
        <w:rPr>
          <w:sz w:val="28"/>
          <w:szCs w:val="32"/>
        </w:rPr>
        <w:t xml:space="preserve"> </w:t>
      </w:r>
      <w:r w:rsidR="00D60F4B" w:rsidRPr="00454DC8">
        <w:rPr>
          <w:sz w:val="28"/>
          <w:szCs w:val="32"/>
        </w:rPr>
        <w:t>протерозоя</w:t>
      </w:r>
      <w:r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время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представлял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геосинклиналь</w:t>
      </w:r>
      <w:r w:rsidR="001B2E3B" w:rsidRPr="00454DC8">
        <w:rPr>
          <w:sz w:val="28"/>
          <w:szCs w:val="32"/>
        </w:rPr>
        <w:t>ную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систему</w:t>
      </w:r>
      <w:r w:rsidRPr="00454DC8">
        <w:rPr>
          <w:sz w:val="28"/>
          <w:szCs w:val="32"/>
        </w:rPr>
        <w:t>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аксуйское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время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накапливались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туфы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лавы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липоритового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состава,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которым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процессе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метаморфизма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образовались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порфироиды.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свидетельствует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том,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что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время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активно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проявлялись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вулканические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процессы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выбросом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пирокластического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материала.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раннеайтекское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время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накапливались</w:t>
      </w:r>
      <w:r w:rsidR="00454DC8">
        <w:rPr>
          <w:sz w:val="28"/>
          <w:szCs w:val="32"/>
        </w:rPr>
        <w:t xml:space="preserve"> </w:t>
      </w:r>
      <w:r w:rsidR="00500B46" w:rsidRPr="00454DC8">
        <w:rPr>
          <w:sz w:val="28"/>
          <w:szCs w:val="32"/>
        </w:rPr>
        <w:t>кварц</w:t>
      </w:r>
      <w:r w:rsidR="001B2E3B" w:rsidRPr="00454DC8">
        <w:rPr>
          <w:sz w:val="28"/>
          <w:szCs w:val="32"/>
        </w:rPr>
        <w:t>евые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пески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конгломераты,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которые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процессе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метаморфизма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подверглись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перекристаллизации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образованием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кварцитов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из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песков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конгломератовых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сланцев.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верхнеайтекское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время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образуются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глины</w:t>
      </w:r>
      <w:r w:rsidR="001B2E3B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которые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при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дальнейшей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перекристаллизации</w:t>
      </w:r>
      <w:r w:rsidR="00454DC8">
        <w:rPr>
          <w:sz w:val="28"/>
          <w:szCs w:val="32"/>
        </w:rPr>
        <w:t xml:space="preserve"> </w:t>
      </w:r>
      <w:r w:rsidR="001B2E3B" w:rsidRPr="00454DC8">
        <w:rPr>
          <w:sz w:val="28"/>
          <w:szCs w:val="32"/>
        </w:rPr>
        <w:t>образовали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кварц-серицитовы</w:t>
      </w:r>
      <w:r w:rsidR="001B2E3B" w:rsidRPr="00454DC8">
        <w:rPr>
          <w:sz w:val="28"/>
          <w:szCs w:val="32"/>
        </w:rPr>
        <w:t>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кварц-полевошпатовы</w:t>
      </w:r>
      <w:r w:rsidR="001B2E3B" w:rsidRPr="00454DC8">
        <w:rPr>
          <w:sz w:val="28"/>
          <w:szCs w:val="32"/>
        </w:rPr>
        <w:t>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сланц</w:t>
      </w:r>
      <w:r w:rsidR="001B2E3B" w:rsidRPr="00454DC8">
        <w:rPr>
          <w:sz w:val="28"/>
          <w:szCs w:val="32"/>
        </w:rPr>
        <w:t>ы</w:t>
      </w:r>
      <w:r w:rsidRPr="00454DC8">
        <w:rPr>
          <w:sz w:val="28"/>
          <w:szCs w:val="32"/>
        </w:rPr>
        <w:t>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раннекарасуйское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время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продолжали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нак</w:t>
      </w:r>
      <w:r w:rsidR="00D55402" w:rsidRPr="00454DC8">
        <w:rPr>
          <w:sz w:val="28"/>
          <w:szCs w:val="32"/>
        </w:rPr>
        <w:t>апливаться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пески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глины.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Затем,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результате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метаморфизма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образовали</w:t>
      </w:r>
      <w:r w:rsidR="00D55402" w:rsidRPr="00454DC8">
        <w:rPr>
          <w:sz w:val="28"/>
          <w:szCs w:val="32"/>
        </w:rPr>
        <w:t>сь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кварцево-серицитовые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сланцы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кварцитами.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верхнекарасуйское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время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возобновилась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вулканическая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деятельность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выбр</w:t>
      </w:r>
      <w:r w:rsidR="00AA6768" w:rsidRPr="00454DC8">
        <w:rPr>
          <w:sz w:val="28"/>
          <w:szCs w:val="32"/>
        </w:rPr>
        <w:t>о</w:t>
      </w:r>
      <w:r w:rsidRPr="00454DC8">
        <w:rPr>
          <w:sz w:val="28"/>
          <w:szCs w:val="32"/>
        </w:rPr>
        <w:t>сом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большого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количества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пирокластического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материала,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из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которого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дальнейшем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образовывались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туфы.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Так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же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происходило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излияние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лав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липоритового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состава,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которым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процессе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метаморфизма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образовывались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порфироиды.</w:t>
      </w:r>
    </w:p>
    <w:p w:rsidR="00AA6768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сарытауское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время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накапливались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глины,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которые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дальнейшем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действием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высоких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температур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давлений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подверглись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изменению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образованием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кварцево-серицитовых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сланцев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прослоями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кварцитов.</w:t>
      </w:r>
    </w:p>
    <w:p w:rsidR="006D6DD5" w:rsidRPr="00454DC8" w:rsidRDefault="00454DC8" w:rsidP="00454DC8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конце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сарытауского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времени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процессе</w:t>
      </w:r>
      <w:r>
        <w:rPr>
          <w:sz w:val="28"/>
          <w:szCs w:val="32"/>
        </w:rPr>
        <w:t xml:space="preserve"> </w:t>
      </w:r>
      <w:r w:rsidR="00AA6768" w:rsidRPr="00454DC8">
        <w:rPr>
          <w:sz w:val="28"/>
          <w:szCs w:val="32"/>
        </w:rPr>
        <w:t>тектогенеза</w:t>
      </w:r>
      <w:r>
        <w:rPr>
          <w:sz w:val="28"/>
          <w:szCs w:val="32"/>
        </w:rPr>
        <w:t xml:space="preserve"> </w:t>
      </w:r>
      <w:r w:rsidR="00AA6768" w:rsidRPr="00454DC8">
        <w:rPr>
          <w:sz w:val="28"/>
          <w:szCs w:val="32"/>
        </w:rPr>
        <w:t>указанные</w:t>
      </w:r>
      <w:r>
        <w:rPr>
          <w:sz w:val="28"/>
          <w:szCs w:val="32"/>
        </w:rPr>
        <w:t xml:space="preserve"> </w:t>
      </w:r>
      <w:r w:rsidR="00AA6768" w:rsidRPr="00454DC8">
        <w:rPr>
          <w:sz w:val="28"/>
          <w:szCs w:val="32"/>
        </w:rPr>
        <w:t>выше</w:t>
      </w:r>
      <w:r>
        <w:rPr>
          <w:sz w:val="28"/>
          <w:szCs w:val="32"/>
        </w:rPr>
        <w:t xml:space="preserve"> </w:t>
      </w:r>
      <w:r w:rsidR="00AA6768" w:rsidRPr="00454DC8">
        <w:rPr>
          <w:sz w:val="28"/>
          <w:szCs w:val="32"/>
        </w:rPr>
        <w:t>толщ</w:t>
      </w:r>
      <w:r w:rsidR="006D6DD5" w:rsidRPr="00454DC8">
        <w:rPr>
          <w:sz w:val="28"/>
          <w:szCs w:val="32"/>
        </w:rPr>
        <w:t>и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были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смяты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сложную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систему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складок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подверглись</w:t>
      </w:r>
      <w:r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ультраметаморфизму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с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образованием</w:t>
      </w:r>
      <w:r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гранитогнейсовых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куполов.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Далее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нижнепротерозойские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отложения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были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осложнены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разрывными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нарушениями</w:t>
      </w:r>
      <w:r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(</w:t>
      </w:r>
      <w:r w:rsidR="00D55402" w:rsidRPr="00454DC8">
        <w:rPr>
          <w:sz w:val="28"/>
          <w:szCs w:val="32"/>
        </w:rPr>
        <w:t>сдвигами</w:t>
      </w:r>
      <w:r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и</w:t>
      </w:r>
      <w:r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сбросами)</w:t>
      </w:r>
      <w:r w:rsidR="00D13E4F" w:rsidRPr="00454DC8">
        <w:rPr>
          <w:sz w:val="28"/>
          <w:szCs w:val="32"/>
        </w:rPr>
        <w:t>.</w:t>
      </w:r>
      <w:r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Д</w:t>
      </w:r>
      <w:r w:rsidR="00D55402" w:rsidRPr="00454DC8">
        <w:rPr>
          <w:sz w:val="28"/>
          <w:szCs w:val="32"/>
        </w:rPr>
        <w:t>алее</w:t>
      </w:r>
      <w:r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п</w:t>
      </w:r>
      <w:r w:rsidR="006D6DD5" w:rsidRPr="00454DC8">
        <w:rPr>
          <w:sz w:val="28"/>
          <w:szCs w:val="32"/>
        </w:rPr>
        <w:t>роисходит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формирование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поверхности</w:t>
      </w:r>
      <w:r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выравнивания.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позднекембрийскую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эпоху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возникла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новая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геосинклиналь.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Н</w:t>
      </w:r>
      <w:r w:rsidRPr="00454DC8">
        <w:rPr>
          <w:sz w:val="28"/>
          <w:szCs w:val="32"/>
        </w:rPr>
        <w:t>акаплива</w:t>
      </w:r>
      <w:r w:rsidR="00D55402" w:rsidRPr="00454DC8">
        <w:rPr>
          <w:sz w:val="28"/>
          <w:szCs w:val="32"/>
        </w:rPr>
        <w:t>лись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конгломераты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песчаники.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Затем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накапливался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кремнистый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материал,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который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подвергся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метаморфизму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образованием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яшм,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яшм</w:t>
      </w:r>
      <w:r w:rsidR="00D13E4F"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кварцитов.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Т</w:t>
      </w:r>
      <w:r w:rsidRPr="00454DC8">
        <w:rPr>
          <w:sz w:val="28"/>
          <w:szCs w:val="32"/>
        </w:rPr>
        <w:t>ак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же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происходило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излияние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лав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основного</w:t>
      </w:r>
      <w:r w:rsidR="00454DC8">
        <w:rPr>
          <w:sz w:val="28"/>
          <w:szCs w:val="32"/>
        </w:rPr>
        <w:t xml:space="preserve"> </w:t>
      </w:r>
      <w:r w:rsidR="00D55402" w:rsidRPr="00454DC8">
        <w:rPr>
          <w:sz w:val="28"/>
          <w:szCs w:val="32"/>
        </w:rPr>
        <w:t>состава.</w:t>
      </w:r>
    </w:p>
    <w:p w:rsidR="00805F4C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начале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ордовик</w:t>
      </w:r>
      <w:r w:rsidR="00805F4C" w:rsidRPr="00454DC8">
        <w:rPr>
          <w:sz w:val="28"/>
          <w:szCs w:val="32"/>
        </w:rPr>
        <w:t>а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происходило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интенсивное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накопление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песчаников.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После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формирования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осадочных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пород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произошли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тектонические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движения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образованием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разрывных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нарушений,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по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которым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произошло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излияние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лав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основного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состава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выброс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пирокластического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материала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образованием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туф</w:t>
      </w:r>
      <w:r w:rsidR="00D13E4F"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песчаников,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диабазовых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порфиритов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туфов.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среднем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ордовике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продолжается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вулканическая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деяте</w:t>
      </w:r>
      <w:r w:rsidR="00805F4C" w:rsidRPr="00454DC8">
        <w:rPr>
          <w:sz w:val="28"/>
          <w:szCs w:val="32"/>
        </w:rPr>
        <w:t>льность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накоплением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зелено-черны</w:t>
      </w:r>
      <w:r w:rsidR="00805F4C" w:rsidRPr="00454DC8">
        <w:rPr>
          <w:sz w:val="28"/>
          <w:szCs w:val="32"/>
        </w:rPr>
        <w:t>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порфирит</w:t>
      </w:r>
      <w:r w:rsidR="00805F4C" w:rsidRPr="00454DC8">
        <w:rPr>
          <w:sz w:val="28"/>
          <w:szCs w:val="32"/>
        </w:rPr>
        <w:t>ов.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После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прекращения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вулканической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деятельности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(</w:t>
      </w:r>
      <w:r w:rsidR="00805F4C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конце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среднего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ордовика)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происходит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накопление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песчаников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прослоями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известняков.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позднем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ордовике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р</w:t>
      </w:r>
      <w:r w:rsidRPr="00454DC8">
        <w:rPr>
          <w:sz w:val="28"/>
          <w:szCs w:val="32"/>
        </w:rPr>
        <w:t>итмично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сложенные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терригенные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осадки(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песчаники,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алевролиты,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аргиллиты)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продолжают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формироваться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условиях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геосинклинального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бассейна.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конце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позднеордовикско</w:t>
      </w:r>
      <w:r w:rsidR="00805F4C" w:rsidRPr="00454DC8">
        <w:rPr>
          <w:sz w:val="28"/>
          <w:szCs w:val="32"/>
        </w:rPr>
        <w:t>го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времени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вступил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орогенный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этап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каледонского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тектонического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цикла.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результате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кембрийско-ордовикские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образования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были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смяты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систему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сравнительно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узких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складок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формированием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горного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рельефа.</w:t>
      </w:r>
    </w:p>
    <w:p w:rsidR="003530D4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Орогенез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сопровождался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внедрением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батолитов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штоков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кислого</w:t>
      </w:r>
      <w:r w:rsidR="00454DC8">
        <w:rPr>
          <w:sz w:val="28"/>
          <w:szCs w:val="32"/>
        </w:rPr>
        <w:t xml:space="preserve"> </w:t>
      </w:r>
      <w:r w:rsidR="00805F4C" w:rsidRPr="00454DC8">
        <w:rPr>
          <w:sz w:val="28"/>
          <w:szCs w:val="32"/>
        </w:rPr>
        <w:t>состава</w:t>
      </w:r>
      <w:r w:rsidR="003530D4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Оно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происходило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два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этапы.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первый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этап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внедряются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порфировидные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граниты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гранодиориты,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во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второй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эта</w:t>
      </w:r>
      <w:r w:rsidR="00D13E4F" w:rsidRPr="00454DC8">
        <w:rPr>
          <w:sz w:val="28"/>
          <w:szCs w:val="32"/>
        </w:rPr>
        <w:t>п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лейкократовые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граниты,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биотитов</w:t>
      </w:r>
      <w:r w:rsidR="00D13E4F"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рогообманковые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граниты.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Затем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произошли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тектонические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движения</w:t>
      </w:r>
      <w:r w:rsidR="003530D4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результате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которых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образовались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разрывное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нарушение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(сброс)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юго-восточного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простирания.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Перерыв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осадконакоплении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продолжался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до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среднедевонской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эпохи.</w:t>
      </w:r>
    </w:p>
    <w:p w:rsidR="006D6DD5" w:rsidRPr="00454DC8" w:rsidRDefault="00111013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6D6DD5" w:rsidRPr="00454DC8">
        <w:rPr>
          <w:sz w:val="28"/>
          <w:szCs w:val="32"/>
        </w:rPr>
        <w:t>реднедевонск</w:t>
      </w:r>
      <w:r w:rsidRPr="00454DC8">
        <w:rPr>
          <w:sz w:val="28"/>
          <w:szCs w:val="32"/>
        </w:rPr>
        <w:t>ую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эпох</w:t>
      </w:r>
      <w:r w:rsidRPr="00454DC8">
        <w:rPr>
          <w:sz w:val="28"/>
          <w:szCs w:val="32"/>
        </w:rPr>
        <w:t>у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произошли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тектонические</w:t>
      </w:r>
      <w:r w:rsidR="00454DC8">
        <w:rPr>
          <w:sz w:val="28"/>
          <w:szCs w:val="32"/>
        </w:rPr>
        <w:t xml:space="preserve"> </w:t>
      </w:r>
      <w:r w:rsidR="003530D4" w:rsidRPr="00454DC8">
        <w:rPr>
          <w:sz w:val="28"/>
          <w:szCs w:val="32"/>
        </w:rPr>
        <w:t>движения</w:t>
      </w:r>
      <w:r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результате,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образовались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разрывные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нарушения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(</w:t>
      </w:r>
      <w:r w:rsidRPr="00454DC8">
        <w:rPr>
          <w:sz w:val="28"/>
          <w:szCs w:val="32"/>
        </w:rPr>
        <w:t>надвиги,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сбросы)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произошла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активизация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вулканической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деятельности.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этом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образовались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кварцевые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порфиры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альбитофиры.</w:t>
      </w:r>
    </w:p>
    <w:p w:rsidR="006D6DD5" w:rsidRPr="00454DC8" w:rsidRDefault="00111013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позднедевонскую</w:t>
      </w:r>
      <w:r w:rsidR="006D6DD5" w:rsidRPr="00454DC8">
        <w:rPr>
          <w:sz w:val="28"/>
          <w:szCs w:val="32"/>
        </w:rPr>
        <w:t>эпоху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формировалась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толща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мелководных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песчаников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6D6DD5" w:rsidRPr="00454DC8">
        <w:rPr>
          <w:sz w:val="28"/>
          <w:szCs w:val="32"/>
        </w:rPr>
        <w:t>конгломератов.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раннекаменноугольную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эпоху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после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небольшого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перерыва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возобновились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условия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морского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осадконакопления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прогрессирующим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расширением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углублением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бассейна,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свидетельствует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смена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турнейских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конгломератов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песчаников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визейск</w:t>
      </w:r>
      <w:r w:rsidR="00D13E4F"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серпуховскими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известняками.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турнейском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веке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на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юго-западе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территории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происходили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местные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тектонические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движения</w:t>
      </w:r>
      <w:r w:rsidR="00111013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что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отражается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несогласном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залегании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турнейских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визейск</w:t>
      </w:r>
      <w:r w:rsidR="00D13E4F" w:rsidRPr="00454DC8">
        <w:rPr>
          <w:sz w:val="28"/>
          <w:szCs w:val="32"/>
        </w:rPr>
        <w:t>о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серпуховских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отложений.</w:t>
      </w:r>
      <w:r w:rsidR="00454DC8">
        <w:rPr>
          <w:sz w:val="28"/>
          <w:szCs w:val="32"/>
        </w:rPr>
        <w:t xml:space="preserve"> 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средн</w:t>
      </w:r>
      <w:r w:rsidR="00AF0EEB" w:rsidRPr="00454DC8">
        <w:rPr>
          <w:sz w:val="28"/>
          <w:szCs w:val="32"/>
        </w:rPr>
        <w:t>е</w:t>
      </w:r>
      <w:r w:rsidR="00454DC8">
        <w:rPr>
          <w:sz w:val="28"/>
          <w:szCs w:val="32"/>
        </w:rPr>
        <w:t xml:space="preserve"> </w:t>
      </w:r>
      <w:r w:rsidR="00AF0EEB" w:rsidRPr="00454DC8">
        <w:rPr>
          <w:sz w:val="28"/>
          <w:szCs w:val="32"/>
        </w:rPr>
        <w:t>-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позднекаменноугольную</w:t>
      </w:r>
      <w:r w:rsidR="00454DC8">
        <w:rPr>
          <w:sz w:val="28"/>
          <w:szCs w:val="32"/>
        </w:rPr>
        <w:t xml:space="preserve"> </w:t>
      </w:r>
      <w:r w:rsidR="00111013" w:rsidRPr="00454DC8">
        <w:rPr>
          <w:sz w:val="28"/>
          <w:szCs w:val="32"/>
        </w:rPr>
        <w:t>эпоху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пермс</w:t>
      </w:r>
      <w:r w:rsidR="00E756B4" w:rsidRPr="00454DC8">
        <w:rPr>
          <w:sz w:val="28"/>
          <w:szCs w:val="32"/>
        </w:rPr>
        <w:t>кий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период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осадконакопление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продолжалось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условиях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мелководного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морского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бассейна,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дно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которого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периодически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испытывало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колебательные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движения,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что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нашло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свое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отражение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переслаивании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песчаников,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аргиллитов,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алевролитов,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глин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известняков</w:t>
      </w:r>
      <w:r w:rsidR="00454DC8">
        <w:rPr>
          <w:sz w:val="28"/>
          <w:szCs w:val="32"/>
        </w:rPr>
        <w:t xml:space="preserve"> </w:t>
      </w:r>
      <w:r w:rsidR="00D13E4F" w:rsidRPr="00454DC8">
        <w:rPr>
          <w:sz w:val="28"/>
          <w:szCs w:val="32"/>
        </w:rPr>
        <w:t>(</w:t>
      </w:r>
      <w:r w:rsidR="00E756B4" w:rsidRPr="00454DC8">
        <w:rPr>
          <w:sz w:val="28"/>
          <w:szCs w:val="32"/>
        </w:rPr>
        <w:t>флиш)</w:t>
      </w:r>
      <w:r w:rsidRPr="00454DC8">
        <w:rPr>
          <w:sz w:val="28"/>
          <w:szCs w:val="32"/>
        </w:rPr>
        <w:t>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конце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раннепермской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эпохи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испытал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орогенез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(герцинский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тектонический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цикл)</w:t>
      </w:r>
      <w:r w:rsidR="00E756B4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установились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континентальные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условия.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Конец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орогенеза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ознаменовался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внедрением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интрузий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щелочного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состава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(нефелиновые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сиениты).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Происходит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формирование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поверхности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выравнивания</w:t>
      </w:r>
      <w:r w:rsidR="00E756B4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Перми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произошла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окончательная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стабилизация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района.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раннем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м</w:t>
      </w:r>
      <w:r w:rsidRPr="00454DC8">
        <w:rPr>
          <w:sz w:val="28"/>
          <w:szCs w:val="32"/>
        </w:rPr>
        <w:t>иоцен</w:t>
      </w:r>
      <w:r w:rsidR="00E756B4" w:rsidRPr="00454DC8">
        <w:rPr>
          <w:sz w:val="28"/>
          <w:szCs w:val="32"/>
        </w:rPr>
        <w:t>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испытал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погружение.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мелководном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бассейне,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условиях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слабой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тектонической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активности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накапливались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глины,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конгломераты,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пески</w:t>
      </w:r>
      <w:r w:rsidR="00E756B4" w:rsidRPr="00454DC8">
        <w:rPr>
          <w:sz w:val="28"/>
          <w:szCs w:val="32"/>
        </w:rPr>
        <w:t>,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после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чего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произошло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поднятие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территории.</w:t>
      </w:r>
      <w:r w:rsidR="00454DC8">
        <w:rPr>
          <w:sz w:val="28"/>
          <w:szCs w:val="32"/>
        </w:rPr>
        <w:t xml:space="preserve"> </w:t>
      </w:r>
    </w:p>
    <w:p w:rsidR="006D6DD5" w:rsidRPr="00454DC8" w:rsidRDefault="006D6DD5" w:rsidP="00454DC8">
      <w:pPr>
        <w:spacing w:line="360" w:lineRule="auto"/>
        <w:ind w:firstLine="709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Дальнейшая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история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геологического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развития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района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вплоть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настоящего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времени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связана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денудацией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накопленных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отложений,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то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есть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формированием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современно</w:t>
      </w:r>
      <w:r w:rsidR="00AF0EEB" w:rsidRPr="00454DC8">
        <w:rPr>
          <w:sz w:val="28"/>
          <w:szCs w:val="32"/>
        </w:rPr>
        <w:t>го</w:t>
      </w:r>
      <w:r w:rsidR="00454DC8">
        <w:rPr>
          <w:sz w:val="28"/>
          <w:szCs w:val="32"/>
        </w:rPr>
        <w:t xml:space="preserve"> </w:t>
      </w:r>
      <w:r w:rsidR="00AF0EEB" w:rsidRPr="00454DC8">
        <w:rPr>
          <w:sz w:val="28"/>
          <w:szCs w:val="32"/>
        </w:rPr>
        <w:t>рельефа</w:t>
      </w:r>
      <w:r w:rsidR="00E756B4" w:rsidRPr="00454DC8">
        <w:rPr>
          <w:sz w:val="28"/>
          <w:szCs w:val="32"/>
        </w:rPr>
        <w:t>.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Так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же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с</w:t>
      </w:r>
      <w:r w:rsidR="00454DC8">
        <w:rPr>
          <w:sz w:val="28"/>
          <w:szCs w:val="32"/>
        </w:rPr>
        <w:t xml:space="preserve"> </w:t>
      </w:r>
      <w:r w:rsidR="00AF0EEB" w:rsidRPr="00454DC8">
        <w:rPr>
          <w:sz w:val="28"/>
          <w:szCs w:val="32"/>
        </w:rPr>
        <w:t>накоплением</w:t>
      </w:r>
      <w:r w:rsidR="00454DC8">
        <w:rPr>
          <w:sz w:val="28"/>
          <w:szCs w:val="32"/>
        </w:rPr>
        <w:t xml:space="preserve"> </w:t>
      </w:r>
      <w:r w:rsidR="00AF0EEB" w:rsidRPr="00454DC8">
        <w:rPr>
          <w:sz w:val="28"/>
          <w:szCs w:val="32"/>
        </w:rPr>
        <w:t>аллювиальных</w:t>
      </w:r>
      <w:r w:rsidR="00454DC8">
        <w:rPr>
          <w:sz w:val="28"/>
          <w:szCs w:val="32"/>
        </w:rPr>
        <w:t xml:space="preserve"> </w:t>
      </w:r>
      <w:r w:rsidR="00AF0EEB" w:rsidRPr="00454DC8">
        <w:rPr>
          <w:sz w:val="28"/>
          <w:szCs w:val="32"/>
        </w:rPr>
        <w:t>осадков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долине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реки</w:t>
      </w:r>
      <w:r w:rsidR="00454DC8">
        <w:rPr>
          <w:sz w:val="28"/>
          <w:szCs w:val="32"/>
        </w:rPr>
        <w:t xml:space="preserve"> Кзылсу.</w:t>
      </w:r>
    </w:p>
    <w:p w:rsidR="006D6DD5" w:rsidRPr="00454DC8" w:rsidRDefault="00454DC8" w:rsidP="00454DC8">
      <w:pPr>
        <w:pStyle w:val="1"/>
        <w:spacing w:line="360" w:lineRule="auto"/>
        <w:ind w:left="0" w:right="0" w:firstLine="709"/>
        <w:rPr>
          <w:sz w:val="28"/>
          <w:lang w:val="fr-FR"/>
        </w:rPr>
      </w:pPr>
      <w:r>
        <w:rPr>
          <w:b w:val="0"/>
          <w:sz w:val="28"/>
        </w:rPr>
        <w:br w:type="page"/>
      </w:r>
      <w:r w:rsidR="003B5228" w:rsidRPr="00454DC8">
        <w:rPr>
          <w:sz w:val="28"/>
        </w:rPr>
        <w:t>Список</w:t>
      </w:r>
      <w:r w:rsidRPr="00454DC8">
        <w:rPr>
          <w:sz w:val="28"/>
        </w:rPr>
        <w:t xml:space="preserve"> </w:t>
      </w:r>
      <w:r w:rsidR="006D6DD5" w:rsidRPr="00454DC8">
        <w:rPr>
          <w:sz w:val="28"/>
        </w:rPr>
        <w:t>литературы</w:t>
      </w:r>
    </w:p>
    <w:p w:rsidR="003B5228" w:rsidRPr="00454DC8" w:rsidRDefault="003B5228" w:rsidP="00454DC8">
      <w:pPr>
        <w:spacing w:line="360" w:lineRule="auto"/>
        <w:ind w:firstLine="709"/>
        <w:jc w:val="both"/>
        <w:rPr>
          <w:sz w:val="28"/>
          <w:lang w:val="fr-FR"/>
        </w:rPr>
      </w:pPr>
    </w:p>
    <w:p w:rsidR="006D6DD5" w:rsidRPr="00454DC8" w:rsidRDefault="006D6DD5" w:rsidP="00454DC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Михайлов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А.Е.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«</w:t>
      </w:r>
      <w:r w:rsidRPr="00454DC8">
        <w:rPr>
          <w:sz w:val="28"/>
          <w:szCs w:val="32"/>
        </w:rPr>
        <w:t>Основы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структурной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</w:t>
      </w:r>
      <w:r w:rsidR="00E756B4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и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геологического</w:t>
      </w:r>
      <w:r w:rsidR="00454DC8">
        <w:rPr>
          <w:sz w:val="28"/>
          <w:szCs w:val="32"/>
        </w:rPr>
        <w:t xml:space="preserve"> </w:t>
      </w:r>
      <w:r w:rsidR="00E756B4" w:rsidRPr="00454DC8">
        <w:rPr>
          <w:sz w:val="28"/>
          <w:szCs w:val="32"/>
        </w:rPr>
        <w:t>картирования».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М.Недра.</w:t>
      </w:r>
      <w:r w:rsid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1987г.</w:t>
      </w:r>
    </w:p>
    <w:p w:rsidR="006D6DD5" w:rsidRPr="00454DC8" w:rsidRDefault="006D6DD5" w:rsidP="00454DC8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32"/>
        </w:rPr>
      </w:pPr>
      <w:r w:rsidRPr="00454DC8">
        <w:rPr>
          <w:sz w:val="28"/>
          <w:szCs w:val="32"/>
        </w:rPr>
        <w:t>Инструкция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о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содержании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порядке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составления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курсовой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работы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по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курсу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«Структурная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геология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и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геологическое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картирование».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Воронеж,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ВГУ.</w:t>
      </w:r>
      <w:r w:rsidR="00454DC8" w:rsidRPr="00454DC8">
        <w:rPr>
          <w:sz w:val="28"/>
          <w:szCs w:val="32"/>
        </w:rPr>
        <w:t xml:space="preserve"> </w:t>
      </w:r>
      <w:r w:rsidRPr="00454DC8">
        <w:rPr>
          <w:sz w:val="28"/>
          <w:szCs w:val="32"/>
        </w:rPr>
        <w:t>2001г.</w:t>
      </w:r>
      <w:bookmarkStart w:id="0" w:name="_GoBack"/>
      <w:bookmarkEnd w:id="0"/>
    </w:p>
    <w:sectPr w:rsidR="006D6DD5" w:rsidRPr="00454DC8" w:rsidSect="00454DC8">
      <w:footerReference w:type="even" r:id="rId27"/>
      <w:footerReference w:type="default" r:id="rId2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69B" w:rsidRDefault="001B069B">
      <w:r>
        <w:separator/>
      </w:r>
    </w:p>
  </w:endnote>
  <w:endnote w:type="continuationSeparator" w:id="0">
    <w:p w:rsidR="001B069B" w:rsidRDefault="001B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E3B" w:rsidRDefault="001B2E3B">
    <w:pPr>
      <w:pStyle w:val="a5"/>
      <w:framePr w:wrap="around" w:vAnchor="text" w:hAnchor="margin" w:xAlign="center" w:y="1"/>
      <w:rPr>
        <w:rStyle w:val="a7"/>
      </w:rPr>
    </w:pPr>
  </w:p>
  <w:p w:rsidR="001B2E3B" w:rsidRDefault="001B2E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E3B" w:rsidRDefault="00CA3CF5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noProof/>
      </w:rPr>
      <w:t>2</w:t>
    </w:r>
  </w:p>
  <w:p w:rsidR="001B2E3B" w:rsidRDefault="001B2E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69B" w:rsidRDefault="001B069B">
      <w:r>
        <w:separator/>
      </w:r>
    </w:p>
  </w:footnote>
  <w:footnote w:type="continuationSeparator" w:id="0">
    <w:p w:rsidR="001B069B" w:rsidRDefault="001B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37262"/>
    <w:multiLevelType w:val="hybridMultilevel"/>
    <w:tmpl w:val="94364D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DC5"/>
    <w:rsid w:val="00021914"/>
    <w:rsid w:val="000700A6"/>
    <w:rsid w:val="0007535A"/>
    <w:rsid w:val="000B00D0"/>
    <w:rsid w:val="00111013"/>
    <w:rsid w:val="001256BD"/>
    <w:rsid w:val="00140DA1"/>
    <w:rsid w:val="001566FF"/>
    <w:rsid w:val="001A52CB"/>
    <w:rsid w:val="001B069B"/>
    <w:rsid w:val="001B2E3B"/>
    <w:rsid w:val="001C72E1"/>
    <w:rsid w:val="001C735A"/>
    <w:rsid w:val="001D50ED"/>
    <w:rsid w:val="001D7DC5"/>
    <w:rsid w:val="00223160"/>
    <w:rsid w:val="002247ED"/>
    <w:rsid w:val="00262976"/>
    <w:rsid w:val="00277F6D"/>
    <w:rsid w:val="00294CF7"/>
    <w:rsid w:val="003530D4"/>
    <w:rsid w:val="00355DF5"/>
    <w:rsid w:val="003B5228"/>
    <w:rsid w:val="003D7E14"/>
    <w:rsid w:val="00454DC8"/>
    <w:rsid w:val="004C3EC0"/>
    <w:rsid w:val="00500B46"/>
    <w:rsid w:val="00522716"/>
    <w:rsid w:val="00542E80"/>
    <w:rsid w:val="00574E2F"/>
    <w:rsid w:val="005C5E52"/>
    <w:rsid w:val="005D3D03"/>
    <w:rsid w:val="005F5380"/>
    <w:rsid w:val="00613E6B"/>
    <w:rsid w:val="0063784A"/>
    <w:rsid w:val="00666085"/>
    <w:rsid w:val="00684935"/>
    <w:rsid w:val="00687FFE"/>
    <w:rsid w:val="006B0269"/>
    <w:rsid w:val="006D6DD5"/>
    <w:rsid w:val="00747BFF"/>
    <w:rsid w:val="007819E3"/>
    <w:rsid w:val="007851DF"/>
    <w:rsid w:val="007A3912"/>
    <w:rsid w:val="00805F4C"/>
    <w:rsid w:val="008744D4"/>
    <w:rsid w:val="008970F9"/>
    <w:rsid w:val="008E24E2"/>
    <w:rsid w:val="0092207A"/>
    <w:rsid w:val="009955C9"/>
    <w:rsid w:val="009B0B9E"/>
    <w:rsid w:val="00A22B16"/>
    <w:rsid w:val="00A8024B"/>
    <w:rsid w:val="00AA5EB9"/>
    <w:rsid w:val="00AA6768"/>
    <w:rsid w:val="00AF0EEB"/>
    <w:rsid w:val="00AF50C9"/>
    <w:rsid w:val="00B45218"/>
    <w:rsid w:val="00B82D93"/>
    <w:rsid w:val="00B91079"/>
    <w:rsid w:val="00BE06DD"/>
    <w:rsid w:val="00CA3CF5"/>
    <w:rsid w:val="00D07867"/>
    <w:rsid w:val="00D13E4F"/>
    <w:rsid w:val="00D55402"/>
    <w:rsid w:val="00D60F4B"/>
    <w:rsid w:val="00D83D28"/>
    <w:rsid w:val="00D8430F"/>
    <w:rsid w:val="00D9570E"/>
    <w:rsid w:val="00DA0B93"/>
    <w:rsid w:val="00E113C8"/>
    <w:rsid w:val="00E62876"/>
    <w:rsid w:val="00E756B4"/>
    <w:rsid w:val="00F036FC"/>
    <w:rsid w:val="00F76301"/>
    <w:rsid w:val="00FB520C"/>
    <w:rsid w:val="00F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3FD36A23-B309-4DE6-BE04-CBD939A0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-720" w:right="-464"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-720" w:right="-464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-720" w:right="-464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3451</Words>
  <Characters>19675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dcterms:created xsi:type="dcterms:W3CDTF">2014-03-20T08:19:00Z</dcterms:created>
  <dcterms:modified xsi:type="dcterms:W3CDTF">2014-03-20T08:19:00Z</dcterms:modified>
</cp:coreProperties>
</file>