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1F" w:rsidRPr="00996906" w:rsidRDefault="00E86A1F" w:rsidP="00795F31">
      <w:pPr>
        <w:pStyle w:val="a8"/>
      </w:pPr>
      <w:r w:rsidRPr="00996906">
        <w:t>1.</w:t>
      </w:r>
      <w:r w:rsidR="00795F31" w:rsidRPr="00996906">
        <w:t xml:space="preserve"> </w:t>
      </w:r>
      <w:r w:rsidRPr="00996906">
        <w:t>КОГДА</w:t>
      </w:r>
      <w:r w:rsidR="00795F31" w:rsidRPr="00996906">
        <w:t xml:space="preserve"> </w:t>
      </w:r>
      <w:r w:rsidRPr="00996906">
        <w:t>ОБРАЗУЕТСЯ</w:t>
      </w:r>
      <w:r w:rsidR="00795F31" w:rsidRPr="00996906">
        <w:t xml:space="preserve"> </w:t>
      </w:r>
      <w:r w:rsidRPr="00996906">
        <w:t>ОФИОЛИТОВАЯ</w:t>
      </w:r>
      <w:r w:rsidR="00795F31" w:rsidRPr="00996906">
        <w:t xml:space="preserve"> </w:t>
      </w:r>
      <w:r w:rsidRPr="00996906">
        <w:t>ФОРМАЦИЯ?</w:t>
      </w:r>
      <w:r w:rsidR="00795F31" w:rsidRPr="00996906">
        <w:t xml:space="preserve"> </w:t>
      </w:r>
      <w:r w:rsidRPr="00996906">
        <w:t>ЕЕ СОСТАВ</w:t>
      </w:r>
    </w:p>
    <w:p w:rsidR="00E86A1F" w:rsidRPr="00996906" w:rsidRDefault="00E86A1F" w:rsidP="00795F31">
      <w:pPr>
        <w:pStyle w:val="a8"/>
      </w:pPr>
    </w:p>
    <w:p w:rsidR="00795F31" w:rsidRPr="00996906" w:rsidRDefault="00432A11" w:rsidP="00795F31">
      <w:pPr>
        <w:pStyle w:val="a8"/>
      </w:pPr>
      <w:r w:rsidRPr="00996906">
        <w:t>Офиолитовая формация, согласно определению, которое используется в большинстве учебников по геологии</w:t>
      </w:r>
      <w:r w:rsidR="00795F31" w:rsidRPr="00996906">
        <w:t xml:space="preserve"> </w:t>
      </w:r>
      <w:r w:rsidRPr="00996906">
        <w:t>обозначает совокупность габбро-спилит-диабаз-перидотитовых пород, характерных для ранних стадий развития геосинклиналей [4, с. 89].</w:t>
      </w:r>
    </w:p>
    <w:p w:rsidR="00432A11" w:rsidRPr="00996906" w:rsidRDefault="00432A11" w:rsidP="00795F31">
      <w:pPr>
        <w:pStyle w:val="a8"/>
      </w:pPr>
      <w:r w:rsidRPr="00996906">
        <w:t>Понятие офиолитовой формации</w:t>
      </w:r>
      <w:r w:rsidR="00795F31" w:rsidRPr="00996906">
        <w:t xml:space="preserve"> </w:t>
      </w:r>
      <w:r w:rsidRPr="00996906">
        <w:t>применяется иногда как термин свободного пользования, главным образом, для обозначения ассоциация метаморфических и магматических пород основного и ультраосновного состава, характерных для ранних стадий докембрийских тектоно-магматических</w:t>
      </w:r>
      <w:r w:rsidR="00795F31" w:rsidRPr="00996906">
        <w:t xml:space="preserve"> </w:t>
      </w:r>
      <w:r w:rsidRPr="00996906">
        <w:t>циклов, когда из-за сильной степени метаморфизма пород невозможно разделить в этих ассоциациях эффузивные и интрузивные образования</w:t>
      </w:r>
      <w:r w:rsidR="007A69A5">
        <w:t>.</w:t>
      </w:r>
    </w:p>
    <w:p w:rsidR="00432A11" w:rsidRPr="00996906" w:rsidRDefault="00432A11" w:rsidP="00795F31">
      <w:pPr>
        <w:pStyle w:val="a8"/>
      </w:pPr>
      <w:r w:rsidRPr="00996906">
        <w:t>Вопрос о процессах образования офиолитовой формации</w:t>
      </w:r>
      <w:r w:rsidR="00795F31" w:rsidRPr="00996906">
        <w:t xml:space="preserve"> </w:t>
      </w:r>
      <w:r w:rsidRPr="00996906">
        <w:t>и ее составе среди ученных геологов является достаточно дискуссионным.</w:t>
      </w:r>
    </w:p>
    <w:p w:rsidR="00795F31" w:rsidRPr="00996906" w:rsidRDefault="00E86A1F" w:rsidP="00795F31">
      <w:pPr>
        <w:pStyle w:val="a8"/>
      </w:pPr>
      <w:r w:rsidRPr="00996906">
        <w:t>В.В.Белоусов (1964) обращает внимание, что для стадии устойчивых</w:t>
      </w:r>
      <w:r w:rsidR="007A69A5">
        <w:t xml:space="preserve"> </w:t>
      </w:r>
      <w:r w:rsidRPr="00996906">
        <w:t>нисходящих и некомпенсированных осадконакоплением движений характерен</w:t>
      </w:r>
      <w:r w:rsidR="00432A11" w:rsidRPr="00996906">
        <w:t xml:space="preserve"> </w:t>
      </w:r>
      <w:r w:rsidRPr="00996906">
        <w:t>активный базальтовый магматизм</w:t>
      </w:r>
      <w:r w:rsidR="00432A11" w:rsidRPr="00996906">
        <w:t xml:space="preserve"> [</w:t>
      </w:r>
      <w:r w:rsidR="001A5DAF" w:rsidRPr="00996906">
        <w:t>3, с. 256</w:t>
      </w:r>
      <w:r w:rsidR="00432A11" w:rsidRPr="00996906">
        <w:t>]</w:t>
      </w:r>
      <w:r w:rsidRPr="00996906">
        <w:t>.</w:t>
      </w:r>
    </w:p>
    <w:p w:rsidR="00795F31" w:rsidRPr="00996906" w:rsidRDefault="00E86A1F" w:rsidP="00795F31">
      <w:pPr>
        <w:pStyle w:val="a8"/>
      </w:pPr>
      <w:r w:rsidRPr="00996906">
        <w:t>В условия океанического дна формируется</w:t>
      </w:r>
      <w:r w:rsidR="00432A11" w:rsidRPr="00996906">
        <w:t xml:space="preserve"> офиолитовая</w:t>
      </w:r>
      <w:r w:rsidR="00795F31" w:rsidRPr="00996906">
        <w:t xml:space="preserve"> </w:t>
      </w:r>
      <w:r w:rsidR="00432A11" w:rsidRPr="00996906">
        <w:t>формация</w:t>
      </w:r>
      <w:r w:rsidR="001A5DAF" w:rsidRPr="00996906">
        <w:t>.</w:t>
      </w:r>
    </w:p>
    <w:p w:rsidR="00795F31" w:rsidRPr="00996906" w:rsidRDefault="00E86A1F" w:rsidP="00795F31">
      <w:pPr>
        <w:pStyle w:val="a8"/>
      </w:pPr>
      <w:r w:rsidRPr="00996906">
        <w:t>Офиолитовый</w:t>
      </w:r>
      <w:r w:rsidR="00795F31" w:rsidRPr="00996906">
        <w:t xml:space="preserve"> </w:t>
      </w:r>
      <w:r w:rsidRPr="00996906">
        <w:t>комплекс</w:t>
      </w:r>
      <w:r w:rsidR="00795F31" w:rsidRPr="00996906">
        <w:t xml:space="preserve"> </w:t>
      </w:r>
      <w:r w:rsidRPr="00996906">
        <w:t>представлен</w:t>
      </w:r>
      <w:r w:rsidR="001A5DAF" w:rsidRPr="00996906">
        <w:t xml:space="preserve"> </w:t>
      </w:r>
      <w:r w:rsidRPr="00996906">
        <w:t>ультраосновными и основными горными породами,</w:t>
      </w:r>
      <w:r w:rsidR="001A5DAF" w:rsidRPr="00996906">
        <w:t xml:space="preserve"> </w:t>
      </w:r>
      <w:r w:rsidRPr="00996906">
        <w:t>амфиболитами, габбро-</w:t>
      </w:r>
      <w:r w:rsidR="001A5DAF" w:rsidRPr="00996906">
        <w:t xml:space="preserve"> </w:t>
      </w:r>
      <w:r w:rsidRPr="00996906">
        <w:t>амфиболитами, спилитами, зелеными сланцами, радиоляритами и диабазовыми</w:t>
      </w:r>
      <w:r w:rsidR="001A5DAF" w:rsidRPr="00996906">
        <w:t xml:space="preserve"> </w:t>
      </w:r>
      <w:r w:rsidRPr="00996906">
        <w:t>дайками.</w:t>
      </w:r>
    </w:p>
    <w:p w:rsidR="00E86A1F" w:rsidRPr="00996906" w:rsidRDefault="00E86A1F" w:rsidP="00795F31">
      <w:pPr>
        <w:pStyle w:val="a8"/>
      </w:pPr>
      <w:r w:rsidRPr="00996906">
        <w:t>Р. Штауб рассматривал офиолиты как индикаторы глубинных</w:t>
      </w:r>
      <w:r w:rsidR="001A5DAF" w:rsidRPr="00996906">
        <w:t xml:space="preserve"> </w:t>
      </w:r>
      <w:r w:rsidRPr="00996906">
        <w:t>тектонических движений, что подтверждается сильной дислоцированностью</w:t>
      </w:r>
      <w:r w:rsidR="007A69A5">
        <w:t xml:space="preserve"> </w:t>
      </w:r>
      <w:r w:rsidRPr="00996906">
        <w:t>пород офиолитового комплекса и залеганием в виде гигантских пластин,</w:t>
      </w:r>
      <w:r w:rsidR="001A5DAF" w:rsidRPr="00996906">
        <w:t xml:space="preserve"> </w:t>
      </w:r>
      <w:r w:rsidRPr="00996906">
        <w:t>сопровождаемых гигантскими брекчиями, которая сцементирована пластичной</w:t>
      </w:r>
      <w:r w:rsidR="001A5DAF" w:rsidRPr="00996906">
        <w:t xml:space="preserve"> </w:t>
      </w:r>
      <w:r w:rsidRPr="00996906">
        <w:t>массой серпентинитов</w:t>
      </w:r>
      <w:r w:rsidR="001A5DAF" w:rsidRPr="00996906">
        <w:t xml:space="preserve"> [3, с. 257]</w:t>
      </w:r>
      <w:r w:rsidRPr="00996906">
        <w:t>.</w:t>
      </w:r>
    </w:p>
    <w:p w:rsidR="00795F31" w:rsidRPr="00996906" w:rsidRDefault="001A5DAF" w:rsidP="00795F31">
      <w:pPr>
        <w:pStyle w:val="a8"/>
      </w:pPr>
      <w:r w:rsidRPr="00996906">
        <w:t>По мнению А. А. Маркушева [5, с. 56], о</w:t>
      </w:r>
      <w:r w:rsidR="00E86A1F" w:rsidRPr="00996906">
        <w:t>краинные моря относятся к эвгеосинклинальным депрессиям, в которых гипербазитовые магмы внедрялись в вулканогенно-осадочные глубоководные отложения с образованием офиолитовой формации.</w:t>
      </w:r>
    </w:p>
    <w:p w:rsidR="00795F31" w:rsidRPr="00996906" w:rsidRDefault="00E86A1F" w:rsidP="00795F31">
      <w:pPr>
        <w:pStyle w:val="a8"/>
      </w:pPr>
      <w:r w:rsidRPr="00996906">
        <w:t>Структуры окраинных морей проектируются на очаги глубокофокусных (300-</w:t>
      </w:r>
      <w:smartTag w:uri="urn:schemas-microsoft-com:office:smarttags" w:element="metricconverter">
        <w:smartTagPr>
          <w:attr w:name="ProductID" w:val="700 км"/>
        </w:smartTagPr>
        <w:r w:rsidRPr="00996906">
          <w:t>700 км</w:t>
        </w:r>
      </w:smartTag>
      <w:r w:rsidRPr="00996906">
        <w:t>)</w:t>
      </w:r>
      <w:r w:rsidR="00795F31" w:rsidRPr="00996906">
        <w:t xml:space="preserve"> </w:t>
      </w:r>
      <w:r w:rsidRPr="00996906">
        <w:t>землетрясений, приходящих</w:t>
      </w:r>
      <w:r w:rsidR="00795F31" w:rsidRPr="00996906">
        <w:t xml:space="preserve"> </w:t>
      </w:r>
      <w:r w:rsidRPr="00996906">
        <w:t>на смену очагам землетрясений средней глубинности, (коррелирующихся с реликтовыми</w:t>
      </w:r>
      <w:r w:rsidR="00795F31" w:rsidRPr="00996906">
        <w:t xml:space="preserve"> </w:t>
      </w:r>
      <w:r w:rsidRPr="00996906">
        <w:t>орогенными поясами островных дуг) на пути превращения активных континентальных окраин в пассивные.</w:t>
      </w:r>
    </w:p>
    <w:p w:rsidR="00E86A1F" w:rsidRPr="00996906" w:rsidRDefault="00E86A1F" w:rsidP="00795F31">
      <w:pPr>
        <w:pStyle w:val="a8"/>
      </w:pPr>
      <w:r w:rsidRPr="00996906">
        <w:t>Офиолитовые формации, формировавшиеся первоначально в структурах окраинных морей, составляют основание геосинклинальных отложений прогибов на пассивных континентальных окраинах, развивающихся в режиме слабой спрединговой активности океанов. С усилением этой активности в них развивается складчатость под боковым давлением литосферных плит, начинающая новые циклы формирования складчатых орогенных поясов континентов</w:t>
      </w:r>
      <w:r w:rsidR="001A5DAF" w:rsidRPr="00996906">
        <w:t xml:space="preserve"> [5, с. 56]</w:t>
      </w:r>
      <w:r w:rsidRPr="00996906">
        <w:t>.</w:t>
      </w:r>
    </w:p>
    <w:p w:rsidR="00795F31" w:rsidRPr="00996906" w:rsidRDefault="00E86A1F" w:rsidP="00795F31">
      <w:pPr>
        <w:pStyle w:val="a8"/>
      </w:pPr>
      <w:r w:rsidRPr="00996906">
        <w:t>Складчатое обрамление Тихого океана представляет собой глобальную структуру, в которой ступени эволюции континентальной земной коры сохранились в наибольшей мере, фиксируясь, хотя и в сложном дискордантном залегании, складчатыми поясами, смещавшимися со временем в сторону океанической впадины. Для них характерно парное строение с внешними (океаническими) офиолитовыми (эвгеосинклинальными) складчатыми поясами и внутренними (со стороны континента) поясами преобладания карбонатно-терригенных пород. Разновозрастные офиолитовые складчатые пояса фиксируют этапы развития складчатого континентального обрамления Тихого океана.</w:t>
      </w:r>
    </w:p>
    <w:p w:rsidR="00795F31" w:rsidRPr="00996906" w:rsidRDefault="00E86A1F" w:rsidP="00795F31">
      <w:pPr>
        <w:pStyle w:val="a8"/>
      </w:pPr>
      <w:r w:rsidRPr="00996906">
        <w:t>Они относятся, согласно [4],</w:t>
      </w:r>
      <w:r w:rsidR="00795F31" w:rsidRPr="00996906">
        <w:t xml:space="preserve"> </w:t>
      </w:r>
      <w:r w:rsidRPr="00996906">
        <w:t>к следующим возрастным рубежам: протерозойскому (складчатая область Аделаида в восточной Австралии), палеозойско-раннетриасовому, юрско-раннемеловому, меловому и позднемеловому-плиоценовому.</w:t>
      </w:r>
    </w:p>
    <w:p w:rsidR="00795F31" w:rsidRPr="00996906" w:rsidRDefault="00E86A1F" w:rsidP="00795F31">
      <w:pPr>
        <w:pStyle w:val="a8"/>
      </w:pPr>
      <w:r w:rsidRPr="00996906">
        <w:t>Доскладчатые позднеплиоценовый и современный этапы развития Тихоокеанского пояса представлены в эвгеосинклинальных котловинах окраинных морей. Эоценовые, плиоцен-плейстоценовые и современные депрессии накладываются в них на складчатую структуру Тихоокеанского пояса, характеризуя радикальное преобразование ее мощной континентальной коры в маломощную океаническую кору. Грандиозность этих процессов наглядно выражена сопоставлением типичных колонок строения земной коры в орогенных поясах, платформенных и шельфовых структурах и во в</w:t>
      </w:r>
      <w:r w:rsidR="001A5DAF" w:rsidRPr="00996906">
        <w:t>падинах окраинных морей</w:t>
      </w:r>
      <w:r w:rsidRPr="00996906">
        <w:t>.</w:t>
      </w:r>
    </w:p>
    <w:p w:rsidR="00795F31" w:rsidRPr="00996906" w:rsidRDefault="00E86A1F" w:rsidP="00795F31">
      <w:pPr>
        <w:pStyle w:val="a8"/>
      </w:pPr>
      <w:r w:rsidRPr="00996906">
        <w:t>Изначально мощная континентальная кора, сформировавшаяся в конструктивных процессах складчатости и орогенеза, превращается в депрессиях окраинных морей в маломощную кору, сходную по строению с океанической корой, что характеризует этот деструктивный процесс как океанизацию континентальной коры на пути превращения активных континентальных окраин в пассивные.</w:t>
      </w:r>
    </w:p>
    <w:p w:rsidR="00795F31" w:rsidRPr="00996906" w:rsidRDefault="00E86A1F" w:rsidP="00795F31">
      <w:pPr>
        <w:pStyle w:val="a8"/>
      </w:pPr>
      <w:r w:rsidRPr="00996906">
        <w:t>При этом офиолитовые эвгеосинклинальные формации, генерирующиеся в рифтогенных прогибах окраинных морей, попадают в основание геосинклинальных отложений прогибов океанического дна, свойственных пассивным континентальным окраинам, на которых они устанавливаются по магнитометрическим и сейсмическим данным.</w:t>
      </w:r>
    </w:p>
    <w:p w:rsidR="001A5DAF" w:rsidRPr="00996906" w:rsidRDefault="001A5DAF" w:rsidP="00795F31">
      <w:pPr>
        <w:pStyle w:val="a8"/>
      </w:pPr>
      <w:r w:rsidRPr="00996906">
        <w:t>Таким образом можно сделать ряд следующих выводов. Офиолитовая формация</w:t>
      </w:r>
      <w:r w:rsidR="00795F31" w:rsidRPr="00996906">
        <w:t xml:space="preserve"> </w:t>
      </w:r>
      <w:r w:rsidRPr="00996906">
        <w:t>широко распространена в разнообразных эвгеосинклиналях. Нижняя часть разреза такой формации состоит из ультраосновных, часто серпентинизированных пород - гарцбургитов, дунитов; выше располагается так называемый расслоенный или кумулятивный комплекс габброидов и амфиболитов; еще выше - комплекс параллельных даек, сменяющийся подушечными толеитовыми базальтами, перекрываемыми кремнистыми сланцами.</w:t>
      </w:r>
    </w:p>
    <w:p w:rsidR="00795F31" w:rsidRPr="00996906" w:rsidRDefault="001A5DAF" w:rsidP="00795F31">
      <w:pPr>
        <w:pStyle w:val="a8"/>
      </w:pPr>
      <w:r w:rsidRPr="00996906">
        <w:t>Такая последовательность близка разрезу океанской коры. Значение этого сходства трудно переоценить.</w:t>
      </w:r>
    </w:p>
    <w:p w:rsidR="00795F31" w:rsidRPr="00996906" w:rsidRDefault="001A5DAF" w:rsidP="00795F31">
      <w:pPr>
        <w:pStyle w:val="a8"/>
      </w:pPr>
      <w:r w:rsidRPr="00996906">
        <w:t>Офиолитовая формация в складчатых областях, залегающая, как правило, в покровных пластинах, является реликтом, следами былого морского бассейна с корой океанского типа. Отсюда не следует, что океан отождествляется с геосинклинальным поясом.</w:t>
      </w:r>
    </w:p>
    <w:p w:rsidR="001A5DAF" w:rsidRPr="00996906" w:rsidRDefault="001A5DAF" w:rsidP="00795F31">
      <w:pPr>
        <w:pStyle w:val="a8"/>
      </w:pPr>
      <w:r w:rsidRPr="00996906">
        <w:t>Кора океанского типа могла располагаться только в его центре, а по периферии это была сложная система островных дуг, окраинн</w:t>
      </w:r>
      <w:r w:rsidR="006144D9" w:rsidRPr="00996906">
        <w:t>ых морей, глубоководных желобов, как и с</w:t>
      </w:r>
      <w:r w:rsidRPr="00996906">
        <w:t>ама кора океанского типа могла быть в окраинных морях. Последующее сокращение океанского пространства приводило к сужению подвижного пояса в несколько раз. Океанская кора в основании эвгеосинклинальных зон может быть как древней, так и новообразованной, сформировавшейся при раскалывании и раздвиге континентальных массивов.</w:t>
      </w:r>
    </w:p>
    <w:p w:rsidR="00E86A1F" w:rsidRPr="00996906" w:rsidRDefault="00E86A1F" w:rsidP="00795F31">
      <w:pPr>
        <w:pStyle w:val="a8"/>
      </w:pPr>
    </w:p>
    <w:p w:rsidR="001A5DAF" w:rsidRPr="00996906" w:rsidRDefault="001A5DAF" w:rsidP="00795F31">
      <w:pPr>
        <w:pStyle w:val="a8"/>
      </w:pPr>
      <w:r w:rsidRPr="00996906">
        <w:t>2.</w:t>
      </w:r>
      <w:r w:rsidR="00795F31" w:rsidRPr="00996906">
        <w:t xml:space="preserve"> </w:t>
      </w:r>
      <w:r w:rsidRPr="00996906">
        <w:t>МАГМАТИЧЕСКИЕ</w:t>
      </w:r>
      <w:r w:rsidR="00795F31" w:rsidRPr="00996906">
        <w:t xml:space="preserve"> </w:t>
      </w:r>
      <w:r w:rsidRPr="00996906">
        <w:t>ФОРМАЦИИ</w:t>
      </w:r>
      <w:r w:rsidR="00795F31" w:rsidRPr="00996906">
        <w:t xml:space="preserve"> </w:t>
      </w:r>
      <w:r w:rsidRPr="00996906">
        <w:t>ПЛАТФОРМ И МОБИЛЬНЫХ ПОЯСОВ</w:t>
      </w:r>
    </w:p>
    <w:p w:rsidR="001A5DAF" w:rsidRPr="00996906" w:rsidRDefault="001A5DAF" w:rsidP="00795F31">
      <w:pPr>
        <w:pStyle w:val="a8"/>
      </w:pPr>
    </w:p>
    <w:p w:rsidR="00795F31" w:rsidRPr="00996906" w:rsidRDefault="00341055" w:rsidP="00795F31">
      <w:pPr>
        <w:pStyle w:val="a8"/>
      </w:pPr>
      <w:r w:rsidRPr="00996906">
        <w:t>Для платформ характерен и специфический магматизм, проявляющийся в моменты их тектономагматической активизации [4, с. 156].</w:t>
      </w:r>
    </w:p>
    <w:p w:rsidR="00795F31" w:rsidRPr="00996906" w:rsidRDefault="009C478C" w:rsidP="00795F31">
      <w:pPr>
        <w:pStyle w:val="a8"/>
      </w:pPr>
      <w:r w:rsidRPr="00996906">
        <w:t>Магматическая деятельность в пределах платформ, как уже указывалось, проявляется в слабой степени.</w:t>
      </w:r>
    </w:p>
    <w:p w:rsidR="00795F31" w:rsidRPr="00996906" w:rsidRDefault="009C478C" w:rsidP="00795F31">
      <w:pPr>
        <w:pStyle w:val="a8"/>
      </w:pPr>
      <w:r w:rsidRPr="00996906">
        <w:t>Интрузии кислого и щелочного состава, известные на платформах, имеют незначительные размеры и сконцентрированы главным образом на их окраинах.</w:t>
      </w:r>
    </w:p>
    <w:p w:rsidR="009C478C" w:rsidRPr="00996906" w:rsidRDefault="009C478C" w:rsidP="00795F31">
      <w:pPr>
        <w:pStyle w:val="a8"/>
      </w:pPr>
      <w:r w:rsidRPr="00996906">
        <w:t>Значительно шире на платформах распространены магматические процессы, приводящие к образованию основных пород, получивших название «трапповой формации».</w:t>
      </w:r>
    </w:p>
    <w:p w:rsidR="00795F31" w:rsidRPr="00996906" w:rsidRDefault="00341055" w:rsidP="00795F31">
      <w:pPr>
        <w:pStyle w:val="a8"/>
      </w:pPr>
      <w:r w:rsidRPr="00996906">
        <w:t xml:space="preserve">Наиболее типична </w:t>
      </w:r>
      <w:bookmarkStart w:id="0" w:name="TRAPPOWAQ_FORMACIQ"/>
      <w:r w:rsidRPr="00996906">
        <w:t>трапповая формация</w:t>
      </w:r>
      <w:bookmarkEnd w:id="0"/>
      <w:r w:rsidRPr="00996906">
        <w:t>, объединяющая вулканические продукты - лавы и туфы и интрузивы, сложенные толеитовыми базальтами континентального типа с несколько повышенным по отношению к океанским содержанием оксида калия, но все же не превышающим 1- 1,5 %. Объем продуктов трапповой формации может достигать 1-2 млн. км3 , как, например, на Сибирской платформе. Очень важное значение имеет щелочно-ультраосновная (кимберлитовая) формация, содержащая алмазы в продуктах трубок взрыва (Сибирская платформа, Южная Африка)</w:t>
      </w:r>
      <w:r w:rsidR="00C00F01" w:rsidRPr="00996906">
        <w:t xml:space="preserve"> [4, с. 156]</w:t>
      </w:r>
      <w:r w:rsidRPr="00996906">
        <w:t>.</w:t>
      </w:r>
    </w:p>
    <w:p w:rsidR="00795F31" w:rsidRPr="00996906" w:rsidRDefault="009C478C" w:rsidP="00795F31">
      <w:pPr>
        <w:pStyle w:val="a8"/>
      </w:pPr>
      <w:r w:rsidRPr="00996906">
        <w:t>Начальные и средние фазы траппового магматизма, по А. П. Лебедеву, были главным образом эффузивными. В это время возникли покровы базальтов и долеритов и накопилось значительное количество туфов. Заключительная фаза выражена в образовании пластовых залежей (силлов), образующих многоэтажные внедрения и реже секущие тела в виде жил, даек, столбообразных штоков, трубок и иногда сети тонких неправильных жил (штокверков). Время образования трапповой формации на платформах связывается с периодами их общего растяжения.</w:t>
      </w:r>
    </w:p>
    <w:p w:rsidR="00795F31" w:rsidRPr="00996906" w:rsidRDefault="009C478C" w:rsidP="00795F31">
      <w:pPr>
        <w:pStyle w:val="a8"/>
      </w:pPr>
      <w:r w:rsidRPr="00996906">
        <w:t>Слабая интрузивная деятельность на платформах является основной чертой их развития, отличающей платформы от складчатых областей. Возможно, что переход из геосинклинальной стадии в платформенную вызывается главным образом прекращением образования кислой магмы.</w:t>
      </w:r>
    </w:p>
    <w:p w:rsidR="00C00F01" w:rsidRPr="00996906" w:rsidRDefault="00C00F01" w:rsidP="00795F31">
      <w:pPr>
        <w:pStyle w:val="a8"/>
      </w:pPr>
      <w:r w:rsidRPr="00996906">
        <w:t>Подвижные пояса представляют вторую важнейшую категорию тектонических областей континентов, а также зон перехода между ними и океанами. Они были заложены в основном в позднем протерозое. В своем развитии они проходят два главных мегаэтапа, смена которых происходила в разных поясах и даже в разных частях одного пояса разновременно,— геосиклинальный (местами еще не закончившийся) и постгеосинклинальный.</w:t>
      </w:r>
    </w:p>
    <w:p w:rsidR="00C00F01" w:rsidRPr="00996906" w:rsidRDefault="00C00F01" w:rsidP="00795F31">
      <w:pPr>
        <w:pStyle w:val="a8"/>
      </w:pPr>
      <w:r w:rsidRPr="00996906">
        <w:t>Геосинклинальный мегаэтап характеризуется наибольшей тектонической подвижностью, выраженной в резко дифференцированных вертикальных (с преобладанием погружений) и горизонтальных движениях большой амплитуды, и в целом более высоким, хотя и непостоянным, термическим режимом в коре и верхней мантии. В течение этого мегаэтапа протекают процессы преобразования коры и усложнения структуры ее верхних горизонтов, в связи с чем областям, находящимся на разных его стадиях, нельзя дать общую структурную характеристику.</w:t>
      </w:r>
    </w:p>
    <w:p w:rsidR="00C00F01" w:rsidRPr="00996906" w:rsidRDefault="00C00F01" w:rsidP="00795F31">
      <w:pPr>
        <w:pStyle w:val="a8"/>
      </w:pPr>
      <w:r w:rsidRPr="00996906">
        <w:t>Постгеосинклинальный мегаэтап начинается с возникновения на месте отмершего геосинклинального пояса (или его части) эпигеосинклинального складчатого пояса (или области), тектоническая подвижность и термический режим которого существенно уступают таковым геосинклинального мегаэтапа, но заметно превосходят в этих отношениях древние платформы.</w:t>
      </w:r>
    </w:p>
    <w:p w:rsidR="00795F31" w:rsidRPr="00996906" w:rsidRDefault="00C00F01" w:rsidP="00795F31">
      <w:pPr>
        <w:pStyle w:val="a8"/>
      </w:pPr>
      <w:r w:rsidRPr="00996906">
        <w:t>Современные представления о строении и эволюции геосинклинальных поясов и областей еще недостаточно полны, схематичны и существенно различаются в зависимости от положенных в их основу геотектонических концепций. Заложение этих поясов и отдельных прогибов внутри них в одних случаях происходило на коре океанического типа (это, вероятно, относится к значительной части Тихоокеанского пояса), в других — на континентальной коре.</w:t>
      </w:r>
    </w:p>
    <w:p w:rsidR="00795F31" w:rsidRPr="00996906" w:rsidRDefault="00C00F01" w:rsidP="00795F31">
      <w:pPr>
        <w:pStyle w:val="a8"/>
      </w:pPr>
      <w:r w:rsidRPr="00996906">
        <w:t>Геосинклинальньм областям свойственны высокие скорости и масштабы как вертикальных, так и горизонтальных движений, их резкая дифференцированность на площади, линейность и субпараллелизм в расположении частных тектонических зон, отличающихся по интенсивности и направлению движений, обусловленные существованием многочисленных продольных долгоживущих глубинных разломов.</w:t>
      </w:r>
    </w:p>
    <w:p w:rsidR="00C00F01" w:rsidRPr="00996906" w:rsidRDefault="00C00F01" w:rsidP="00795F31">
      <w:pPr>
        <w:pStyle w:val="a8"/>
      </w:pPr>
      <w:r w:rsidRPr="00996906">
        <w:t>В целом погружения на площади пояса превалируют над поднятиями, в итоге формируются очень мощные толщи осадочного и вулканического материала, и суммарный эффект опусканий далеко не полностью компенсируется поднятиями на завершающих стадиях. В связи с большими скоростями вертикальных движений, их контрастностью в крест простирания геосинклинальных областей в; любой момент их развития обычно отсутствует полная компенсация погружения аккумуляцией, а поднятий — денудацией, с чем связан неровный, контрастный рельеф с сочетанием удлиненных.</w:t>
      </w:r>
    </w:p>
    <w:p w:rsidR="00C00F01" w:rsidRPr="00996906" w:rsidRDefault="00C00F01" w:rsidP="00795F31">
      <w:pPr>
        <w:pStyle w:val="a8"/>
      </w:pPr>
      <w:r w:rsidRPr="00996906">
        <w:t>Таким образом, можно сделать вывод, что магматические формации более были распространены в пределах мобильных поясов.</w:t>
      </w:r>
    </w:p>
    <w:p w:rsidR="00795F31" w:rsidRPr="00996906" w:rsidRDefault="00C00F01" w:rsidP="00795F31">
      <w:pPr>
        <w:pStyle w:val="a8"/>
      </w:pPr>
      <w:r w:rsidRPr="00996906">
        <w:t xml:space="preserve">Подвижные геосинклинальные пояса являются чрезвычайно важным структурным элементом земной коры, обычно располагающимся в зоне перехода от континента к океану и в процессе эволюции формирующим мощную континентальную кору. Смысл эволюции геосинклинали заключается в образовании прогиба в земной коре в условиях тектонического растяжения. Этот процесс сопровождается подводными вулканическими излияниями, накоплением глубоководных терригенных и кремнистых отложений. Затем возникают частные поднятия, структура прогиба усложняется и за счет размыва поднятий, сложенных основными вулканитами, формируются граувакковые песчаники. Распределение фаций становится более прихотливым, появляются рифовые постройки, карбонатные толщи, а вулканизм более дифференцированным. Наконец, поднятия разрастаются, происходит своеобразная инверсия прогибов, внедряются гранитные интрузивы и все отложения сминаются в складки. На месте геосинклинали возникает горное поднятие, перед фронтом которого растут передовые прогибы, заполняемые </w:t>
      </w:r>
      <w:bookmarkStart w:id="1" w:name="MOLASSY"/>
      <w:r w:rsidRPr="00996906">
        <w:t>молассами</w:t>
      </w:r>
      <w:bookmarkEnd w:id="1"/>
      <w:r w:rsidRPr="00996906">
        <w:t xml:space="preserve"> - грубообломочными продуктами разрушения гор, а в последних развивается наземный вулканизм, поставляющий продукты среднего и кислого состава - андезиты, дациты, риолиты. В дальнейшем горно-складчатое сооружение размывается, так как темп поднятий падает, и ороген превращается в пенепленизированную равнину.</w:t>
      </w:r>
    </w:p>
    <w:p w:rsidR="00C00F01" w:rsidRPr="00996906" w:rsidRDefault="00C00F01" w:rsidP="00795F31">
      <w:pPr>
        <w:pStyle w:val="a8"/>
      </w:pPr>
    </w:p>
    <w:p w:rsidR="00C00F01" w:rsidRPr="00996906" w:rsidRDefault="007A69A5" w:rsidP="00795F31">
      <w:pPr>
        <w:pStyle w:val="a8"/>
      </w:pPr>
      <w:r>
        <w:t xml:space="preserve">3. </w:t>
      </w:r>
      <w:r w:rsidR="00C00F01" w:rsidRPr="00996906">
        <w:t>ПОРОДЫ</w:t>
      </w:r>
      <w:r w:rsidR="00795F31" w:rsidRPr="00996906">
        <w:t xml:space="preserve"> </w:t>
      </w:r>
      <w:r w:rsidR="00C00F01" w:rsidRPr="00996906">
        <w:t>ГРУППЫ</w:t>
      </w:r>
      <w:r w:rsidR="00795F31" w:rsidRPr="00996906">
        <w:t xml:space="preserve"> </w:t>
      </w:r>
      <w:r w:rsidR="00C00F01" w:rsidRPr="00996906">
        <w:t>НЕФЕЛИНОВЫХ СИЕНИТОВ – ФОНОЛИТОВ</w:t>
      </w:r>
    </w:p>
    <w:p w:rsidR="00C00F01" w:rsidRPr="00996906" w:rsidRDefault="00C00F01" w:rsidP="00795F31">
      <w:pPr>
        <w:pStyle w:val="a8"/>
      </w:pPr>
    </w:p>
    <w:p w:rsidR="00E86A1F" w:rsidRPr="00996906" w:rsidRDefault="00A64922" w:rsidP="00795F31">
      <w:pPr>
        <w:pStyle w:val="a8"/>
      </w:pPr>
      <w:r w:rsidRPr="00996906">
        <w:t>В этой группе преобладающими являются интузивные породы и им принадлежит наибольшее разнообразие структур [1, с. 340]. Собственно говоря, разнообразие свойственно не структуре пород в целом, а деталям структур, что объясняется значительным развитием метасоматических преобразований, свойственных щелочным породам.</w:t>
      </w:r>
    </w:p>
    <w:p w:rsidR="00795F31" w:rsidRPr="00996906" w:rsidRDefault="00A64922" w:rsidP="00795F31">
      <w:pPr>
        <w:pStyle w:val="a8"/>
      </w:pPr>
      <w:r w:rsidRPr="00996906">
        <w:t>Чаще всего встречается гипидиоморфизернистая структура, проявляющаяся здесь в собой разновидности, которую</w:t>
      </w:r>
      <w:r w:rsidR="00795F31" w:rsidRPr="00996906">
        <w:t xml:space="preserve"> </w:t>
      </w:r>
      <w:r w:rsidRPr="00996906">
        <w:t>называют агпаитовой. Характерное отличие ее состоит в большем идиоморфизме бесцветных минералов – нефелина и щелочного полевого шпата – по отношению к цветным минералам.</w:t>
      </w:r>
    </w:p>
    <w:p w:rsidR="00A64922" w:rsidRPr="00996906" w:rsidRDefault="00A64922" w:rsidP="00795F31">
      <w:pPr>
        <w:pStyle w:val="a8"/>
      </w:pPr>
      <w:r w:rsidRPr="00996906">
        <w:t>Нередко нефелин</w:t>
      </w:r>
      <w:r w:rsidR="00795F31" w:rsidRPr="00996906">
        <w:t xml:space="preserve"> </w:t>
      </w:r>
      <w:r w:rsidRPr="00996906">
        <w:t>является наложенным, и такие породы следует называть нефелинизированными.</w:t>
      </w:r>
    </w:p>
    <w:p w:rsidR="00795F31" w:rsidRPr="00996906" w:rsidRDefault="00A64922" w:rsidP="00795F31">
      <w:pPr>
        <w:pStyle w:val="a8"/>
      </w:pPr>
      <w:r w:rsidRPr="00996906">
        <w:t>Очень большое значение для структур нефелиновых сиенитов имеют соотношение нефелина и щелочного полевого шпата; наблюдается больший идиоморфизм то нефелина, то калишпата, а также очень тесные и причудливые взаимные прорастания обоих минералов с образованием дактилоскопических структур, обычно рассматриваемых авторами как структуры замещения[1, с. 340].</w:t>
      </w:r>
    </w:p>
    <w:p w:rsidR="00A64922" w:rsidRPr="00996906" w:rsidRDefault="00A64922" w:rsidP="00795F31">
      <w:pPr>
        <w:pStyle w:val="a8"/>
      </w:pPr>
      <w:r w:rsidRPr="00996906">
        <w:t>Калиевый полевой шпат представлен различными разновидностями – ортоклазом и анортоклазом, решетчатым и нерешетчатым микролином, в породах Хибин – нередко микроклин – изопертитом.</w:t>
      </w:r>
    </w:p>
    <w:p w:rsidR="00A64922" w:rsidRPr="00996906" w:rsidRDefault="005A116F" w:rsidP="00795F31">
      <w:pPr>
        <w:pStyle w:val="a8"/>
      </w:pPr>
      <w:r w:rsidRPr="00996906">
        <w:t>Очень большую роль в некоторых нефелитовых сиенитах играет альбит. Особенно характерны в этом отношении мариуполиты Приазовья; изучение их в шлифах показывает постепенное замещение альбитом нефелина, с превращением крупнозернистого уртита в мелкозернистый мариуполит. Альбит замещает и цветные минералы, например, биотит.</w:t>
      </w:r>
    </w:p>
    <w:p w:rsidR="005A116F" w:rsidRPr="00996906" w:rsidRDefault="005A116F" w:rsidP="00795F31">
      <w:pPr>
        <w:pStyle w:val="a8"/>
      </w:pPr>
      <w:r w:rsidRPr="00996906">
        <w:t>Нефелиновые сиениты и родственные им уртиты характеризуется высоким содержанием акцессорных минералов, которые по своему количеству могут занимать место породообразующих минералов и влиять на характер структуры пород, нередко образуя фенокристалы. Таковы, например, апатит и сфен в нефелиновых сиенитах и уртитах Хибин, циркон в мариуполитах. Интесивное метасоматическое развитие крупных идиопластов эвдиалита в луяврите создает особую породу – эвдиалитит с криптобластовой структурой.</w:t>
      </w:r>
    </w:p>
    <w:p w:rsidR="005A116F" w:rsidRPr="00996906" w:rsidRDefault="005A116F" w:rsidP="00795F31">
      <w:pPr>
        <w:pStyle w:val="a8"/>
      </w:pPr>
      <w:r w:rsidRPr="00996906">
        <w:t>Уртиты обладают также гипидиоморфиозернистыми структурами с развитием</w:t>
      </w:r>
      <w:r w:rsidR="00B66F10" w:rsidRPr="00996906">
        <w:t xml:space="preserve"> наложенных метасоматических преобразований в виде карбонатизации, эвдиалитизации с проявлением графических структур замещения, например эгрина нефелином, нефелина калишпатом, а также рекреационных структур.</w:t>
      </w:r>
    </w:p>
    <w:p w:rsidR="00B66F10" w:rsidRPr="00996906" w:rsidRDefault="00B66F10" w:rsidP="00795F31">
      <w:pPr>
        <w:pStyle w:val="a8"/>
      </w:pPr>
      <w:r w:rsidRPr="00996906">
        <w:t>Текстура нефелиновых сиенитов – фонолинов и уртитов гранитоидная, то есть массивная или трахитоидная, с параллельным расположением таблитчатых полевых шпатов. Наблюдаются полосчатая текстура, например у миаскитов, гнейсовидная, или очковополосчатая, урисчорритов, параллельно – линзовая у нефелин апатитовой породы Хибин, а также пегматоидная с участками расходяще – лучистой текстуры. Часты также и «солнца» - эгириновые, турмалиновые.</w:t>
      </w:r>
    </w:p>
    <w:p w:rsidR="00B66F10" w:rsidRPr="00996906" w:rsidRDefault="00B66F10" w:rsidP="00795F31">
      <w:pPr>
        <w:pStyle w:val="a8"/>
      </w:pPr>
      <w:r w:rsidRPr="00996906">
        <w:t>Особую подгруппу составляют псевдолейцитовые сиениты, характеризующиеся наличием псевдолейцита, показывающего под микроскопом дактилоскопическую структуру.</w:t>
      </w:r>
    </w:p>
    <w:p w:rsidR="00B66F10" w:rsidRPr="00996906" w:rsidRDefault="00B66F10" w:rsidP="00795F31">
      <w:pPr>
        <w:pStyle w:val="a8"/>
      </w:pPr>
      <w:r w:rsidRPr="00996906">
        <w:t xml:space="preserve">Нередко псевдолейцитовые образования являются очень крупными ( до </w:t>
      </w:r>
      <w:smartTag w:uri="urn:schemas-microsoft-com:office:smarttags" w:element="metricconverter">
        <w:smartTagPr>
          <w:attr w:name="ProductID" w:val="4 см"/>
        </w:smartTagPr>
        <w:r w:rsidRPr="00996906">
          <w:t>4 см</w:t>
        </w:r>
      </w:smartTag>
      <w:r w:rsidRPr="00996906">
        <w:t xml:space="preserve"> в длину) и имеющими очень сложную зональную структуру. Они играют роль фенокристаллов; структура таких пород имеет характер порфировидной с поликристаллической гипидиоморфиозернистой основной массой.</w:t>
      </w:r>
    </w:p>
    <w:p w:rsidR="00B66F10" w:rsidRPr="00996906" w:rsidRDefault="00B66F10" w:rsidP="00795F31">
      <w:pPr>
        <w:pStyle w:val="a8"/>
      </w:pPr>
    </w:p>
    <w:p w:rsidR="00B66F10" w:rsidRPr="00996906" w:rsidRDefault="007A69A5" w:rsidP="00795F31">
      <w:pPr>
        <w:pStyle w:val="a8"/>
      </w:pPr>
      <w:r>
        <w:t xml:space="preserve">4. </w:t>
      </w:r>
      <w:r w:rsidR="00B66F10" w:rsidRPr="00996906">
        <w:t>ГРАНУЛИТОВАЯ</w:t>
      </w:r>
      <w:r w:rsidR="00795F31" w:rsidRPr="00996906">
        <w:t xml:space="preserve"> </w:t>
      </w:r>
      <w:r w:rsidR="00B66F10" w:rsidRPr="00996906">
        <w:t>И ЭКЛОГИТОВАЯ ФАЦИЯ</w:t>
      </w:r>
      <w:r w:rsidR="00795F31" w:rsidRPr="00996906">
        <w:t xml:space="preserve"> </w:t>
      </w:r>
      <w:r w:rsidR="00B66F10" w:rsidRPr="00996906">
        <w:t>РЕГИОНАЛЬНОГО</w:t>
      </w:r>
      <w:r w:rsidR="00795F31" w:rsidRPr="00996906">
        <w:t xml:space="preserve"> </w:t>
      </w:r>
      <w:r w:rsidR="00B66F10" w:rsidRPr="00996906">
        <w:t>МЕТАМОРФИЗМА; УСЛОВИЯ</w:t>
      </w:r>
      <w:r w:rsidR="00795F31" w:rsidRPr="00996906">
        <w:t xml:space="preserve"> </w:t>
      </w:r>
      <w:r w:rsidR="00B66F10" w:rsidRPr="00996906">
        <w:t>ОБРАЗОВАНИЯ, РАСПР</w:t>
      </w:r>
      <w:r>
        <w:t>ОСТРАНЕНИЕ, ПОЛЕЗНЫЕ ИСКОПАЕМЫЕ</w:t>
      </w:r>
    </w:p>
    <w:p w:rsidR="00B66F10" w:rsidRPr="00996906" w:rsidRDefault="00B66F10" w:rsidP="00795F31">
      <w:pPr>
        <w:pStyle w:val="a8"/>
      </w:pPr>
    </w:p>
    <w:p w:rsidR="00795F31" w:rsidRPr="00996906" w:rsidRDefault="00B66F10" w:rsidP="00795F31">
      <w:pPr>
        <w:pStyle w:val="a8"/>
      </w:pPr>
      <w:r w:rsidRPr="00996906">
        <w:t>Под метаморфизмом понимают изменение и преобразование горных пород под влиянием различных эндогенных геологических процессов, вызывающих значительные изменения термодинамических условий (прежде всего температуры и давления) [8, с. 20].</w:t>
      </w:r>
    </w:p>
    <w:p w:rsidR="00B66F10" w:rsidRPr="00996906" w:rsidRDefault="00B66F10" w:rsidP="00795F31">
      <w:pPr>
        <w:pStyle w:val="a8"/>
      </w:pPr>
      <w:r w:rsidRPr="00996906">
        <w:t>Все преобразования в горных породах при процессах метаморфизма происходят путем их перекристаллизации в твердом состоянии. Метаморфизму могут подвергаться горные породы любого происхождения - осадочные, магматические и ранее существовавшие метаморфические.</w:t>
      </w:r>
    </w:p>
    <w:p w:rsidR="00795F31" w:rsidRPr="00996906" w:rsidRDefault="00B66F10" w:rsidP="00795F31">
      <w:pPr>
        <w:pStyle w:val="a8"/>
      </w:pPr>
      <w:r w:rsidRPr="00996906">
        <w:t>Степень изменения первичных горных пород (степень метаморфизма) может быть самой различной - от незначительных преобразований до полного изменения состава и облика пород</w:t>
      </w:r>
      <w:r w:rsidR="00B57569" w:rsidRPr="00996906">
        <w:t xml:space="preserve"> [8, с. 20]</w:t>
      </w:r>
      <w:r w:rsidRPr="00996906">
        <w:t>.</w:t>
      </w:r>
    </w:p>
    <w:p w:rsidR="00795F31" w:rsidRPr="00996906" w:rsidRDefault="00B57569" w:rsidP="00795F31">
      <w:pPr>
        <w:pStyle w:val="a8"/>
      </w:pPr>
      <w:r w:rsidRPr="00996906">
        <w:t>По преобладающей роли в процессе тех или иных факторов, а также в зависимости от масштабов явлений метаморфизма в пространстве выделяют отдельные виды, или типы метаморфизма. Основными типами метаморфизма являются региональный, контактовый и динамометаморфизм.</w:t>
      </w:r>
    </w:p>
    <w:p w:rsidR="00795F31" w:rsidRPr="00996906" w:rsidRDefault="00B57569" w:rsidP="00795F31">
      <w:pPr>
        <w:pStyle w:val="a8"/>
      </w:pPr>
      <w:r w:rsidRPr="00996906">
        <w:t>Региональный метаморфизм является наиболее распространенным и важным видом метаморфизма, поскольку охватывает огромные площади или целые регионы [8, с. 21].</w:t>
      </w:r>
    </w:p>
    <w:p w:rsidR="00795F31" w:rsidRPr="00996906" w:rsidRDefault="00B57569" w:rsidP="00795F31">
      <w:pPr>
        <w:pStyle w:val="a8"/>
      </w:pPr>
      <w:r w:rsidRPr="00996906">
        <w:t>Он проявляется в условиях, когда отдельные участки земной коры испытывают длительное прогрессивное погружение, в результате чегогорные породы перемещаются из верхних горизонтов земной коры в более глубокие. Обычно прогибание компенсируется осадконаполнением и в качестве главных факторов регионального метаморфизма, таким образом, выступает петростатическое давление и температура, постепенное повышение которой обусловлено геотермическим градиентом; существенную роль также может играть односторонне боковое давление и химически активные вещества.</w:t>
      </w:r>
    </w:p>
    <w:p w:rsidR="00795F31" w:rsidRPr="00996906" w:rsidRDefault="00B57569" w:rsidP="00795F31">
      <w:pPr>
        <w:pStyle w:val="a8"/>
      </w:pPr>
      <w:r w:rsidRPr="00996906">
        <w:t>В глубинных зонах земной коры может проявляться особая стадия регионального метаморфизма, называемая ультраметаморфизмом. Расплавы, возникающие при ультраметаморфизме и имеющие обычно гранитный состав, проникают во вмещающие породы, пронизывают их, образуя своеобразные породы смешанного состава - мигматиты. Широко развиты мигматиты в пределах древних щитов - Балтийского, Украинского, Алданского.</w:t>
      </w:r>
    </w:p>
    <w:p w:rsidR="00795F31" w:rsidRPr="00996906" w:rsidRDefault="00B57569" w:rsidP="00795F31">
      <w:pPr>
        <w:pStyle w:val="a8"/>
      </w:pPr>
      <w:r w:rsidRPr="00996906">
        <w:t>В настоящее время, говоря о зонах метаморфизма, имеют в виду всю совокупность физико - химических условий, создающихся на той или иной глубине. В соответствии с этим большинство исследователей для характеристики процессов метаморфизма и классификации метаморфических пород пользуются понятием о метаморфических фациях.</w:t>
      </w:r>
    </w:p>
    <w:p w:rsidR="00096195" w:rsidRPr="00996906" w:rsidRDefault="00096195" w:rsidP="00795F31">
      <w:pPr>
        <w:pStyle w:val="a8"/>
      </w:pPr>
      <w:r w:rsidRPr="00996906">
        <w:t>Принцип метаморфических фаций был предложен ученым П. Эскола (1915, 1920), сформулировавшим его следующим образом – в любой фации метаморфизма, породы которой находятся в химическом равновесии и достигли одинаковых условий температуры и давления, минеральный состав каждой из этих пород определяется только общим химическим составом.</w:t>
      </w:r>
    </w:p>
    <w:p w:rsidR="00096195" w:rsidRPr="00996906" w:rsidRDefault="00096195" w:rsidP="00795F31">
      <w:pPr>
        <w:pStyle w:val="a8"/>
      </w:pPr>
      <w:r w:rsidRPr="00996906">
        <w:t>Отсюда следует, что минеральный состав метаморфических пород является функцией их химического состава и физических условий мета- морфизма. При разных термодинамических условиях из пород одного и того же химического состава образуются породы, характеризующиеся разными минеральными ассоциациями.</w:t>
      </w:r>
    </w:p>
    <w:p w:rsidR="00795F31" w:rsidRPr="00996906" w:rsidRDefault="00B57569" w:rsidP="00795F31">
      <w:pPr>
        <w:pStyle w:val="a8"/>
      </w:pPr>
      <w:r w:rsidRPr="00996906">
        <w:t>Под метаморфической фацией понимается группа пород разного состава, образовавшихся в сходных термодинамических условиях. В качестве показателей этих условий используют так называемые индекс - минералы, устойчивые в строго определенных условиях температуры и давления.</w:t>
      </w:r>
    </w:p>
    <w:p w:rsidR="00B57569" w:rsidRPr="00996906" w:rsidRDefault="00B57569" w:rsidP="00795F31">
      <w:pPr>
        <w:pStyle w:val="a8"/>
      </w:pPr>
      <w:r w:rsidRPr="00996906">
        <w:t>Зависимость фаций от основых показателей и примеры пород приведены в таблице 1 [1].</w:t>
      </w:r>
    </w:p>
    <w:p w:rsidR="007A69A5" w:rsidRDefault="007A69A5" w:rsidP="00795F31">
      <w:pPr>
        <w:pStyle w:val="a8"/>
      </w:pPr>
    </w:p>
    <w:p w:rsidR="00B57569" w:rsidRPr="00996906" w:rsidRDefault="00B57569" w:rsidP="00795F31">
      <w:pPr>
        <w:pStyle w:val="a8"/>
      </w:pPr>
      <w:r w:rsidRPr="00996906">
        <w:t>Таблица 1</w:t>
      </w:r>
      <w:r w:rsidR="007A69A5">
        <w:t xml:space="preserve">. </w:t>
      </w:r>
      <w:r w:rsidRPr="00996906">
        <w:t>Фации регионального метаморфизма</w:t>
      </w:r>
    </w:p>
    <w:tbl>
      <w:tblPr>
        <w:tblW w:w="4591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5"/>
        <w:gridCol w:w="1785"/>
        <w:gridCol w:w="1202"/>
        <w:gridCol w:w="1608"/>
        <w:gridCol w:w="2408"/>
      </w:tblGrid>
      <w:tr w:rsidR="00B57569" w:rsidRPr="008C0A22" w:rsidTr="008C0A22">
        <w:tc>
          <w:tcPr>
            <w:tcW w:w="0" w:type="auto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Тип метаморфизма</w:t>
            </w:r>
          </w:p>
        </w:tc>
        <w:tc>
          <w:tcPr>
            <w:tcW w:w="0" w:type="auto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Фации метаморфизма</w:t>
            </w:r>
          </w:p>
        </w:tc>
        <w:tc>
          <w:tcPr>
            <w:tcW w:w="0" w:type="auto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Давление (МПа)</w:t>
            </w:r>
          </w:p>
        </w:tc>
        <w:tc>
          <w:tcPr>
            <w:tcW w:w="915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Температурный интервал (°C)</w:t>
            </w:r>
          </w:p>
        </w:tc>
        <w:tc>
          <w:tcPr>
            <w:tcW w:w="1370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Примеры пород</w:t>
            </w:r>
          </w:p>
        </w:tc>
      </w:tr>
      <w:tr w:rsidR="00B57569" w:rsidRPr="008C0A22" w:rsidTr="008C0A22">
        <w:tc>
          <w:tcPr>
            <w:tcW w:w="0" w:type="auto"/>
            <w:vMerge w:val="restar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Регинальный метаморфизм</w:t>
            </w:r>
          </w:p>
        </w:tc>
        <w:tc>
          <w:tcPr>
            <w:tcW w:w="0" w:type="auto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Зелёных сланцев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200—900</w:t>
            </w:r>
          </w:p>
        </w:tc>
        <w:tc>
          <w:tcPr>
            <w:tcW w:w="915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300—600</w:t>
            </w:r>
          </w:p>
        </w:tc>
        <w:tc>
          <w:tcPr>
            <w:tcW w:w="1370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Зелёные сланцы, хлорит-серицитовые сланцы</w:t>
            </w:r>
          </w:p>
        </w:tc>
      </w:tr>
      <w:tr w:rsidR="00B57569" w:rsidRPr="008C0A22" w:rsidTr="008C0A22">
        <w:tc>
          <w:tcPr>
            <w:tcW w:w="0" w:type="auto"/>
            <w:vMerge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Эпидот-амфиболитовая</w:t>
            </w:r>
          </w:p>
        </w:tc>
        <w:tc>
          <w:tcPr>
            <w:tcW w:w="0" w:type="auto"/>
            <w:vMerge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500—650</w:t>
            </w:r>
          </w:p>
        </w:tc>
        <w:tc>
          <w:tcPr>
            <w:tcW w:w="1370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Амфиболиты, слюдяные сланцы</w:t>
            </w:r>
          </w:p>
        </w:tc>
      </w:tr>
      <w:tr w:rsidR="00B57569" w:rsidRPr="008C0A22" w:rsidTr="008C0A22">
        <w:tc>
          <w:tcPr>
            <w:tcW w:w="0" w:type="auto"/>
            <w:vMerge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Амфиболитовая</w:t>
            </w:r>
          </w:p>
        </w:tc>
        <w:tc>
          <w:tcPr>
            <w:tcW w:w="0" w:type="auto"/>
            <w:vMerge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550—800</w:t>
            </w:r>
          </w:p>
        </w:tc>
        <w:tc>
          <w:tcPr>
            <w:tcW w:w="1370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Амфиболиты, биотитовые парагнейсы</w:t>
            </w:r>
          </w:p>
        </w:tc>
      </w:tr>
      <w:tr w:rsidR="00B57569" w:rsidRPr="008C0A22" w:rsidTr="008C0A22">
        <w:tc>
          <w:tcPr>
            <w:tcW w:w="0" w:type="auto"/>
            <w:vMerge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Гранулитовая</w:t>
            </w:r>
          </w:p>
        </w:tc>
        <w:tc>
          <w:tcPr>
            <w:tcW w:w="0" w:type="auto"/>
            <w:vMerge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15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&gt; (700—800)</w:t>
            </w:r>
          </w:p>
        </w:tc>
        <w:tc>
          <w:tcPr>
            <w:tcW w:w="1370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Гранулиты, гиперстеновые парагнейсы</w:t>
            </w:r>
          </w:p>
        </w:tc>
      </w:tr>
      <w:tr w:rsidR="00B57569" w:rsidRPr="008C0A22" w:rsidTr="008C0A22">
        <w:tc>
          <w:tcPr>
            <w:tcW w:w="0" w:type="auto"/>
            <w:vMerge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Кианитовые сланцы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&gt; 900</w:t>
            </w:r>
          </w:p>
        </w:tc>
        <w:tc>
          <w:tcPr>
            <w:tcW w:w="915" w:type="pct"/>
            <w:vMerge w:val="restar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500—700</w:t>
            </w:r>
          </w:p>
        </w:tc>
        <w:tc>
          <w:tcPr>
            <w:tcW w:w="1370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Кианитовые сланцы</w:t>
            </w:r>
          </w:p>
        </w:tc>
      </w:tr>
      <w:tr w:rsidR="00B57569" w:rsidRPr="008C0A22" w:rsidTr="008C0A22">
        <w:tc>
          <w:tcPr>
            <w:tcW w:w="0" w:type="auto"/>
            <w:vMerge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Эклогитовая</w:t>
            </w:r>
          </w:p>
        </w:tc>
        <w:tc>
          <w:tcPr>
            <w:tcW w:w="0" w:type="auto"/>
            <w:vMerge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0" w:type="pct"/>
            <w:shd w:val="clear" w:color="auto" w:fill="auto"/>
          </w:tcPr>
          <w:p w:rsidR="00B57569" w:rsidRPr="008C0A22" w:rsidRDefault="00B57569" w:rsidP="008C0A22">
            <w:pPr>
              <w:pStyle w:val="a8"/>
              <w:ind w:firstLine="0"/>
              <w:jc w:val="left"/>
              <w:rPr>
                <w:sz w:val="20"/>
                <w:szCs w:val="20"/>
              </w:rPr>
            </w:pPr>
            <w:r w:rsidRPr="008C0A22">
              <w:rPr>
                <w:sz w:val="20"/>
                <w:szCs w:val="20"/>
              </w:rPr>
              <w:t>Эклогиты</w:t>
            </w:r>
          </w:p>
        </w:tc>
      </w:tr>
    </w:tbl>
    <w:p w:rsidR="00795F31" w:rsidRPr="00996906" w:rsidRDefault="00F3352C" w:rsidP="00795F31">
      <w:pPr>
        <w:pStyle w:val="a8"/>
      </w:pPr>
      <w:r>
        <w:br w:type="page"/>
      </w:r>
      <w:r w:rsidR="00096195" w:rsidRPr="00996906">
        <w:t>Таким образом, гранулитовая фация – фация соответствующая температуре метаморфизма – от 750–800 0С до 900–1000 0С, давление от 4–5 кбар до 12–13 кбар.</w:t>
      </w:r>
    </w:p>
    <w:p w:rsidR="00096195" w:rsidRPr="00996906" w:rsidRDefault="00096195" w:rsidP="00795F31">
      <w:pPr>
        <w:pStyle w:val="a8"/>
      </w:pPr>
      <w:r w:rsidRPr="00996906">
        <w:t>Сверху по температуре и давлению поле фации ограничено линией плавления базальта, устойчивости альмандина и доломита. Субфации не выделяются.</w:t>
      </w:r>
    </w:p>
    <w:p w:rsidR="00096195" w:rsidRPr="00996906" w:rsidRDefault="00096195" w:rsidP="00795F31">
      <w:pPr>
        <w:pStyle w:val="a8"/>
      </w:pPr>
      <w:r w:rsidRPr="00996906">
        <w:t>Эклогитовая фация – фация соответствующая температуре</w:t>
      </w:r>
      <w:r w:rsidR="00795F31" w:rsidRPr="00996906">
        <w:t xml:space="preserve"> </w:t>
      </w:r>
      <w:r w:rsidRPr="00996906">
        <w:t>метаморфизма, которая</w:t>
      </w:r>
      <w:r w:rsidR="00795F31" w:rsidRPr="00996906">
        <w:t xml:space="preserve"> </w:t>
      </w:r>
      <w:r w:rsidRPr="00996906">
        <w:t>изменяется от 850 0С до 1000 0С, а давление превышает 14 кбар.</w:t>
      </w:r>
    </w:p>
    <w:p w:rsidR="00096195" w:rsidRPr="00996906" w:rsidRDefault="00096195" w:rsidP="00795F31">
      <w:pPr>
        <w:pStyle w:val="a8"/>
      </w:pPr>
      <w:r w:rsidRPr="00996906">
        <w:t>Нижний температурный предел фации фиксируется наличием граната с содержанием пиропового минала не менее 50 %.</w:t>
      </w:r>
    </w:p>
    <w:p w:rsidR="00096195" w:rsidRPr="00996906" w:rsidRDefault="00096195" w:rsidP="00795F31">
      <w:pPr>
        <w:pStyle w:val="a8"/>
      </w:pPr>
    </w:p>
    <w:p w:rsidR="00096195" w:rsidRPr="00996906" w:rsidRDefault="00096195" w:rsidP="00795F31">
      <w:pPr>
        <w:pStyle w:val="a8"/>
      </w:pPr>
      <w:r w:rsidRPr="00996906">
        <w:t>5.</w:t>
      </w:r>
      <w:r w:rsidR="00795F31" w:rsidRPr="00996906">
        <w:t xml:space="preserve"> </w:t>
      </w:r>
      <w:r w:rsidRPr="00996906">
        <w:t>АГПАИТОВЫЙ</w:t>
      </w:r>
      <w:r w:rsidR="00795F31" w:rsidRPr="00996906">
        <w:t xml:space="preserve"> </w:t>
      </w:r>
      <w:r w:rsidRPr="00996906">
        <w:t>ПОРЯДОК</w:t>
      </w:r>
      <w:r w:rsidR="00795F31" w:rsidRPr="00996906">
        <w:t xml:space="preserve"> </w:t>
      </w:r>
      <w:r w:rsidRPr="00996906">
        <w:t>КРИСТАЛЛИЗАЦИИ МАГМАТИЧЕСКИХ ГОРНЫХ ПОРОД</w:t>
      </w:r>
    </w:p>
    <w:p w:rsidR="00096195" w:rsidRPr="00996906" w:rsidRDefault="00096195" w:rsidP="00795F31">
      <w:pPr>
        <w:pStyle w:val="a8"/>
      </w:pPr>
    </w:p>
    <w:p w:rsidR="00795F31" w:rsidRPr="00996906" w:rsidRDefault="00096195" w:rsidP="00795F31">
      <w:pPr>
        <w:pStyle w:val="a8"/>
      </w:pPr>
      <w:r w:rsidRPr="00996906">
        <w:t>Магматические горные породы образуются в результате затвердевания магм, которые выходят в нижнюю часть земной коры или в верхнюю мантию [3, с. 93].</w:t>
      </w:r>
    </w:p>
    <w:p w:rsidR="00795F31" w:rsidRPr="00996906" w:rsidRDefault="00096195" w:rsidP="00795F31">
      <w:pPr>
        <w:pStyle w:val="a8"/>
      </w:pPr>
      <w:r w:rsidRPr="00996906">
        <w:t>При подъёме вверх во время геотектонических процессов, магмы теряют температуру и затвердевают. При затвердевании до выхода их на поверхность земли, образуются породы, которые получили название интрузивных, или плутонических.</w:t>
      </w:r>
    </w:p>
    <w:p w:rsidR="00096195" w:rsidRPr="00996906" w:rsidRDefault="00096195" w:rsidP="00795F31">
      <w:pPr>
        <w:pStyle w:val="a8"/>
      </w:pPr>
      <w:r w:rsidRPr="00996906">
        <w:t xml:space="preserve">Горные породы, образовавшиеся на большой глубине более </w:t>
      </w:r>
      <w:smartTag w:uri="urn:schemas-microsoft-com:office:smarttags" w:element="metricconverter">
        <w:smartTagPr>
          <w:attr w:name="ProductID" w:val="2 км"/>
        </w:smartTagPr>
        <w:r w:rsidRPr="00996906">
          <w:t>2 км</w:t>
        </w:r>
      </w:smartTag>
      <w:r w:rsidRPr="00996906">
        <w:t>, называются также абиссальными, или глубинными. Магмы достигшие земной поверхности в жидком состоянии и излившиеся из вулканов, образуют эффузивные, или вулканические, горные породы. Они называются также излившимися породами.</w:t>
      </w:r>
    </w:p>
    <w:p w:rsidR="00795F31" w:rsidRPr="00996906" w:rsidRDefault="00096195" w:rsidP="00795F31">
      <w:pPr>
        <w:pStyle w:val="a8"/>
      </w:pPr>
      <w:r w:rsidRPr="00996906">
        <w:t>Агпаитовый порядок кристаллизации магматических горных пород – это особый ход кристаллизации магматического раплава, когда лейкократовые минералы (полевые шпаты, фельдшпатиды) выделяются раньше меланократовых (метасиликатов, слюд).</w:t>
      </w:r>
    </w:p>
    <w:p w:rsidR="00096195" w:rsidRPr="00996906" w:rsidRDefault="00096195" w:rsidP="00795F31">
      <w:pPr>
        <w:pStyle w:val="a8"/>
      </w:pPr>
      <w:r w:rsidRPr="00996906">
        <w:t>Агпаитовый порядок кристаллизации часто наблюдается в щелочных горных породах.</w:t>
      </w:r>
    </w:p>
    <w:p w:rsidR="00795F31" w:rsidRPr="00996906" w:rsidRDefault="00096195" w:rsidP="00795F31">
      <w:pPr>
        <w:pStyle w:val="a8"/>
      </w:pPr>
      <w:r w:rsidRPr="00996906">
        <w:t>Породы агпаитового ряда образуются, если Na2O + K2O больше или равно Al2O3, если меньше Al2O3, – миаскитового с невысоким содержанием химических элементов.</w:t>
      </w:r>
    </w:p>
    <w:p w:rsidR="00096195" w:rsidRPr="00996906" w:rsidRDefault="00096195" w:rsidP="00795F31">
      <w:pPr>
        <w:pStyle w:val="a8"/>
      </w:pPr>
      <w:r w:rsidRPr="00996906">
        <w:t>По Л.</w:t>
      </w:r>
      <w:r w:rsidR="00795F31" w:rsidRPr="00996906">
        <w:t xml:space="preserve"> </w:t>
      </w:r>
      <w:r w:rsidRPr="00996906">
        <w:t>Н.</w:t>
      </w:r>
      <w:r w:rsidR="00795F31" w:rsidRPr="00996906">
        <w:t xml:space="preserve"> </w:t>
      </w:r>
      <w:r w:rsidRPr="00996906">
        <w:t>Когарко, с появлением щелочного магматизма на границе архея – протерозоя связывают резкую смену геодинамического режима Земли. Происходит субдукция окисленной океанической коры, содержащей повышенные концентрации летучих компонентов. Появление окисленной флюидной фазы способствует началу крупномасштабных метасоматических процессов и генезису щелочных магм, обогащенных рудными литофильными элементами.</w:t>
      </w:r>
    </w:p>
    <w:p w:rsidR="00CD6C73" w:rsidRPr="00996906" w:rsidRDefault="00CD6C73" w:rsidP="00795F31">
      <w:pPr>
        <w:pStyle w:val="a8"/>
      </w:pPr>
      <w:r w:rsidRPr="00996906">
        <w:t>Крупнейший в мире щелочной массив находится в Хибинах, меньшие его площади встречаются на Урале, в Восточной Сибири, Гренландии, Южной и Восточной Африке и других регионах.</w:t>
      </w:r>
    </w:p>
    <w:p w:rsidR="00795F31" w:rsidRPr="00996906" w:rsidRDefault="00CD6C73" w:rsidP="00795F31">
      <w:pPr>
        <w:pStyle w:val="a8"/>
      </w:pPr>
      <w:r w:rsidRPr="00996906">
        <w:t>В щелочной магме содержание Na и K достигает 15 %, в базальтах 5–7 %. Количество SiO2 понижено, могут отсутствовать кварц, полевые шпаты, основные породы нефелинового ряда.</w:t>
      </w:r>
    </w:p>
    <w:p w:rsidR="00CD6C73" w:rsidRPr="00996906" w:rsidRDefault="00CD6C73" w:rsidP="00795F31">
      <w:pPr>
        <w:pStyle w:val="a8"/>
      </w:pPr>
      <w:r w:rsidRPr="00996906">
        <w:t>По содержанию SiO2 одни щелочные породы относятся к ультраосновным, другие – к основным и средним. В них могут концентрироваться Li, Rb, Сs, Сa, Sr, Ti, Zr, Hf, Th,. Nb, Ta, U, Ga, Tl, P, F, Cl.</w:t>
      </w:r>
    </w:p>
    <w:p w:rsidR="00795F31" w:rsidRPr="00996906" w:rsidRDefault="00CD6C73" w:rsidP="00795F31">
      <w:pPr>
        <w:pStyle w:val="a8"/>
      </w:pPr>
      <w:r w:rsidRPr="00996906">
        <w:t>В некоторых видах щелочной магмы господствует окислительная или восстановительная обстановка.</w:t>
      </w:r>
    </w:p>
    <w:p w:rsidR="00795F31" w:rsidRPr="00996906" w:rsidRDefault="00CD6C73" w:rsidP="00795F31">
      <w:pPr>
        <w:pStyle w:val="a8"/>
      </w:pPr>
      <w:r w:rsidRPr="00996906">
        <w:t>Амфотерные элементы образуют комплексные анионы с большим радиусом и пониженной энергией кристаллической решетки, поэтому кристаллизация начинается с бесцветных минералов и заканчивается цветными, что противоположно порядку кристаллизации других магм. В щелочных магмах высокая концентрация летучих F, Cl, CO2, S, P и др., а также большое разнообразие минералов (в Ловозерском массиве около 300). Главные минералы – нефелин, пироксен, апатит, полевые шпаты – содержат изоморфные редкие элементы (Sr, РЗЭ, Rb, Cs, Gа, Nb, Ta).</w:t>
      </w:r>
    </w:p>
    <w:p w:rsidR="00795F31" w:rsidRPr="00996906" w:rsidRDefault="00CD6C73" w:rsidP="00795F31">
      <w:pPr>
        <w:pStyle w:val="a8"/>
      </w:pPr>
      <w:r w:rsidRPr="00996906">
        <w:t>Щелочные породы относятся к полигенетическим.</w:t>
      </w:r>
    </w:p>
    <w:p w:rsidR="00CD6C73" w:rsidRPr="00996906" w:rsidRDefault="00CD6C73" w:rsidP="00795F31">
      <w:pPr>
        <w:pStyle w:val="a8"/>
      </w:pPr>
    </w:p>
    <w:p w:rsidR="00E86A1F" w:rsidRPr="00996906" w:rsidRDefault="007A69A5" w:rsidP="00795F31">
      <w:pPr>
        <w:pStyle w:val="a8"/>
      </w:pPr>
      <w:r>
        <w:br w:type="page"/>
      </w:r>
      <w:r w:rsidR="00E86A1F" w:rsidRPr="00996906">
        <w:t>СПИСОК</w:t>
      </w:r>
      <w:r w:rsidR="00795F31" w:rsidRPr="00996906">
        <w:t xml:space="preserve"> </w:t>
      </w:r>
      <w:r w:rsidR="00E86A1F" w:rsidRPr="00996906">
        <w:t>ИСПОЛЬЗУЕМОЙ</w:t>
      </w:r>
      <w:r w:rsidR="00795F31" w:rsidRPr="00996906">
        <w:t xml:space="preserve"> </w:t>
      </w:r>
      <w:r w:rsidR="00E86A1F" w:rsidRPr="00996906">
        <w:t>ЛИТЕРАТУРЫ</w:t>
      </w:r>
    </w:p>
    <w:p w:rsidR="00B41619" w:rsidRPr="00996906" w:rsidRDefault="00B41619" w:rsidP="00795F31">
      <w:pPr>
        <w:pStyle w:val="a8"/>
      </w:pPr>
    </w:p>
    <w:p w:rsidR="00B41619" w:rsidRPr="00996906" w:rsidRDefault="00B41619" w:rsidP="007A69A5">
      <w:pPr>
        <w:pStyle w:val="a8"/>
        <w:numPr>
          <w:ilvl w:val="0"/>
          <w:numId w:val="3"/>
        </w:numPr>
        <w:ind w:left="0" w:firstLine="0"/>
        <w:jc w:val="left"/>
      </w:pPr>
      <w:r w:rsidRPr="00996906">
        <w:t>Ананьев, В. П., Потапов, А. Д. Основы геологии, минералогии и петрографии: Учебник для вузов/В. П. Ананьев, А. Д. Потапов.- М.: Издательство «Высшая школа», 2008.- 400с.</w:t>
      </w:r>
    </w:p>
    <w:p w:rsidR="00B41619" w:rsidRPr="00996906" w:rsidRDefault="00B41619" w:rsidP="007A69A5">
      <w:pPr>
        <w:pStyle w:val="a8"/>
        <w:numPr>
          <w:ilvl w:val="0"/>
          <w:numId w:val="3"/>
        </w:numPr>
        <w:ind w:left="0" w:firstLine="0"/>
        <w:jc w:val="left"/>
      </w:pPr>
      <w:r w:rsidRPr="00996906">
        <w:t>Емельяненко, П. Ф., Яковлева, Е. Б.</w:t>
      </w:r>
      <w:r w:rsidR="00795F31" w:rsidRPr="00996906">
        <w:t xml:space="preserve"> </w:t>
      </w:r>
      <w:r w:rsidRPr="00996906">
        <w:t>Петрография магматических и метаморфических пород/П. Ф. Емельяненко, Е. Б. Яковлева.- М.: Издательство МГУ, 1985</w:t>
      </w:r>
      <w:r w:rsidR="00A64922" w:rsidRPr="00996906">
        <w:t>.- 487с.</w:t>
      </w:r>
    </w:p>
    <w:p w:rsidR="00B41619" w:rsidRPr="00996906" w:rsidRDefault="00B41619" w:rsidP="007A69A5">
      <w:pPr>
        <w:pStyle w:val="a8"/>
        <w:numPr>
          <w:ilvl w:val="0"/>
          <w:numId w:val="3"/>
        </w:numPr>
        <w:ind w:left="0" w:firstLine="0"/>
        <w:jc w:val="left"/>
      </w:pPr>
      <w:r w:rsidRPr="00996906">
        <w:t>Карлович, И. А. Геология: 3-е изд. перераб. и доп. – М.: Трикста; Академический проект, 2005.- 703с.</w:t>
      </w:r>
    </w:p>
    <w:p w:rsidR="00B41619" w:rsidRPr="00996906" w:rsidRDefault="00B41619" w:rsidP="007A69A5">
      <w:pPr>
        <w:pStyle w:val="a8"/>
        <w:numPr>
          <w:ilvl w:val="0"/>
          <w:numId w:val="3"/>
        </w:numPr>
        <w:ind w:left="0" w:firstLine="0"/>
        <w:jc w:val="left"/>
      </w:pPr>
      <w:r w:rsidRPr="00996906">
        <w:t>Короновский, Н. В., Общая геология: Учебник/ Н. В. Короновский.- М.: КДУ, 2006.- 528с.</w:t>
      </w:r>
    </w:p>
    <w:p w:rsidR="00B41619" w:rsidRPr="00996906" w:rsidRDefault="00B41619" w:rsidP="007A69A5">
      <w:pPr>
        <w:pStyle w:val="a8"/>
        <w:numPr>
          <w:ilvl w:val="0"/>
          <w:numId w:val="3"/>
        </w:numPr>
        <w:ind w:left="0" w:firstLine="0"/>
        <w:jc w:val="left"/>
      </w:pPr>
      <w:r w:rsidRPr="00996906">
        <w:t>Маркушев, А. А., Бобров, А. Б. Метаморфическая петрология: Учебник/А. А. Маркушев, А. Б. Бобров.- М.: Издательство МГУ, 2005.- 256с.</w:t>
      </w:r>
    </w:p>
    <w:p w:rsidR="00B41619" w:rsidRPr="00996906" w:rsidRDefault="00B41619" w:rsidP="007A69A5">
      <w:pPr>
        <w:pStyle w:val="a8"/>
        <w:numPr>
          <w:ilvl w:val="0"/>
          <w:numId w:val="3"/>
        </w:numPr>
        <w:ind w:left="0" w:firstLine="0"/>
        <w:jc w:val="left"/>
      </w:pPr>
      <w:r w:rsidRPr="00996906">
        <w:t>Основы минералогии, кристаллографии и петрографии [Текст]/Н. А. Платов [и др.].- М.: МГСУ, 2007.- 158с.</w:t>
      </w:r>
    </w:p>
    <w:p w:rsidR="00B41619" w:rsidRPr="00996906" w:rsidRDefault="00B41619" w:rsidP="007A69A5">
      <w:pPr>
        <w:pStyle w:val="a8"/>
        <w:numPr>
          <w:ilvl w:val="0"/>
          <w:numId w:val="3"/>
        </w:numPr>
        <w:ind w:left="0" w:firstLine="0"/>
        <w:jc w:val="left"/>
      </w:pPr>
      <w:r w:rsidRPr="00996906">
        <w:t>Полянин, В. С. Структурная геология и геологическое картирование/В. С. Полянин – Казань: Издательство Казанского государственного университета, 2009.- 56с.</w:t>
      </w:r>
    </w:p>
    <w:p w:rsidR="00B41619" w:rsidRPr="00996906" w:rsidRDefault="00B41619" w:rsidP="007A69A5">
      <w:pPr>
        <w:pStyle w:val="a8"/>
        <w:numPr>
          <w:ilvl w:val="0"/>
          <w:numId w:val="3"/>
        </w:numPr>
        <w:ind w:left="0" w:firstLine="0"/>
        <w:jc w:val="left"/>
      </w:pPr>
      <w:r w:rsidRPr="00996906">
        <w:t>Сизых, А. И., Юденко, М. А. Петрография метаморфических пород: Учебное пособие.- Иркутск: Издательство Иркутского университета,2007.- 123с.</w:t>
      </w:r>
      <w:bookmarkStart w:id="2" w:name="_GoBack"/>
      <w:bookmarkEnd w:id="2"/>
    </w:p>
    <w:sectPr w:rsidR="00B41619" w:rsidRPr="00996906" w:rsidSect="00795F31">
      <w:headerReference w:type="even" r:id="rId7"/>
      <w:pgSz w:w="11906" w:h="16838" w:code="9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22" w:rsidRDefault="008C0A22">
      <w:r>
        <w:separator/>
      </w:r>
    </w:p>
  </w:endnote>
  <w:endnote w:type="continuationSeparator" w:id="0">
    <w:p w:rsidR="008C0A22" w:rsidRDefault="008C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22" w:rsidRDefault="008C0A22">
      <w:r>
        <w:separator/>
      </w:r>
    </w:p>
  </w:footnote>
  <w:footnote w:type="continuationSeparator" w:id="0">
    <w:p w:rsidR="008C0A22" w:rsidRDefault="008C0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E0" w:rsidRDefault="00675CE0" w:rsidP="00AC143C">
    <w:pPr>
      <w:pStyle w:val="a4"/>
      <w:framePr w:wrap="around" w:vAnchor="text" w:hAnchor="margin" w:xAlign="center" w:y="1"/>
      <w:rPr>
        <w:rStyle w:val="a6"/>
      </w:rPr>
    </w:pPr>
  </w:p>
  <w:p w:rsidR="00675CE0" w:rsidRDefault="00675C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6485"/>
    <w:multiLevelType w:val="hybridMultilevel"/>
    <w:tmpl w:val="1F9AA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03024C"/>
    <w:multiLevelType w:val="hybridMultilevel"/>
    <w:tmpl w:val="F34A0394"/>
    <w:lvl w:ilvl="0" w:tplc="71B80A5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A501624"/>
    <w:multiLevelType w:val="hybridMultilevel"/>
    <w:tmpl w:val="55AE64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78C"/>
    <w:rsid w:val="00095294"/>
    <w:rsid w:val="00096195"/>
    <w:rsid w:val="00126A9E"/>
    <w:rsid w:val="001A5DAF"/>
    <w:rsid w:val="001F0017"/>
    <w:rsid w:val="00341055"/>
    <w:rsid w:val="00432A11"/>
    <w:rsid w:val="005A116F"/>
    <w:rsid w:val="006144D9"/>
    <w:rsid w:val="00675CE0"/>
    <w:rsid w:val="00795F31"/>
    <w:rsid w:val="007A69A5"/>
    <w:rsid w:val="00837687"/>
    <w:rsid w:val="008C0A22"/>
    <w:rsid w:val="008F1C00"/>
    <w:rsid w:val="008F70FC"/>
    <w:rsid w:val="00996906"/>
    <w:rsid w:val="009C478C"/>
    <w:rsid w:val="00A64922"/>
    <w:rsid w:val="00AC143C"/>
    <w:rsid w:val="00AC4BAD"/>
    <w:rsid w:val="00AD55EB"/>
    <w:rsid w:val="00B15BF2"/>
    <w:rsid w:val="00B41619"/>
    <w:rsid w:val="00B57569"/>
    <w:rsid w:val="00B66F10"/>
    <w:rsid w:val="00C00F01"/>
    <w:rsid w:val="00CD6C73"/>
    <w:rsid w:val="00CF5614"/>
    <w:rsid w:val="00E77350"/>
    <w:rsid w:val="00E86A1F"/>
    <w:rsid w:val="00F3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9F2C99-CAAE-4200-8422-10557CF1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478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E8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A5D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1A5DAF"/>
    <w:rPr>
      <w:rFonts w:cs="Times New Roman"/>
    </w:rPr>
  </w:style>
  <w:style w:type="character" w:styleId="a7">
    <w:name w:val="Hyperlink"/>
    <w:uiPriority w:val="99"/>
    <w:rsid w:val="001A5DAF"/>
    <w:rPr>
      <w:rFonts w:cs="Times New Roman"/>
      <w:color w:val="0000FF"/>
      <w:u w:val="single"/>
    </w:rPr>
  </w:style>
  <w:style w:type="paragraph" w:customStyle="1" w:styleId="a8">
    <w:name w:val="АА"/>
    <w:basedOn w:val="a"/>
    <w:qFormat/>
    <w:rsid w:val="00795F31"/>
    <w:pPr>
      <w:spacing w:line="360" w:lineRule="auto"/>
      <w:ind w:firstLine="709"/>
      <w:contextualSpacing/>
      <w:jc w:val="both"/>
    </w:pPr>
    <w:rPr>
      <w:sz w:val="28"/>
    </w:rPr>
  </w:style>
  <w:style w:type="table" w:styleId="a9">
    <w:name w:val="Table Grid"/>
    <w:basedOn w:val="a1"/>
    <w:uiPriority w:val="59"/>
    <w:rsid w:val="007A69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F335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F3352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Магматическая деятельность в пределах платформ, как уже указывалось, проявляется в слабой степени</vt:lpstr>
    </vt:vector>
  </TitlesOfParts>
  <Company>WolfishLair</Company>
  <LinksUpToDate>false</LinksUpToDate>
  <CharactersWithSpaces>23356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Магматическая деятельность в пределах платформ, как уже указывалось, проявляется в слабой степени</dc:title>
  <dc:subject/>
  <dc:creator>Mufasa</dc:creator>
  <cp:keywords/>
  <dc:description/>
  <cp:lastModifiedBy>admin</cp:lastModifiedBy>
  <cp:revision>2</cp:revision>
  <dcterms:created xsi:type="dcterms:W3CDTF">2014-03-13T20:13:00Z</dcterms:created>
  <dcterms:modified xsi:type="dcterms:W3CDTF">2014-03-13T20:13:00Z</dcterms:modified>
</cp:coreProperties>
</file>