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168" w:rsidRPr="00FA2CC0" w:rsidRDefault="00FA2CC0" w:rsidP="00FA2CC0">
      <w:pPr>
        <w:pStyle w:val="a4"/>
        <w:suppressAutoHyphens/>
        <w:spacing w:line="360" w:lineRule="auto"/>
        <w:ind w:firstLine="709"/>
        <w:jc w:val="both"/>
        <w:rPr>
          <w:i w:val="0"/>
          <w:iCs w:val="0"/>
          <w:sz w:val="28"/>
          <w:szCs w:val="28"/>
        </w:rPr>
      </w:pPr>
      <w:r w:rsidRPr="00FA2CC0">
        <w:rPr>
          <w:i w:val="0"/>
          <w:iCs w:val="0"/>
          <w:sz w:val="28"/>
          <w:szCs w:val="28"/>
        </w:rPr>
        <w:t>1</w:t>
      </w:r>
      <w:r w:rsidR="00394770">
        <w:rPr>
          <w:i w:val="0"/>
          <w:iCs w:val="0"/>
          <w:sz w:val="28"/>
          <w:szCs w:val="28"/>
        </w:rPr>
        <w:t>.</w:t>
      </w:r>
      <w:r w:rsidR="009F5168" w:rsidRPr="00FA2CC0">
        <w:rPr>
          <w:i w:val="0"/>
          <w:iCs w:val="0"/>
          <w:sz w:val="28"/>
          <w:szCs w:val="28"/>
        </w:rPr>
        <w:t xml:space="preserve"> Эволюция денежно-кредитной системы Великобритании</w:t>
      </w:r>
    </w:p>
    <w:p w:rsidR="009F5168" w:rsidRPr="00FA2CC0" w:rsidRDefault="009F5168" w:rsidP="00FA2CC0">
      <w:pPr>
        <w:suppressAutoHyphens/>
        <w:spacing w:line="360" w:lineRule="auto"/>
        <w:ind w:firstLine="709"/>
        <w:jc w:val="both"/>
        <w:rPr>
          <w:sz w:val="28"/>
          <w:szCs w:val="28"/>
        </w:rPr>
      </w:pPr>
    </w:p>
    <w:p w:rsidR="009F5168" w:rsidRPr="00FA2CC0" w:rsidRDefault="009F5168" w:rsidP="00FA2CC0">
      <w:pPr>
        <w:suppressAutoHyphens/>
        <w:spacing w:line="360" w:lineRule="auto"/>
        <w:ind w:firstLine="709"/>
        <w:jc w:val="both"/>
        <w:rPr>
          <w:sz w:val="28"/>
          <w:szCs w:val="28"/>
        </w:rPr>
      </w:pPr>
      <w:r w:rsidRPr="00FA2CC0">
        <w:rPr>
          <w:sz w:val="28"/>
          <w:szCs w:val="28"/>
        </w:rPr>
        <w:t xml:space="preserve">Денежная единица Великобритании – фунт стерлингов использовался задолго до возникновения централизованного государства, еще в </w:t>
      </w:r>
      <w:r w:rsidRPr="00FA2CC0">
        <w:rPr>
          <w:sz w:val="28"/>
          <w:szCs w:val="28"/>
          <w:lang w:val="en-US"/>
        </w:rPr>
        <w:t>IX</w:t>
      </w:r>
      <w:r w:rsidRPr="00FA2CC0">
        <w:rPr>
          <w:sz w:val="28"/>
          <w:szCs w:val="28"/>
        </w:rPr>
        <w:t xml:space="preserve"> – </w:t>
      </w:r>
      <w:r w:rsidRPr="00FA2CC0">
        <w:rPr>
          <w:sz w:val="28"/>
          <w:szCs w:val="28"/>
          <w:lang w:val="en-US"/>
        </w:rPr>
        <w:t>X</w:t>
      </w:r>
      <w:r w:rsidRPr="00FA2CC0">
        <w:rPr>
          <w:sz w:val="28"/>
          <w:szCs w:val="28"/>
        </w:rPr>
        <w:t xml:space="preserve"> веках. В названии "фунт стерлингов" нашло отражение его первоначальное весовое содержание: из одного фунта серебра чеканили 240 пенсов, которые имели также второе название – "стерлинги". 20 пенсов составляли шиллинг, в одном фунте было 12 шиллингов.</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 xml:space="preserve">В </w:t>
      </w:r>
      <w:r w:rsidRPr="00FA2CC0">
        <w:rPr>
          <w:b w:val="0"/>
          <w:bCs w:val="0"/>
          <w:i w:val="0"/>
          <w:iCs w:val="0"/>
          <w:sz w:val="28"/>
          <w:szCs w:val="28"/>
          <w:lang w:val="en-US"/>
        </w:rPr>
        <w:t>XIV</w:t>
      </w:r>
      <w:r w:rsidRPr="00FA2CC0">
        <w:rPr>
          <w:b w:val="0"/>
          <w:bCs w:val="0"/>
          <w:i w:val="0"/>
          <w:iCs w:val="0"/>
          <w:sz w:val="28"/>
          <w:szCs w:val="28"/>
        </w:rPr>
        <w:t xml:space="preserve"> веке в Англии появились в обращении золотые фунты стерлингов и до конца </w:t>
      </w:r>
      <w:r w:rsidRPr="00FA2CC0">
        <w:rPr>
          <w:b w:val="0"/>
          <w:bCs w:val="0"/>
          <w:i w:val="0"/>
          <w:iCs w:val="0"/>
          <w:sz w:val="28"/>
          <w:szCs w:val="28"/>
          <w:lang w:val="en-US"/>
        </w:rPr>
        <w:t>XVIII</w:t>
      </w:r>
      <w:r w:rsidRPr="00FA2CC0">
        <w:rPr>
          <w:b w:val="0"/>
          <w:bCs w:val="0"/>
          <w:i w:val="0"/>
          <w:iCs w:val="0"/>
          <w:sz w:val="28"/>
          <w:szCs w:val="28"/>
        </w:rPr>
        <w:t xml:space="preserve"> века действовала биметаллическая денежная система.</w:t>
      </w:r>
    </w:p>
    <w:p w:rsidR="009F5168" w:rsidRPr="00FA2CC0" w:rsidRDefault="009F5168" w:rsidP="00FA2CC0">
      <w:pPr>
        <w:suppressAutoHyphens/>
        <w:spacing w:line="360" w:lineRule="auto"/>
        <w:ind w:firstLine="709"/>
        <w:jc w:val="both"/>
        <w:rPr>
          <w:sz w:val="28"/>
          <w:szCs w:val="28"/>
        </w:rPr>
      </w:pPr>
      <w:r w:rsidRPr="00FA2CC0">
        <w:rPr>
          <w:sz w:val="28"/>
          <w:szCs w:val="28"/>
        </w:rPr>
        <w:t>В 1717 г. управляющий Монетным двором физик И.Ньютон установил золотое содержание фунта (7,322 г), которое оставалось неизменным вплоть до 1931 г. Великобритания до официальной декларации золотого стандарта занимала доминирующее положение в мировом сообществе. Она поддерживала его благодаря инвестициям в экономику колониальных регионов и благодаря положению экспортера готовых изделий и импорта сырья. Многие страны держали свои официальные резервы в форме монетарного золота или на депозитах в лондонских банках. В то время фунты стерлингов на депозитах в лондонских банках были равноценны монетарному золоту. Монетарная политика большинства стран находилась в зависимости от монетарной политики Великобритании.</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 xml:space="preserve">В конце </w:t>
      </w:r>
      <w:r w:rsidRPr="00FA2CC0">
        <w:rPr>
          <w:b w:val="0"/>
          <w:bCs w:val="0"/>
          <w:i w:val="0"/>
          <w:iCs w:val="0"/>
          <w:sz w:val="28"/>
          <w:szCs w:val="28"/>
          <w:lang w:val="en-US"/>
        </w:rPr>
        <w:t>XVIII</w:t>
      </w:r>
      <w:r w:rsidRPr="00FA2CC0">
        <w:rPr>
          <w:b w:val="0"/>
          <w:bCs w:val="0"/>
          <w:i w:val="0"/>
          <w:iCs w:val="0"/>
          <w:sz w:val="28"/>
          <w:szCs w:val="28"/>
        </w:rPr>
        <w:t xml:space="preserve"> века - начале </w:t>
      </w:r>
      <w:r w:rsidRPr="00FA2CC0">
        <w:rPr>
          <w:b w:val="0"/>
          <w:bCs w:val="0"/>
          <w:i w:val="0"/>
          <w:iCs w:val="0"/>
          <w:sz w:val="28"/>
          <w:szCs w:val="28"/>
          <w:lang w:val="en-US"/>
        </w:rPr>
        <w:t>XIX</w:t>
      </w:r>
      <w:r w:rsidRPr="00FA2CC0">
        <w:rPr>
          <w:b w:val="0"/>
          <w:bCs w:val="0"/>
          <w:i w:val="0"/>
          <w:iCs w:val="0"/>
          <w:sz w:val="28"/>
          <w:szCs w:val="28"/>
        </w:rPr>
        <w:t xml:space="preserve"> века Англия стала первой страной золотого монометаллизма.</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По закону 1798 года чеканка серебра была запрещена (платежная сила серебряных монет ограничена суммой 25 фунтов стерлингов при каждом платеже). Однако, поскольку в этот период Англия вела войну с Францией, размен банкнот на золото (характерный для золотого монометаллизма) был прекращен и до 1821 года в обращении находились не разменные на золото банкноты.</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За несколько лет до восстановления размена банкнот на золото в 1816 году бал издан закон, в соответствии с которым была разрешена свободная (без пошлины) чеканка золотых монет (из расчета 3 фунта стерлингов 17 шиллингов и 10,5 пенсов за тройскую унцию), золото официально стало основой денежной системы.</w:t>
      </w:r>
    </w:p>
    <w:p w:rsidR="009F5168" w:rsidRPr="00FA2CC0" w:rsidRDefault="009F5168" w:rsidP="00FA2CC0">
      <w:pPr>
        <w:suppressAutoHyphens/>
        <w:spacing w:line="360" w:lineRule="auto"/>
        <w:ind w:firstLine="709"/>
        <w:jc w:val="both"/>
        <w:rPr>
          <w:sz w:val="28"/>
          <w:szCs w:val="28"/>
        </w:rPr>
      </w:pPr>
      <w:r w:rsidRPr="00FA2CC0">
        <w:rPr>
          <w:sz w:val="28"/>
          <w:szCs w:val="28"/>
        </w:rPr>
        <w:t>Но из-за нехватки металла чеканка монет и размен на банкноты начали производиться только в 1821 г. С 1844 эмиссия банкнот практически на 100 % обеспечивалась золотом. Фидуциарная, т.е. не обеспеченная, основанная на доверии, эмиссия в то время не должна была превышать 14 млн. фунтов ст. в год.</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Следует отметить, что с конца 17 века и до Первой мировой войны фунт стерлингов выполнял роль резервной валюты (на его долю накануне войны, приходилось 80% международных платежей).</w:t>
      </w:r>
    </w:p>
    <w:p w:rsidR="009F5168" w:rsidRPr="00FA2CC0" w:rsidRDefault="009F5168" w:rsidP="00FA2CC0">
      <w:pPr>
        <w:suppressAutoHyphens/>
        <w:spacing w:line="360" w:lineRule="auto"/>
        <w:ind w:firstLine="709"/>
        <w:jc w:val="both"/>
        <w:rPr>
          <w:sz w:val="28"/>
          <w:szCs w:val="28"/>
        </w:rPr>
      </w:pPr>
      <w:r w:rsidRPr="00FA2CC0">
        <w:rPr>
          <w:sz w:val="28"/>
          <w:szCs w:val="28"/>
        </w:rPr>
        <w:t>Золотой монометаллизм в своей классической форме просуществовал в Великобритании до начала Первой мировой войны. В 1914 г. для покрытия военных расходов правительство стало выпускать казначейские билеты, отменив обмен банкнот на золото и изъяв золотые монеты из обращения.</w:t>
      </w:r>
    </w:p>
    <w:p w:rsidR="009F5168" w:rsidRPr="00FA2CC0" w:rsidRDefault="009F5168" w:rsidP="00FA2CC0">
      <w:pPr>
        <w:suppressAutoHyphens/>
        <w:spacing w:line="360" w:lineRule="auto"/>
        <w:ind w:firstLine="709"/>
        <w:jc w:val="both"/>
        <w:rPr>
          <w:sz w:val="28"/>
          <w:szCs w:val="28"/>
        </w:rPr>
      </w:pPr>
      <w:r w:rsidRPr="00FA2CC0">
        <w:rPr>
          <w:sz w:val="28"/>
          <w:szCs w:val="28"/>
        </w:rPr>
        <w:t>С 1925 по 1931 г. просуществовал золотослитковый стандарт.</w:t>
      </w:r>
    </w:p>
    <w:p w:rsidR="009F5168" w:rsidRPr="00FA2CC0" w:rsidRDefault="009F5168" w:rsidP="00FA2CC0">
      <w:pPr>
        <w:suppressAutoHyphens/>
        <w:spacing w:line="360" w:lineRule="auto"/>
        <w:ind w:firstLine="709"/>
        <w:jc w:val="both"/>
        <w:rPr>
          <w:sz w:val="28"/>
          <w:szCs w:val="28"/>
        </w:rPr>
      </w:pPr>
      <w:r w:rsidRPr="00FA2CC0">
        <w:rPr>
          <w:sz w:val="28"/>
          <w:szCs w:val="28"/>
        </w:rPr>
        <w:t>На протяжении 1925-1928 гг. была проведена денежная реформа, в результате которой размен банкнот на золото был восстановлен, но в урезанной форме: на слитки, а не на золотые монеты. Несмотря на значительное снижение покупательной способности фунта стерлингов, Англия не пошла на его девальвацию и провела реставрацию валюты, восстановив довоенное золотое содержание денежной единицы.</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Золотослитковый стандарт просуществовал недолго. Уже в 1931 году во время мирового экономического кризиса Англия была вынуждена отказаться от размена банкнот на золото. С этого времени в Англии стала действовать система неразменных кредитных денег.</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После кризиса 1929 –1931 годов произошло ослабление позиций Великобритании на внешних рынках, постепенная утрата британской валютой ведущих позиций и превращение ее во второстепенную резервную валюту.</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В 1931 году был создан стерлинговый блок, на базе которого во время Второй мировой войны была оформлена стерлинговая зона – крупнейшая валютная зона, на которую приходилось около 1/6 мирового товарного оборота. Стерлинговая валютная зона просуществовала до конца 70-х гг.</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В сентябре 1939 г. золотой запас Банка Англии был передан в распоряжение казначейства, откуда он был перенаправлен в США в счет оплаты английских военных заказов. В результате денежная эмиссия в стране утратила связь с золотом и стала полностью фидуциарной (не обеспеченной золотом). Ее единственным обеспечением стали обязательства правительства, а размеры стали диктоваться потребностями платежного оборота и монетарной политикой государства.</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С началом Второй мировой войны введены валютные ограничения. Свободный обмен фунта стерлингов на валюту других стран был прекращен (за исключением стран стерлинговой зоны).</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Во время Второй мировой войны денежная масса в обращении Англии значительно увеличилась, приспосабливаясь к потребностям финансирования военных расходов государства (в 2,5 раза с 1939 по 1945 гг.). Однако размеры инфляции в Великобритании были значительно ниже, чем в других странах, включая США. Этому способствовали высокая доля налогов в финансировании военных расходов (около 40%), существенная роль накопления стерлинговой задолженности колоний и доминионов, государственный контроль за ценами, рационирование сырья, топлива, продуктов питания.</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После Второй мировой войны Великобритания переживает периодические валютные кризисы, сопровождаемые падением курса фунта стерлингов.</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Первую послевоенную девальвацию английской валюты на 30,5% было проведено в сентябре 1949 г.; ее золотое содержание снизилось с 3,58 до 2, 488 г., а официальный курс к доллару США – с 4,03 до 2,80 долл. за 1 ф. ст.</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Этой мере предшествовала неудачная попытка отменить обмен фунта стерлингов на доллары по текущим операциям в августе 1947 г. В результате через 35 дней после отмены валютные резервы были исчерпаны, резко увеличился дефицит торгового баланса, доверие к фунту стерлингов было подорвано и в 1947-1948 гг. инфляция усилилась. девальвация не решила валютных проблем Великобритании. Валютный кризис повторялся в 1951, 1955, 1958, 1960, 1961, 1964, 1965 гг.</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В ноябре 1966 г. проведена вторая послевоенная девальвация на 14,3% и золотое содержание валюты было снижено до 2,13 г, а курс к доллару – до 2,40.</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Влияние этих мер на платежный баланс сказался через полтора года – в 1969-1971гг. Великобритания имела большое положительное сальдо по текущим операциям. Благодаря этому в декабре 1971 г. при массовом пересмотре развитыми странами валютных курсов фунт стерлинга к доллару был фактически ревальвирован на 1,57% и установлен на уровне 2,605 долл.</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Однако стабилизация фунта стерлингов была недолгой. Резкое ухудшение платежного баланса в 1972 г. вынудило английское правительство установить для своей валюты режим плавающего курса.</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В 1976 г. фунт стерлингов снизился на 40% в сравнении с 1971 г.</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Кризис доверия к фунту стерлингов привел к тому, что в 1976 г. правительство начало официально проводить политику на ограничение его роли как резервной валюты, что ускорило распад стерлинговой зоны, которая до конца 70-х гг. прекратила свое существование.</w:t>
      </w:r>
    </w:p>
    <w:p w:rsidR="009F5168" w:rsidRPr="00FA2CC0" w:rsidRDefault="009F5168" w:rsidP="00FA2CC0">
      <w:pPr>
        <w:suppressAutoHyphens/>
        <w:spacing w:line="360" w:lineRule="auto"/>
        <w:ind w:firstLine="709"/>
        <w:jc w:val="both"/>
        <w:rPr>
          <w:sz w:val="28"/>
          <w:szCs w:val="28"/>
        </w:rPr>
      </w:pPr>
      <w:r w:rsidRPr="00FA2CC0">
        <w:rPr>
          <w:sz w:val="28"/>
          <w:szCs w:val="28"/>
        </w:rPr>
        <w:t>С 1977 г. позиции фунта стерлингов относительно укрепились в связи с притоком капиталов в страну. В свою очередь, последний был вызван началом добычи нефти в Северном море. В условиях высоких цен на нефть фунт стерлингов временно приобрел статус "нефтевалюты", привлекательной для иностранных инвесторов.</w:t>
      </w:r>
    </w:p>
    <w:p w:rsidR="009F5168" w:rsidRPr="00FA2CC0" w:rsidRDefault="009F5168" w:rsidP="00FA2CC0">
      <w:pPr>
        <w:suppressAutoHyphens/>
        <w:spacing w:line="360" w:lineRule="auto"/>
        <w:ind w:firstLine="709"/>
        <w:jc w:val="both"/>
        <w:rPr>
          <w:sz w:val="28"/>
          <w:szCs w:val="28"/>
        </w:rPr>
      </w:pPr>
      <w:r w:rsidRPr="00FA2CC0">
        <w:rPr>
          <w:sz w:val="28"/>
          <w:szCs w:val="28"/>
        </w:rPr>
        <w:t>Приход к власти в 1979 г. консервативного правительства М. Тэтчер, выбравшего монетаристские рецепты (в т.ч. высокие процентные ставки) для осуществления экономической политики, усилил эту тенденцию. Благодаря притоку краткосрочных иностранных капиталов курс фунта стерлингов в 1981 г. повысился до уровня 1971 г. – 2,40 долл.</w:t>
      </w:r>
    </w:p>
    <w:p w:rsidR="009F5168" w:rsidRPr="00FA2CC0" w:rsidRDefault="009F5168" w:rsidP="00FA2CC0">
      <w:pPr>
        <w:suppressAutoHyphens/>
        <w:spacing w:line="360" w:lineRule="auto"/>
        <w:ind w:firstLine="709"/>
        <w:jc w:val="both"/>
        <w:rPr>
          <w:sz w:val="28"/>
          <w:szCs w:val="28"/>
        </w:rPr>
      </w:pPr>
      <w:r w:rsidRPr="00FA2CC0">
        <w:rPr>
          <w:sz w:val="28"/>
          <w:szCs w:val="28"/>
        </w:rPr>
        <w:t>В 1979 г. впервые после 1931 г. были ликвидированы все валютные ограничения.</w:t>
      </w:r>
    </w:p>
    <w:p w:rsidR="009F5168" w:rsidRPr="00FA2CC0" w:rsidRDefault="009F5168" w:rsidP="00FA2CC0">
      <w:pPr>
        <w:suppressAutoHyphens/>
        <w:spacing w:line="360" w:lineRule="auto"/>
        <w:ind w:firstLine="709"/>
        <w:jc w:val="both"/>
        <w:rPr>
          <w:sz w:val="28"/>
          <w:szCs w:val="28"/>
        </w:rPr>
      </w:pPr>
      <w:r w:rsidRPr="00FA2CC0">
        <w:rPr>
          <w:sz w:val="28"/>
          <w:szCs w:val="28"/>
        </w:rPr>
        <w:t>Однако улучшение позиций фунта стерлингов не было длительным. Отставание Великобритании по темпам экономического развития, производительности труда, структурным преобразований в эти годы усилилось.</w:t>
      </w:r>
    </w:p>
    <w:p w:rsidR="009F5168" w:rsidRPr="00FA2CC0" w:rsidRDefault="009F5168" w:rsidP="00FA2CC0">
      <w:pPr>
        <w:suppressAutoHyphens/>
        <w:spacing w:line="360" w:lineRule="auto"/>
        <w:ind w:firstLine="709"/>
        <w:jc w:val="both"/>
        <w:rPr>
          <w:sz w:val="28"/>
          <w:szCs w:val="28"/>
        </w:rPr>
      </w:pPr>
      <w:r w:rsidRPr="00FA2CC0">
        <w:rPr>
          <w:sz w:val="28"/>
          <w:szCs w:val="28"/>
        </w:rPr>
        <w:t>Из-за этого в 1981 г., несмотря на активное сальдо платежного баланса, начался отток капиталов из Великобритании. Тенденция к снижению курса английской валюты достигла кульминации в начале 1985 г. (1 ф. ст. = 1,09 долл.). Позднее фунт стерлингов несколько закрепил свои позиции относительно доллара (1,50-1,60 долл.), однако его позиции относительно других ведущих валют слабели. Средневзвешенный курс фунта стерлингов в 1981-1986 гг. снизился более чем на 30%.</w:t>
      </w:r>
    </w:p>
    <w:p w:rsidR="009F5168" w:rsidRPr="00FA2CC0" w:rsidRDefault="009F5168" w:rsidP="00FA2CC0">
      <w:pPr>
        <w:suppressAutoHyphens/>
        <w:spacing w:line="360" w:lineRule="auto"/>
        <w:ind w:firstLine="709"/>
        <w:jc w:val="both"/>
        <w:rPr>
          <w:sz w:val="28"/>
          <w:szCs w:val="28"/>
        </w:rPr>
      </w:pPr>
      <w:r w:rsidRPr="00FA2CC0">
        <w:rPr>
          <w:sz w:val="28"/>
          <w:szCs w:val="28"/>
        </w:rPr>
        <w:t>В 1986 г. проведена реорганизация лондонской валютной биржи, получившая название "большой взрыв": были упразднены минимальные фиксированные комиссионные, допущены на биржу банки и иностранные учреждения, членам биржи разрешено совмещать функции брокера и джоббера (вести операции за свой счет).</w:t>
      </w:r>
    </w:p>
    <w:p w:rsidR="009F5168" w:rsidRPr="00FA2CC0" w:rsidRDefault="009F5168" w:rsidP="00FA2CC0">
      <w:pPr>
        <w:suppressAutoHyphens/>
        <w:spacing w:line="360" w:lineRule="auto"/>
        <w:ind w:firstLine="709"/>
        <w:jc w:val="both"/>
        <w:rPr>
          <w:sz w:val="28"/>
          <w:szCs w:val="28"/>
        </w:rPr>
      </w:pPr>
      <w:r w:rsidRPr="00FA2CC0">
        <w:rPr>
          <w:sz w:val="28"/>
          <w:szCs w:val="28"/>
        </w:rPr>
        <w:t>Дерегулирование усилило тенденции к диверсификации финансовых услуг, оказываемых банками, и к универсализации их деятельности.</w:t>
      </w:r>
    </w:p>
    <w:p w:rsidR="009F5168" w:rsidRPr="00FA2CC0" w:rsidRDefault="009F5168" w:rsidP="00FA2CC0">
      <w:pPr>
        <w:suppressAutoHyphens/>
        <w:spacing w:line="360" w:lineRule="auto"/>
        <w:ind w:firstLine="709"/>
        <w:jc w:val="both"/>
        <w:rPr>
          <w:sz w:val="28"/>
          <w:szCs w:val="28"/>
        </w:rPr>
      </w:pPr>
      <w:r w:rsidRPr="00FA2CC0">
        <w:rPr>
          <w:sz w:val="28"/>
          <w:szCs w:val="28"/>
        </w:rPr>
        <w:t>В результате дерегулирования экономика Великобритания стала одной из самых дерегулированных в мире. По индексу свободы она занимает 6 место из 102 стран.</w:t>
      </w:r>
    </w:p>
    <w:p w:rsidR="009F5168" w:rsidRPr="00FA2CC0" w:rsidRDefault="009F5168" w:rsidP="00FA2CC0">
      <w:pPr>
        <w:suppressAutoHyphens/>
        <w:spacing w:line="360" w:lineRule="auto"/>
        <w:ind w:firstLine="709"/>
        <w:jc w:val="both"/>
        <w:rPr>
          <w:sz w:val="28"/>
          <w:szCs w:val="28"/>
        </w:rPr>
      </w:pPr>
      <w:r w:rsidRPr="00FA2CC0">
        <w:rPr>
          <w:sz w:val="28"/>
          <w:szCs w:val="28"/>
        </w:rPr>
        <w:t>В последнее время повышение курса фунта стерлингов стало одной из причин неприсоединения Великобритании к странам, которые с 1 января 1999 г. ввели оборот евро.</w:t>
      </w:r>
    </w:p>
    <w:p w:rsidR="009F5168" w:rsidRPr="00FA2CC0" w:rsidRDefault="009F5168" w:rsidP="00FA2CC0">
      <w:pPr>
        <w:suppressAutoHyphens/>
        <w:spacing w:line="360" w:lineRule="auto"/>
        <w:ind w:firstLine="709"/>
        <w:jc w:val="both"/>
        <w:rPr>
          <w:sz w:val="28"/>
          <w:szCs w:val="28"/>
        </w:rPr>
      </w:pPr>
    </w:p>
    <w:p w:rsidR="009F5168" w:rsidRPr="00FA2CC0" w:rsidRDefault="00FA2CC0" w:rsidP="00FA2CC0">
      <w:pPr>
        <w:suppressAutoHyphens/>
        <w:spacing w:line="360" w:lineRule="auto"/>
        <w:ind w:firstLine="709"/>
        <w:jc w:val="both"/>
        <w:rPr>
          <w:b/>
          <w:bCs/>
          <w:sz w:val="28"/>
          <w:szCs w:val="28"/>
        </w:rPr>
      </w:pPr>
      <w:r w:rsidRPr="00FA2CC0">
        <w:rPr>
          <w:b/>
          <w:bCs/>
          <w:sz w:val="28"/>
          <w:szCs w:val="28"/>
        </w:rPr>
        <w:t>2</w:t>
      </w:r>
      <w:r w:rsidR="00394770">
        <w:rPr>
          <w:b/>
          <w:bCs/>
          <w:sz w:val="28"/>
          <w:szCs w:val="28"/>
        </w:rPr>
        <w:t>.</w:t>
      </w:r>
      <w:r w:rsidR="009F5168" w:rsidRPr="00FA2CC0">
        <w:rPr>
          <w:b/>
          <w:bCs/>
          <w:sz w:val="28"/>
          <w:szCs w:val="28"/>
        </w:rPr>
        <w:t xml:space="preserve"> Центральный банк Англии, его структура и функции</w:t>
      </w:r>
    </w:p>
    <w:p w:rsidR="009F5168" w:rsidRPr="00FA2CC0" w:rsidRDefault="009F5168" w:rsidP="00FA2CC0">
      <w:pPr>
        <w:suppressAutoHyphens/>
        <w:spacing w:line="360" w:lineRule="auto"/>
        <w:ind w:firstLine="709"/>
        <w:jc w:val="both"/>
        <w:rPr>
          <w:sz w:val="28"/>
          <w:szCs w:val="28"/>
          <w:lang w:val="uk-UA"/>
        </w:rPr>
      </w:pPr>
    </w:p>
    <w:p w:rsidR="009F5168" w:rsidRPr="00FA2CC0" w:rsidRDefault="009F5168" w:rsidP="00FA2CC0">
      <w:pPr>
        <w:suppressAutoHyphens/>
        <w:spacing w:line="360" w:lineRule="auto"/>
        <w:ind w:firstLine="709"/>
        <w:jc w:val="both"/>
        <w:rPr>
          <w:sz w:val="28"/>
          <w:szCs w:val="28"/>
        </w:rPr>
      </w:pPr>
      <w:r w:rsidRPr="00FA2CC0">
        <w:rPr>
          <w:sz w:val="28"/>
          <w:szCs w:val="28"/>
        </w:rPr>
        <w:t>Банк Англии – самый старый центральный банк мира. Данный институт появился в конце семнадцатого века - в1694 г., в результате так называемого соглашения между почти обанкротившимся правительством и группой финансистов. Правительству для ведения войны с Францией понадобился крупный заем, для выдачи которого несколько лондонских купцов объединились в один частный акционерный банк. В качестве благодарности за услугу они получили право приема депозитов, учета векселей, и эмиссии билетов на предъявителя единой стоимости, соответствующей определенному весу металла.</w:t>
      </w:r>
    </w:p>
    <w:p w:rsidR="009F5168" w:rsidRPr="00FA2CC0" w:rsidRDefault="009F5168" w:rsidP="00FA2CC0">
      <w:pPr>
        <w:suppressAutoHyphens/>
        <w:spacing w:line="360" w:lineRule="auto"/>
        <w:ind w:firstLine="709"/>
        <w:jc w:val="both"/>
        <w:rPr>
          <w:sz w:val="28"/>
          <w:szCs w:val="28"/>
        </w:rPr>
      </w:pPr>
      <w:r w:rsidRPr="00FA2CC0">
        <w:rPr>
          <w:sz w:val="28"/>
          <w:szCs w:val="28"/>
        </w:rPr>
        <w:t>Война с Францией (1793-1815) потребовала от Англии огромных расходов, частично покрываемых за счет ссуд банка Англии и закупки иностранного сырья. Иностранцы конвертировали банкноты в золото и вывозили его за границу. В результате в 1797 резервы банка были исчерпаны и он оказался на грани банкротства. Правительство приняло "рестрикционный акт", запрещавший Банку Англии разменивать банкноты на золото. В итоге эмиссионная активность банка возросла.</w:t>
      </w:r>
    </w:p>
    <w:p w:rsidR="009F5168" w:rsidRPr="00FA2CC0" w:rsidRDefault="009F5168" w:rsidP="00FA2CC0">
      <w:pPr>
        <w:suppressAutoHyphens/>
        <w:spacing w:line="360" w:lineRule="auto"/>
        <w:ind w:firstLine="709"/>
        <w:jc w:val="both"/>
        <w:rPr>
          <w:sz w:val="28"/>
          <w:szCs w:val="28"/>
        </w:rPr>
      </w:pPr>
      <w:r w:rsidRPr="00FA2CC0">
        <w:rPr>
          <w:sz w:val="28"/>
          <w:szCs w:val="28"/>
        </w:rPr>
        <w:t>Размен банкнот на золото был восстановлен лишь в 1821. В 1844 парламент законодательно закрепляет за центральным банком функцию исключительного эмитента банкнот.</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В 1946 году Банк Англии был национализирован. Вышел Закон о Банке Англии, согласно которому акционерный капитал Банка Англии был передан казначейству, а бывшие владельцы акций получили щедрую компенсацию в виде 3% государственных облигаций (обмен акций на облигации был осуществлен в пропорции 1:4, т.е. по сумме государственные облигации в 4 раза превышали номинальную стоимость акций). Банк Англии стал официально выполнять функции банкира правительства. Согласно закону о банке Англии казначейство может после предварительной консультации с управляющим Банка Англии дать банку рекомендации, которые он обязан выполнить. Формально ответственность за принятое решение в области денежно-кредитной политики возложена на главу казначейства, подотчетного парламенту.</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Банк консультирует правительство по вопросам денежно-кредитной политики, координирует эти вопросы с казначейством. Таким образом, закреплены законодательно очень широкие права казначейства по отношению к банку.</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Среди центральных банков промышленно развитых стран Банк Англии является одним из наиболее зависимых по закону от правительства. На практике Банк Англии работает в тесном контакте с казначейством и трудно переоценить его роль в регулировании денежно-кредитной и валютной сферы, в управлении государственным долгом.</w:t>
      </w:r>
    </w:p>
    <w:p w:rsidR="009F5168" w:rsidRPr="00FA2CC0" w:rsidRDefault="009F5168" w:rsidP="00FA2CC0">
      <w:pPr>
        <w:suppressAutoHyphens/>
        <w:spacing w:line="360" w:lineRule="auto"/>
        <w:ind w:firstLine="709"/>
        <w:jc w:val="both"/>
        <w:rPr>
          <w:sz w:val="28"/>
          <w:szCs w:val="28"/>
        </w:rPr>
      </w:pPr>
      <w:r w:rsidRPr="00FA2CC0">
        <w:rPr>
          <w:sz w:val="28"/>
          <w:szCs w:val="28"/>
        </w:rPr>
        <w:t>Структура управления Банка Англии</w:t>
      </w:r>
    </w:p>
    <w:p w:rsidR="009F5168" w:rsidRPr="00FA2CC0" w:rsidRDefault="009F5168" w:rsidP="00FA2CC0">
      <w:pPr>
        <w:suppressAutoHyphens/>
        <w:spacing w:line="360" w:lineRule="auto"/>
        <w:ind w:firstLine="709"/>
        <w:jc w:val="both"/>
        <w:rPr>
          <w:sz w:val="28"/>
          <w:szCs w:val="28"/>
        </w:rPr>
      </w:pPr>
      <w:r w:rsidRPr="00FA2CC0">
        <w:rPr>
          <w:sz w:val="28"/>
          <w:szCs w:val="28"/>
        </w:rPr>
        <w:t>- Управляющий банком, (на 5 лет)</w:t>
      </w:r>
    </w:p>
    <w:p w:rsidR="009F5168" w:rsidRPr="00FA2CC0" w:rsidRDefault="009F5168" w:rsidP="00FA2CC0">
      <w:pPr>
        <w:suppressAutoHyphens/>
        <w:spacing w:line="360" w:lineRule="auto"/>
        <w:ind w:firstLine="709"/>
        <w:jc w:val="both"/>
        <w:rPr>
          <w:sz w:val="28"/>
          <w:szCs w:val="28"/>
        </w:rPr>
      </w:pPr>
      <w:r w:rsidRPr="00FA2CC0">
        <w:rPr>
          <w:sz w:val="28"/>
          <w:szCs w:val="28"/>
        </w:rPr>
        <w:t>- его замы (на 5 лет)</w:t>
      </w:r>
    </w:p>
    <w:p w:rsidR="009F5168" w:rsidRPr="00FA2CC0" w:rsidRDefault="009F5168" w:rsidP="00FA2CC0">
      <w:pPr>
        <w:suppressAutoHyphens/>
        <w:spacing w:line="360" w:lineRule="auto"/>
        <w:ind w:firstLine="709"/>
        <w:jc w:val="both"/>
        <w:rPr>
          <w:sz w:val="28"/>
          <w:szCs w:val="28"/>
        </w:rPr>
      </w:pPr>
      <w:r w:rsidRPr="00FA2CC0">
        <w:rPr>
          <w:sz w:val="28"/>
          <w:szCs w:val="28"/>
        </w:rPr>
        <w:t>- 16 директоров (на 4 года)</w:t>
      </w:r>
    </w:p>
    <w:p w:rsidR="009F5168" w:rsidRPr="00FA2CC0" w:rsidRDefault="009F5168" w:rsidP="00FA2CC0">
      <w:pPr>
        <w:suppressAutoHyphens/>
        <w:spacing w:line="360" w:lineRule="auto"/>
        <w:ind w:firstLine="709"/>
        <w:jc w:val="both"/>
        <w:rPr>
          <w:sz w:val="28"/>
          <w:szCs w:val="28"/>
        </w:rPr>
      </w:pPr>
      <w:r w:rsidRPr="00FA2CC0">
        <w:rPr>
          <w:sz w:val="28"/>
          <w:szCs w:val="28"/>
        </w:rPr>
        <w:t>Официально назначаются королевой, но фактически кандидатуры определяются министром финансов после консультаций с управляющим. Управляющий и его замы назначаются на 5 лет, директора на 4 года. Ежегодно заменяются 4 из 16 директоров. 4 исполнительных директора работают в банке на постоянной основе, остальные 12 представляют коммерческие банки, промышленность.</w:t>
      </w:r>
    </w:p>
    <w:p w:rsidR="009F5168" w:rsidRPr="00FA2CC0" w:rsidRDefault="009F5168" w:rsidP="00FA2CC0">
      <w:pPr>
        <w:suppressAutoHyphens/>
        <w:spacing w:line="360" w:lineRule="auto"/>
        <w:ind w:firstLine="709"/>
        <w:jc w:val="both"/>
        <w:rPr>
          <w:sz w:val="28"/>
          <w:szCs w:val="28"/>
        </w:rPr>
      </w:pPr>
      <w:r w:rsidRPr="00FA2CC0">
        <w:rPr>
          <w:sz w:val="28"/>
          <w:szCs w:val="28"/>
        </w:rPr>
        <w:t>Совет директоров проводит еженедельные заседания, но в принятии политических решений не участвует. Деятельность совета направлена на обеспечение учета мнений различных кругов.</w:t>
      </w:r>
    </w:p>
    <w:p w:rsidR="009F5168" w:rsidRPr="00FA2CC0" w:rsidRDefault="009F5168" w:rsidP="00FA2CC0">
      <w:pPr>
        <w:suppressAutoHyphens/>
        <w:spacing w:line="360" w:lineRule="auto"/>
        <w:ind w:firstLine="709"/>
        <w:jc w:val="both"/>
        <w:rPr>
          <w:sz w:val="28"/>
          <w:szCs w:val="28"/>
        </w:rPr>
      </w:pPr>
      <w:r w:rsidRPr="00FA2CC0">
        <w:rPr>
          <w:sz w:val="28"/>
          <w:szCs w:val="28"/>
        </w:rPr>
        <w:t>По законодательству правительство имеет право освобождать работников от руководящих должностей до указанного срока. В отношении управляющего такая практика ее никогда не применялась. Банк Англии не является независимым центральным банком и подотчетен министру финансов, который несет ответственность перед парламентом за денежно-кредитную политику. Формальная зависимость банка Англии от министерства финансов представлялась экспертам основным препятствием на пути присоединения к Европейскому валютному союзу.</w:t>
      </w:r>
    </w:p>
    <w:p w:rsidR="009F5168" w:rsidRPr="00FA2CC0" w:rsidRDefault="009F5168" w:rsidP="00FA2CC0">
      <w:pPr>
        <w:suppressAutoHyphens/>
        <w:spacing w:line="360" w:lineRule="auto"/>
        <w:ind w:firstLine="709"/>
        <w:jc w:val="both"/>
        <w:rPr>
          <w:sz w:val="28"/>
          <w:szCs w:val="28"/>
        </w:rPr>
      </w:pPr>
      <w:r w:rsidRPr="00FA2CC0">
        <w:rPr>
          <w:sz w:val="28"/>
          <w:szCs w:val="28"/>
        </w:rPr>
        <w:t>В 1979г. – первый английский всеобъемлющий банковский закон. Он закрепил за банком Англии право по надзору за банковской системой. Для создания депозитарного учреждения необходимо разрешение Банка Англии. В 1987 г. Банк Англии получил дополнительные права и обязанности по надзору за банковской деятельностью. Однако спустя десятилетие, в 1997 г., функция банковского надзора была передана другому вновь созданному контролирующему органу.</w:t>
      </w:r>
    </w:p>
    <w:p w:rsidR="009F5168" w:rsidRPr="00FA2CC0" w:rsidRDefault="009F5168" w:rsidP="00FA2CC0">
      <w:pPr>
        <w:suppressAutoHyphens/>
        <w:spacing w:line="360" w:lineRule="auto"/>
        <w:ind w:firstLine="709"/>
        <w:jc w:val="both"/>
        <w:rPr>
          <w:sz w:val="28"/>
          <w:szCs w:val="28"/>
        </w:rPr>
      </w:pPr>
      <w:r w:rsidRPr="00FA2CC0">
        <w:rPr>
          <w:sz w:val="28"/>
          <w:szCs w:val="28"/>
        </w:rPr>
        <w:t>В настоящее время Банк Англии осуществляет свою деятельность, исходя из трех приоритетных целей:</w:t>
      </w:r>
    </w:p>
    <w:p w:rsidR="009F5168" w:rsidRPr="00FA2CC0" w:rsidRDefault="009F5168" w:rsidP="00FA2CC0">
      <w:pPr>
        <w:suppressAutoHyphens/>
        <w:spacing w:line="360" w:lineRule="auto"/>
        <w:ind w:firstLine="709"/>
        <w:jc w:val="both"/>
        <w:rPr>
          <w:sz w:val="28"/>
          <w:szCs w:val="28"/>
        </w:rPr>
      </w:pPr>
      <w:r w:rsidRPr="00FA2CC0">
        <w:rPr>
          <w:sz w:val="28"/>
          <w:szCs w:val="28"/>
        </w:rPr>
        <w:t>1- поддержка стоимости национальной валюты</w:t>
      </w:r>
    </w:p>
    <w:p w:rsidR="009F5168" w:rsidRPr="00FA2CC0" w:rsidRDefault="009F5168" w:rsidP="00FA2CC0">
      <w:pPr>
        <w:suppressAutoHyphens/>
        <w:spacing w:line="360" w:lineRule="auto"/>
        <w:ind w:firstLine="709"/>
        <w:jc w:val="both"/>
        <w:rPr>
          <w:sz w:val="28"/>
          <w:szCs w:val="28"/>
        </w:rPr>
      </w:pPr>
      <w:r w:rsidRPr="00FA2CC0">
        <w:rPr>
          <w:sz w:val="28"/>
          <w:szCs w:val="28"/>
        </w:rPr>
        <w:t>2 - обеспечение стабильности финансовой системы</w:t>
      </w:r>
    </w:p>
    <w:p w:rsidR="009F5168" w:rsidRPr="00FA2CC0" w:rsidRDefault="009F5168" w:rsidP="00FA2CC0">
      <w:pPr>
        <w:suppressAutoHyphens/>
        <w:spacing w:line="360" w:lineRule="auto"/>
        <w:ind w:firstLine="709"/>
        <w:jc w:val="both"/>
        <w:rPr>
          <w:sz w:val="28"/>
          <w:szCs w:val="28"/>
        </w:rPr>
      </w:pPr>
      <w:r w:rsidRPr="00FA2CC0">
        <w:rPr>
          <w:sz w:val="28"/>
          <w:szCs w:val="28"/>
        </w:rPr>
        <w:t>3 - обеспечение и повышение эффективности и конкурентоспособности финансовой системы внутри страны и на международной арене.</w:t>
      </w:r>
    </w:p>
    <w:p w:rsidR="009F5168" w:rsidRPr="00FA2CC0" w:rsidRDefault="009F5168" w:rsidP="00FA2CC0">
      <w:pPr>
        <w:suppressAutoHyphens/>
        <w:spacing w:line="360" w:lineRule="auto"/>
        <w:ind w:firstLine="709"/>
        <w:jc w:val="both"/>
        <w:rPr>
          <w:sz w:val="28"/>
          <w:szCs w:val="28"/>
        </w:rPr>
      </w:pPr>
      <w:r w:rsidRPr="00FA2CC0">
        <w:rPr>
          <w:sz w:val="28"/>
          <w:szCs w:val="28"/>
        </w:rPr>
        <w:t>Функции:</w:t>
      </w:r>
    </w:p>
    <w:p w:rsidR="009F5168" w:rsidRPr="00FA2CC0" w:rsidRDefault="009F5168" w:rsidP="00FA2CC0">
      <w:pPr>
        <w:numPr>
          <w:ilvl w:val="0"/>
          <w:numId w:val="1"/>
        </w:numPr>
        <w:tabs>
          <w:tab w:val="clear" w:pos="720"/>
          <w:tab w:val="num" w:pos="0"/>
          <w:tab w:val="left" w:pos="1080"/>
        </w:tabs>
        <w:suppressAutoHyphens/>
        <w:spacing w:line="360" w:lineRule="auto"/>
        <w:ind w:left="0" w:firstLine="709"/>
        <w:jc w:val="both"/>
        <w:rPr>
          <w:sz w:val="28"/>
          <w:szCs w:val="28"/>
        </w:rPr>
      </w:pPr>
      <w:r w:rsidRPr="00FA2CC0">
        <w:rPr>
          <w:sz w:val="28"/>
          <w:szCs w:val="28"/>
        </w:rPr>
        <w:t>предоставляет ряд услуг своим клиентам.</w:t>
      </w:r>
    </w:p>
    <w:p w:rsidR="009F5168" w:rsidRPr="00FA2CC0" w:rsidRDefault="009F5168" w:rsidP="00FA2CC0">
      <w:pPr>
        <w:suppressAutoHyphens/>
        <w:spacing w:line="360" w:lineRule="auto"/>
        <w:ind w:firstLine="709"/>
        <w:jc w:val="both"/>
        <w:rPr>
          <w:sz w:val="28"/>
          <w:szCs w:val="28"/>
        </w:rPr>
      </w:pPr>
      <w:r w:rsidRPr="00FA2CC0">
        <w:rPr>
          <w:sz w:val="28"/>
          <w:szCs w:val="28"/>
        </w:rPr>
        <w:t>Тем не менее, клиенты Банка Англии отличаются от клиентов других банков. Можно выделить 3 наиболее важные группы клиентов:</w:t>
      </w:r>
    </w:p>
    <w:p w:rsidR="009F5168" w:rsidRPr="00FA2CC0" w:rsidRDefault="009F5168" w:rsidP="00FA2CC0">
      <w:pPr>
        <w:numPr>
          <w:ilvl w:val="0"/>
          <w:numId w:val="2"/>
        </w:numPr>
        <w:suppressAutoHyphens/>
        <w:spacing w:line="360" w:lineRule="auto"/>
        <w:ind w:left="0" w:firstLine="709"/>
        <w:jc w:val="both"/>
        <w:rPr>
          <w:sz w:val="28"/>
          <w:szCs w:val="28"/>
        </w:rPr>
      </w:pPr>
      <w:r w:rsidRPr="00FA2CC0">
        <w:rPr>
          <w:sz w:val="28"/>
          <w:szCs w:val="28"/>
        </w:rPr>
        <w:t>коммерческие банки. Все клиринговые банки имеют счета в Банке Англии. Они обязаны иметь определенную сумму на счете и не имеют права превышать ее. Все банки, осуществляющие деятельность в Великобритании, держат 0,35 % суммы своих депозитов на счете в банке Англии. Эта норма резервов и является главным источником дохода банка Англии.</w:t>
      </w:r>
    </w:p>
    <w:p w:rsidR="009F5168" w:rsidRPr="00FA2CC0" w:rsidRDefault="009F5168" w:rsidP="00FA2CC0">
      <w:pPr>
        <w:numPr>
          <w:ilvl w:val="0"/>
          <w:numId w:val="2"/>
        </w:numPr>
        <w:suppressAutoHyphens/>
        <w:spacing w:line="360" w:lineRule="auto"/>
        <w:ind w:left="0" w:firstLine="709"/>
        <w:jc w:val="both"/>
        <w:rPr>
          <w:sz w:val="28"/>
          <w:szCs w:val="28"/>
        </w:rPr>
      </w:pPr>
      <w:r w:rsidRPr="00FA2CC0">
        <w:rPr>
          <w:sz w:val="28"/>
          <w:szCs w:val="28"/>
        </w:rPr>
        <w:t>центральные банки других стран – имеют счета и держат золото в Англии, могут вести дела в Лондоне через Банк Англии.</w:t>
      </w:r>
    </w:p>
    <w:p w:rsidR="009F5168" w:rsidRPr="00FA2CC0" w:rsidRDefault="009F5168" w:rsidP="00FA2CC0">
      <w:pPr>
        <w:numPr>
          <w:ilvl w:val="0"/>
          <w:numId w:val="2"/>
        </w:numPr>
        <w:suppressAutoHyphens/>
        <w:spacing w:line="360" w:lineRule="auto"/>
        <w:ind w:left="0" w:firstLine="709"/>
        <w:jc w:val="both"/>
        <w:rPr>
          <w:sz w:val="28"/>
          <w:szCs w:val="28"/>
        </w:rPr>
      </w:pPr>
      <w:r w:rsidRPr="00FA2CC0">
        <w:rPr>
          <w:sz w:val="28"/>
          <w:szCs w:val="28"/>
        </w:rPr>
        <w:t>правительство – все платежи, налоги в бюджет и платежи из бюджета проходят через счета Банка Англии.</w:t>
      </w:r>
    </w:p>
    <w:p w:rsidR="009F5168" w:rsidRPr="00FA2CC0" w:rsidRDefault="009F5168" w:rsidP="00FA2CC0">
      <w:pPr>
        <w:suppressAutoHyphens/>
        <w:spacing w:line="360" w:lineRule="auto"/>
        <w:ind w:firstLine="709"/>
        <w:jc w:val="both"/>
        <w:rPr>
          <w:sz w:val="28"/>
          <w:szCs w:val="28"/>
        </w:rPr>
      </w:pPr>
      <w:r w:rsidRPr="00FA2CC0">
        <w:rPr>
          <w:sz w:val="28"/>
          <w:szCs w:val="28"/>
        </w:rPr>
        <w:t>В этой своей роли Банк Англии выступает, опираясь главным образом на традиции, а не на правовые нормы. Разнообразные правила и процедуры, которые регламентируют деятельность кредитно-банковских учреждений, установлены в порядке "джентльменских соглашений" между этими учреждениями и Банком Англии.</w:t>
      </w:r>
    </w:p>
    <w:p w:rsidR="009F5168" w:rsidRPr="00FA2CC0" w:rsidRDefault="009F5168" w:rsidP="00FA2CC0">
      <w:pPr>
        <w:tabs>
          <w:tab w:val="left" w:pos="3600"/>
        </w:tabs>
        <w:suppressAutoHyphens/>
        <w:spacing w:line="360" w:lineRule="auto"/>
        <w:ind w:firstLine="709"/>
        <w:jc w:val="both"/>
        <w:rPr>
          <w:sz w:val="28"/>
          <w:szCs w:val="28"/>
        </w:rPr>
      </w:pPr>
      <w:r w:rsidRPr="00FA2CC0">
        <w:rPr>
          <w:sz w:val="28"/>
          <w:szCs w:val="28"/>
        </w:rPr>
        <w:t>В соответствии с вышесказанным, Банк Англии выполняет троякую роль:</w:t>
      </w:r>
    </w:p>
    <w:p w:rsidR="009F5168" w:rsidRPr="00FA2CC0" w:rsidRDefault="009F5168" w:rsidP="00FA2CC0">
      <w:pPr>
        <w:numPr>
          <w:ilvl w:val="3"/>
          <w:numId w:val="1"/>
        </w:numPr>
        <w:tabs>
          <w:tab w:val="clear" w:pos="2880"/>
          <w:tab w:val="left" w:pos="0"/>
          <w:tab w:val="num" w:pos="1080"/>
        </w:tabs>
        <w:suppressAutoHyphens/>
        <w:spacing w:line="360" w:lineRule="auto"/>
        <w:ind w:left="0" w:firstLine="709"/>
        <w:jc w:val="both"/>
        <w:rPr>
          <w:sz w:val="28"/>
          <w:szCs w:val="28"/>
        </w:rPr>
      </w:pPr>
      <w:r w:rsidRPr="00FA2CC0">
        <w:rPr>
          <w:sz w:val="28"/>
          <w:szCs w:val="28"/>
        </w:rPr>
        <w:t>служит банком для коммерческих банков</w:t>
      </w:r>
    </w:p>
    <w:p w:rsidR="009F5168" w:rsidRPr="00FA2CC0" w:rsidRDefault="009F5168" w:rsidP="00FA2CC0">
      <w:pPr>
        <w:numPr>
          <w:ilvl w:val="3"/>
          <w:numId w:val="1"/>
        </w:numPr>
        <w:tabs>
          <w:tab w:val="clear" w:pos="2880"/>
          <w:tab w:val="left" w:pos="0"/>
          <w:tab w:val="num" w:pos="1080"/>
        </w:tabs>
        <w:suppressAutoHyphens/>
        <w:spacing w:line="360" w:lineRule="auto"/>
        <w:ind w:left="0" w:firstLine="709"/>
        <w:jc w:val="both"/>
        <w:rPr>
          <w:sz w:val="28"/>
          <w:szCs w:val="28"/>
        </w:rPr>
      </w:pPr>
      <w:r w:rsidRPr="00FA2CC0">
        <w:rPr>
          <w:sz w:val="28"/>
          <w:szCs w:val="28"/>
        </w:rPr>
        <w:t>служит банком для других центральных банков</w:t>
      </w:r>
    </w:p>
    <w:p w:rsidR="009F5168" w:rsidRPr="00FA2CC0" w:rsidRDefault="009F5168" w:rsidP="00FA2CC0">
      <w:pPr>
        <w:numPr>
          <w:ilvl w:val="3"/>
          <w:numId w:val="1"/>
        </w:numPr>
        <w:tabs>
          <w:tab w:val="clear" w:pos="2880"/>
          <w:tab w:val="left" w:pos="0"/>
          <w:tab w:val="num" w:pos="1080"/>
        </w:tabs>
        <w:suppressAutoHyphens/>
        <w:spacing w:line="360" w:lineRule="auto"/>
        <w:ind w:left="0" w:firstLine="709"/>
        <w:jc w:val="both"/>
        <w:rPr>
          <w:sz w:val="28"/>
          <w:szCs w:val="28"/>
        </w:rPr>
      </w:pPr>
      <w:r w:rsidRPr="00FA2CC0">
        <w:rPr>
          <w:sz w:val="28"/>
          <w:szCs w:val="28"/>
        </w:rPr>
        <w:t>служит банком для правительства</w:t>
      </w:r>
    </w:p>
    <w:p w:rsidR="009F5168" w:rsidRPr="00FA2CC0" w:rsidRDefault="009F5168" w:rsidP="00FA2CC0">
      <w:pPr>
        <w:numPr>
          <w:ilvl w:val="0"/>
          <w:numId w:val="1"/>
        </w:numPr>
        <w:tabs>
          <w:tab w:val="clear" w:pos="720"/>
          <w:tab w:val="num" w:pos="0"/>
          <w:tab w:val="left" w:pos="1080"/>
        </w:tabs>
        <w:suppressAutoHyphens/>
        <w:spacing w:line="360" w:lineRule="auto"/>
        <w:ind w:left="0" w:firstLine="709"/>
        <w:jc w:val="both"/>
        <w:rPr>
          <w:sz w:val="28"/>
          <w:szCs w:val="28"/>
        </w:rPr>
      </w:pPr>
      <w:r w:rsidRPr="00FA2CC0">
        <w:rPr>
          <w:sz w:val="28"/>
          <w:szCs w:val="28"/>
        </w:rPr>
        <w:t>реализует монетарную политику, главной целью которой является достижение ценовой стабильности.</w:t>
      </w:r>
    </w:p>
    <w:p w:rsidR="009F5168" w:rsidRPr="00FA2CC0" w:rsidRDefault="009F5168" w:rsidP="00FA2CC0">
      <w:pPr>
        <w:suppressAutoHyphens/>
        <w:spacing w:line="360" w:lineRule="auto"/>
        <w:ind w:firstLine="709"/>
        <w:jc w:val="both"/>
        <w:rPr>
          <w:sz w:val="28"/>
          <w:szCs w:val="28"/>
        </w:rPr>
      </w:pPr>
      <w:r w:rsidRPr="00FA2CC0">
        <w:rPr>
          <w:sz w:val="28"/>
          <w:szCs w:val="28"/>
        </w:rPr>
        <w:t>Инфляция поддерживается на уровне 2,5 %. Используется политика процентных ставок и интервенций. Об интервенциях открыто говорят, широко освещают.</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Проведение монетарной политики, то есть определение, главным образом, уровня процентных ставок, которые обеспечивают достижение инфляционных целей, возложено на Банк Англии и Казначейство (Банк Англии в отличие от других банков не может действовать независимо от правительства). Принятый в 1946 году Акт Банка Англии дает Казначейству право давать указания Банку Англии и, хотя Казначейство никогда это право не использовало, отношение между ними таковы, что финальные решения по поводу процентных ставок принимает Министр Финансов. Тем не менее, Банк Англии играет очень важную роль в принятии решения. Теперь Банк Англии публикует квартальный Отчет по инфляции (Іnflatіon Report), который содержит подробный анализ информации, а также протокол встречи Министра и управляющего Банком (публикуется через 6 недель после их встречи) по поводу процентных ставок.</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Основные инструменты кредитно-денежной политики менялись в зависимости от состояния национальной экономики и политических приоритетов.</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В 40-е годы денежно-кредитная политика в соответствии с кейнсианскими идеями рассматривалась как дополнение к финансовой и была нацелена главным образом на максимальное удешевление государственного долга: проводилась политика "дешевых денег", т.е. поддержания ссудного процента на низком уровне.</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Банк Англии не пользовался таким традиционным методом регулирования, как изменение учетной ставки. Основным инструментом денежно-кредитной политики служили установление фиксированного отношения кассовых резервов к депозитам банков и операции на открытом рынке.</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В 50-60-е годы особенностями механизма денежно-кредитного контроля были частые изменения официальной учетной ставки, ужесточение или ослабление прямых ограничений банковских ссуд в зависимости от состояния экономической конъюнктуры, состояния платежного баланса, масштабов инфляции.</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В 1971 году пришедшие к власти консерваторы провозгласили "новый подход" к денежно-кредитному регулированию. Были отменены прямые кредитные ограничения и приняты меры для расширения конкуренции в банковской сфере. Это сопровождалось резким ростом денежной массы и цен. Банк Англии возвратился к активному использованию ранее применявшихся прямых методов ограничения кредита; кроме того, были установлены пределы роста денежной массы, проведен ряд мер по стимулированию размещения государственных долговых обязательств вне банковской системы.</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С приходом к власти в 1979 году консервативного правительства М. Тетчер направление денежно-кредитной политики стало определяться отклонением темпов роста денежной массы от установленных пределов. Главным методом контроля Банка Англии за ростом денежной массы стали его операции по купле продаже векселей, причем преимущественно коммерческих, а не казначейских, и размещение государственных обязательств за пределами банковской системы.</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В 90-е годы основным инструментом денежно кредитной политики в Великобритании, как и в других развитых странах, являются операции на открытом рынке.</w:t>
      </w:r>
    </w:p>
    <w:p w:rsidR="009F5168" w:rsidRPr="00FA2CC0" w:rsidRDefault="009F5168" w:rsidP="00FA2CC0">
      <w:pPr>
        <w:numPr>
          <w:ilvl w:val="0"/>
          <w:numId w:val="1"/>
        </w:numPr>
        <w:tabs>
          <w:tab w:val="clear" w:pos="720"/>
          <w:tab w:val="num" w:pos="0"/>
          <w:tab w:val="left" w:pos="1080"/>
        </w:tabs>
        <w:suppressAutoHyphens/>
        <w:spacing w:line="360" w:lineRule="auto"/>
        <w:ind w:left="0" w:firstLine="709"/>
        <w:jc w:val="both"/>
        <w:rPr>
          <w:sz w:val="28"/>
          <w:szCs w:val="28"/>
        </w:rPr>
      </w:pPr>
      <w:r w:rsidRPr="00FA2CC0">
        <w:rPr>
          <w:sz w:val="28"/>
          <w:szCs w:val="28"/>
        </w:rPr>
        <w:t>является эмитентом банкнот.</w:t>
      </w:r>
    </w:p>
    <w:p w:rsidR="009F5168" w:rsidRPr="00FA2CC0" w:rsidRDefault="009F5168" w:rsidP="00FA2CC0">
      <w:pPr>
        <w:suppressAutoHyphens/>
        <w:spacing w:line="360" w:lineRule="auto"/>
        <w:ind w:firstLine="709"/>
        <w:jc w:val="both"/>
        <w:rPr>
          <w:sz w:val="28"/>
          <w:szCs w:val="28"/>
        </w:rPr>
      </w:pPr>
      <w:r w:rsidRPr="00FA2CC0">
        <w:rPr>
          <w:sz w:val="28"/>
          <w:szCs w:val="28"/>
        </w:rPr>
        <w:t>Банк Англии выпускает свои банкноты более 300 лет. Дизайн банкнот и их производство – функция банковской печатной фабрики в Эссексе. Банк снабжает банкнотами 5 своих отделений – в Бристоле, Биргингеме, Лидсе, Манчестере, Нью-касле.</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С 1844 года Банк Англии разделен на два департамента:</w:t>
      </w:r>
    </w:p>
    <w:p w:rsidR="009F5168" w:rsidRPr="00FA2CC0" w:rsidRDefault="009F5168" w:rsidP="00FA2CC0">
      <w:pPr>
        <w:pStyle w:val="a4"/>
        <w:numPr>
          <w:ilvl w:val="0"/>
          <w:numId w:val="3"/>
        </w:numPr>
        <w:suppressAutoHyphens/>
        <w:spacing w:line="360" w:lineRule="auto"/>
        <w:ind w:left="0" w:firstLine="709"/>
        <w:jc w:val="both"/>
        <w:rPr>
          <w:b w:val="0"/>
          <w:bCs w:val="0"/>
          <w:i w:val="0"/>
          <w:iCs w:val="0"/>
          <w:sz w:val="28"/>
          <w:szCs w:val="28"/>
        </w:rPr>
      </w:pPr>
      <w:r w:rsidRPr="00FA2CC0">
        <w:rPr>
          <w:b w:val="0"/>
          <w:bCs w:val="0"/>
          <w:i w:val="0"/>
          <w:iCs w:val="0"/>
          <w:sz w:val="28"/>
          <w:szCs w:val="28"/>
        </w:rPr>
        <w:t>эмиссионный, связанный только с выпуском банкнот и</w:t>
      </w:r>
    </w:p>
    <w:p w:rsidR="009F5168" w:rsidRPr="00FA2CC0" w:rsidRDefault="009F5168" w:rsidP="00FA2CC0">
      <w:pPr>
        <w:pStyle w:val="a4"/>
        <w:numPr>
          <w:ilvl w:val="0"/>
          <w:numId w:val="3"/>
        </w:numPr>
        <w:suppressAutoHyphens/>
        <w:spacing w:line="360" w:lineRule="auto"/>
        <w:ind w:left="0" w:firstLine="709"/>
        <w:jc w:val="both"/>
        <w:rPr>
          <w:b w:val="0"/>
          <w:bCs w:val="0"/>
          <w:i w:val="0"/>
          <w:iCs w:val="0"/>
          <w:sz w:val="28"/>
          <w:szCs w:val="28"/>
        </w:rPr>
      </w:pPr>
      <w:r w:rsidRPr="00FA2CC0">
        <w:rPr>
          <w:b w:val="0"/>
          <w:bCs w:val="0"/>
          <w:i w:val="0"/>
          <w:iCs w:val="0"/>
          <w:sz w:val="28"/>
          <w:szCs w:val="28"/>
        </w:rPr>
        <w:t>банковский, который осуществляет все остальные операции.</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Такое разделение было осуществлено для целей учета. Выпущенные эмиссионным департаментом банкноты передаются в банковский департамент, где они лежат в качестве резерва то тех пор, пока не потребуются клиентам. Выпуск банкнот полностью фидуциарный, т.е. обеспечен не золотом, а различными обязательствами.</w:t>
      </w:r>
    </w:p>
    <w:p w:rsidR="009F5168" w:rsidRPr="00FA2CC0" w:rsidRDefault="009F5168" w:rsidP="00FA2CC0">
      <w:pPr>
        <w:suppressAutoHyphens/>
        <w:spacing w:line="360" w:lineRule="auto"/>
        <w:ind w:firstLine="709"/>
        <w:jc w:val="both"/>
        <w:rPr>
          <w:sz w:val="28"/>
          <w:szCs w:val="28"/>
        </w:rPr>
      </w:pPr>
      <w:r w:rsidRPr="00FA2CC0">
        <w:rPr>
          <w:sz w:val="28"/>
          <w:szCs w:val="28"/>
        </w:rPr>
        <w:t>Кроме того, Банк Англии выполняет также следующие функции:</w:t>
      </w:r>
    </w:p>
    <w:p w:rsidR="009F5168" w:rsidRPr="00FA2CC0" w:rsidRDefault="009F5168" w:rsidP="00FA2CC0">
      <w:pPr>
        <w:suppressAutoHyphens/>
        <w:spacing w:line="360" w:lineRule="auto"/>
        <w:ind w:firstLine="709"/>
        <w:jc w:val="both"/>
        <w:rPr>
          <w:sz w:val="28"/>
          <w:szCs w:val="28"/>
        </w:rPr>
      </w:pPr>
      <w:r w:rsidRPr="00FA2CC0">
        <w:rPr>
          <w:sz w:val="28"/>
          <w:szCs w:val="28"/>
        </w:rPr>
        <w:t>4 - осуществляет валютные операции и контроль, управление золотовалютными резервами страны от лица Казначейства</w:t>
      </w:r>
    </w:p>
    <w:p w:rsidR="009F5168" w:rsidRPr="00FA2CC0" w:rsidRDefault="009F5168" w:rsidP="00FA2CC0">
      <w:pPr>
        <w:suppressAutoHyphens/>
        <w:spacing w:line="360" w:lineRule="auto"/>
        <w:ind w:firstLine="709"/>
        <w:jc w:val="both"/>
        <w:rPr>
          <w:sz w:val="28"/>
          <w:szCs w:val="28"/>
        </w:rPr>
      </w:pPr>
      <w:r w:rsidRPr="00FA2CC0">
        <w:rPr>
          <w:sz w:val="28"/>
          <w:szCs w:val="28"/>
        </w:rPr>
        <w:t>5 - осуществляет надзор за кредитными учреждениями, валютными и кредитными рынками, в целом за банковской системой</w:t>
      </w:r>
    </w:p>
    <w:p w:rsidR="009F5168" w:rsidRPr="00FA2CC0" w:rsidRDefault="009F5168" w:rsidP="00FA2CC0">
      <w:pPr>
        <w:suppressAutoHyphens/>
        <w:spacing w:line="360" w:lineRule="auto"/>
        <w:ind w:firstLine="709"/>
        <w:jc w:val="both"/>
        <w:rPr>
          <w:sz w:val="28"/>
          <w:szCs w:val="28"/>
        </w:rPr>
      </w:pPr>
      <w:r w:rsidRPr="00FA2CC0">
        <w:rPr>
          <w:sz w:val="28"/>
          <w:szCs w:val="28"/>
        </w:rPr>
        <w:t>6 - осуществляет сбор статистической информации о денежной массе и деятельности банков</w:t>
      </w:r>
    </w:p>
    <w:p w:rsidR="009F5168" w:rsidRPr="00FA2CC0" w:rsidRDefault="009F5168" w:rsidP="00FA2CC0">
      <w:pPr>
        <w:suppressAutoHyphens/>
        <w:spacing w:line="360" w:lineRule="auto"/>
        <w:ind w:firstLine="709"/>
        <w:jc w:val="both"/>
        <w:rPr>
          <w:sz w:val="28"/>
          <w:szCs w:val="28"/>
        </w:rPr>
      </w:pPr>
      <w:r w:rsidRPr="00FA2CC0">
        <w:rPr>
          <w:sz w:val="28"/>
          <w:szCs w:val="28"/>
        </w:rPr>
        <w:t>Банк Англии имеет 12 территориальных отделений.</w:t>
      </w:r>
    </w:p>
    <w:p w:rsidR="009F5168" w:rsidRPr="00FA2CC0" w:rsidRDefault="009F5168" w:rsidP="00FA2CC0">
      <w:pPr>
        <w:suppressAutoHyphens/>
        <w:spacing w:line="360" w:lineRule="auto"/>
        <w:ind w:firstLine="709"/>
        <w:jc w:val="both"/>
        <w:rPr>
          <w:sz w:val="28"/>
          <w:szCs w:val="28"/>
        </w:rPr>
      </w:pPr>
    </w:p>
    <w:p w:rsidR="009F5168" w:rsidRPr="00FA2CC0" w:rsidRDefault="00FA2CC0" w:rsidP="00FA2CC0">
      <w:pPr>
        <w:suppressAutoHyphens/>
        <w:spacing w:line="360" w:lineRule="auto"/>
        <w:ind w:firstLine="709"/>
        <w:jc w:val="both"/>
        <w:rPr>
          <w:b/>
          <w:bCs/>
          <w:sz w:val="28"/>
          <w:szCs w:val="28"/>
        </w:rPr>
      </w:pPr>
      <w:r w:rsidRPr="00FA2CC0">
        <w:rPr>
          <w:b/>
          <w:bCs/>
          <w:sz w:val="28"/>
          <w:szCs w:val="28"/>
        </w:rPr>
        <w:t>3</w:t>
      </w:r>
      <w:r w:rsidR="00394770">
        <w:rPr>
          <w:b/>
          <w:bCs/>
          <w:sz w:val="28"/>
          <w:szCs w:val="28"/>
        </w:rPr>
        <w:t>.</w:t>
      </w:r>
      <w:r w:rsidR="009F5168" w:rsidRPr="00FA2CC0">
        <w:rPr>
          <w:b/>
          <w:bCs/>
          <w:sz w:val="28"/>
          <w:szCs w:val="28"/>
        </w:rPr>
        <w:t xml:space="preserve"> Инфраструктура денежно-кредитной системы Англии</w:t>
      </w:r>
    </w:p>
    <w:p w:rsidR="009F5168" w:rsidRPr="00FA2CC0" w:rsidRDefault="009F5168" w:rsidP="00FA2CC0">
      <w:pPr>
        <w:suppressAutoHyphens/>
        <w:spacing w:line="360" w:lineRule="auto"/>
        <w:ind w:firstLine="709"/>
        <w:jc w:val="both"/>
        <w:rPr>
          <w:sz w:val="28"/>
          <w:szCs w:val="28"/>
        </w:rPr>
      </w:pP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Банковская система Великобритании – одна из старейших. Ее характеризуют высокая степень концентрации и специализации, хорошо развитая банковская инфраструктура, тесная связь с международным рынком ссудных капиталов. В мировом финансовом центре – Лондоне работает больше иностранных банков, чем английских (это, прежде всего, американские и японские банки).</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Доля депозитов в иностранной валюте в банках Великобритании значительно выше, чем в других странах. Английская банковская система владеет самой широкой в мире сетью зарубежных филиалов.</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До 1979 года в Великобритании отсутствовало специальное законодательство, регулирующее банковскую деятельность, ни разу не публиковалось официального списка банков, не было законодательного определения банка. Контроль центрального банка за банками носил неофициальный характер.</w:t>
      </w:r>
    </w:p>
    <w:p w:rsidR="009F5168" w:rsidRPr="00FA2CC0" w:rsidRDefault="009F5168" w:rsidP="00FA2CC0">
      <w:pPr>
        <w:suppressAutoHyphens/>
        <w:spacing w:line="360" w:lineRule="auto"/>
        <w:ind w:firstLine="709"/>
        <w:jc w:val="both"/>
        <w:rPr>
          <w:sz w:val="28"/>
          <w:szCs w:val="28"/>
        </w:rPr>
      </w:pPr>
      <w:r w:rsidRPr="00FA2CC0">
        <w:rPr>
          <w:sz w:val="28"/>
          <w:szCs w:val="28"/>
        </w:rPr>
        <w:t>Для открытия того или иного банка не требовалось специального разрешения центрального банка или другого надзорного органа, как это принято в большинстве стран. Создание и функционирование банков регулировалось общим для всех отраслей Законом о компаниях 1948 г., согласно которому каждый банк должен быть лишь зарегистрирован.</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Согласно закону о банковской деятельности 1979 года все кредитные институты, принимающие депозиты (вклады), классифицируются Банком Англии либо как "признанные банки", либо как "лицензируемые компании по приему депозитов". Причем банкам не требуется лицензии, но они должны быть "признаны" Банком Англии.</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Банк Англии признает в качестве "банка" кредитное учреждение, пользующееся безупречной репутацией в финансовых кругах и представляющее широкий набор банковских услуг или специализирующееся на какой-либо категории услуг, имеющее капитал не менее 5 млн. фунтов стерлингов.</w:t>
      </w:r>
    </w:p>
    <w:p w:rsidR="009F5168" w:rsidRPr="00FA2CC0" w:rsidRDefault="009F5168" w:rsidP="00FA2CC0">
      <w:pPr>
        <w:suppressAutoHyphens/>
        <w:spacing w:line="360" w:lineRule="auto"/>
        <w:ind w:firstLine="709"/>
        <w:jc w:val="both"/>
        <w:rPr>
          <w:sz w:val="28"/>
          <w:szCs w:val="28"/>
        </w:rPr>
      </w:pPr>
      <w:r w:rsidRPr="00FA2CC0">
        <w:rPr>
          <w:sz w:val="28"/>
          <w:szCs w:val="28"/>
        </w:rPr>
        <w:t>В тех случаях, когда кредитные организации (за исключением учетных домов) не отвечают перечисленным требованиям, они имеют право получить статус лицензированной организации, принимающей депозиты.</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Банковская система Великобритании является двухуровневой.</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На верхнем уровне – Центральный банк.</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На нижнем – другие банки – коммерческие (депозитные) и специализированные – торговые, иностранные, сберегательные банки и учетные дома.</w:t>
      </w:r>
    </w:p>
    <w:p w:rsidR="009F5168" w:rsidRPr="00FA2CC0" w:rsidRDefault="009F5168" w:rsidP="00FA2CC0">
      <w:pPr>
        <w:suppressAutoHyphens/>
        <w:spacing w:line="360" w:lineRule="auto"/>
        <w:ind w:firstLine="709"/>
        <w:jc w:val="both"/>
        <w:rPr>
          <w:sz w:val="28"/>
          <w:szCs w:val="28"/>
        </w:rPr>
      </w:pPr>
      <w:r w:rsidRPr="00FA2CC0">
        <w:rPr>
          <w:sz w:val="28"/>
          <w:szCs w:val="28"/>
        </w:rPr>
        <w:t>Ведущие британские коммерческие банки традиционно характеризуются высокой степенью специализации. Наиболее значительной группой их являются депозитные банки.</w:t>
      </w:r>
    </w:p>
    <w:p w:rsidR="009F5168" w:rsidRPr="00FA2CC0" w:rsidRDefault="009F5168" w:rsidP="00FA2CC0">
      <w:pPr>
        <w:suppressAutoHyphens/>
        <w:spacing w:line="360" w:lineRule="auto"/>
        <w:ind w:firstLine="709"/>
        <w:jc w:val="both"/>
        <w:rPr>
          <w:sz w:val="28"/>
          <w:szCs w:val="28"/>
        </w:rPr>
      </w:pPr>
      <w:r w:rsidRPr="00FA2CC0">
        <w:rPr>
          <w:sz w:val="28"/>
          <w:szCs w:val="28"/>
        </w:rPr>
        <w:t>Депозитные банки составляют основу банковской системы Великобритании. На их долю приходится 70% объема стерлинговых депозитов всех банков страны. Кроме депозитной деятельности, эти коммерческие банки выполняют и другие функции – выдают краткосрочные кредиты, финансируют внешнюю торговлю, а также управляют средствами вкладчиков, осуществляют расчеты между ними.</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Депозитные банки часто называют "розничными", поскольку они обслуживают не только промышленные компании, финансовые институты, но и отдельных лиц, осуществляющих как крупные, так и мелкие сделки. Современные депозитные банки выполняют практически все виды банковских операций.</w:t>
      </w:r>
    </w:p>
    <w:p w:rsidR="009F5168" w:rsidRPr="00FA2CC0" w:rsidRDefault="009F5168" w:rsidP="00FA2CC0">
      <w:pPr>
        <w:suppressAutoHyphens/>
        <w:spacing w:line="360" w:lineRule="auto"/>
        <w:ind w:firstLine="709"/>
        <w:jc w:val="both"/>
        <w:rPr>
          <w:sz w:val="28"/>
          <w:szCs w:val="28"/>
        </w:rPr>
      </w:pPr>
      <w:r w:rsidRPr="00FA2CC0">
        <w:rPr>
          <w:sz w:val="28"/>
          <w:szCs w:val="28"/>
        </w:rPr>
        <w:t>Значительную часть депозитных банков составляют клиринговые банки – проводящие в рамках клиринговых соглашений зачет взаимных требований клиентов друг к другу и урегулирование остатков по ним. Эти банки входят в Лондонскую клиринговую палату.</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Доминируют четыре банка:</w:t>
      </w:r>
    </w:p>
    <w:p w:rsidR="009F5168" w:rsidRPr="00FA2CC0" w:rsidRDefault="009F5168" w:rsidP="00FA2CC0">
      <w:pPr>
        <w:pStyle w:val="a4"/>
        <w:numPr>
          <w:ilvl w:val="0"/>
          <w:numId w:val="4"/>
        </w:numPr>
        <w:suppressAutoHyphens/>
        <w:spacing w:line="360" w:lineRule="auto"/>
        <w:ind w:left="0" w:firstLine="709"/>
        <w:jc w:val="both"/>
        <w:rPr>
          <w:b w:val="0"/>
          <w:bCs w:val="0"/>
          <w:i w:val="0"/>
          <w:iCs w:val="0"/>
          <w:sz w:val="28"/>
          <w:szCs w:val="28"/>
        </w:rPr>
      </w:pPr>
      <w:r w:rsidRPr="00FA2CC0">
        <w:rPr>
          <w:b w:val="0"/>
          <w:bCs w:val="0"/>
          <w:i w:val="0"/>
          <w:iCs w:val="0"/>
          <w:sz w:val="28"/>
          <w:szCs w:val="28"/>
        </w:rPr>
        <w:t>"Нэшнл Вестминстер",</w:t>
      </w:r>
    </w:p>
    <w:p w:rsidR="009F5168" w:rsidRPr="00FA2CC0" w:rsidRDefault="009F5168" w:rsidP="00FA2CC0">
      <w:pPr>
        <w:pStyle w:val="a4"/>
        <w:numPr>
          <w:ilvl w:val="0"/>
          <w:numId w:val="4"/>
        </w:numPr>
        <w:suppressAutoHyphens/>
        <w:spacing w:line="360" w:lineRule="auto"/>
        <w:ind w:left="0" w:firstLine="709"/>
        <w:jc w:val="both"/>
        <w:rPr>
          <w:b w:val="0"/>
          <w:bCs w:val="0"/>
          <w:i w:val="0"/>
          <w:iCs w:val="0"/>
          <w:sz w:val="28"/>
          <w:szCs w:val="28"/>
        </w:rPr>
      </w:pPr>
      <w:r w:rsidRPr="00FA2CC0">
        <w:rPr>
          <w:b w:val="0"/>
          <w:bCs w:val="0"/>
          <w:i w:val="0"/>
          <w:iCs w:val="0"/>
          <w:sz w:val="28"/>
          <w:szCs w:val="28"/>
        </w:rPr>
        <w:t>"Барклейз",</w:t>
      </w:r>
    </w:p>
    <w:p w:rsidR="009F5168" w:rsidRPr="00FA2CC0" w:rsidRDefault="009F5168" w:rsidP="00FA2CC0">
      <w:pPr>
        <w:pStyle w:val="a4"/>
        <w:numPr>
          <w:ilvl w:val="0"/>
          <w:numId w:val="4"/>
        </w:numPr>
        <w:suppressAutoHyphens/>
        <w:spacing w:line="360" w:lineRule="auto"/>
        <w:ind w:left="0" w:firstLine="709"/>
        <w:jc w:val="both"/>
        <w:rPr>
          <w:b w:val="0"/>
          <w:bCs w:val="0"/>
          <w:i w:val="0"/>
          <w:iCs w:val="0"/>
          <w:sz w:val="28"/>
          <w:szCs w:val="28"/>
        </w:rPr>
      </w:pPr>
      <w:r w:rsidRPr="00FA2CC0">
        <w:rPr>
          <w:b w:val="0"/>
          <w:bCs w:val="0"/>
          <w:i w:val="0"/>
          <w:iCs w:val="0"/>
          <w:sz w:val="28"/>
          <w:szCs w:val="28"/>
        </w:rPr>
        <w:t>"Мидлэнд" и</w:t>
      </w:r>
    </w:p>
    <w:p w:rsidR="009F5168" w:rsidRPr="00FA2CC0" w:rsidRDefault="009F5168" w:rsidP="00FA2CC0">
      <w:pPr>
        <w:pStyle w:val="a4"/>
        <w:numPr>
          <w:ilvl w:val="0"/>
          <w:numId w:val="4"/>
        </w:numPr>
        <w:suppressAutoHyphens/>
        <w:spacing w:line="360" w:lineRule="auto"/>
        <w:ind w:left="0" w:firstLine="709"/>
        <w:jc w:val="both"/>
        <w:rPr>
          <w:b w:val="0"/>
          <w:bCs w:val="0"/>
          <w:i w:val="0"/>
          <w:iCs w:val="0"/>
          <w:sz w:val="28"/>
          <w:szCs w:val="28"/>
        </w:rPr>
      </w:pPr>
      <w:r w:rsidRPr="00FA2CC0">
        <w:rPr>
          <w:b w:val="0"/>
          <w:bCs w:val="0"/>
          <w:i w:val="0"/>
          <w:iCs w:val="0"/>
          <w:sz w:val="28"/>
          <w:szCs w:val="28"/>
        </w:rPr>
        <w:t>"Ллойдс" (большая четверка).</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Эти банки входят в число крупнейших банков мира.</w:t>
      </w:r>
    </w:p>
    <w:p w:rsidR="009F5168" w:rsidRPr="00FA2CC0" w:rsidRDefault="009F5168" w:rsidP="00FA2CC0">
      <w:pPr>
        <w:suppressAutoHyphens/>
        <w:spacing w:line="360" w:lineRule="auto"/>
        <w:ind w:firstLine="709"/>
        <w:jc w:val="both"/>
        <w:rPr>
          <w:sz w:val="28"/>
          <w:szCs w:val="28"/>
        </w:rPr>
      </w:pPr>
      <w:r w:rsidRPr="00FA2CC0">
        <w:rPr>
          <w:sz w:val="28"/>
          <w:szCs w:val="28"/>
        </w:rPr>
        <w:t>К клиринговым банкам также относится банковский институт управления почтовыми переводами "Жиробанк", основанный постовым ведомством в 1968 г. Он предоставляет новые почтовые и чековые услуги, что составляет клиринговым банкам серьезную конкуренцию. В отличие от клиринговых банков, которые берут высокие и часто непредсказуемо высокие проценты, Жиробанк взимает плату на основе корректных и опубликованных ставок. Вместе со специальным банком "Меркантил кредит" предоставляет кредиты на срок до 5 лет на льготных условиях.</w:t>
      </w:r>
    </w:p>
    <w:p w:rsidR="009F5168" w:rsidRPr="00FA2CC0" w:rsidRDefault="009F5168" w:rsidP="00FA2CC0">
      <w:pPr>
        <w:suppressAutoHyphens/>
        <w:spacing w:line="360" w:lineRule="auto"/>
        <w:ind w:firstLine="709"/>
        <w:jc w:val="both"/>
        <w:rPr>
          <w:sz w:val="28"/>
          <w:szCs w:val="28"/>
        </w:rPr>
      </w:pPr>
      <w:r w:rsidRPr="00FA2CC0">
        <w:rPr>
          <w:sz w:val="28"/>
          <w:szCs w:val="28"/>
        </w:rPr>
        <w:t>Между банками существует острое соперничество за вклады населения. В целях привлечения таких сбережений банки разнообразят оказываемые ими услуги, превращаясь в финансовые супермаркеты.</w:t>
      </w:r>
    </w:p>
    <w:p w:rsidR="009F5168" w:rsidRPr="00FA2CC0" w:rsidRDefault="009F5168" w:rsidP="00FA2CC0">
      <w:pPr>
        <w:suppressAutoHyphens/>
        <w:spacing w:line="360" w:lineRule="auto"/>
        <w:ind w:firstLine="709"/>
        <w:jc w:val="both"/>
        <w:rPr>
          <w:sz w:val="28"/>
          <w:szCs w:val="28"/>
        </w:rPr>
      </w:pPr>
      <w:r w:rsidRPr="00FA2CC0">
        <w:rPr>
          <w:sz w:val="28"/>
          <w:szCs w:val="28"/>
        </w:rPr>
        <w:t>Финансовые дома – также относятся к депозитным банкам. К финансовым домам принадлежат, прежде всего, специализированные банки потребительского кредита. Как правило, они являются дочерними предприятиями крупнейших банков или страховых компаний, поддерживающих ресурсы этих банков своими средствами. Около 2/3 активных операций финансовых домов приходится на потребительские кредиты в рассрочку (более 60% - на покупку автомобиля), определенный процент которых предоставляется частным лицам практически без материального обеспечения.</w:t>
      </w:r>
    </w:p>
    <w:p w:rsidR="009F5168" w:rsidRPr="00FA2CC0" w:rsidRDefault="009F5168" w:rsidP="00FA2CC0">
      <w:pPr>
        <w:suppressAutoHyphens/>
        <w:spacing w:line="360" w:lineRule="auto"/>
        <w:ind w:firstLine="709"/>
        <w:jc w:val="both"/>
        <w:rPr>
          <w:sz w:val="28"/>
          <w:szCs w:val="28"/>
        </w:rPr>
      </w:pPr>
      <w:r w:rsidRPr="00FA2CC0">
        <w:rPr>
          <w:sz w:val="28"/>
          <w:szCs w:val="28"/>
        </w:rPr>
        <w:t>Все большее значение приобретают лизинговые операции, осуществляемые финансовыми домами.</w:t>
      </w:r>
    </w:p>
    <w:p w:rsidR="009F5168" w:rsidRPr="00FA2CC0" w:rsidRDefault="009F5168" w:rsidP="00FA2CC0">
      <w:pPr>
        <w:suppressAutoHyphens/>
        <w:spacing w:line="360" w:lineRule="auto"/>
        <w:ind w:firstLine="709"/>
        <w:jc w:val="both"/>
        <w:rPr>
          <w:sz w:val="28"/>
          <w:szCs w:val="28"/>
        </w:rPr>
      </w:pPr>
      <w:r w:rsidRPr="00FA2CC0">
        <w:rPr>
          <w:sz w:val="28"/>
          <w:szCs w:val="28"/>
        </w:rPr>
        <w:t>К финансовым домам следует отнести и специальные банковские точки в торговых центрах (</w:t>
      </w:r>
      <w:r w:rsidRPr="00FA2CC0">
        <w:rPr>
          <w:sz w:val="28"/>
          <w:szCs w:val="28"/>
          <w:lang w:val="en-US"/>
        </w:rPr>
        <w:t>Money</w:t>
      </w:r>
      <w:r w:rsidRPr="00FA2CC0">
        <w:rPr>
          <w:sz w:val="28"/>
          <w:szCs w:val="28"/>
        </w:rPr>
        <w:t xml:space="preserve"> </w:t>
      </w:r>
      <w:r w:rsidRPr="00FA2CC0">
        <w:rPr>
          <w:sz w:val="28"/>
          <w:szCs w:val="28"/>
          <w:lang w:val="en-US"/>
        </w:rPr>
        <w:t>Shop</w:t>
      </w:r>
      <w:r w:rsidRPr="00FA2CC0">
        <w:rPr>
          <w:sz w:val="28"/>
          <w:szCs w:val="28"/>
        </w:rPr>
        <w:t>). Впервые они появились в 1970г. Рассчитаны на людей, которые не имеют счетов в банках.</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В отличие от "розничных" депозитных банков, другие банки Великобритании (кроме сберегательных) являются "оптовыми", т.к. осуществляют крупные сделки преимущественно с компаниями и институтами, а не отдельными лицами.</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К ним относятся:</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Торговые банки - ведут свое происхождение от торговых фирм, специализирующихся на акцептовании векселей. Основой их деятельности служило отличное знание платежеспособности отдельных фирм в различных районах мира. Акцептные операции оказались столь прибыльными, что, в конце концов, эти фирмы отказались от торговли, превратились в банки, специализирующиеся на предоставлении акцентного кредита, и получили название акцентных домов.</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Акцептные дома с течением времени расширяли свои международные операции. Они стали размещать на лондонском рынке долгосрочные облигации иностранных правительств и компаний, покупаемые инвесторами Великобритании и других стран. Постепенно Лондон превратился в главный центр международного долгосрочного кредита.</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Современные акцептные дома совмещают международные операции с деятельностью на национальном рынке ссудного капитала.</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Акцептные дома представляют собой группу наиболее крупных и влиятельных торговых банков – "элиту" торговых банков.</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Торговые банки, даже самые крупные, осуществляют небольшой объем операций по сравнению с "большой четверкой" клиринговых банков. Однако они играют важную роль в отдельных областях банковской деятельности.</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Несмотря на различия, существующие между отдельными торговыми банками, можно выделить четыре общие для них сферы деятельности:</w:t>
      </w:r>
    </w:p>
    <w:p w:rsidR="009F5168" w:rsidRPr="00FA2CC0" w:rsidRDefault="009F5168" w:rsidP="00FA2CC0">
      <w:pPr>
        <w:pStyle w:val="a4"/>
        <w:numPr>
          <w:ilvl w:val="0"/>
          <w:numId w:val="5"/>
        </w:numPr>
        <w:suppressAutoHyphens/>
        <w:spacing w:line="360" w:lineRule="auto"/>
        <w:ind w:left="0" w:firstLine="709"/>
        <w:jc w:val="both"/>
        <w:rPr>
          <w:b w:val="0"/>
          <w:bCs w:val="0"/>
          <w:i w:val="0"/>
          <w:iCs w:val="0"/>
          <w:sz w:val="28"/>
          <w:szCs w:val="28"/>
        </w:rPr>
      </w:pPr>
      <w:r w:rsidRPr="00FA2CC0">
        <w:rPr>
          <w:b w:val="0"/>
          <w:bCs w:val="0"/>
          <w:i w:val="0"/>
          <w:iCs w:val="0"/>
          <w:sz w:val="28"/>
          <w:szCs w:val="28"/>
        </w:rPr>
        <w:t>эмиссионно-учредительская деятельность и организационно-консультационные услуги корпорациям;</w:t>
      </w:r>
    </w:p>
    <w:p w:rsidR="009F5168" w:rsidRPr="00FA2CC0" w:rsidRDefault="009F5168" w:rsidP="00FA2CC0">
      <w:pPr>
        <w:pStyle w:val="a4"/>
        <w:numPr>
          <w:ilvl w:val="0"/>
          <w:numId w:val="5"/>
        </w:numPr>
        <w:suppressAutoHyphens/>
        <w:spacing w:line="360" w:lineRule="auto"/>
        <w:ind w:left="0" w:firstLine="709"/>
        <w:jc w:val="both"/>
        <w:rPr>
          <w:b w:val="0"/>
          <w:bCs w:val="0"/>
          <w:i w:val="0"/>
          <w:iCs w:val="0"/>
          <w:sz w:val="28"/>
          <w:szCs w:val="28"/>
        </w:rPr>
      </w:pPr>
      <w:r w:rsidRPr="00FA2CC0">
        <w:rPr>
          <w:b w:val="0"/>
          <w:bCs w:val="0"/>
          <w:i w:val="0"/>
          <w:iCs w:val="0"/>
          <w:sz w:val="28"/>
          <w:szCs w:val="28"/>
        </w:rPr>
        <w:t>международные финансово-кредитные операции;</w:t>
      </w:r>
    </w:p>
    <w:p w:rsidR="009F5168" w:rsidRPr="00FA2CC0" w:rsidRDefault="009F5168" w:rsidP="00FA2CC0">
      <w:pPr>
        <w:pStyle w:val="a4"/>
        <w:numPr>
          <w:ilvl w:val="0"/>
          <w:numId w:val="5"/>
        </w:numPr>
        <w:suppressAutoHyphens/>
        <w:spacing w:line="360" w:lineRule="auto"/>
        <w:ind w:left="0" w:firstLine="709"/>
        <w:jc w:val="both"/>
        <w:rPr>
          <w:b w:val="0"/>
          <w:bCs w:val="0"/>
          <w:i w:val="0"/>
          <w:iCs w:val="0"/>
          <w:sz w:val="28"/>
          <w:szCs w:val="28"/>
        </w:rPr>
      </w:pPr>
      <w:r w:rsidRPr="00FA2CC0">
        <w:rPr>
          <w:b w:val="0"/>
          <w:bCs w:val="0"/>
          <w:i w:val="0"/>
          <w:iCs w:val="0"/>
          <w:sz w:val="28"/>
          <w:szCs w:val="28"/>
        </w:rPr>
        <w:t>доверительные (трастовые) операции;</w:t>
      </w:r>
    </w:p>
    <w:p w:rsidR="009F5168" w:rsidRPr="00FA2CC0" w:rsidRDefault="009F5168" w:rsidP="00FA2CC0">
      <w:pPr>
        <w:pStyle w:val="a4"/>
        <w:numPr>
          <w:ilvl w:val="0"/>
          <w:numId w:val="5"/>
        </w:numPr>
        <w:suppressAutoHyphens/>
        <w:spacing w:line="360" w:lineRule="auto"/>
        <w:ind w:left="0" w:firstLine="709"/>
        <w:jc w:val="both"/>
        <w:rPr>
          <w:b w:val="0"/>
          <w:bCs w:val="0"/>
          <w:i w:val="0"/>
          <w:iCs w:val="0"/>
          <w:sz w:val="28"/>
          <w:szCs w:val="28"/>
        </w:rPr>
      </w:pPr>
      <w:r w:rsidRPr="00FA2CC0">
        <w:rPr>
          <w:b w:val="0"/>
          <w:bCs w:val="0"/>
          <w:i w:val="0"/>
          <w:iCs w:val="0"/>
          <w:sz w:val="28"/>
          <w:szCs w:val="28"/>
        </w:rPr>
        <w:t>традиционные банковские операции.</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Два крупнейших и старейших банка "Рольшильд" и "Самуэль Монтегю" - активные участники рынка золота.</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Иностранные банки – это кредитные институты, созданные на территории Великобритании, капитал которых принадлежит другим странам. Эти банки являются крупнейшими конкурентами английских банков. Однако Банк Англии приветствует их открытие, так как:</w:t>
      </w:r>
    </w:p>
    <w:p w:rsidR="009F5168" w:rsidRPr="00FA2CC0" w:rsidRDefault="009F5168" w:rsidP="00FA2CC0">
      <w:pPr>
        <w:pStyle w:val="a4"/>
        <w:numPr>
          <w:ilvl w:val="0"/>
          <w:numId w:val="6"/>
        </w:numPr>
        <w:suppressAutoHyphens/>
        <w:spacing w:line="360" w:lineRule="auto"/>
        <w:ind w:left="0" w:firstLine="709"/>
        <w:jc w:val="both"/>
        <w:rPr>
          <w:b w:val="0"/>
          <w:bCs w:val="0"/>
          <w:i w:val="0"/>
          <w:iCs w:val="0"/>
          <w:sz w:val="28"/>
          <w:szCs w:val="28"/>
        </w:rPr>
      </w:pPr>
      <w:r w:rsidRPr="00FA2CC0">
        <w:rPr>
          <w:b w:val="0"/>
          <w:bCs w:val="0"/>
          <w:i w:val="0"/>
          <w:iCs w:val="0"/>
          <w:sz w:val="28"/>
          <w:szCs w:val="28"/>
        </w:rPr>
        <w:t>во-первых, оно ведет к упрочнению позиций Лондона как мирового финансового центра;</w:t>
      </w:r>
    </w:p>
    <w:p w:rsidR="009F5168" w:rsidRPr="00FA2CC0" w:rsidRDefault="009F5168" w:rsidP="00FA2CC0">
      <w:pPr>
        <w:pStyle w:val="a4"/>
        <w:numPr>
          <w:ilvl w:val="0"/>
          <w:numId w:val="6"/>
        </w:numPr>
        <w:suppressAutoHyphens/>
        <w:spacing w:line="360" w:lineRule="auto"/>
        <w:ind w:left="0" w:firstLine="709"/>
        <w:jc w:val="both"/>
        <w:rPr>
          <w:b w:val="0"/>
          <w:bCs w:val="0"/>
          <w:i w:val="0"/>
          <w:iCs w:val="0"/>
          <w:sz w:val="28"/>
          <w:szCs w:val="28"/>
        </w:rPr>
      </w:pPr>
      <w:r w:rsidRPr="00FA2CC0">
        <w:rPr>
          <w:b w:val="0"/>
          <w:bCs w:val="0"/>
          <w:i w:val="0"/>
          <w:iCs w:val="0"/>
          <w:sz w:val="28"/>
          <w:szCs w:val="28"/>
        </w:rPr>
        <w:t>во-вторых, иностранные банки привносят на лондонский рынок те или иные особенности (национальные) техники банковских операций, которые перенимают английские банки.</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Иностранные банки (американские, японские, французские и немецкие) специализируются на операциях на еврорынке, кредитуют иностранные и транснациональные компании, финансируют внешнюю торговлю, консультируют компании по вопросам иностранных инвестиций и другим проблемам, возникающим при проведении различных международных операций, предоставляют им экономическую и финансовую информацию, дают советы по выбору партнеров.</w:t>
      </w:r>
    </w:p>
    <w:p w:rsidR="009F5168" w:rsidRPr="00FA2CC0" w:rsidRDefault="009F5168" w:rsidP="00FA2CC0">
      <w:pPr>
        <w:suppressAutoHyphens/>
        <w:spacing w:line="360" w:lineRule="auto"/>
        <w:ind w:firstLine="709"/>
        <w:jc w:val="both"/>
        <w:rPr>
          <w:sz w:val="28"/>
          <w:szCs w:val="28"/>
        </w:rPr>
      </w:pPr>
      <w:r w:rsidRPr="00FA2CC0">
        <w:rPr>
          <w:sz w:val="28"/>
          <w:szCs w:val="28"/>
        </w:rPr>
        <w:t>Консорциальные банки – это международные формирования, в которые объединяются коммерческие банки с целью распределения риска при проведении крупных кредитных операций. Такие финансовые институты стали развиваться с повышением роли общеевропейского рынка. В основном. Это специализированные банки, обслуживающие многонациональных заемщиков (ТНК). Поскольку они создавались на основе долевого участия банками ведущих стран, они в состоянии мобилизовать на европейском рынке огромные средства и на самые продолжительные сроки. Что недоступно никакому другому типу банков.</w:t>
      </w:r>
    </w:p>
    <w:p w:rsidR="009F5168" w:rsidRPr="00FA2CC0" w:rsidRDefault="009F5168" w:rsidP="00FA2CC0">
      <w:pPr>
        <w:suppressAutoHyphens/>
        <w:spacing w:line="360" w:lineRule="auto"/>
        <w:ind w:firstLine="709"/>
        <w:jc w:val="both"/>
        <w:rPr>
          <w:sz w:val="28"/>
          <w:szCs w:val="28"/>
        </w:rPr>
      </w:pPr>
      <w:r w:rsidRPr="00FA2CC0">
        <w:rPr>
          <w:sz w:val="28"/>
          <w:szCs w:val="28"/>
        </w:rPr>
        <w:t>Специфическими финансовыми учреждениями Великобритании являются учетные (или дисконтные) дома, первые появились в 1825 г. Банк Англии из соображений безопасности, будучи еще тогда частным учреждением, решил не заниматься переучетом векселей предприятий. Тогда ряд финансистов, так называемых "вексельных брокеров" взяли на себя функцию учета этих ценных бумаг, которые благодаря такой процедуре становились пригодными для переучета в Банке Англии. Позже учетные дома стали крупнейшими покупателями казначейских векселей, выпускаемых правительством на регулярных еженедельных аукционах.</w:t>
      </w:r>
    </w:p>
    <w:p w:rsidR="009F5168" w:rsidRPr="00FA2CC0" w:rsidRDefault="009F5168" w:rsidP="00FA2CC0">
      <w:pPr>
        <w:suppressAutoHyphens/>
        <w:spacing w:line="360" w:lineRule="auto"/>
        <w:ind w:firstLine="709"/>
        <w:jc w:val="both"/>
        <w:rPr>
          <w:sz w:val="28"/>
          <w:szCs w:val="28"/>
        </w:rPr>
      </w:pPr>
      <w:r w:rsidRPr="00FA2CC0">
        <w:rPr>
          <w:sz w:val="28"/>
          <w:szCs w:val="28"/>
        </w:rPr>
        <w:t>Сейчас существует 7 крупнейших учетных домов.</w:t>
      </w:r>
    </w:p>
    <w:p w:rsidR="009F5168" w:rsidRPr="00FA2CC0" w:rsidRDefault="009F5168" w:rsidP="00FA2CC0">
      <w:pPr>
        <w:suppressAutoHyphens/>
        <w:spacing w:line="360" w:lineRule="auto"/>
        <w:ind w:firstLine="709"/>
        <w:jc w:val="both"/>
        <w:rPr>
          <w:sz w:val="28"/>
          <w:szCs w:val="28"/>
        </w:rPr>
      </w:pPr>
      <w:r w:rsidRPr="00FA2CC0">
        <w:rPr>
          <w:sz w:val="28"/>
          <w:szCs w:val="28"/>
        </w:rPr>
        <w:t>Учетные дома привлекают свободные средства, главным образом клиринговых банков, а также промышленных и торговых компаний в форме краткосрочных займов на условиях погашения их по требованию или с краткосрочным уведомлением. Для займодателей эти операции выгодны, поскольку не только приносят им процентные доходы, но и позволяют осуществлять вложение и изъятие средств в течение одного и того же дня.</w:t>
      </w:r>
    </w:p>
    <w:p w:rsidR="009F5168" w:rsidRPr="00FA2CC0" w:rsidRDefault="009F5168" w:rsidP="00FA2CC0">
      <w:pPr>
        <w:suppressAutoHyphens/>
        <w:spacing w:line="360" w:lineRule="auto"/>
        <w:ind w:firstLine="709"/>
        <w:jc w:val="both"/>
        <w:rPr>
          <w:sz w:val="28"/>
          <w:szCs w:val="28"/>
        </w:rPr>
      </w:pPr>
      <w:r w:rsidRPr="00FA2CC0">
        <w:rPr>
          <w:sz w:val="28"/>
          <w:szCs w:val="28"/>
        </w:rPr>
        <w:t>Учетные дома вкладывают собранные средства в ценные бумаги, например, торговые и казначейские векселя, коммунальные долговые обязательства и бумаги других банков.</w:t>
      </w:r>
    </w:p>
    <w:p w:rsidR="009F5168" w:rsidRPr="00FA2CC0" w:rsidRDefault="009F5168" w:rsidP="00FA2CC0">
      <w:pPr>
        <w:suppressAutoHyphens/>
        <w:spacing w:line="360" w:lineRule="auto"/>
        <w:ind w:firstLine="709"/>
        <w:jc w:val="both"/>
        <w:rPr>
          <w:sz w:val="28"/>
          <w:szCs w:val="28"/>
        </w:rPr>
      </w:pPr>
      <w:r w:rsidRPr="00FA2CC0">
        <w:rPr>
          <w:sz w:val="28"/>
          <w:szCs w:val="28"/>
        </w:rPr>
        <w:t>Главными функциями учетных домов являются предоставление британских компаниям заемных средств через дисконтирование (переучет) их векселей, а также предложение различных видов краткосрочных вложений в портфельные инвестиции.</w:t>
      </w:r>
    </w:p>
    <w:p w:rsidR="009F5168" w:rsidRPr="00FA2CC0" w:rsidRDefault="009F5168" w:rsidP="00FA2CC0">
      <w:pPr>
        <w:suppressAutoHyphens/>
        <w:spacing w:line="360" w:lineRule="auto"/>
        <w:ind w:firstLine="709"/>
        <w:jc w:val="both"/>
        <w:rPr>
          <w:sz w:val="28"/>
          <w:szCs w:val="28"/>
        </w:rPr>
      </w:pPr>
      <w:r w:rsidRPr="00FA2CC0">
        <w:rPr>
          <w:sz w:val="28"/>
          <w:szCs w:val="28"/>
        </w:rPr>
        <w:t>Если при отзыве крупных сумм коммерческими банками и другими вкладчиками учетный дом не в состоянии найти новые средства сразу, он обращается в Банк Англии для осуществления своего рефинансирования в основном через открытый рынок. Возможность получения кредитов в Банке Англии является привилегией лишь учетных домов, поскольку они взяли на себя обязательство подписываться на векселя казначейства.</w:t>
      </w:r>
    </w:p>
    <w:p w:rsidR="009F5168" w:rsidRPr="00FA2CC0" w:rsidRDefault="009F5168" w:rsidP="00FA2CC0">
      <w:pPr>
        <w:suppressAutoHyphens/>
        <w:spacing w:line="360" w:lineRule="auto"/>
        <w:ind w:firstLine="709"/>
        <w:jc w:val="both"/>
        <w:rPr>
          <w:sz w:val="28"/>
          <w:szCs w:val="28"/>
        </w:rPr>
      </w:pPr>
      <w:r w:rsidRPr="00FA2CC0">
        <w:rPr>
          <w:sz w:val="28"/>
          <w:szCs w:val="28"/>
        </w:rPr>
        <w:t>Учетные дома являются финансовыми посредниками между Банком Англии и другими банками. На основе постоянных связей с ними Банк Англии проводит денежную политику, регулируя уровень ликвидности банковского сектора в целом.</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Доверительно-сберегательный банк – (действует в Англии с 1986 года) – возник на базе объединения практически всех сберегательных банков (касс) и выполняет все операции коммерческих банков:</w:t>
      </w:r>
    </w:p>
    <w:p w:rsidR="009F5168" w:rsidRPr="00FA2CC0" w:rsidRDefault="009F5168" w:rsidP="00FA2CC0">
      <w:pPr>
        <w:suppressAutoHyphens/>
        <w:spacing w:line="360" w:lineRule="auto"/>
        <w:ind w:firstLine="709"/>
        <w:jc w:val="both"/>
        <w:rPr>
          <w:sz w:val="28"/>
          <w:szCs w:val="28"/>
        </w:rPr>
      </w:pPr>
      <w:r w:rsidRPr="00FA2CC0">
        <w:rPr>
          <w:sz w:val="28"/>
          <w:szCs w:val="28"/>
        </w:rPr>
        <w:t>- предоставляет кредиты и лизинг предприятиям,</w:t>
      </w:r>
    </w:p>
    <w:p w:rsidR="009F5168" w:rsidRPr="00FA2CC0" w:rsidRDefault="009F5168" w:rsidP="00FA2CC0">
      <w:pPr>
        <w:suppressAutoHyphens/>
        <w:spacing w:line="360" w:lineRule="auto"/>
        <w:ind w:firstLine="709"/>
        <w:jc w:val="both"/>
        <w:rPr>
          <w:sz w:val="28"/>
          <w:szCs w:val="28"/>
        </w:rPr>
      </w:pPr>
      <w:r w:rsidRPr="00FA2CC0">
        <w:rPr>
          <w:sz w:val="28"/>
          <w:szCs w:val="28"/>
        </w:rPr>
        <w:t>- предоставляет потребительский кредит населению;</w:t>
      </w:r>
    </w:p>
    <w:p w:rsidR="009F5168" w:rsidRPr="00FA2CC0" w:rsidRDefault="009F5168" w:rsidP="00FA2CC0">
      <w:pPr>
        <w:suppressAutoHyphens/>
        <w:spacing w:line="360" w:lineRule="auto"/>
        <w:ind w:firstLine="709"/>
        <w:jc w:val="both"/>
        <w:rPr>
          <w:sz w:val="28"/>
          <w:szCs w:val="28"/>
        </w:rPr>
      </w:pPr>
      <w:r w:rsidRPr="00FA2CC0">
        <w:rPr>
          <w:sz w:val="28"/>
          <w:szCs w:val="28"/>
        </w:rPr>
        <w:t>- продает клиентам ценные бумаги инвестиционного значения.</w:t>
      </w:r>
    </w:p>
    <w:p w:rsidR="009F5168" w:rsidRPr="00FA2CC0" w:rsidRDefault="009F5168" w:rsidP="00FA2CC0">
      <w:pPr>
        <w:pStyle w:val="a4"/>
        <w:suppressAutoHyphens/>
        <w:spacing w:line="360" w:lineRule="auto"/>
        <w:ind w:firstLine="709"/>
        <w:jc w:val="both"/>
        <w:rPr>
          <w:b w:val="0"/>
          <w:bCs w:val="0"/>
          <w:i w:val="0"/>
          <w:iCs w:val="0"/>
          <w:sz w:val="28"/>
          <w:szCs w:val="28"/>
        </w:rPr>
      </w:pPr>
      <w:r w:rsidRPr="00FA2CC0">
        <w:rPr>
          <w:b w:val="0"/>
          <w:bCs w:val="0"/>
          <w:i w:val="0"/>
          <w:iCs w:val="0"/>
          <w:sz w:val="28"/>
          <w:szCs w:val="28"/>
        </w:rPr>
        <w:t>По масштабам капитала уступает лишь "великой четверке".</w:t>
      </w:r>
    </w:p>
    <w:p w:rsidR="009F5168" w:rsidRPr="00FA2CC0" w:rsidRDefault="009F5168" w:rsidP="00FA2CC0">
      <w:pPr>
        <w:suppressAutoHyphens/>
        <w:spacing w:line="360" w:lineRule="auto"/>
        <w:ind w:firstLine="709"/>
        <w:jc w:val="both"/>
        <w:rPr>
          <w:sz w:val="28"/>
          <w:szCs w:val="28"/>
        </w:rPr>
      </w:pPr>
      <w:r w:rsidRPr="00FA2CC0">
        <w:rPr>
          <w:sz w:val="28"/>
          <w:szCs w:val="28"/>
        </w:rPr>
        <w:t>Национальный сберегательный банк – негосударственное учреждение, услугами которого пользуются только государственные ведомства и местные органы власти при расчетах с населением. Задачами Национального сберегательного банка Англии, созданного в 1861является только аккумулирование сбережений населения и финансирование государственных займов, кредиты он не предоставляет.</w:t>
      </w:r>
    </w:p>
    <w:p w:rsidR="009F5168" w:rsidRPr="00FA2CC0" w:rsidRDefault="009F5168" w:rsidP="00FA2CC0">
      <w:pPr>
        <w:suppressAutoHyphens/>
        <w:spacing w:line="360" w:lineRule="auto"/>
        <w:ind w:firstLine="709"/>
        <w:jc w:val="both"/>
        <w:rPr>
          <w:sz w:val="28"/>
          <w:szCs w:val="28"/>
        </w:rPr>
      </w:pPr>
      <w:r w:rsidRPr="00FA2CC0">
        <w:rPr>
          <w:sz w:val="28"/>
          <w:szCs w:val="28"/>
        </w:rPr>
        <w:t>В инфраструктуре денежно-кредитной системы Великобритании активно действуют также небанковские кредитно-финансовые учреждения - специализированные кредитно-финансовые институты. К ним относятся:</w:t>
      </w:r>
    </w:p>
    <w:p w:rsidR="009F5168" w:rsidRPr="00FA2CC0" w:rsidRDefault="009F5168" w:rsidP="00FA2CC0">
      <w:pPr>
        <w:suppressAutoHyphens/>
        <w:spacing w:line="360" w:lineRule="auto"/>
        <w:ind w:firstLine="709"/>
        <w:jc w:val="both"/>
        <w:rPr>
          <w:sz w:val="28"/>
          <w:szCs w:val="28"/>
        </w:rPr>
      </w:pPr>
      <w:r w:rsidRPr="00FA2CC0">
        <w:rPr>
          <w:sz w:val="28"/>
          <w:szCs w:val="28"/>
        </w:rPr>
        <w:t>Строительные общества – одно из наиболее крупных звеньев британской кредитной системы.</w:t>
      </w:r>
    </w:p>
    <w:p w:rsidR="009F5168" w:rsidRPr="00FA2CC0" w:rsidRDefault="009F5168" w:rsidP="00FA2CC0">
      <w:pPr>
        <w:suppressAutoHyphens/>
        <w:spacing w:line="360" w:lineRule="auto"/>
        <w:ind w:firstLine="709"/>
        <w:jc w:val="both"/>
        <w:rPr>
          <w:sz w:val="28"/>
          <w:szCs w:val="28"/>
        </w:rPr>
      </w:pPr>
      <w:r w:rsidRPr="00FA2CC0">
        <w:rPr>
          <w:sz w:val="28"/>
          <w:szCs w:val="28"/>
        </w:rPr>
        <w:t>Первые из них были созданы в конце 18 века рабочими для финансирования строительства собственных жилищ. Сегодня строительные общества одновременно выполняют функции сберегательных банков и организаций, предоставляющих ипотечные кредиты на жилье. Они являются важнейшим каналом аккумуляции личных сбережений. Они открывают текущие счета, выписывают чеки. Переход к единой европейской валюте и усиление процесса концентрации европейских банков меняет юридический статус строительных обществ: из кооперативных учреждений они преобразуются в акционерные компании.</w:t>
      </w:r>
    </w:p>
    <w:p w:rsidR="009F5168" w:rsidRPr="00FA2CC0" w:rsidRDefault="009F5168" w:rsidP="00FA2CC0">
      <w:pPr>
        <w:suppressAutoHyphens/>
        <w:spacing w:line="360" w:lineRule="auto"/>
        <w:ind w:firstLine="709"/>
        <w:jc w:val="both"/>
        <w:rPr>
          <w:sz w:val="28"/>
          <w:szCs w:val="28"/>
        </w:rPr>
      </w:pPr>
      <w:r w:rsidRPr="00FA2CC0">
        <w:rPr>
          <w:sz w:val="28"/>
          <w:szCs w:val="28"/>
        </w:rPr>
        <w:t>Пенсионные фонды – работают по стандартной схеме деятельности таких специализированных кредитно-финансовых учреждений в других странах. Но особенности национального законодательства предоставляют им больше возможности для аккумуляции капитала.</w:t>
      </w:r>
    </w:p>
    <w:p w:rsidR="009F5168" w:rsidRPr="00FA2CC0" w:rsidRDefault="009F5168" w:rsidP="00FA2CC0">
      <w:pPr>
        <w:suppressAutoHyphens/>
        <w:spacing w:line="360" w:lineRule="auto"/>
        <w:ind w:firstLine="709"/>
        <w:jc w:val="both"/>
        <w:rPr>
          <w:sz w:val="28"/>
          <w:szCs w:val="28"/>
        </w:rPr>
      </w:pPr>
      <w:r w:rsidRPr="00FA2CC0">
        <w:rPr>
          <w:sz w:val="28"/>
          <w:szCs w:val="28"/>
        </w:rPr>
        <w:t>Страховые компании – их финансово-кредитная деятельность вторична относительно их профессиональной специализации – страхового дела и пенсионного обеспечения. Средства, мобилизуемые ими, чаще всего вкладываются на срок 20-25 лет (преимущественно в ценные бумаги). Британские страховые монополии ("Роял", "Коммершал Юнион" и др.) входят в число самых крупных в мире.</w:t>
      </w:r>
    </w:p>
    <w:p w:rsidR="009F5168" w:rsidRPr="00FA2CC0" w:rsidRDefault="009F5168" w:rsidP="00FA2CC0">
      <w:pPr>
        <w:suppressAutoHyphens/>
        <w:spacing w:line="360" w:lineRule="auto"/>
        <w:ind w:firstLine="709"/>
        <w:jc w:val="both"/>
        <w:rPr>
          <w:sz w:val="28"/>
          <w:szCs w:val="28"/>
        </w:rPr>
      </w:pPr>
      <w:r w:rsidRPr="00FA2CC0">
        <w:rPr>
          <w:sz w:val="28"/>
          <w:szCs w:val="28"/>
        </w:rPr>
        <w:t>Инвестиционные трасты – занимаются исключительно операциями с ценными бумагами. Путем эмиссии собственных акций и облигаций они привлекают капитал, который вкладывают в ценные бумаги других компаний. Особенностью этих учреждений является то, что они не имеют регулярных источников поступлений (депозитов, страховых взносов и т.п.). Инвестиционные трасты находятся в большой зависимости от рыночной конъюнктуры и имеют большую степень риска деятельности.</w:t>
      </w:r>
    </w:p>
    <w:p w:rsidR="009F5168" w:rsidRPr="00FA2CC0" w:rsidRDefault="009F5168" w:rsidP="00FA2CC0">
      <w:pPr>
        <w:suppressAutoHyphens/>
        <w:spacing w:line="360" w:lineRule="auto"/>
        <w:ind w:firstLine="709"/>
        <w:jc w:val="both"/>
        <w:rPr>
          <w:sz w:val="28"/>
          <w:szCs w:val="28"/>
        </w:rPr>
      </w:pPr>
      <w:r w:rsidRPr="00FA2CC0">
        <w:rPr>
          <w:sz w:val="28"/>
          <w:szCs w:val="28"/>
        </w:rPr>
        <w:t>Доверительные фонды – по своей специализации похожи на инвестиционные трасты: аккумулируют денежный капитал и вкладывают его в ценные бумаги. Но паевик в любое время может продать свой пай руководящей компании. Структура активов фондов аналогична активам инвестиционных трастов: 80% составляют акции компаний, много доверительных паевых фондов связаны с банками и страховыми компаниями.</w:t>
      </w:r>
      <w:bookmarkStart w:id="0" w:name="_GoBack"/>
      <w:bookmarkEnd w:id="0"/>
    </w:p>
    <w:sectPr w:rsidR="009F5168" w:rsidRPr="00FA2CC0" w:rsidSect="00FA2CC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720EE2"/>
    <w:multiLevelType w:val="hybridMultilevel"/>
    <w:tmpl w:val="7326D85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C1F15CE"/>
    <w:multiLevelType w:val="hybridMultilevel"/>
    <w:tmpl w:val="A722374C"/>
    <w:lvl w:ilvl="0" w:tplc="4E8A7354">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33C414F2"/>
    <w:multiLevelType w:val="hybridMultilevel"/>
    <w:tmpl w:val="735C1134"/>
    <w:lvl w:ilvl="0" w:tplc="20FA7EB2">
      <w:start w:val="1"/>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680"/>
        </w:tabs>
        <w:ind w:left="1680" w:hanging="360"/>
      </w:pPr>
      <w:rPr>
        <w:rFonts w:ascii="Courier New" w:hAnsi="Courier New" w:hint="default"/>
      </w:rPr>
    </w:lvl>
    <w:lvl w:ilvl="2" w:tplc="04190005">
      <w:start w:val="1"/>
      <w:numFmt w:val="bullet"/>
      <w:lvlText w:val=""/>
      <w:lvlJc w:val="left"/>
      <w:pPr>
        <w:tabs>
          <w:tab w:val="num" w:pos="2400"/>
        </w:tabs>
        <w:ind w:left="2400" w:hanging="360"/>
      </w:pPr>
      <w:rPr>
        <w:rFonts w:ascii="Wingdings" w:hAnsi="Wingdings" w:hint="default"/>
      </w:rPr>
    </w:lvl>
    <w:lvl w:ilvl="3" w:tplc="04190001">
      <w:start w:val="1"/>
      <w:numFmt w:val="bullet"/>
      <w:lvlText w:val=""/>
      <w:lvlJc w:val="left"/>
      <w:pPr>
        <w:tabs>
          <w:tab w:val="num" w:pos="3120"/>
        </w:tabs>
        <w:ind w:left="3120" w:hanging="360"/>
      </w:pPr>
      <w:rPr>
        <w:rFonts w:ascii="Symbol" w:hAnsi="Symbol" w:hint="default"/>
      </w:rPr>
    </w:lvl>
    <w:lvl w:ilvl="4" w:tplc="04190003">
      <w:start w:val="1"/>
      <w:numFmt w:val="bullet"/>
      <w:lvlText w:val="o"/>
      <w:lvlJc w:val="left"/>
      <w:pPr>
        <w:tabs>
          <w:tab w:val="num" w:pos="3840"/>
        </w:tabs>
        <w:ind w:left="3840" w:hanging="360"/>
      </w:pPr>
      <w:rPr>
        <w:rFonts w:ascii="Courier New" w:hAnsi="Courier New" w:hint="default"/>
      </w:rPr>
    </w:lvl>
    <w:lvl w:ilvl="5" w:tplc="04190005">
      <w:start w:val="1"/>
      <w:numFmt w:val="bullet"/>
      <w:lvlText w:val=""/>
      <w:lvlJc w:val="left"/>
      <w:pPr>
        <w:tabs>
          <w:tab w:val="num" w:pos="4560"/>
        </w:tabs>
        <w:ind w:left="4560" w:hanging="360"/>
      </w:pPr>
      <w:rPr>
        <w:rFonts w:ascii="Wingdings" w:hAnsi="Wingdings" w:hint="default"/>
      </w:rPr>
    </w:lvl>
    <w:lvl w:ilvl="6" w:tplc="04190001">
      <w:start w:val="1"/>
      <w:numFmt w:val="bullet"/>
      <w:lvlText w:val=""/>
      <w:lvlJc w:val="left"/>
      <w:pPr>
        <w:tabs>
          <w:tab w:val="num" w:pos="5280"/>
        </w:tabs>
        <w:ind w:left="5280" w:hanging="360"/>
      </w:pPr>
      <w:rPr>
        <w:rFonts w:ascii="Symbol" w:hAnsi="Symbol" w:hint="default"/>
      </w:rPr>
    </w:lvl>
    <w:lvl w:ilvl="7" w:tplc="04190003">
      <w:start w:val="1"/>
      <w:numFmt w:val="bullet"/>
      <w:lvlText w:val="o"/>
      <w:lvlJc w:val="left"/>
      <w:pPr>
        <w:tabs>
          <w:tab w:val="num" w:pos="6000"/>
        </w:tabs>
        <w:ind w:left="6000" w:hanging="360"/>
      </w:pPr>
      <w:rPr>
        <w:rFonts w:ascii="Courier New" w:hAnsi="Courier New" w:hint="default"/>
      </w:rPr>
    </w:lvl>
    <w:lvl w:ilvl="8" w:tplc="04190005">
      <w:start w:val="1"/>
      <w:numFmt w:val="bullet"/>
      <w:lvlText w:val=""/>
      <w:lvlJc w:val="left"/>
      <w:pPr>
        <w:tabs>
          <w:tab w:val="num" w:pos="6720"/>
        </w:tabs>
        <w:ind w:left="6720" w:hanging="360"/>
      </w:pPr>
      <w:rPr>
        <w:rFonts w:ascii="Wingdings" w:hAnsi="Wingdings" w:hint="default"/>
      </w:rPr>
    </w:lvl>
  </w:abstractNum>
  <w:abstractNum w:abstractNumId="3">
    <w:nsid w:val="3B9D4095"/>
    <w:multiLevelType w:val="hybridMultilevel"/>
    <w:tmpl w:val="CCBA91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456615A6"/>
    <w:multiLevelType w:val="hybridMultilevel"/>
    <w:tmpl w:val="8EE0A318"/>
    <w:lvl w:ilvl="0" w:tplc="20FA7EB2">
      <w:start w:val="1"/>
      <w:numFmt w:val="bullet"/>
      <w:lvlText w:val="-"/>
      <w:lvlJc w:val="left"/>
      <w:pPr>
        <w:tabs>
          <w:tab w:val="num" w:pos="660"/>
        </w:tabs>
        <w:ind w:left="66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6E5B65A4"/>
    <w:multiLevelType w:val="hybridMultilevel"/>
    <w:tmpl w:val="0AE452CC"/>
    <w:lvl w:ilvl="0" w:tplc="20FA7EB2">
      <w:start w:val="1"/>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680"/>
        </w:tabs>
        <w:ind w:left="1680" w:hanging="360"/>
      </w:pPr>
      <w:rPr>
        <w:rFonts w:ascii="Courier New" w:hAnsi="Courier New" w:hint="default"/>
      </w:rPr>
    </w:lvl>
    <w:lvl w:ilvl="2" w:tplc="04190005">
      <w:start w:val="1"/>
      <w:numFmt w:val="bullet"/>
      <w:lvlText w:val=""/>
      <w:lvlJc w:val="left"/>
      <w:pPr>
        <w:tabs>
          <w:tab w:val="num" w:pos="2400"/>
        </w:tabs>
        <w:ind w:left="2400" w:hanging="360"/>
      </w:pPr>
      <w:rPr>
        <w:rFonts w:ascii="Wingdings" w:hAnsi="Wingdings" w:hint="default"/>
      </w:rPr>
    </w:lvl>
    <w:lvl w:ilvl="3" w:tplc="04190001">
      <w:start w:val="1"/>
      <w:numFmt w:val="bullet"/>
      <w:lvlText w:val=""/>
      <w:lvlJc w:val="left"/>
      <w:pPr>
        <w:tabs>
          <w:tab w:val="num" w:pos="3120"/>
        </w:tabs>
        <w:ind w:left="3120" w:hanging="360"/>
      </w:pPr>
      <w:rPr>
        <w:rFonts w:ascii="Symbol" w:hAnsi="Symbol" w:hint="default"/>
      </w:rPr>
    </w:lvl>
    <w:lvl w:ilvl="4" w:tplc="04190003">
      <w:start w:val="1"/>
      <w:numFmt w:val="bullet"/>
      <w:lvlText w:val="o"/>
      <w:lvlJc w:val="left"/>
      <w:pPr>
        <w:tabs>
          <w:tab w:val="num" w:pos="3840"/>
        </w:tabs>
        <w:ind w:left="3840" w:hanging="360"/>
      </w:pPr>
      <w:rPr>
        <w:rFonts w:ascii="Courier New" w:hAnsi="Courier New" w:hint="default"/>
      </w:rPr>
    </w:lvl>
    <w:lvl w:ilvl="5" w:tplc="04190005">
      <w:start w:val="1"/>
      <w:numFmt w:val="bullet"/>
      <w:lvlText w:val=""/>
      <w:lvlJc w:val="left"/>
      <w:pPr>
        <w:tabs>
          <w:tab w:val="num" w:pos="4560"/>
        </w:tabs>
        <w:ind w:left="4560" w:hanging="360"/>
      </w:pPr>
      <w:rPr>
        <w:rFonts w:ascii="Wingdings" w:hAnsi="Wingdings" w:hint="default"/>
      </w:rPr>
    </w:lvl>
    <w:lvl w:ilvl="6" w:tplc="04190001">
      <w:start w:val="1"/>
      <w:numFmt w:val="bullet"/>
      <w:lvlText w:val=""/>
      <w:lvlJc w:val="left"/>
      <w:pPr>
        <w:tabs>
          <w:tab w:val="num" w:pos="5280"/>
        </w:tabs>
        <w:ind w:left="5280" w:hanging="360"/>
      </w:pPr>
      <w:rPr>
        <w:rFonts w:ascii="Symbol" w:hAnsi="Symbol" w:hint="default"/>
      </w:rPr>
    </w:lvl>
    <w:lvl w:ilvl="7" w:tplc="04190003">
      <w:start w:val="1"/>
      <w:numFmt w:val="bullet"/>
      <w:lvlText w:val="o"/>
      <w:lvlJc w:val="left"/>
      <w:pPr>
        <w:tabs>
          <w:tab w:val="num" w:pos="6000"/>
        </w:tabs>
        <w:ind w:left="6000" w:hanging="360"/>
      </w:pPr>
      <w:rPr>
        <w:rFonts w:ascii="Courier New" w:hAnsi="Courier New" w:hint="default"/>
      </w:rPr>
    </w:lvl>
    <w:lvl w:ilvl="8" w:tplc="04190005">
      <w:start w:val="1"/>
      <w:numFmt w:val="bullet"/>
      <w:lvlText w:val=""/>
      <w:lvlJc w:val="left"/>
      <w:pPr>
        <w:tabs>
          <w:tab w:val="num" w:pos="6720"/>
        </w:tabs>
        <w:ind w:left="672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5168"/>
    <w:rsid w:val="000E7405"/>
    <w:rsid w:val="001D7B39"/>
    <w:rsid w:val="00394770"/>
    <w:rsid w:val="00510C41"/>
    <w:rsid w:val="0067022A"/>
    <w:rsid w:val="009F5168"/>
    <w:rsid w:val="00FA2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5ABA90D-0F3F-41B5-BCA7-7CB814813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16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link w:val="a4"/>
    <w:uiPriority w:val="99"/>
    <w:semiHidden/>
    <w:locked/>
    <w:rsid w:val="009F5168"/>
    <w:rPr>
      <w:rFonts w:cs="Times New Roman"/>
      <w:b/>
      <w:bCs/>
      <w:i/>
      <w:iCs/>
      <w:sz w:val="24"/>
      <w:szCs w:val="24"/>
      <w:lang w:val="ru-RU" w:eastAsia="ru-RU"/>
    </w:rPr>
  </w:style>
  <w:style w:type="paragraph" w:styleId="a4">
    <w:name w:val="Body Text"/>
    <w:basedOn w:val="a"/>
    <w:link w:val="a3"/>
    <w:uiPriority w:val="99"/>
    <w:rsid w:val="009F5168"/>
    <w:pPr>
      <w:jc w:val="center"/>
    </w:pPr>
    <w:rPr>
      <w:b/>
      <w:bCs/>
      <w:i/>
      <w:iCs/>
      <w:sz w:val="44"/>
      <w:szCs w:val="44"/>
    </w:rPr>
  </w:style>
  <w:style w:type="character" w:customStyle="1" w:styleId="a5">
    <w:name w:val="Основной текст Знак"/>
    <w:uiPriority w:val="99"/>
    <w:semiHidden/>
    <w:rPr>
      <w:sz w:val="24"/>
      <w:szCs w:val="24"/>
    </w:rPr>
  </w:style>
  <w:style w:type="character" w:customStyle="1" w:styleId="2">
    <w:name w:val="Основной текст Знак2"/>
    <w:uiPriority w:val="99"/>
    <w:semiHidden/>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4830</Words>
  <Characters>27532</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32298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Irina</cp:lastModifiedBy>
  <cp:revision>2</cp:revision>
  <dcterms:created xsi:type="dcterms:W3CDTF">2014-08-10T08:36:00Z</dcterms:created>
  <dcterms:modified xsi:type="dcterms:W3CDTF">2014-08-10T08:36:00Z</dcterms:modified>
</cp:coreProperties>
</file>