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7ED" w:rsidRPr="009725AE" w:rsidRDefault="003847ED" w:rsidP="003847ED">
      <w:pPr>
        <w:spacing w:before="120"/>
        <w:jc w:val="center"/>
        <w:rPr>
          <w:b/>
          <w:bCs/>
          <w:sz w:val="32"/>
          <w:szCs w:val="32"/>
        </w:rPr>
      </w:pPr>
      <w:r w:rsidRPr="009725AE">
        <w:rPr>
          <w:b/>
          <w:bCs/>
          <w:sz w:val="32"/>
          <w:szCs w:val="32"/>
        </w:rPr>
        <w:t>Мифы и мифология ХХ века: традиция и современное восприятие</w:t>
      </w:r>
    </w:p>
    <w:p w:rsidR="003847ED" w:rsidRPr="009725AE" w:rsidRDefault="003847ED" w:rsidP="003847ED">
      <w:pPr>
        <w:spacing w:before="120"/>
        <w:ind w:firstLine="567"/>
        <w:jc w:val="both"/>
        <w:rPr>
          <w:sz w:val="28"/>
          <w:szCs w:val="28"/>
        </w:rPr>
      </w:pPr>
      <w:r w:rsidRPr="009725AE">
        <w:rPr>
          <w:sz w:val="28"/>
          <w:szCs w:val="28"/>
        </w:rPr>
        <w:t>А.Л. Топорков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Современная наука видит в мифах не плод фантазии или интеллектуальную схему, но акцентирует их действенную природу и ценностный характер. Касаясь проблемы так называемого мифологического мышления, можно с полной определенностью утверждать: для того, чтобы впасть в мифологию, совершенно не обязательно обладать каким-то особым типом мышления. Мифология коренится не в сознании человека, а в его отношении к миру, в системе ценностей, в механизмах социальной регуляции поведения, формах и способах мировидения. Носителями политических мифов вполне могут быть и современные образованные люди.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Говоря о месте мифа в культурной традиции и о психологии мифа, мы прежде всего должны определить, что нас интересуют не сами мифы как определенные представления, верования или повествовательные тексты, но то, как мифы воплощаются в ритуальных практиках, религиозных или морально-этических системах либо повседневных регламентациях поведения.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Надо отчетливо понимать, что миф для носителя традиции и миф для постороннего наблюдателя (в частности, и для ученого исследователя) - это две принципиальные разные вещи. И для постижения психологии мифа важно не столько то, что представляет собой сам миф, сколько то, чем он является для носителя традиции. Своеобразный конфликт внешнего и внутреннего восприятия мифа обусловлен тем, что сторонний наблюдатель видит несоответствие мифа реальности, носитель же традиции не сравнивает миф с реальностью, а стремится воплотить его в ней; миф для него более важен и обладает большей ценностью, чем реальность. Последней еще предстоит уподобиться мифу; она еще просто недостаточно совершенна для этого. В пределе миф упраздняет реальность и создает на ее место новую, куда более совершенную и привлекательную.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Для носителя традиции миф является также объектом веры, и как таковой не нуждается в верификации; скорее, наоборот, миф всячески оберегается от тех явлений действительности, которые могли бы посеять в нем сомнение. Мифологический объект выше критики, выше всего, что окружает человека в повседневной жизни, и в то же время он придает ей смысл и приобщает к сакральным ценностям. Таким мифологическим объектом в архаическом обществе могут быть сверхъестественные существа, духи умерших предков, позднее - Бог с окружающими его небесными силами. В политической мифологии ХХ в. это вожди, лидеры наций, а также такие собирательные образы, как Родина, партия, народ.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Отношения мифа к традиции сложны и многообразны. Перечислим 4 основные позиции.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1. Мифы лежат в основании культурной традиции; они дают санкцию существующим обрядам и социально-общественным отношениям, объясняют происхождение мира и мироустройство. Смысл мифов как повествовательных текстов в значительной степени сводится к рассказам о первособытиях, перворитуалах, появлении первых людей и первых культурных объектов.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2. Мифология проникает в самые различные сферы жизни и может быть извлечена не только из текстов повествовательного характера, но и из наблюдений над праздниками и обрядами, из способов обращения с материальными предметами и т.д.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3. Традиционность является глубоким внутренним свойством мифологии, ибо мифы не создаются людьми, но достаются им по традиции. Мифология унаследована человеком от предков и перейдет от него к потомкам. Это то, что дает индивиду ощущение его единства со своим народом, его прошлым и будущим. В традиционности этого знания уже заложена его высокая оценка: оно прошло проверку временем, оно уже было опробовано нашими предками, которые не глупее нас были. Не случайно, что важнейшая часть этого мифологического комплекса связана с миром мертвых (почитание умерших, сохранение памяти о них, забота о местах захоронений, сохранение семейных преданий и реликвий и т. п.).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4. Мифология является не только частью культурной традиции определенного народа или племени, но и частью мифологической (или мифопоэтической) традиции всего человечества. Сравнивая мифологии разных народов, мы постоянно встречаем сходные образы, повторяющиеся сюжеты и ситуации. Собственно, наука о мифологии и занята главным образом тем, чтобы объяснить природу этой повторяемости: то ли она результат независимого появления одних и тех же мифов у разных народов, то ли результат распространения мифов из единого центра (или нескольких центров), то ли результат культурных контактов. Во всяком случае все мифы, о которых мы говорим: и архаические, и религиозные, и политические - имеют свойство повторяться.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Понятия мифа и мифологии в ХIХ в. разрабатывались по отношению к древним и средневековым обществам и религиям. В нашем столетии мы имеем дело главным образом с мифами политическими и идеологическими, которые имеют существенную специфику по сравнению с мифами традиционными (т.е. и мифами архаическими, и мифами религиозными) . Что общего у мифов традиционных и политических?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1. И те и другие призваны не только объяснить существующее, но и создать образ новой реальности, которой еще предстоит воплотиться в действительности.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2. Основным объектом мифологизации в обоих случаях является прошлое данного социума, которое сохраняет свою актуальность для настоящего.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3. И традиционные, и политические мифы являются действенной силой, которая организует поведение индивида и человеческих масс, реализуются в общественных ритуалах и укрепляют социальные связи. Они придают осмысленность человеческому существованию, выполняют функции психологической компенсации.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Однако не менее значимы и отличия политических мифов от мифов традиционных. Перечислим лишь некоторые из них.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1. В традиционных мифах объектом мифологизации являются боги, культурные герои или предки, в мифах ХХ в. - реальные люди и события настоящего и недавнего прошлого.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2. Политические мифы не наследуются из глубины веков, но создаются определенными людьми или группами людей. Эти люди опираются на научные теории своего времени, стремятся придать политическим мифам видимость правдоподобия и наукообразия. Другой вопрос, что миф начинает со временем существовать независимо от его создателей и сами они могут пасть его жертвами.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3. Политические мифы, в отличие от мифов архаических, распространяются не устным или рукописным путем, а главным образом через средства массовой информации. </w:t>
      </w:r>
    </w:p>
    <w:p w:rsidR="003847ED" w:rsidRPr="009725AE" w:rsidRDefault="003847ED" w:rsidP="003847ED">
      <w:pPr>
        <w:spacing w:before="120"/>
        <w:jc w:val="center"/>
        <w:rPr>
          <w:b/>
          <w:bCs/>
          <w:sz w:val="28"/>
          <w:szCs w:val="28"/>
        </w:rPr>
      </w:pPr>
      <w:r w:rsidRPr="009725AE">
        <w:rPr>
          <w:b/>
          <w:bCs/>
          <w:sz w:val="28"/>
          <w:szCs w:val="28"/>
        </w:rPr>
        <w:t xml:space="preserve">Тоталитарная мифология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Мифология требует, чтобы в нее верили безоговорочно, просто принимали ее как должное, без рассуждений. Для мифологических образов и символов характерна высокая степень эмоциональной насыщенности. Они вызывают у человека не размышления, а смешанное чувство любви и страха, обожания и ужаса. Характерные примеры таких мифологических символов - это образы вождей (например, Сталина или Гитлера), образ Родины-матери, знамя воинской части. Человек мечтает о том, чтобы хотя бы издали, хоть на мгновение прикоснуться взглядом к вождю; он видит смысл своего существования в том, чтобы сохранять свою кровную связь с Родиной; он готов пожертвовать жизнью, чтобы вынести знамя с поля боя.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Политическая мифология не отражает реальность и не стремится ее объяснить; она призвана управлять коллективным сознанием и поведением человеческих масс. В условиях тоталитарного государства мифология стремится не только заместить собой реальность, но и физически ее уничтожить. Так, например, революция, совершенная именем народа, привела к массовому уничтожению того самого народа, во имя которого она якобы совершалась. Отметим попутно, что столь милая К. Марксу идея революционного преобразования мира несет в себе глубокий мифологический потенциал.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Политическая мифология должна быть проста и понятна, она оперирует не отвлеченными представлениями, а доходчивыми, визуально представимыми образами ("враг", "товарищ" и др.). Вообще она апеллирует не столько к разуму человека, сколько к его чувствам и эмоциям, к его личному психологическому опыту (не случайно так значимы в политической мифологии образы отца, матери, брата, сына). Она мало проницаема для опыта и для критики извне. Напротив, именно стойкая убежденность, готовность умереть за свои идеалы считаются наивысшим подвигом и достоинством.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Политическая мифология становится важнейшим средством консолидации общества и противопоставления "своих" и "чужих". Она дает человеку силы преодолевать житейские трудности и надежду на то, что все его лишения окупит счастливое будущее всего человечества. В этом отношении политический миф глубоко дегуманизирован; он внушает человеку мысль о том, что его индивидуальная жизнь ничтожна по сравнению с теми задачами, которые стоят перед партией и государством.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Наиболее благоприятны для политической мифологии эпохи тоталитарного правления. Тоталитаризм превращает свою идеологию в своеобразную мифологию, поскольку приписывает ей абсолютную истинность, считая любые другие взгляды в лучшем случае ложными, а в худшем - враждебными. Такое отношение распространяется и на науку, которая призвана подтвердить на конкретном материале справедливость данной идеологии и ложный характер любого другого взгляда на вещи. Государство утверждает свою идеологию с помощью репрессий и распространяет ее посредством внешней агрессии, вмешательства в дела других государств.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Закономерно формируется образ своего государства как осажденной крепости, со всех сторон окруженной врагами. При этом и внутренние проблемы объясняются происками внешнего врага, а несогласные объявляются шпионами иноземных держав. Своему же государству придается мессианское значение. Считается, что это не просто одно из существующих государств, но самое лучшее и передовое; оно представляет собой образец для других государств и народов; это воплотившаяся мечта всего человечества.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С политической мифологией связан особый механизм управления людьми: они должны не просто бояться наказания и подчиняться приказам, но искренне и глубоко верить в необходимость и справедливость такого положения вещей, которое обрекает их на жертвы и лишения. Советская литература и искусство талантливо разработали такую тему, как этика и даже эстетика жертвы, необходимой для достижения великой цели - светлого будущего всех трудящихся. Отсюда образ, известный во множестве литературных и изобразительных воплощений: отряд уходит вдаль, не заметив потери убитого бойца. Предполагалось, что жертвы не только оправданны, но и необходимы, причем более всего ценилось принесение в жертву самого себя - самопожертвование.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Ту идеологию, которая была создана в нашей стране в сталинский период, вполне обоснованно можно назвать тоталитарной мифологией. Явно мифологический характер имело учение о коммунистическом будущем человечества (своеобразная модификация христианской мифологемы Царства Божия на земле) или учение о мессианском предназначении рабочего класса. Сакральное значение приписывалось таким ценностям, как народ, партия, социализм, Родина (с уточнением - "социалистическая" Родина), марксизм (с уточнением - "единственно правильное учение"), государство (с уточнением - "государство рабочих и крестьян"). Человеку предписывалось любить товарища Сталина, верить в грядущее торжество мировой революции и ненавидеть капиталистическое окружение. И при этом отрицалась религия (которая именовалась "поповщиной") и демократические ценности (которые именовались "псевдогуманизмом").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Тоталитарная мифология, как бы ни относился к ней простой человек, абсолютно доминировала в масштабах государства. Она была замкнутой и монологической; она требовала не столько понимания, сколько запоминания и веры, убежденности. Она не терпела критики, которую непременно считала враждебной, и делала ставку на физическое устранение оппонентов.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Идеи, которые провозглашало государство, разительно не соответствовали повседневной жизни людей, однако тоталитарная мифология находила воплощение в символической реальности военных парадов и массовых шествий, всенародных праздников и партийных съездов, в гигантских стройках и в искусстве социалистического реализма. В то же время колоссальные фрагменты реальности (например, ГУЛАГ) не покрывались тоталитарной мифологией и в этом отношении как бы не существовали для официальной культуры.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Советская идеология рассматривала себя не просто как теоретическую концепцию, но как единственно правильное учение. Характерно, что марксизм недостаточно было просто знать, в него нужно было верить. Нельзя было и разувериться в марксизме: это автоматически исключало человека из круга "своих" и выталкивало его в реальное небытие или в небытие символическое, т.е. в эмиграцию. Отказ от марксизма оценивался не как смена убеждений, а как предательство.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В различных мифологиях известно представление о священной книге, которая продиктована Богом или упала с неба; эту книгу никто не может прочитать до конца, но тем не менее в ней заключена истина. Нечто подобное представляли собой собрания сочинений классиков марксизма-ленинизма, которые стояли на видном месте в каждой библиотеке.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Миф о православном царстве возродился в мифе о первом в мире социалистическом государстве трудящихся. Это государство имело свой пантеон, состоящий из основоположников идеологии и государства, свой некрополь и свою историю, которая осмыслялась исключительно мифологично (подлинная история начиналась как бы только с момента Революции; все, что было до этого, рисовалось как многовековое царство мрака и несправедливости).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Мифы изображают не конкретные случаи, произошедшие в прошлом, но события, сохраняющие актуальное значение для современности. Поэтому, например, в советской идеологии такое значение приписывалось годовщине Великой Октябрьской социалистической революции и дню рождения Ленина. В каждом городе и даже поселке обязательно должен был стоять памятник Ленину, и это символизировало незыблемость и вечную жизнь его учения.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Мавзолей стал зримым образом преодоления смерти, материализацией личного бессмертия, к которому может приобщиться каждый, кто отстоит очередь и войдет внутрь. Во время демонстраций и парадов весь народ и особенно армия показывают свою верность ленинскому делу, а руководители Партии и правительства, стоя на Мавзолее, символизируют то, что они являются продолжателями дела великого Ленина.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Фундаментальное значение для той эпохи имела идея переименования, которое осмыслялось сугубо мифологически: как создание нового объекта - города или деревни, завода или площади. Первые годы Советской власти, да и все последующие, отмечены бесконечной вереницей переименований - самой страны, городов, поселков и улиц. Это желание обессмертить самих себя в географических названиях и, наоборот, стереть с лица земли память о прошлом также, несомненно, имели мифологическую основу. Центральная улица любого провинциального города обязательно переименовывалась в улицу (или проспект) Ленина. На центральной площади непременно стоял памятник Ленину, причем эти памятники имели, как правило, весьма непрезентабельный и даже комический характер.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Памятник Ленину или площадь его имени становились центрами ритуальной жизни города или поселка: здесь проводились праздничные демонстрацуии и другие торжественные мероприятия, причем местные партийные руководители стояли на трибуне около монумента.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Вся эта конфигурация, с одной стороны, дублировала в меньшем масштабе то, что происходило в Москве на Красной площади, а с другой - явно воспринималась в свете архаических представлений. По-видимому, памятник вождю символизировал его присутствие, а само имя и образ вождя придавали городскому пространству сакральность и идеологизированный характер. Все, кто здесь находились, дожны были даже помимо своей воли приобщиться к марксистско-ленинской идеологии.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Одно из важнейших средств консолидации социума связано с оппозицией мы - они. Эта оппозиция имеет универсальный характер, ибо любая группа людей, любое общество осмысляет себя в противопоставлении другим группам людей и другим обществам. Она имеет и свою позитивную составляющую, сплачивая народ в борьбе против внешнего агрессора, давая человеку чувство причастности к судьбе своего народа, помогая ему преодолевать трудности.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Однако мифологический взгляд на вещи имеет свою специфику. Он проявляется в том, группа, объединяемая местоимением мы, осмысляется не просто как одна из многих, но как единственная в своем роде, а те, кто ей противопоставляются, наделяются звериными или демоническими чертами, им приписываются нечеловеческие пороки и жестокость. Именно такое архаическое осмысление оппозиции мы - они актуализируется в политической мифологии ХХ в.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В результате вырабатывается отношение к врагам как к нелюдям, которые не заслуживают жалости; их можно только ненавидеть, а при возможности - уничтожать. В качестве них на протяжении ХХ в. могли выступать в разных ситуациях капиталисты, коммунисты, евреи, немцы, русские, славяне и т.д.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Образ врага имеет визуальный характер; ему приписываются черты зверей или физические уродства. Этот мифический образ призван заместить собой в коллективном сознании реальный образ представителя другой страны или другой национальности. Он прост для восприятия, легко опознается и запоминается. В то же время его нелегко забыть; он западает в подсознание, продолжает тревожить даже тогда, когда о нем не думаешь. От него постоянно исходит потенциальная опасность. Образ врага вызывает целую гамму эмоций - от ненависти и ужаса до презрения и желания с ним разделаться, уничтожить.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В условиях тоталитарного государства оппозиция мы - они становится важным элементом государственной идеологии. Образ врага поддерживается СМИ, получает свое воплощение в литературе и искусстве. Да и реальные события дают богатый материал для его формирования. Важно отметить, что образ врага создается параллельно и нами и ими: только мы создаем врагов из них, а они создают его же из нас. Так, например, если мы возьмем советский и американский кинематограф эпохи холодной войны, то увидим, что образ русского в американском кино и образ американца в советском кино создавался по весьма сходным моделям. </w:t>
      </w:r>
    </w:p>
    <w:p w:rsidR="003847ED" w:rsidRPr="009725AE" w:rsidRDefault="003847ED" w:rsidP="003847ED">
      <w:pPr>
        <w:spacing w:before="120"/>
        <w:jc w:val="center"/>
        <w:rPr>
          <w:b/>
          <w:bCs/>
          <w:sz w:val="28"/>
          <w:szCs w:val="28"/>
        </w:rPr>
      </w:pPr>
      <w:r w:rsidRPr="009725AE">
        <w:rPr>
          <w:b/>
          <w:bCs/>
          <w:sz w:val="28"/>
          <w:szCs w:val="28"/>
        </w:rPr>
        <w:t xml:space="preserve">Крах тоталитаризма и новая мифология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Тоталитарная мифология подверглась определенной модернизации в период "оттепели", однако продолжала функционировать - скорее по инерции - до конца 1980-х гг., все больше превращаясь в довольно убогую декорацию. Продолжали совершаться все те же ритуалы, произносились все те же слова, но никто уже в них не верил и воспринималось это обществом не как подлинная мифология, а как бессодержательный спектакль. Тоталитарная мифология лишилась своего психологического и интеллектуального оправдания. Закономерно, что в начале 1990-х гг., с крахом КПСС и распадом СССР, она просто перестала существовать, и почти ни у кого не возникло желания встать на ее защиту.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Тем не менее крах тоталитарной мифологии не привел к демифологизации общественного сознания. Скорее, наоборот, он стал мощным стимулом ремифологизации общественной жизни. В основе этого явления прежде всего лежат, как мне представляется, социально-экономические причины. Реформы проводились непоследовательно и наспех, так что для большинства населения так и осталось неясным, в чем смысл этих реформ и что за общество строится в нашей стране. Приватизация была произведена таким образом, что государственная собственность на астрономические суммы оказалась в руках узкого круга людей. Невесть откуда появились сказочно богатые люди, причем остается совершенно неясным, откуда же взялись их состояния.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На наших глазах возникали финансовые империи, фонды и банки, которые проводили шумные рекламные компании в СМИ, собирали деньги у миллионов людей, а потом в один день оказывались мыльными пузырями. Деятельность создателей финансовых пирамид - это, пожалуй, наиболее яркий пример современного мифотворчества.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Аналогичная ситуация сложилась и в области общественно-политической. Вчерашние демократы оказывались заурядными взяточниками, вчерашние воинствующие атеисты вставали в очередь за благословением у батюшки, первый всенародно избранный президент постепенно превращался в общее посмешище и т.д. Новая власть активно занялась созданием новых символов, и разоренная страна, в который рабочие и учителя годами не получают зарплаты, стала покрываться отстроенными заново православными храмами и скульптурными монстрами, поражающими своими размерами и нелепостью.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Социальное расслоение, этнические конфликты, локальные войны и террористические акты, ложь политиков и их бездарность - все это те дрожжи, на которых поднимается современное мифотворчество.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Для нынешней ситуации характерно соединение общего неверия в глобальные ценности и доверчивость ко всякого рода слухам и скандальным разоблачениям. Лишенное ясных ориентиров, общественное сознание готово принять на веру любую гипотезу о близком конце света или о тотальной коррупции в высших эшелонах власти. Тем более что эти гипотезы, по-видимому, не так уж далеки от истины. Чем более невероятна сплетня, тем легче она становится сенсацией и тем охотнее тиражируется СМИ.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Если тоталитарная мифология была компактной, легко обозримой, замкнутой и достаточно простой для понимания, то мифология современная характеризуется аморфностью, распыленностью, полицентризмом и неустойчивостью (что, кстати, отчетливо выдает ее переходный характер).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Поскольку мы находимся внутри этой мифологии и отчасти сами являемся ее субъектами, нам, конечно, весьма трудно оценить ее аналитически и тем не менее некоторые наблюдения можно сделать.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1. В современности существует не одна мифология, а множество мифов и мифологий, причем продолжительность их существования может быть весьма незначительной: они возникают, конфликтуют друг с другом и столь же быстро исчезают или трансформируются во что-то иное.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2. Современные мифы, как правило, охватывают не все общество в целом, но отдельные группы населения (социальные, территориальные, половозрастные, религиозные, этнические и др.).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3. Эти мифы различны по своему происхождению: среди них есть и те, которые опираются на отечественные традиции, и те, которые представляют собой инновации (например, связаны с влиянием западной массовой культуры). Они различаются также по продолжительности существования: от мифов-однодневок, которые поражают общественное сознание на неделю-другую, до мифов, которые продолжают многовековые традиции (как, например, религиозные мифы православия или ислама).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Можно наметить 4 группы современных мифов.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1. Это мифы политической и общественной жизни, которые создаются политиками, партиями, журналистами.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2. Мифы, связанные с этнической и религиозной самоидентификацией (например, различные мифы о России и православии, их прошлом и современном состоянии).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3. Мифы, связанные с внерелигиозными верованиями (например, мифы об НЛО и инопланетянах, о снежном человеке, о всесильных экстрасенсах-целителях и т.д.).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4. Мифы массовой культуры и среди них, несомненно, центральный - миф об Америке и американском образе жизни.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Гонения на народную старину, столь характерные для советского периода, сменились ее апологетикой. Переиздаются большими тиражами дореволюционные книги, посвященные обрядам и верованиям, гаданиям и суевериям русского народа. Одна за другой появляются книги, посвященные славянской мифологии. В рекламных объявлениях предлагают свои услуги маги и колдуны; книжные прилавки заполнены популярной литературой, сборниками заговоров, суеверий, советов на все случаи жизни. Сеансы экстрасенсов одно время передавали на всю страну по телевидению.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Старинные обряды и верования стали оцениваться не как предрассудки, подлежащие искоренению, а как важнейшая часть исконных русских традиций. При этом народная традиция уже не противопоставляется христианской, как это было раньше, а рассматривается с ней в единстве.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На наших глазах из различных элементов формируется новый миф о прошлом русского народа, который, оказывается, всегда был народом благочестивым и глубоко верующим и никогда не отказывался от своей веры, даже в эпоху воинствующего атеизма. </w:t>
      </w:r>
    </w:p>
    <w:p w:rsidR="003847ED" w:rsidRPr="009725AE" w:rsidRDefault="003847ED" w:rsidP="003847ED">
      <w:pPr>
        <w:spacing w:before="120"/>
        <w:jc w:val="center"/>
        <w:rPr>
          <w:b/>
          <w:bCs/>
          <w:sz w:val="28"/>
          <w:szCs w:val="28"/>
        </w:rPr>
      </w:pPr>
      <w:r w:rsidRPr="009725AE">
        <w:rPr>
          <w:b/>
          <w:bCs/>
          <w:sz w:val="28"/>
          <w:szCs w:val="28"/>
        </w:rPr>
        <w:t xml:space="preserve">Мифы техногенной цивилизации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Техника в ХХ в. не только радикально изменила соотношение возможного и невозможного, но и сделала вполне реальным то, для чего ранее требовалось вмешательство сверхъестественных сил (например, полеты по воздуху или изрыгание огня).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Благодаря кинематографу появилась возможность не только представить себе умственно, но и реально увидеть, а увидев, прочувствовать, как выглядит душа человека после смерти, как прилетают космические пришельцы и вступают в контакт с землянами, как монстры и вурдалаки разрывают людей или пьют из них кровь и т.д. Для сотен миллионов людей искусственный мир кинематографа стал не менее реальным, чем мир, окружающий их в повседневной жизни.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Такие категории мифологического мышления, как сверхъестественное и чудо, своеобразно актуализировались в ХХ в. Благодаря техническим достижениям многое из того, что еще 150 лет назад казалось чистой фантастикой, стало повседневной реальностью. Например, телевизор или видеомагнитофон - это своеобразные модификации сказочного волшебного зеркальца, самолет как бы воплотил в жизнь мечту о ковре-самолете и т.д.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В фольклоре многих народов существовало представление о том, что в мифические времена люди обладали чудесными способностями: они умели летать, знали секреты вечной молодости и т.д., а потом лишились этих способностей, так как утратили магические приемы. Можно сказать, что научно-техническая революция вернула человека в мифические времена, и он снова может летать, мгновенно передавать сообщения на гигантские расстояния и т.д.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Технические достижения многократно увеличили возможности человека, но не сделали его умнее. Напротив, они создали предпосылки для еще более изощренного подавления личности и оболванивания человеческой массы. Техногенные катастрофы, войны с применением новейших средств уничтожения противника, стихийные бедствия (в частности, и те, которые связаны с деятельностью человека), - все это способствует росту эсхатологических настроений. Эти настроения подогреваются слухами о том, что люди погибнут то ли от спида, то ли от озоновой дыры, то ли от потопа, вызванного потеплением климата.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Человечество как бы вернулось к ситуации первых веков христианства, когда вот-вот, буквально со дня на день ожидалось Пришествие Господне и Страшный Суд. Земля давно оплетена железной паутиной, небо бороздят железные птицы, в городах всю ночь горят электрические солнца - и трудно назвать, какое еще из предсказаний Апокалипсиса мы не увидели своими глазами.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Род человеческий еще никогда не смотрел так осязаемо в лицо смерти. И это, кстати, придает особый характер современным политическим дебатам, ибо в конечном счете речь идет о том, кто получит возможность управлять ядерными ракетами, которые в силах уничтожить все живое. </w:t>
      </w:r>
    </w:p>
    <w:p w:rsidR="003847ED" w:rsidRPr="009725AE" w:rsidRDefault="003847ED" w:rsidP="003847ED">
      <w:pPr>
        <w:spacing w:before="120"/>
        <w:jc w:val="center"/>
        <w:rPr>
          <w:b/>
          <w:bCs/>
          <w:sz w:val="28"/>
          <w:szCs w:val="28"/>
        </w:rPr>
      </w:pPr>
      <w:r w:rsidRPr="009725AE">
        <w:rPr>
          <w:b/>
          <w:bCs/>
          <w:sz w:val="28"/>
          <w:szCs w:val="28"/>
        </w:rPr>
        <w:t xml:space="preserve">Мифы сегодняшнего дня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В свое время Бердяев описал "душу России" с помощью антиномий. Мы вынуждены констатировать, что и на исходе столетия сознание России остается столь же разорванным и противоречивым, как это было в начале века.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Такое состояние сознания поддерживается социальным неравенством, неожиданной нищетой миллионов, оставшихся без средств существования, выброшенных на обочину жизни. Отчаяние и нищета не могут долго уживаться рядом с сытостью и вседозволенностью. Нетрудно догадаться, какие чувства вызывает реклама нового шампуня у человека, лишенного возможности накормить своих детей. Это ощущение нестабильности, неуверенности в завтрашнем дне также становится питательной почвой для мифологии.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Борьба с тоталитарной идеологией, развернувшаяся с конца 1980-х гг., как известно, имела непоследовательный и неокончательный характер. В значительной степени она свелась к разрушению символов тоталитарной мифологии, таких как памятник Ф.Э. Дзержинскому на Лубянской площади. Однако даже это дело не было доведено до логического конца и до сих пор сохраняется пантеон на Красной площади, как бы символизируя собой, что прошлое нашей страны еще живо и может вернуться.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За последние 10 лет ситуация многократно менялась, и мы будем говорить только о том, что происходит непосредственно в момент проведения нашей конференции, т.е. в сентябре 1999 г. (мы легко допускаем, что к моменту публикации сборника ситуация уже совершенно изменится).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Мы живем в поле полнейшей правовой и идеологической неопределенности. Эта общая неразбериха наиболее наглядно проявляется в области символики: чего стоит, например, сочетание на одном околыше звездочки с двуглавым орлом! Другой характерный пример - паралелльное существование таких дефиниций, как "Великая Октябрьская социалистическая революция" и "октябрьский переворот".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Столь же противоречива оценка самого русского народа, степени его религиозности, характера народного православия. Одни видят в народных верованиях славянское язычество, чуть прикрытое легким флером христианских воззрений, другие пишут о полной православной ортодоксии народа, его благочестии и религиозной праведности . Оба взгляда тщательно аргументируются, обосновываются крупными специалистами, обременными всеми мыслимыми учеными степенями.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И что уже совсем странно - столь же противоречиво оцениваются и те события, которые произошли буквально у нас на глазах, в которых многие так или иначе сами участвовали - распад СССР, путчи 1991 и 1993 гг., приватизация, экономические реформы.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За последние годы не был доведен до конца ни один политический процесс, ни один раз политические преступники (в том числе и те, кто виновен в гибели людей) не понесли наказания. Однако это не означает и того, что эти люди оправданы и доказана их невиновность.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Скандальные разоблачения и частые смены правительства порождают уверенность во всеобщей коррумпированности и вседозволенности. Политик еще только назначен на высокий пост и приступает к ответственной деятельности, а публика уже предчувствует, что вскоре он окажется героем разоблачительного скандала с какими-нибудь банковскими счетами или с девочками в бане.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Общественное сознание пришло в состояние полнейшего хаоса. Нет ничего достоверного и надежного, все истины поколеблены, все авторитеты разрушены, нет ничего, что бы не подвергалось осмеянию и разоблачению.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И в этом смысле наша современность стала пространством тотального засилия мифа. Есть правительство, но никто не знает, управляет ли оно чем-то на самом деле. Есть политики, бизнесмены, министры, но каждый из них может быть завтра убит, арестован, обвинен в коррупции или связях с проститутками. Двойные стандарты, ложь, лицемерие стали почти обязательными атрибутами нашей повседневной жизни.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Сошлемся хотя бы на ту характеристику нынешнего положения дел, которую дает С. Алексашенко на страницах "Московских новостей":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"Лидер одной политической партии может выйти на улицы под лозунгом "Банду Ельцина под суд", а милиция охраняет покой и спокойствие демонстрантов, идущих под этими лозунгами. Лидер другой политической партии может обвинять министров в том, что они являются агентами иностранных разведок, а всем вокруг почему-то становится весело. Группа вице-премьеров и министров может получать огромные гонорары за так и не написанную книгу. Люди, гордо именующие себя "олигархами", могут довести до банкротства не один банк, оставив вкладчиков ни с чем, и не нести никакой ответственности. &lt;...&gt; Мы в этом живем, мы воспринимаем все это, как само собой разумеющееся, как часть русской специфики, которую иностранцы никак не хотят понять. Однако похоже, что они решили поверить нам и подхватить эту тему, сделав ее "точкой опоры" при описании российской действительности. Если многие иностранцы до сих пор верят, что в России медведи ходят по улицам, то почему они не могут поверить в то, что любой чиновник в нашей стране (вплоть до президента) только и думает о том, как бы получить взятку или украсть что-нибудь у государства? Такая ситуация встречается во многих странах, которые не относятся ни к развитым, ни к развивающимся. Такая ситуация понятна читателю, который искренне хочет понять, почему, если все знают, что "воруют", никто не несет за это ответственности" 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Данная ситуация опасна прежде всего своей непредсказуемостью, ибо общество, лишенное ясных ориентиров и консолидирующих целей, не в силах вести себя рационально. Оно склонно действовать либо под влиянием эмоций, либо под влиянием сиюминутных выгод. </w:t>
      </w:r>
    </w:p>
    <w:p w:rsidR="003847ED" w:rsidRPr="009725AE" w:rsidRDefault="003847ED" w:rsidP="003847ED">
      <w:pPr>
        <w:spacing w:before="120"/>
        <w:jc w:val="center"/>
        <w:rPr>
          <w:b/>
          <w:bCs/>
          <w:sz w:val="28"/>
          <w:szCs w:val="28"/>
        </w:rPr>
      </w:pPr>
      <w:r w:rsidRPr="009725AE">
        <w:rPr>
          <w:b/>
          <w:bCs/>
          <w:sz w:val="28"/>
          <w:szCs w:val="28"/>
        </w:rPr>
        <w:t xml:space="preserve">Попытка прогноза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Демократия, плюрализм, свобода слова создают возможность дискуссий и тем самым разрушают тоталитарную мифологию. Однако процесс демифологизации парадоксальным образом породил новый всплеск мифотворчества, ибо привел в движение самые разные слои общества и предоставил возможность самовыражения представителям самых разных идейных течений. В условиях паралича власти и роста социальных антагонизмов это привело к формированию чрезвычайно опасных тенденций, главная из которых - возможность повторного возвращения тоталитаризма.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Демократическая форма правления, которая выдвигает на первый план идею индивида и его личного выбора, ведет к разложению мифологии. Однако это не значит, что демократические, гуманистистические или какие-либо иные ценности не могут в свою очередь выродиться в своеобразную мифологию. К сожалению, и сами демократические ценности приобретают мифологический характер, когда они становятся предметом политических спекуляций или когда за них начинают убивать несогласных. </w:t>
      </w:r>
    </w:p>
    <w:p w:rsidR="003847ED" w:rsidRPr="00922C29" w:rsidRDefault="003847ED" w:rsidP="003847ED">
      <w:pPr>
        <w:spacing w:before="120"/>
        <w:ind w:firstLine="567"/>
        <w:jc w:val="both"/>
      </w:pPr>
      <w:r w:rsidRPr="00922C29">
        <w:t xml:space="preserve">У нас нет серьезных оснований для того, чтобы считать, что со временем мифологии станет меньше или, наоборот, больше. По-видимому, и в обозримом будущем сохранится определенный баланс между рациональным знанием и мифологией. Надежды на то, что человечество поумнеет или сделает рациональные выводы из своего прошлого, чрезвычайно призрачны. Мы входим в новый век и новое тысячелетие обремененные многими старыми мифами и слабой надеждой на лучшее будущее. </w:t>
      </w:r>
    </w:p>
    <w:p w:rsidR="00B42C45" w:rsidRPr="003847ED" w:rsidRDefault="00B42C45">
      <w:pPr>
        <w:rPr>
          <w:b/>
          <w:bCs/>
        </w:rPr>
      </w:pPr>
      <w:bookmarkStart w:id="0" w:name="_GoBack"/>
      <w:bookmarkEnd w:id="0"/>
    </w:p>
    <w:sectPr w:rsidR="00B42C45" w:rsidRPr="003847ED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47ED"/>
    <w:rsid w:val="003847ED"/>
    <w:rsid w:val="00616072"/>
    <w:rsid w:val="00720F4E"/>
    <w:rsid w:val="008B35EE"/>
    <w:rsid w:val="00922C29"/>
    <w:rsid w:val="009725AE"/>
    <w:rsid w:val="00B42C45"/>
    <w:rsid w:val="00B47B6A"/>
    <w:rsid w:val="00E7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87582D7-246C-4B9A-9D8E-203082CC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7ED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3847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21314</Words>
  <Characters>12149</Characters>
  <Application>Microsoft Office Word</Application>
  <DocSecurity>0</DocSecurity>
  <Lines>101</Lines>
  <Paragraphs>66</Paragraphs>
  <ScaleCrop>false</ScaleCrop>
  <Company>Home</Company>
  <LinksUpToDate>false</LinksUpToDate>
  <CharactersWithSpaces>33397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Мифы и мифология ХХ века: традиция и современное восприятие</dc:title>
  <dc:subject/>
  <dc:creator>User</dc:creator>
  <cp:keywords/>
  <dc:description/>
  <cp:lastModifiedBy>admin</cp:lastModifiedBy>
  <cp:revision>2</cp:revision>
  <dcterms:created xsi:type="dcterms:W3CDTF">2014-01-25T11:17:00Z</dcterms:created>
  <dcterms:modified xsi:type="dcterms:W3CDTF">2014-01-25T11:17:00Z</dcterms:modified>
</cp:coreProperties>
</file>