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FD" w:rsidRDefault="00F406FD" w:rsidP="00F406FD">
      <w:pPr>
        <w:ind w:firstLine="0"/>
        <w:rPr>
          <w:i/>
          <w:iCs/>
        </w:rPr>
      </w:pPr>
      <w:r>
        <w:rPr>
          <w:i/>
          <w:iCs/>
        </w:rPr>
        <w:t>Бухгалтерский баланс: содержание актива, оценка его статей</w:t>
      </w:r>
    </w:p>
    <w:p w:rsidR="00F406FD" w:rsidRDefault="00F406FD" w:rsidP="00F406FD">
      <w:pPr>
        <w:ind w:firstLine="0"/>
        <w:rPr>
          <w:i/>
          <w:iCs/>
        </w:rPr>
      </w:pPr>
      <w:r>
        <w:rPr>
          <w:i/>
          <w:iCs/>
        </w:rPr>
        <w:tab/>
        <w:t>Проанализируем общий порядок составления бухгалтерского баланса – основной формы в составе годового отчета</w:t>
      </w:r>
    </w:p>
    <w:p w:rsidR="00F406FD" w:rsidRDefault="00F406FD" w:rsidP="00F406FD">
      <w:pPr>
        <w:ind w:firstLine="0"/>
      </w:pPr>
      <w:r>
        <w:rPr>
          <w:i/>
          <w:iCs/>
        </w:rPr>
        <w:t>Бухгалтерский баланс должен характеризовать имущественное и финансовое положение организации по состоянию на отчетную дату путем представления данных о хозяйственных средствах (актив) и их источниках (пассив).</w:t>
      </w:r>
    </w:p>
    <w:p w:rsidR="00F406FD" w:rsidRDefault="00F406FD" w:rsidP="00F406FD">
      <w:pPr>
        <w:ind w:firstLine="0"/>
      </w:pPr>
      <w:r>
        <w:t>Существуют определенные правила составления баланса:</w:t>
      </w:r>
    </w:p>
    <w:p w:rsidR="00F406FD" w:rsidRDefault="00F406FD" w:rsidP="00F406FD">
      <w:pPr>
        <w:ind w:firstLine="0"/>
      </w:pPr>
      <w:r>
        <w:t>- данные бухгалтерского баланса на начало года должны соответство</w:t>
      </w:r>
      <w:r>
        <w:softHyphen/>
        <w:t>вать данным на конец прошлого года;</w:t>
      </w:r>
    </w:p>
    <w:p w:rsidR="00F406FD" w:rsidRDefault="00F406FD" w:rsidP="00F406FD">
      <w:pPr>
        <w:ind w:firstLine="0"/>
      </w:pPr>
      <w:r>
        <w:t>- не допускается зачета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F406FD" w:rsidRDefault="00F406FD" w:rsidP="00F406FD">
      <w:pPr>
        <w:ind w:firstLine="0"/>
      </w:pPr>
      <w:r>
        <w:t>- отдельные показатели отражаются в нетто-оценке, т.е. за минусом регулирующих величин (износа, амортизации, оценочных резервов и др.);</w:t>
      </w:r>
    </w:p>
    <w:p w:rsidR="00F406FD" w:rsidRDefault="00F406FD" w:rsidP="00F406FD">
      <w:pPr>
        <w:ind w:firstLine="0"/>
      </w:pPr>
      <w:r>
        <w:t>- активы и пассивы показываются в зависимости от срока их обращения с подразделением на задолженности со сроком платежа в течение 12 месяцев включительно (краткосрочные) и со сроком платежа более чем через 12 месяцев (долгосрочные). Форма действующего баланса приведена в конце главы. Рассмотрим разделы, основные группы статей и статьи актива баланса.</w:t>
      </w:r>
    </w:p>
    <w:p w:rsidR="00F406FD" w:rsidRDefault="00F406FD" w:rsidP="00F406FD">
      <w:pPr>
        <w:spacing w:before="120"/>
        <w:ind w:firstLine="0"/>
      </w:pPr>
      <w:r>
        <w:rPr>
          <w:sz w:val="16"/>
          <w:szCs w:val="16"/>
        </w:rPr>
        <w:t>РАЗДЕЛ</w:t>
      </w:r>
      <w:r>
        <w:rPr>
          <w:b/>
          <w:bCs/>
          <w:sz w:val="16"/>
          <w:szCs w:val="16"/>
        </w:rPr>
        <w:t xml:space="preserve"> I АКТИВА БАЛАНСА</w:t>
      </w:r>
    </w:p>
    <w:p w:rsidR="00F406FD" w:rsidRDefault="00F406FD" w:rsidP="00F406FD">
      <w:pPr>
        <w:ind w:firstLine="0"/>
      </w:pPr>
      <w:r>
        <w:t>В разделе "Внеоборотные активы" отражается имущество органи</w:t>
      </w:r>
      <w:r>
        <w:softHyphen/>
        <w:t>зации, которое используется в течение длительного периода:</w:t>
      </w:r>
    </w:p>
    <w:p w:rsidR="00F406FD" w:rsidRDefault="00F406FD" w:rsidP="00F406FD">
      <w:pPr>
        <w:ind w:firstLine="0"/>
      </w:pPr>
      <w:r>
        <w:t>основные средства, нематериальные активы, незавершенное строительство, долгосрочные финансовые вложения и прочие внеоборотные активы.</w:t>
      </w:r>
    </w:p>
    <w:p w:rsidR="00F406FD" w:rsidRDefault="00F406FD" w:rsidP="00F406FD">
      <w:pPr>
        <w:spacing w:before="20"/>
        <w:ind w:firstLine="0"/>
      </w:pPr>
      <w:r>
        <w:rPr>
          <w:i/>
          <w:iCs/>
        </w:rPr>
        <w:t>1.1. «Нематериальные активы»</w:t>
      </w:r>
    </w:p>
    <w:p w:rsidR="00F406FD" w:rsidRDefault="00F406FD" w:rsidP="00F406FD">
      <w:pPr>
        <w:ind w:firstLine="0"/>
      </w:pPr>
      <w:r>
        <w:t>В состав нематериальных активов включаются только те права пользования, которые будут использоваться в течение длительного периода (более 1 года). Расходы на права пользования, приобретенные на срок менее 1 года, могут учитываться на счете 31 «Расходы будущих периодов» с последующим равномерным отнесением в течение срока их использования на:</w:t>
      </w:r>
    </w:p>
    <w:p w:rsidR="00F406FD" w:rsidRDefault="00F406FD" w:rsidP="00F406FD">
      <w:pPr>
        <w:ind w:firstLine="0"/>
      </w:pPr>
      <w:r>
        <w:t>- счета издержек, если они используются для производственных целей:</w:t>
      </w:r>
    </w:p>
    <w:p w:rsidR="00F406FD" w:rsidRDefault="00F406FD" w:rsidP="00F406FD">
      <w:pPr>
        <w:ind w:firstLine="0"/>
      </w:pPr>
      <w:r>
        <w:t>- счета использования прибыли, если они используются для</w:t>
      </w:r>
    </w:p>
    <w:p w:rsidR="00F406FD" w:rsidRDefault="00F406FD" w:rsidP="00F406FD">
      <w:pPr>
        <w:ind w:firstLine="0"/>
      </w:pPr>
      <w:r>
        <w:t>непроизводственных целей.</w:t>
      </w:r>
    </w:p>
    <w:p w:rsidR="00F406FD" w:rsidRDefault="00F406FD" w:rsidP="00F406FD">
      <w:pPr>
        <w:ind w:firstLine="0"/>
      </w:pPr>
      <w:r>
        <w:t>Состав нематериальных активов и порядок их амортизации приведены в Положении по ведению бухгалтерского учета и бухгалтерской отчетности в Российской Федерации.</w:t>
      </w:r>
    </w:p>
    <w:p w:rsidR="00F406FD" w:rsidRDefault="00F406FD" w:rsidP="00F406FD">
      <w:pPr>
        <w:ind w:firstLine="0"/>
      </w:pPr>
      <w:r>
        <w:t>Нематериальные активы могут быть получены безвозмездно. приобретены организацией в процессе деятельности, внесены учреди-</w:t>
      </w:r>
    </w:p>
    <w:p w:rsidR="00F406FD" w:rsidRDefault="00F406FD" w:rsidP="00F406FD">
      <w:pPr>
        <w:ind w:firstLine="0"/>
      </w:pPr>
      <w:r>
        <w:t>160телями (собственниками) организации в счет их вкладов в уставный капитал организации.</w:t>
      </w:r>
    </w:p>
    <w:p w:rsidR="00F406FD" w:rsidRDefault="00F406FD" w:rsidP="00F406FD">
      <w:pPr>
        <w:ind w:firstLine="0"/>
      </w:pPr>
      <w:r>
        <w:t>Данные по соответствующим строкам подраздела приводятся по остаточной стоимости нематериальных активов (за исключением объектов жилого фонда и нематериальных активов, по которым в соответствии с установленным порядком погашение стоимости не производится).</w:t>
      </w:r>
    </w:p>
    <w:p w:rsidR="00F406FD" w:rsidRDefault="00F406FD" w:rsidP="00F406FD">
      <w:pPr>
        <w:spacing w:before="20"/>
        <w:ind w:firstLine="0"/>
      </w:pPr>
      <w:r>
        <w:rPr>
          <w:i/>
          <w:iCs/>
        </w:rPr>
        <w:t>1.2. «Основные средства»</w:t>
      </w:r>
    </w:p>
    <w:p w:rsidR="00F406FD" w:rsidRDefault="00F406FD" w:rsidP="00F406FD">
      <w:pPr>
        <w:ind w:firstLine="0"/>
      </w:pPr>
      <w:r>
        <w:t>По данной строке баланса показываются данные по основным средствам, как действующим, так и находящимся на консервации или в запасе, по остаточной стоимости (за исключением объектов основных средств, по которым в соответствии с установленным порядком погашение стоимости не производится).</w:t>
      </w:r>
    </w:p>
    <w:p w:rsidR="00F406FD" w:rsidRDefault="00F406FD" w:rsidP="00F406FD">
      <w:pPr>
        <w:ind w:firstLine="0"/>
      </w:pPr>
      <w:r>
        <w:t>Средства труда, приобретенные в 1996 г., относятся организацией к основным средствам, если их стоимость не менее 50-кратного установленного законом размера минимальной месячной оплаты труда на дату приобретения (I квартал — 3 162 500 руб, II, III, IV — 3 795000 руб.), в 1997 г. - 1999 г. — более 100-кратного размера.</w:t>
      </w:r>
    </w:p>
    <w:p w:rsidR="00F406FD" w:rsidRDefault="00F406FD" w:rsidP="00F406FD">
      <w:pPr>
        <w:ind w:firstLine="0"/>
      </w:pPr>
      <w:r>
        <w:t>По данной строке также отражаются капитальные вложения на улучшение земель (мелиоративные, осушительные, ирригационные и другие работы) и в арендованные здания, сооружения, оборудование и другие объекты, относящиеся к основным средствам.</w:t>
      </w:r>
    </w:p>
    <w:p w:rsidR="00F406FD" w:rsidRDefault="00F406FD" w:rsidP="00F406FD">
      <w:pPr>
        <w:ind w:firstLine="0"/>
      </w:pPr>
      <w:r>
        <w:t>При текущей, краткосрочной аренде арендуемое имущество должно учитываться арендатором на забалансовом счете 001 «Арендованные основные средства».</w:t>
      </w:r>
    </w:p>
    <w:p w:rsidR="00F406FD" w:rsidRDefault="00F406FD" w:rsidP="00F406FD">
      <w:pPr>
        <w:ind w:firstLine="0"/>
      </w:pPr>
      <w:r>
        <w:t>В размере фактических затрат на приобретение показываются земельные участки, объекты природопользования, приобретенные организацией в собственность в соответствии с законодательством.</w:t>
      </w:r>
    </w:p>
    <w:p w:rsidR="00F406FD" w:rsidRDefault="00F406FD" w:rsidP="00F406FD">
      <w:pPr>
        <w:spacing w:before="20"/>
        <w:ind w:firstLine="0"/>
      </w:pPr>
      <w:r>
        <w:rPr>
          <w:i/>
          <w:iCs/>
        </w:rPr>
        <w:t>1.3. «Незавершенное строительство»</w:t>
      </w:r>
    </w:p>
    <w:p w:rsidR="00F406FD" w:rsidRDefault="00F406FD" w:rsidP="00F406FD">
      <w:pPr>
        <w:ind w:firstLine="0"/>
      </w:pPr>
      <w:r>
        <w:t>По данной строке баланса показывается стоимость незаконченного строительства, оборудования к установке, а также авансы, выданные подрядным и проектным организациям под строительно-монтажные и проектные работы.</w:t>
      </w:r>
    </w:p>
    <w:p w:rsidR="00F406FD" w:rsidRDefault="00F406FD" w:rsidP="00F406FD">
      <w:pPr>
        <w:ind w:firstLine="0"/>
      </w:pPr>
      <w:r>
        <w:t>При учете затрат на строительство следует руководствоваться:</w:t>
      </w:r>
    </w:p>
    <w:p w:rsidR="00F406FD" w:rsidRDefault="00F406FD" w:rsidP="00F406FD">
      <w:pPr>
        <w:ind w:firstLine="0"/>
      </w:pPr>
      <w:r>
        <w:t>- ПБУ2/94;</w:t>
      </w:r>
    </w:p>
    <w:p w:rsidR="00F406FD" w:rsidRDefault="00F406FD" w:rsidP="00F406FD">
      <w:pPr>
        <w:ind w:firstLine="0"/>
      </w:pPr>
      <w:r>
        <w:t>- Положением по бухгалтерскому учету долгосрочных инвестиций (письмо Минфина России от 30 декабря 1993 г. № 160).</w:t>
      </w:r>
    </w:p>
    <w:p w:rsidR="00F406FD" w:rsidRDefault="00F406FD" w:rsidP="00F406FD">
      <w:pPr>
        <w:spacing w:before="20"/>
        <w:ind w:firstLine="0"/>
      </w:pPr>
      <w:r>
        <w:rPr>
          <w:i/>
          <w:iCs/>
        </w:rPr>
        <w:t>1.4. «Долгосрочные финансовые вложения»</w:t>
      </w:r>
    </w:p>
    <w:p w:rsidR="00F406FD" w:rsidRDefault="00F406FD" w:rsidP="00F406FD">
      <w:pPr>
        <w:ind w:firstLine="0"/>
      </w:pPr>
      <w:r>
        <w:t>При учете всех видов финансовых вложений следует иметь в виду, что они оцениваются в течение года по стоимости их осуществления</w:t>
      </w:r>
    </w:p>
    <w:p w:rsidR="00F406FD" w:rsidRDefault="00F406FD" w:rsidP="00F406FD">
      <w:pPr>
        <w:spacing w:before="540"/>
        <w:ind w:firstLine="0"/>
      </w:pPr>
      <w:r>
        <w:t>1б1</w:t>
      </w:r>
    </w:p>
    <w:p w:rsidR="00F406FD" w:rsidRDefault="00F406FD" w:rsidP="00F406FD">
      <w:pPr>
        <w:ind w:firstLine="0"/>
      </w:pPr>
      <w:r>
        <w:t>или приобретения. Приобретенные организацией акции, котирующиеся на бирже или специализированных аукционах, котировка которых регулярно публикуется, отражаются в балансе за минусом образованного резерва под обесценение ценных бумаг, учтенного на счете 82 «Оценочные резервы». Резерв создается в сумме превышения учетной стоимости ценных бумаг над их рыночной оценкой, но только по состоянию на 31 декабря отчетного года.</w:t>
      </w:r>
    </w:p>
    <w:p w:rsidR="00F406FD" w:rsidRDefault="00F406FD" w:rsidP="00F406FD">
      <w:pPr>
        <w:ind w:firstLine="0"/>
      </w:pPr>
      <w:r>
        <w:t>В пассиве баланса сумма образованного резерва под обесценение вложений в ценные бумаги отдельно не отражается, так как она уже «сминусована» в активе баланса.</w:t>
      </w:r>
    </w:p>
    <w:p w:rsidR="00F406FD" w:rsidRDefault="00F406FD" w:rsidP="00F406FD">
      <w:pPr>
        <w:ind w:firstLine="0"/>
      </w:pPr>
      <w:r>
        <w:t>Следует помнить, что в соответствии с ПБУ 3/95 вложения в долгосрочные ценные бумаги, стоимость которых выражена в иност</w:t>
      </w:r>
      <w:r>
        <w:softHyphen/>
        <w:t>ранной валюте (облигации государственного валютного займа), отра</w:t>
      </w:r>
      <w:r>
        <w:softHyphen/>
        <w:t>жаются в учете по стоимости их приобретения и не переоцениваются.</w:t>
      </w:r>
    </w:p>
    <w:p w:rsidR="00F406FD" w:rsidRDefault="00F406FD" w:rsidP="00F406FD">
      <w:pPr>
        <w:spacing w:before="80"/>
        <w:ind w:firstLine="0"/>
      </w:pPr>
      <w:r>
        <w:t xml:space="preserve">7.5. </w:t>
      </w:r>
      <w:r>
        <w:rPr>
          <w:i/>
          <w:iCs/>
        </w:rPr>
        <w:t>«Прочие внеоборотные активы»</w:t>
      </w:r>
    </w:p>
    <w:p w:rsidR="00F406FD" w:rsidRDefault="00F406FD" w:rsidP="00F406FD">
      <w:pPr>
        <w:ind w:firstLine="0"/>
      </w:pPr>
      <w:r>
        <w:t>По данной строке баланса отражаются прочие внеоборотные активы.</w:t>
      </w:r>
    </w:p>
    <w:p w:rsidR="00F406FD" w:rsidRDefault="00F406FD" w:rsidP="00F406FD">
      <w:pPr>
        <w:spacing w:before="100"/>
        <w:ind w:firstLine="0"/>
      </w:pPr>
      <w:r>
        <w:rPr>
          <w:sz w:val="16"/>
          <w:szCs w:val="16"/>
        </w:rPr>
        <w:t>РАЗДЕЛ</w:t>
      </w:r>
      <w:r>
        <w:rPr>
          <w:b/>
          <w:bCs/>
          <w:sz w:val="16"/>
          <w:szCs w:val="16"/>
        </w:rPr>
        <w:t xml:space="preserve"> II АКТИВА БАЛАНСА</w:t>
      </w:r>
    </w:p>
    <w:p w:rsidR="00F406FD" w:rsidRDefault="00F406FD" w:rsidP="00F406FD">
      <w:pPr>
        <w:pStyle w:val="FR3"/>
        <w:spacing w:before="100" w:line="240" w:lineRule="auto"/>
        <w:ind w:left="0" w:firstLine="0"/>
        <w:jc w:val="both"/>
      </w:pPr>
      <w:r>
        <w:t xml:space="preserve">2. /. </w:t>
      </w:r>
      <w:r>
        <w:rPr>
          <w:i/>
          <w:iCs/>
        </w:rPr>
        <w:t>«Запасы»</w:t>
      </w:r>
    </w:p>
    <w:p w:rsidR="00F406FD" w:rsidRDefault="00F406FD" w:rsidP="00F406FD">
      <w:pPr>
        <w:spacing w:before="20"/>
        <w:ind w:firstLine="0"/>
      </w:pPr>
      <w:r>
        <w:t>В разделе "Оборотные активы" отражаются:</w:t>
      </w:r>
    </w:p>
    <w:p w:rsidR="00F406FD" w:rsidRDefault="00F406FD" w:rsidP="00F406FD">
      <w:pPr>
        <w:ind w:firstLine="0"/>
      </w:pPr>
      <w:r>
        <w:t>оборотные средства организации, обслуживающие процесс производства (счета 10, 12, 13, 15, 16);</w:t>
      </w:r>
    </w:p>
    <w:p w:rsidR="00F406FD" w:rsidRDefault="00F406FD" w:rsidP="00F406FD">
      <w:pPr>
        <w:ind w:firstLine="0"/>
      </w:pPr>
      <w:r>
        <w:t>незавершенное производство (счета 20, 21, 23, 29, 30, 36, 44);</w:t>
      </w:r>
    </w:p>
    <w:p w:rsidR="00F406FD" w:rsidRDefault="00F406FD" w:rsidP="00F406FD">
      <w:pPr>
        <w:ind w:firstLine="0"/>
      </w:pPr>
      <w:r>
        <w:t>расходы будущих периодов (счет 31);</w:t>
      </w:r>
    </w:p>
    <w:p w:rsidR="00F406FD" w:rsidRDefault="00F406FD" w:rsidP="00F406FD">
      <w:pPr>
        <w:ind w:firstLine="0"/>
      </w:pPr>
      <w:r>
        <w:t>готовая продукция и товары (счета 40, 41);</w:t>
      </w:r>
    </w:p>
    <w:p w:rsidR="00F406FD" w:rsidRDefault="00F406FD" w:rsidP="00F406FD">
      <w:pPr>
        <w:ind w:firstLine="0"/>
      </w:pPr>
      <w:r>
        <w:t>товары отгруженные (счет 45).</w:t>
      </w:r>
    </w:p>
    <w:p w:rsidR="00F406FD" w:rsidRDefault="00F406FD" w:rsidP="00F406FD">
      <w:pPr>
        <w:ind w:firstLine="0"/>
      </w:pPr>
      <w:r>
        <w:t>Сырье, материалы, готовая продукция, товары и другие аналогич</w:t>
      </w:r>
      <w:r>
        <w:softHyphen/>
        <w:t>ные ценности отражаются в балансе по их фактической себестоимости, которая складывается из:</w:t>
      </w:r>
    </w:p>
    <w:p w:rsidR="00F406FD" w:rsidRDefault="00F406FD" w:rsidP="00F406FD">
      <w:pPr>
        <w:ind w:firstLine="0"/>
      </w:pPr>
      <w:r>
        <w:t>- затрат на их приобретение, включая наценки (надбавки);</w:t>
      </w:r>
    </w:p>
    <w:p w:rsidR="00F406FD" w:rsidRDefault="00F406FD" w:rsidP="00F406FD">
      <w:pPr>
        <w:ind w:firstLine="0"/>
      </w:pPr>
      <w:r>
        <w:t>- оплаты процентов за приобретение в кредит;</w:t>
      </w:r>
    </w:p>
    <w:p w:rsidR="00F406FD" w:rsidRDefault="00F406FD" w:rsidP="00F406FD">
      <w:pPr>
        <w:ind w:firstLine="0"/>
      </w:pPr>
      <w:r>
        <w:t>- комиссионных вознаграждений, уплаченных снабженческим и иным организациям;</w:t>
      </w:r>
    </w:p>
    <w:p w:rsidR="00F406FD" w:rsidRDefault="00F406FD" w:rsidP="00F406FD">
      <w:pPr>
        <w:ind w:firstLine="0"/>
      </w:pPr>
      <w:r>
        <w:t>- таможенных пошлин;</w:t>
      </w:r>
    </w:p>
    <w:p w:rsidR="00F406FD" w:rsidRDefault="00F406FD" w:rsidP="00F406FD">
      <w:pPr>
        <w:ind w:firstLine="0"/>
      </w:pPr>
      <w:r>
        <w:t>- расходов на транспортировку, хранение и доставку, осуществ</w:t>
      </w:r>
      <w:r>
        <w:softHyphen/>
        <w:t>ляемые сторонними организациями.</w:t>
      </w:r>
    </w:p>
    <w:p w:rsidR="00F406FD" w:rsidRDefault="00F406FD" w:rsidP="00F406FD">
      <w:pPr>
        <w:ind w:firstLine="0"/>
      </w:pPr>
      <w:r>
        <w:t>фактическая себестоимость материальных ресурсов, списываемых в производство, определяется по:</w:t>
      </w:r>
    </w:p>
    <w:p w:rsidR="00F406FD" w:rsidRDefault="00F406FD" w:rsidP="00F406FD">
      <w:pPr>
        <w:ind w:firstLine="0"/>
      </w:pPr>
      <w:r>
        <w:t>- средней себестоимости;</w:t>
      </w:r>
    </w:p>
    <w:p w:rsidR="00F406FD" w:rsidRDefault="00F406FD" w:rsidP="00F406FD">
      <w:pPr>
        <w:spacing w:before="240"/>
        <w:ind w:firstLine="0"/>
      </w:pPr>
      <w:r>
        <w:t>162</w:t>
      </w:r>
    </w:p>
    <w:p w:rsidR="00F406FD" w:rsidRDefault="00F406FD" w:rsidP="00F406FD">
      <w:pPr>
        <w:ind w:firstLine="0"/>
      </w:pPr>
      <w:r>
        <w:t>- себестоимости первых по времени закупок (ФИФО);</w:t>
      </w:r>
    </w:p>
    <w:p w:rsidR="00F406FD" w:rsidRDefault="00F406FD" w:rsidP="00F406FD">
      <w:pPr>
        <w:ind w:firstLine="0"/>
      </w:pPr>
      <w:r>
        <w:t>- себестоимости последних по времени закупок (ЛИФО);</w:t>
      </w:r>
    </w:p>
    <w:p w:rsidR="00F406FD" w:rsidRDefault="00F406FD" w:rsidP="00F406FD">
      <w:pPr>
        <w:ind w:firstLine="0"/>
      </w:pPr>
      <w:r>
        <w:t>- если может быть налажен соответствующий учет, материальные ресурсы могут списываться по фактической цене приобретения. Малоценные и быстроизнашивающиеся предметы (МБП) отража</w:t>
      </w:r>
      <w:r>
        <w:softHyphen/>
        <w:t>ются в учете по стоимости приобретения, в соответствии с порядком и с применяемым лимитом (по их видам в пределах 50-кратного размера минимальной оплаты труда в 1996 г. и стократного — в 1997 г. - 1999 г.), а в бухгалтерской отчетности — по их остаточной стоимости.</w:t>
      </w:r>
    </w:p>
    <w:p w:rsidR="00F406FD" w:rsidRDefault="00F406FD" w:rsidP="00F406FD">
      <w:pPr>
        <w:ind w:firstLine="0"/>
      </w:pPr>
      <w:r>
        <w:t>МБП представляют часть оборотных средств, используемых в качестве средств труда, неоднократно участвующих в производствен</w:t>
      </w:r>
      <w:r>
        <w:softHyphen/>
        <w:t>ном процессе, но в отличие от основных средств — с непродолжитель</w:t>
      </w:r>
      <w:r>
        <w:softHyphen/>
        <w:t>ным сроком службы (не более 1 года) либо имеющих стоимость за единицу на дату приобретения ниже установленного лимита.</w:t>
      </w:r>
    </w:p>
    <w:p w:rsidR="00F406FD" w:rsidRDefault="00F406FD" w:rsidP="00F406FD">
      <w:pPr>
        <w:spacing w:before="20"/>
        <w:ind w:firstLine="0"/>
      </w:pPr>
      <w:r>
        <w:rPr>
          <w:i/>
          <w:iCs/>
        </w:rPr>
        <w:t>2.2. «НДС по приобретенным ценностям»</w:t>
      </w:r>
    </w:p>
    <w:p w:rsidR="00F406FD" w:rsidRDefault="00F406FD" w:rsidP="00F406FD">
      <w:pPr>
        <w:ind w:firstLine="0"/>
      </w:pPr>
      <w:r>
        <w:t>По данной статье отражаются суммы НДС по полученным ценностям, но еще не оплаченным поставщикам, и акцизам по подакцизным товарам, учет которых осуществляется в порядке, установленном письмом Минфина РФ от 12 ноября 1996 г. № 96 «О порядке отражения в бухгалтерском учете отдельных операций, связанных с налогом на добавленную стоимость и акцизами».</w:t>
      </w:r>
    </w:p>
    <w:p w:rsidR="00F406FD" w:rsidRDefault="00F406FD" w:rsidP="00F406FD">
      <w:pPr>
        <w:pStyle w:val="FR3"/>
        <w:spacing w:before="140" w:line="240" w:lineRule="auto"/>
        <w:ind w:left="0" w:firstLine="0"/>
        <w:jc w:val="both"/>
      </w:pPr>
      <w:r>
        <w:rPr>
          <w:i/>
          <w:iCs/>
        </w:rPr>
        <w:t>2.3, 2.4 «Дебиторская задолженность»</w:t>
      </w:r>
    </w:p>
    <w:p w:rsidR="00F406FD" w:rsidRDefault="00F406FD" w:rsidP="00F406FD">
      <w:pPr>
        <w:ind w:firstLine="0"/>
      </w:pPr>
      <w:r>
        <w:t>По данной группе статей отражаются показатели о всех видах дебиторской задолженности организации, образовавшейся в соответ</w:t>
      </w:r>
      <w:r>
        <w:softHyphen/>
        <w:t>ствии с принципами начисления (временной определенности фактов хозяйственной деятельности) бухгалтерского учета, с учетом доходов (вексельных процентов и т.п.) по сделкам.</w:t>
      </w:r>
    </w:p>
    <w:p w:rsidR="00F406FD" w:rsidRDefault="00F406FD" w:rsidP="00F406FD">
      <w:pPr>
        <w:ind w:firstLine="0"/>
      </w:pPr>
      <w:r>
        <w:t>Введено разграничение дебиторской задолженности в балансе по срокам ее погашения:</w:t>
      </w:r>
    </w:p>
    <w:p w:rsidR="00F406FD" w:rsidRDefault="00F406FD" w:rsidP="00F406FD">
      <w:pPr>
        <w:ind w:firstLine="0"/>
      </w:pPr>
      <w:r>
        <w:t>- задолженность, платежи по которой ожидаются более чем через 12 месяцев после отчетной даты;</w:t>
      </w:r>
    </w:p>
    <w:p w:rsidR="00F406FD" w:rsidRDefault="00F406FD" w:rsidP="00F406FD">
      <w:pPr>
        <w:ind w:firstLine="0"/>
      </w:pPr>
      <w:r>
        <w:t>- задолженность, платежи по которой ожидаются в течение</w:t>
      </w:r>
    </w:p>
    <w:p w:rsidR="00F406FD" w:rsidRDefault="00F406FD" w:rsidP="00F406FD">
      <w:pPr>
        <w:ind w:firstLine="0"/>
      </w:pPr>
      <w:r>
        <w:t>12 месяцев.</w:t>
      </w:r>
    </w:p>
    <w:p w:rsidR="00F406FD" w:rsidRDefault="00F406FD" w:rsidP="00F406FD">
      <w:pPr>
        <w:ind w:firstLine="0"/>
      </w:pPr>
      <w:r>
        <w:t>Такая структура баланса предъявляет определенные требования и к ведению бухгалтерского учета. Теперь в бухгалтерском учете следует оперативно отслеживать срок задолженности и предполагаемую дату погашения ее (после 12 месяцев от даты отчета или свыше 12 месяцев).</w:t>
      </w:r>
    </w:p>
    <w:p w:rsidR="00F406FD" w:rsidRDefault="00F406FD" w:rsidP="00F406FD">
      <w:pPr>
        <w:ind w:firstLine="0"/>
      </w:pPr>
      <w:r>
        <w:t>Причем фиксируется именно срок погашения задолженности по отношению к дате составления отчета, а не срок, в течение которого она должна быть погашена.</w:t>
      </w:r>
    </w:p>
    <w:p w:rsidR="00F406FD" w:rsidRDefault="00F406FD" w:rsidP="00F406FD">
      <w:pPr>
        <w:pStyle w:val="FR3"/>
        <w:spacing w:before="140" w:line="240" w:lineRule="auto"/>
        <w:ind w:left="0" w:firstLine="0"/>
        <w:jc w:val="both"/>
      </w:pPr>
      <w:r>
        <w:t>163</w:t>
      </w:r>
    </w:p>
    <w:p w:rsidR="00F406FD" w:rsidRDefault="00F406FD" w:rsidP="00F406FD">
      <w:pPr>
        <w:ind w:firstLine="0"/>
      </w:pPr>
      <w:r>
        <w:t>Дебиторская задолженность, по которой в установленном порядке по состоянию на 31 декабря образован резерв сомнительных долгов, отражается по остаточной стоимости, т.е. за минусом суммы резерва.</w:t>
      </w:r>
    </w:p>
    <w:p w:rsidR="00F406FD" w:rsidRDefault="00F406FD" w:rsidP="00F406FD">
      <w:pPr>
        <w:ind w:firstLine="0"/>
      </w:pPr>
      <w:r>
        <w:t>Сомнительным долгом признается дебиторская задолженность организации, которая не погашена в сроки, установленные договором,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F406FD" w:rsidRDefault="00F406FD" w:rsidP="00F406FD">
      <w:pPr>
        <w:spacing w:before="140"/>
        <w:ind w:firstLine="0"/>
      </w:pPr>
      <w:r>
        <w:rPr>
          <w:i/>
          <w:iCs/>
        </w:rPr>
        <w:t>2.5. «Краткосрочные финансовые вложения»</w:t>
      </w:r>
    </w:p>
    <w:p w:rsidR="00F406FD" w:rsidRDefault="00F406FD" w:rsidP="00F406FD">
      <w:pPr>
        <w:ind w:firstLine="0"/>
      </w:pPr>
      <w:r>
        <w:t>По данной статье отражается стоимость финансовых вложений организации со сроком использования до одного года включительно. Наряду с финансовыми вложениями, учтенными на счете 58, по данной статье акционерными обществами показывается стоимость собственных акций, выкупленных у акционеров, учет которых ведется на счете 56 «Денежные документы».</w:t>
      </w:r>
    </w:p>
    <w:p w:rsidR="00F406FD" w:rsidRDefault="00F406FD" w:rsidP="00F406FD">
      <w:pPr>
        <w:spacing w:before="40"/>
        <w:ind w:firstLine="0"/>
      </w:pPr>
      <w:r>
        <w:rPr>
          <w:i/>
          <w:iCs/>
        </w:rPr>
        <w:t>2.6. «Денежные средства» (касса, расчетные счета, валютные счета и прочие денежные счета)</w:t>
      </w:r>
    </w:p>
    <w:p w:rsidR="00F406FD" w:rsidRDefault="00F406FD" w:rsidP="00F406FD">
      <w:pPr>
        <w:ind w:firstLine="0"/>
      </w:pPr>
      <w:r>
        <w:t>По соответствующим статьям баланса показываются остатки денежных средств и документов, учитываемых на счетах 50, 51, 52, 55, 56 и 57.</w:t>
      </w:r>
    </w:p>
    <w:p w:rsidR="00F406FD" w:rsidRDefault="00F406FD" w:rsidP="00F406FD">
      <w:pPr>
        <w:ind w:firstLine="0"/>
      </w:pPr>
      <w:r>
        <w:t>Порядок работы организаций с наличными деньгами, учет которых ведется на счете 50 «Касса», установлен Порядком ведения кассовых операций в Российской Федерации, утвержденным решением совета директоров Банка России от 22 сентября 1993 г. № 40.</w:t>
      </w:r>
    </w:p>
    <w:p w:rsidR="00F406FD" w:rsidRDefault="00F406FD" w:rsidP="00F406FD">
      <w:pPr>
        <w:ind w:firstLine="0"/>
      </w:pPr>
      <w:r>
        <w:t>Порядок ведения организациями учета операций с денежными средствами, находящимися в банках, учет которых ведется на счетах 51, 52, 55, установлен Положением о безналичных расчетах в Российской Федерации, утвержденным Банком России письмом от 9 июля 1992 г. № 14 (в редакции последующих изменений и дополнений), а по валютному счету также с учетом требований валютного законодательства.</w:t>
      </w:r>
    </w:p>
    <w:p w:rsidR="00F406FD" w:rsidRDefault="00F406FD" w:rsidP="00F406FD">
      <w:pPr>
        <w:ind w:firstLine="0"/>
      </w:pPr>
      <w:r>
        <w:t>Учет денежных документов (марок, путевок в дома Отдыха, акций акционерных обществ и т.п.) ведется на счете 56.</w:t>
      </w:r>
    </w:p>
    <w:p w:rsidR="00F406FD" w:rsidRDefault="00F406FD" w:rsidP="00F406FD">
      <w:pPr>
        <w:ind w:firstLine="0"/>
      </w:pPr>
      <w:r>
        <w:t>Учет денежных переводов в пути ведется на счете 57.</w:t>
      </w:r>
    </w:p>
    <w:p w:rsidR="00F406FD" w:rsidRDefault="00F406FD" w:rsidP="00F406FD">
      <w:pPr>
        <w:pStyle w:val="FR3"/>
        <w:spacing w:before="0" w:line="240" w:lineRule="auto"/>
        <w:ind w:left="0" w:firstLine="0"/>
        <w:jc w:val="both"/>
      </w:pPr>
      <w:r>
        <w:t>164</w:t>
      </w:r>
    </w:p>
    <w:p w:rsidR="00F406FD" w:rsidRDefault="00F406FD" w:rsidP="00F406FD">
      <w:pPr>
        <w:ind w:firstLine="0"/>
      </w:pPr>
      <w:r>
        <w:rPr>
          <w:sz w:val="16"/>
          <w:szCs w:val="16"/>
        </w:rPr>
        <w:t>РАЗДЕЛ</w:t>
      </w:r>
      <w:r>
        <w:rPr>
          <w:b/>
          <w:bCs/>
          <w:sz w:val="16"/>
          <w:szCs w:val="16"/>
        </w:rPr>
        <w:t xml:space="preserve"> 111</w:t>
      </w:r>
      <w:r>
        <w:rPr>
          <w:sz w:val="16"/>
          <w:szCs w:val="16"/>
        </w:rPr>
        <w:t xml:space="preserve"> АКТИВА БАЛАНСА</w:t>
      </w:r>
    </w:p>
    <w:p w:rsidR="00F406FD" w:rsidRDefault="00F406FD" w:rsidP="00F406FD">
      <w:pPr>
        <w:spacing w:before="140"/>
        <w:ind w:firstLine="0"/>
      </w:pPr>
      <w:r>
        <w:rPr>
          <w:i/>
          <w:iCs/>
        </w:rPr>
        <w:t>3.1, 3.2. «Непокрытые убытки» (прошлых лет и отчетного года)</w:t>
      </w:r>
    </w:p>
    <w:p w:rsidR="00F406FD" w:rsidRDefault="00F406FD" w:rsidP="00F406FD">
      <w:pPr>
        <w:spacing w:before="60"/>
        <w:ind w:firstLine="0"/>
      </w:pPr>
      <w:r>
        <w:t>В разделе «Убытки» нарастающим итогом отражаются отдельно убытки, полученные на начало отчетного года и за отчетный год.</w:t>
      </w:r>
    </w:p>
    <w:p w:rsidR="00F406FD" w:rsidRDefault="00F406FD" w:rsidP="00F406FD">
      <w:pPr>
        <w:ind w:firstLine="0"/>
      </w:pPr>
      <w:r>
        <w:t>Положением № 34н закрепляется новый подход к формированию окончательного финансового результата (п. 83), который представляет собой нераспределенную прибыль (непокрытый убыток), которая складывается из полученной в течение отчетного периода прибыли (убытка)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w:t>
      </w:r>
    </w:p>
    <w:p w:rsidR="00F406FD" w:rsidRDefault="00F406FD" w:rsidP="00F406FD">
      <w:pPr>
        <w:ind w:firstLine="0"/>
      </w:pPr>
      <w:r>
        <w:t>Под иными аналогичными обязательствами следует понимать и штрафные санкции за ненадлежащее исполнение организациями обязательств по платежам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Фонд обязательного медицинского страхования.</w:t>
      </w:r>
    </w:p>
    <w:p w:rsidR="00F406FD" w:rsidRDefault="00F406FD" w:rsidP="00F406FD">
      <w:pPr>
        <w:ind w:firstLine="0"/>
      </w:pPr>
      <w:r>
        <w:t>Суммы убытков наряду с убытками от финансово-хозяйственной деятельности включают также отнесенные на убытки суммы использованных организацией собственных оборотных средств на покрытие определенных расходов, источником которых должна быть прибыль, остающаяся в распоряжении организации после уплаты налогов на прибыль.</w:t>
      </w:r>
    </w:p>
    <w:p w:rsidR="00F406FD" w:rsidRDefault="00F406FD" w:rsidP="00F406FD">
      <w:pPr>
        <w:ind w:firstLine="0"/>
      </w:pPr>
      <w:r>
        <w:t>Записи по статье «Убытки отчетного года» могут иметь место в течение года в следующих случаях:</w:t>
      </w:r>
    </w:p>
    <w:p w:rsidR="00F406FD" w:rsidRDefault="00F406FD" w:rsidP="00F406FD">
      <w:pPr>
        <w:ind w:firstLine="0"/>
      </w:pPr>
      <w:r>
        <w:t>а) когда получен убыток от финансово-хозяйственной деятельности (балансовый убыток — сальдо дебетовое по счету 80);</w:t>
      </w:r>
    </w:p>
    <w:p w:rsidR="00F406FD" w:rsidRDefault="00F406FD" w:rsidP="00F406FD">
      <w:pPr>
        <w:ind w:firstLine="0"/>
      </w:pPr>
      <w:r>
        <w:t>б) когда получен убыток от финансово-хозяйственной деятельности и, кроме того, организация понесла расходы, которые списаны за счет прибыли после налогообложения (санкции за несоблюдение правил налогообложения), т.е. чистой прибыли (арифметическая сумма дебетовых остатков по счетам 80 и 81);</w:t>
      </w:r>
    </w:p>
    <w:p w:rsidR="00F406FD" w:rsidRDefault="00F406FD" w:rsidP="00F406FD">
      <w:pPr>
        <w:ind w:firstLine="0"/>
      </w:pPr>
      <w:r>
        <w:t>в) когда имеется превышение дебетового оборота по счету 81 над суммой полученной прибыли по счету 80 без корреспонденции по этим счетам.</w:t>
      </w:r>
    </w:p>
    <w:p w:rsidR="00F406FD" w:rsidRDefault="00F406FD" w:rsidP="00F406FD">
      <w:pPr>
        <w:ind w:firstLine="0"/>
      </w:pPr>
      <w:r>
        <w:t>После проведения реформации баланса перед составлением годового баланса следует подумать об источниках покрытия возникших в текущем году убытков (или убытков, возникших в прошлых годах).</w:t>
      </w:r>
    </w:p>
    <w:p w:rsidR="00F406FD" w:rsidRDefault="00F406FD" w:rsidP="00F406FD">
      <w:pPr>
        <w:spacing w:before="120"/>
        <w:ind w:firstLine="0"/>
      </w:pPr>
      <w:r>
        <w:t>165</w:t>
      </w:r>
    </w:p>
    <w:p w:rsidR="00F406FD" w:rsidRDefault="00F406FD" w:rsidP="00F406FD">
      <w:pPr>
        <w:ind w:firstLine="0"/>
      </w:pPr>
      <w:r>
        <w:t>Решение о списании убытков отчетного года или прошлых лет принимает орган, который наделен таким правом:</w:t>
      </w:r>
    </w:p>
    <w:p w:rsidR="00F406FD" w:rsidRDefault="00F406FD" w:rsidP="00F406FD">
      <w:pPr>
        <w:ind w:firstLine="0"/>
      </w:pPr>
      <w:r>
        <w:t>- собрание акционеров и учредителей;</w:t>
      </w:r>
    </w:p>
    <w:p w:rsidR="00F406FD" w:rsidRDefault="00F406FD" w:rsidP="00F406FD">
      <w:pPr>
        <w:ind w:firstLine="0"/>
      </w:pPr>
      <w:r>
        <w:t>- совет директоров, но не главный бухгалтер.</w:t>
      </w:r>
    </w:p>
    <w:p w:rsidR="00F406FD" w:rsidRDefault="00F406FD" w:rsidP="00F406FD">
      <w:pPr>
        <w:ind w:firstLine="0"/>
      </w:pPr>
      <w:r>
        <w:t>Чтобы выполнить указанные ранее проводки, главный бухгалтер должен иметь соответствующее решение исполнительного органа.</w:t>
      </w:r>
    </w:p>
    <w:p w:rsidR="00F406FD" w:rsidRDefault="00F406FD" w:rsidP="00F406FD">
      <w:pPr>
        <w:spacing w:before="120"/>
        <w:ind w:firstLine="0"/>
      </w:pPr>
      <w:r>
        <w:rPr>
          <w:b/>
          <w:bCs/>
        </w:rPr>
        <w:t>8.5. Бухгалтерский баланс: содержание пассива</w:t>
      </w:r>
    </w:p>
    <w:p w:rsidR="00F406FD" w:rsidRDefault="00F406FD" w:rsidP="00F406FD">
      <w:pPr>
        <w:ind w:firstLine="0"/>
      </w:pPr>
      <w:r>
        <w:t>Как уже отмечалось, в пассиве баланса отражаются: обяза</w:t>
      </w:r>
      <w:r>
        <w:softHyphen/>
        <w:t>тельства организации перед собственниками (учредителями, участ</w:t>
      </w:r>
      <w:r>
        <w:softHyphen/>
        <w:t>никами, акционерами), членами трудового коллектива по оплате труда и связанными с ней расчетами, бюджетом и внебюджетными фондами, поставщиками и разными кредиторами, перед банками по полученным кредитам и заимодавцами (по полученным займам), а также фонды, резервы, арендные обязательства, нераспределенная прибыль прошлых лет и отчетного года.</w:t>
      </w:r>
    </w:p>
    <w:p w:rsidR="00F406FD" w:rsidRDefault="00F406FD" w:rsidP="00F406FD">
      <w:pPr>
        <w:spacing w:before="120"/>
        <w:ind w:firstLine="0"/>
      </w:pPr>
      <w:r>
        <w:rPr>
          <w:sz w:val="16"/>
          <w:szCs w:val="16"/>
        </w:rPr>
        <w:t>РАЗДЕЛ IV ПАССИВА БАЛАНСА</w:t>
      </w:r>
    </w:p>
    <w:p w:rsidR="00F406FD" w:rsidRDefault="00F406FD" w:rsidP="00F406FD">
      <w:pPr>
        <w:spacing w:before="20"/>
        <w:ind w:firstLine="0"/>
      </w:pPr>
      <w:r>
        <w:t>В разделе "Капитал и резервы" отражаются капитал организации (уставный, добавочный, резервный); фонды накопления и социальной сферы; целевые финансирование и поступления;</w:t>
      </w:r>
    </w:p>
    <w:p w:rsidR="00F406FD" w:rsidRDefault="00F406FD" w:rsidP="00F406FD">
      <w:pPr>
        <w:ind w:firstLine="0"/>
      </w:pPr>
      <w:r>
        <w:t>нераспределенная прибыль прошлых лет и отчетного года.</w:t>
      </w:r>
    </w:p>
    <w:p w:rsidR="00F406FD" w:rsidRDefault="00F406FD" w:rsidP="00F406FD">
      <w:pPr>
        <w:spacing w:before="80"/>
        <w:ind w:firstLine="0"/>
      </w:pPr>
      <w:r>
        <w:rPr>
          <w:i/>
          <w:iCs/>
        </w:rPr>
        <w:t>4.1. "Уставный капитал "</w:t>
      </w:r>
    </w:p>
    <w:p w:rsidR="00F406FD" w:rsidRDefault="00F406FD" w:rsidP="00F406FD">
      <w:pPr>
        <w:ind w:firstLine="0"/>
      </w:pPr>
      <w:r>
        <w:t>Организация показывает по данной статье сумму капитала (устав</w:t>
      </w:r>
      <w:r>
        <w:softHyphen/>
        <w:t>ного, складочного и т.п.), зафиксированную собственниками в учредительных документах, зарегистрированных в соответствующих органах государственной власти.</w:t>
      </w:r>
    </w:p>
    <w:p w:rsidR="00F406FD" w:rsidRDefault="00F406FD" w:rsidP="00F406FD">
      <w:pPr>
        <w:ind w:firstLine="0"/>
      </w:pPr>
      <w:r>
        <w:t>Увеличение и уменьшение размеров уставного капитала производится организацией, как правило, по результатам рассмотрения итогов ее деятельности за прошедший год и только после внесения соответствующих изменений в учредительные документы в официально установленном порядке.</w:t>
      </w:r>
    </w:p>
    <w:p w:rsidR="00F406FD" w:rsidRDefault="00F406FD" w:rsidP="00F406FD">
      <w:pPr>
        <w:pStyle w:val="FR3"/>
        <w:spacing w:before="100" w:line="240" w:lineRule="auto"/>
        <w:ind w:left="0" w:firstLine="0"/>
        <w:jc w:val="both"/>
      </w:pPr>
      <w:r>
        <w:rPr>
          <w:i/>
          <w:iCs/>
        </w:rPr>
        <w:t>4.2. "Добавочный капитал"</w:t>
      </w:r>
    </w:p>
    <w:p w:rsidR="00F406FD" w:rsidRDefault="00F406FD" w:rsidP="00F406FD">
      <w:pPr>
        <w:spacing w:before="20"/>
        <w:ind w:firstLine="0"/>
      </w:pPr>
      <w:r>
        <w:t>По данной статье показывается прирост стоимости имущества организации, отраженного в активе баланса, произведенный в результате:</w:t>
      </w:r>
    </w:p>
    <w:p w:rsidR="00F406FD" w:rsidRDefault="00F406FD" w:rsidP="00F406FD">
      <w:pPr>
        <w:ind w:firstLine="0"/>
      </w:pPr>
      <w:r>
        <w:t>а) дооценки имущества организации (переоценки основных средств), производимой по решениям Правительства Российской Федерации;</w:t>
      </w:r>
    </w:p>
    <w:p w:rsidR="00F406FD" w:rsidRDefault="00F406FD" w:rsidP="00F406FD">
      <w:pPr>
        <w:ind w:firstLine="0"/>
      </w:pPr>
      <w:r>
        <w:t>б) получения эмиссионного дохода — получения акционерным обществом денежных средств в сумме, превышающей номинальную</w:t>
      </w:r>
    </w:p>
    <w:p w:rsidR="00F406FD" w:rsidRDefault="00F406FD" w:rsidP="00F406FD">
      <w:pPr>
        <w:spacing w:before="180"/>
        <w:ind w:firstLine="0"/>
      </w:pPr>
      <w:r>
        <w:t>166</w:t>
      </w:r>
    </w:p>
    <w:p w:rsidR="00F406FD" w:rsidRDefault="00F406FD" w:rsidP="00F406FD">
      <w:pPr>
        <w:ind w:firstLine="0"/>
      </w:pPr>
      <w:r>
        <w:t>стоимость проданных акций или стоимость имущества, внесенного как вклад в уставный капитал вместо денежных средств в размере, превышающем сумму вклада;</w:t>
      </w:r>
    </w:p>
    <w:p w:rsidR="00F406FD" w:rsidRDefault="00F406FD" w:rsidP="00F406FD">
      <w:pPr>
        <w:ind w:firstLine="0"/>
      </w:pPr>
      <w:r>
        <w:t>в) безвозмездного получения имущества, предназначенного для производственных целей;</w:t>
      </w:r>
    </w:p>
    <w:p w:rsidR="00F406FD" w:rsidRDefault="00F406FD" w:rsidP="00F406FD">
      <w:pPr>
        <w:ind w:firstLine="0"/>
      </w:pPr>
      <w:r>
        <w:t>г) возникновения курсовой (точнее, суммовой) разницы от задолженности учредителей по взносам в иностранной валюте в уставный капитал организации.</w:t>
      </w:r>
    </w:p>
    <w:p w:rsidR="00F406FD" w:rsidRDefault="00F406FD" w:rsidP="00F406FD">
      <w:pPr>
        <w:spacing w:before="80"/>
        <w:ind w:firstLine="0"/>
      </w:pPr>
      <w:r>
        <w:rPr>
          <w:i/>
          <w:iCs/>
        </w:rPr>
        <w:t>4.3. "Резервный капитал"</w:t>
      </w:r>
    </w:p>
    <w:p w:rsidR="00F406FD" w:rsidRDefault="00F406FD" w:rsidP="00F406FD">
      <w:pPr>
        <w:spacing w:before="20"/>
        <w:ind w:firstLine="0"/>
      </w:pPr>
      <w:r>
        <w:t>Резервный капитал организации может состоять из двух показателей:</w:t>
      </w:r>
    </w:p>
    <w:p w:rsidR="00F406FD" w:rsidRDefault="00F406FD" w:rsidP="00F406FD">
      <w:pPr>
        <w:ind w:firstLine="0"/>
      </w:pPr>
      <w:r>
        <w:t>- резервного фонда, образованного в соответствии с законода</w:t>
      </w:r>
      <w:r>
        <w:softHyphen/>
        <w:t>тельством Российской Федерации;</w:t>
      </w:r>
    </w:p>
    <w:p w:rsidR="00F406FD" w:rsidRDefault="00F406FD" w:rsidP="00F406FD">
      <w:pPr>
        <w:ind w:firstLine="0"/>
      </w:pPr>
      <w:r>
        <w:t>- резервов, образованных в соответствии с учредительными</w:t>
      </w:r>
    </w:p>
    <w:p w:rsidR="00F406FD" w:rsidRDefault="00F406FD" w:rsidP="00F406FD">
      <w:pPr>
        <w:ind w:firstLine="0"/>
      </w:pPr>
      <w:r>
        <w:t>документами.</w:t>
      </w:r>
    </w:p>
    <w:p w:rsidR="00F406FD" w:rsidRDefault="00F406FD" w:rsidP="00F406FD">
      <w:pPr>
        <w:ind w:firstLine="0"/>
      </w:pPr>
      <w:r>
        <w:t>По статье "Резервные фонды, образованные в соответствии с зако</w:t>
      </w:r>
      <w:r>
        <w:softHyphen/>
        <w:t>нодательством" отражается резервный капитал, образованный акцио</w:t>
      </w:r>
      <w:r>
        <w:softHyphen/>
        <w:t>нерными обществами и организациями с иностранным капиталом за счет прибыли в соответствии с налоговым законодательством до расчетов организации с бюджетом по налогу на прибьшь (такой льготный порядок налогообложения существовал до 1997 г.).</w:t>
      </w:r>
    </w:p>
    <w:p w:rsidR="00F406FD" w:rsidRDefault="00F406FD" w:rsidP="00F406FD">
      <w:pPr>
        <w:ind w:firstLine="0"/>
      </w:pPr>
      <w:r>
        <w:t>По статье "Резервы, образованные в соответствии с учредительными документами" показываются все остальные резервы, образуемые организациями за счет чистой прибыли в соответствии с учредитель</w:t>
      </w:r>
      <w:r>
        <w:softHyphen/>
        <w:t>ными документами или учетной политикой.</w:t>
      </w:r>
    </w:p>
    <w:p w:rsidR="00F406FD" w:rsidRDefault="00F406FD" w:rsidP="00F406FD">
      <w:pPr>
        <w:spacing w:before="20"/>
        <w:ind w:firstLine="0"/>
      </w:pPr>
      <w:r>
        <w:rPr>
          <w:i/>
          <w:iCs/>
        </w:rPr>
        <w:t>4.4. "Фонды накопления"</w:t>
      </w:r>
    </w:p>
    <w:p w:rsidR="00F406FD" w:rsidRDefault="00F406FD" w:rsidP="00F406FD">
      <w:pPr>
        <w:ind w:firstLine="0"/>
      </w:pPr>
      <w:r>
        <w:t>По данной статье показывается не использованный на конец отчетного периода остаток средств фондов специального назначения, образованных за счет чистой прибыли и предназначенных для финансирования работ капитального характера и покрытия других аналогичных расходов организации.</w:t>
      </w:r>
    </w:p>
    <w:p w:rsidR="00F406FD" w:rsidRDefault="00F406FD" w:rsidP="00F406FD">
      <w:pPr>
        <w:ind w:firstLine="0"/>
      </w:pPr>
      <w:r>
        <w:t>Фонды накопления в течение отчетного года направляются на приобретение внеоборотных активов (нового имущества) при расши</w:t>
      </w:r>
      <w:r>
        <w:softHyphen/>
        <w:t>ренном воспроизводстве, новое строительство объектов производ</w:t>
      </w:r>
      <w:r>
        <w:softHyphen/>
        <w:t>ственного назначения, расширение, реконструкцию и техническое перевооружение действующих объектов, приобретение земли и др.</w:t>
      </w:r>
    </w:p>
    <w:p w:rsidR="00F406FD" w:rsidRDefault="00F406FD" w:rsidP="00F406FD">
      <w:pPr>
        <w:pStyle w:val="FR3"/>
        <w:spacing w:before="40" w:line="240" w:lineRule="auto"/>
        <w:ind w:left="0" w:firstLine="0"/>
        <w:jc w:val="both"/>
      </w:pPr>
      <w:r>
        <w:rPr>
          <w:i/>
          <w:iCs/>
        </w:rPr>
        <w:t>4.5. "Фонд социальной сферы"</w:t>
      </w:r>
    </w:p>
    <w:p w:rsidR="00F406FD" w:rsidRDefault="00F406FD" w:rsidP="00F406FD">
      <w:pPr>
        <w:spacing w:before="20"/>
        <w:ind w:firstLine="0"/>
      </w:pPr>
      <w:r>
        <w:t>По данной статье показывается не использованный на конец отчетного периода остаток средств, предназначенных для покрытия затрат организации социального характера, или части</w:t>
      </w:r>
    </w:p>
    <w:p w:rsidR="00F406FD" w:rsidRDefault="00F406FD" w:rsidP="00F406FD">
      <w:pPr>
        <w:spacing w:before="360"/>
        <w:ind w:firstLine="0"/>
      </w:pPr>
      <w:r>
        <w:t>167</w:t>
      </w:r>
    </w:p>
    <w:p w:rsidR="00F406FD" w:rsidRDefault="00F406FD" w:rsidP="00F406FD">
      <w:pPr>
        <w:spacing w:line="220" w:lineRule="auto"/>
        <w:ind w:firstLine="0"/>
      </w:pPr>
      <w:r>
        <w:rPr>
          <w:sz w:val="18"/>
          <w:szCs w:val="18"/>
        </w:rPr>
        <w:t>фонда, образованного в результате использования чистой прибыли на строительство объектов социального назначения.</w:t>
      </w:r>
    </w:p>
    <w:p w:rsidR="00F406FD" w:rsidRDefault="00F406FD" w:rsidP="00F406FD">
      <w:pPr>
        <w:spacing w:before="40"/>
        <w:ind w:firstLine="0"/>
      </w:pPr>
      <w:r>
        <w:rPr>
          <w:i/>
          <w:iCs/>
          <w:sz w:val="18"/>
          <w:szCs w:val="18"/>
        </w:rPr>
        <w:t>4.6. "Целевые финансирование и поступления "</w:t>
      </w:r>
    </w:p>
    <w:p w:rsidR="00F406FD" w:rsidRDefault="00F406FD" w:rsidP="00F406FD">
      <w:pPr>
        <w:spacing w:line="220" w:lineRule="auto"/>
        <w:ind w:firstLine="0"/>
      </w:pPr>
      <w:r>
        <w:rPr>
          <w:sz w:val="18"/>
          <w:szCs w:val="18"/>
        </w:rPr>
        <w:t>По этой статье показывают остатки средств, полученных из бюджета, отраслевых фондов, физических лиц для целевых мероприятий. Как правило, эту строку баланса заполняют благотворительные организации, некоммерческие фирмы и др.</w:t>
      </w:r>
    </w:p>
    <w:p w:rsidR="00F406FD" w:rsidRDefault="00F406FD" w:rsidP="00F406FD">
      <w:pPr>
        <w:spacing w:before="40"/>
        <w:ind w:firstLine="0"/>
      </w:pPr>
      <w:r>
        <w:rPr>
          <w:i/>
          <w:iCs/>
          <w:sz w:val="18"/>
          <w:szCs w:val="18"/>
        </w:rPr>
        <w:t>4.7. "Нераспределенная прибыль прошлых лет</w:t>
      </w:r>
    </w:p>
    <w:p w:rsidR="00F406FD" w:rsidRDefault="00F406FD" w:rsidP="00F406FD">
      <w:pPr>
        <w:ind w:firstLine="0"/>
      </w:pPr>
      <w:r>
        <w:rPr>
          <w:i/>
          <w:iCs/>
          <w:sz w:val="18"/>
          <w:szCs w:val="18"/>
        </w:rPr>
        <w:t>4.8. "Нераспределенная прибыль отчетного года"</w:t>
      </w:r>
    </w:p>
    <w:p w:rsidR="00F406FD" w:rsidRDefault="00F406FD" w:rsidP="00F406FD">
      <w:pPr>
        <w:spacing w:line="220" w:lineRule="auto"/>
        <w:ind w:firstLine="0"/>
      </w:pPr>
      <w:r>
        <w:rPr>
          <w:sz w:val="18"/>
          <w:szCs w:val="18"/>
        </w:rPr>
        <w:t>По данным статьям отражаются суммы полученной прибыли, не распределенные в соответствии с учредительными документами или протоколами решений организации в фонды специального назначения или не использованные на иные цели.</w:t>
      </w:r>
    </w:p>
    <w:p w:rsidR="00F406FD" w:rsidRDefault="00F406FD" w:rsidP="00F406FD">
      <w:pPr>
        <w:spacing w:line="220" w:lineRule="auto"/>
        <w:ind w:firstLine="0"/>
      </w:pPr>
      <w:r>
        <w:rPr>
          <w:sz w:val="18"/>
          <w:szCs w:val="18"/>
        </w:rPr>
        <w:t>В балансе по строке 480 показывают сразу остаток нераспределен</w:t>
      </w:r>
      <w:r>
        <w:rPr>
          <w:sz w:val="18"/>
          <w:szCs w:val="18"/>
        </w:rPr>
        <w:softHyphen/>
        <w:t>ной прибыли отчетного года (прибыль-нетто). Эта цифра рассчитыва</w:t>
      </w:r>
      <w:r>
        <w:rPr>
          <w:sz w:val="18"/>
          <w:szCs w:val="18"/>
        </w:rPr>
        <w:softHyphen/>
        <w:t>ется арифметически: сальдо по счету 80 "Прибыли и убытки" (креди</w:t>
      </w:r>
      <w:r>
        <w:rPr>
          <w:sz w:val="18"/>
          <w:szCs w:val="18"/>
        </w:rPr>
        <w:softHyphen/>
        <w:t>товое) минус сальдо по счету 81 "Использование прибыли" (дебетовое).</w:t>
      </w:r>
    </w:p>
    <w:p w:rsidR="00F406FD" w:rsidRDefault="00F406FD" w:rsidP="00F406FD">
      <w:pPr>
        <w:spacing w:before="120"/>
        <w:ind w:firstLine="0"/>
      </w:pPr>
      <w:r>
        <w:rPr>
          <w:sz w:val="16"/>
          <w:szCs w:val="16"/>
        </w:rPr>
        <w:t>РАЗДЕЛ V ПАССИВА БАЛАНСА</w:t>
      </w:r>
    </w:p>
    <w:p w:rsidR="00F406FD" w:rsidRDefault="00F406FD" w:rsidP="00F406FD">
      <w:pPr>
        <w:spacing w:before="60" w:line="220" w:lineRule="auto"/>
        <w:ind w:firstLine="0"/>
      </w:pPr>
      <w:r>
        <w:rPr>
          <w:sz w:val="18"/>
          <w:szCs w:val="18"/>
        </w:rPr>
        <w:t>В разделе "Долгосрочные пассивы" показываются непогашенные суммы заемных средств, подлежащие погашению в соответствии с договорами более чем через 12 месяцев после отчетной даты.</w:t>
      </w:r>
    </w:p>
    <w:p w:rsidR="00F406FD" w:rsidRDefault="00F406FD" w:rsidP="00F406FD">
      <w:pPr>
        <w:spacing w:line="220" w:lineRule="auto"/>
        <w:ind w:firstLine="0"/>
      </w:pPr>
      <w:r>
        <w:rPr>
          <w:sz w:val="18"/>
          <w:szCs w:val="18"/>
        </w:rPr>
        <w:t>Остатки по указанным счетам отражаются без учета или с учетом причитающихся банкам и заимодавцам процентов по кредитам и зай</w:t>
      </w:r>
      <w:r>
        <w:rPr>
          <w:sz w:val="18"/>
          <w:szCs w:val="18"/>
        </w:rPr>
        <w:softHyphen/>
        <w:t>мам, оставшимся непогашенными. В последнем случае причитающиеся проценты присоединяются к задолженности по кредитам и займам.</w:t>
      </w:r>
    </w:p>
    <w:p w:rsidR="00F406FD" w:rsidRDefault="00F406FD" w:rsidP="00F406FD">
      <w:pPr>
        <w:spacing w:before="120"/>
        <w:ind w:firstLine="0"/>
      </w:pPr>
      <w:r>
        <w:rPr>
          <w:sz w:val="16"/>
          <w:szCs w:val="16"/>
        </w:rPr>
        <w:t>РАЗДЕЛ VI ПАССИВА БАЛАНСА</w:t>
      </w:r>
    </w:p>
    <w:p w:rsidR="00F406FD" w:rsidRDefault="00F406FD" w:rsidP="00F406FD">
      <w:pPr>
        <w:spacing w:line="220" w:lineRule="auto"/>
        <w:ind w:firstLine="0"/>
      </w:pPr>
      <w:r>
        <w:rPr>
          <w:sz w:val="18"/>
          <w:szCs w:val="18"/>
        </w:rPr>
        <w:t>В разделе "Краткосрочные пассивы" отражаются суммы заемных средств и кредиторской задолженности, подлежащие погашению в течение 12 месяцев после отчетной даты. Если суммы кредиторской задолженности подлежат погашению более чем через 12 месяцев после отчетной даты, они отражаются по статье "Прочие долгосрочные пассивы" (строка 520 баланса).</w:t>
      </w:r>
    </w:p>
    <w:p w:rsidR="00F406FD" w:rsidRDefault="00F406FD" w:rsidP="00F406FD">
      <w:pPr>
        <w:ind w:firstLine="0"/>
      </w:pPr>
      <w:r>
        <w:rPr>
          <w:sz w:val="18"/>
          <w:szCs w:val="18"/>
        </w:rPr>
        <w:t>В разделе VI по различным статьям и группам статей отражаются:</w:t>
      </w:r>
    </w:p>
    <w:p w:rsidR="00F406FD" w:rsidRDefault="00F406FD" w:rsidP="00F406FD">
      <w:pPr>
        <w:spacing w:line="220" w:lineRule="auto"/>
        <w:ind w:firstLine="0"/>
      </w:pPr>
      <w:r>
        <w:rPr>
          <w:sz w:val="18"/>
          <w:szCs w:val="18"/>
        </w:rPr>
        <w:t>заемные средства, кредиторская задолженность, расчеты по дивиден</w:t>
      </w:r>
      <w:r>
        <w:rPr>
          <w:sz w:val="18"/>
          <w:szCs w:val="18"/>
        </w:rPr>
        <w:softHyphen/>
        <w:t>дам, доходы будущих периодов, фонды потребления, резервы пред</w:t>
      </w:r>
      <w:r>
        <w:rPr>
          <w:sz w:val="18"/>
          <w:szCs w:val="18"/>
        </w:rPr>
        <w:softHyphen/>
        <w:t>стоящих расходов и платежей, прочие краткосрочные пассивы.</w:t>
      </w:r>
    </w:p>
    <w:p w:rsidR="00F406FD" w:rsidRDefault="00F406FD" w:rsidP="00F406FD">
      <w:pPr>
        <w:spacing w:before="100"/>
        <w:ind w:firstLine="0"/>
      </w:pPr>
      <w:r>
        <w:rPr>
          <w:i/>
          <w:iCs/>
          <w:sz w:val="18"/>
          <w:szCs w:val="18"/>
        </w:rPr>
        <w:t>6.1. "Заемные средства</w:t>
      </w:r>
    </w:p>
    <w:p w:rsidR="00F406FD" w:rsidRDefault="00F406FD" w:rsidP="00F406FD">
      <w:pPr>
        <w:spacing w:line="220" w:lineRule="auto"/>
        <w:ind w:firstLine="0"/>
      </w:pPr>
      <w:r>
        <w:rPr>
          <w:sz w:val="18"/>
          <w:szCs w:val="18"/>
        </w:rPr>
        <w:t>В этом разделе отражаются полученные краткосрочные кредиты и займы, учитываемые на счетах 90, 94.</w:t>
      </w:r>
    </w:p>
    <w:p w:rsidR="00F406FD" w:rsidRDefault="00F406FD" w:rsidP="00F406FD">
      <w:pPr>
        <w:spacing w:before="200"/>
        <w:ind w:firstLine="0"/>
      </w:pPr>
      <w:r>
        <w:rPr>
          <w:sz w:val="18"/>
          <w:szCs w:val="18"/>
        </w:rPr>
        <w:t>168</w:t>
      </w:r>
    </w:p>
    <w:p w:rsidR="00F406FD" w:rsidRDefault="00F406FD" w:rsidP="00F406FD">
      <w:pPr>
        <w:ind w:firstLine="0"/>
      </w:pPr>
      <w:r>
        <w:tab/>
      </w:r>
      <w:r>
        <w:rPr>
          <w:i/>
          <w:iCs/>
        </w:rPr>
        <w:t xml:space="preserve">6.2. "Кредиторская задолженность" </w:t>
      </w:r>
      <w:r>
        <w:tab/>
        <w:t>Этот подраздел включает группу статей:</w:t>
      </w:r>
    </w:p>
    <w:p w:rsidR="00F406FD" w:rsidRDefault="00F406FD" w:rsidP="00F406FD">
      <w:pPr>
        <w:ind w:firstLine="0"/>
      </w:pPr>
      <w:r>
        <w:t>-</w:t>
      </w:r>
      <w:r>
        <w:tab/>
        <w:t xml:space="preserve">поставщики и подрядчики (60, </w:t>
      </w:r>
      <w:r>
        <w:rPr>
          <w:i/>
          <w:iCs/>
        </w:rPr>
        <w:t>76);</w:t>
      </w:r>
    </w:p>
    <w:p w:rsidR="00F406FD" w:rsidRDefault="00F406FD" w:rsidP="00F406FD">
      <w:pPr>
        <w:ind w:firstLine="0"/>
      </w:pPr>
      <w:r>
        <w:rPr>
          <w:i/>
          <w:iCs/>
        </w:rPr>
        <w:t>-</w:t>
      </w:r>
      <w:r>
        <w:tab/>
        <w:t>векселя к уплате (60);</w:t>
      </w:r>
    </w:p>
    <w:p w:rsidR="00F406FD" w:rsidRDefault="00F406FD" w:rsidP="00F406FD">
      <w:pPr>
        <w:ind w:firstLine="0"/>
      </w:pPr>
      <w:r>
        <w:t>-</w:t>
      </w:r>
      <w:r>
        <w:tab/>
        <w:t>задолженность перед дочерними и зависимыми обществами (78);</w:t>
      </w:r>
    </w:p>
    <w:p w:rsidR="00F406FD" w:rsidRDefault="00F406FD" w:rsidP="00F406FD">
      <w:pPr>
        <w:ind w:firstLine="0"/>
      </w:pPr>
      <w:r>
        <w:t>-</w:t>
      </w:r>
      <w:r>
        <w:tab/>
        <w:t>расчеты по оплате труда (70);</w:t>
      </w:r>
    </w:p>
    <w:p w:rsidR="00F406FD" w:rsidRDefault="00F406FD" w:rsidP="00F406FD">
      <w:pPr>
        <w:ind w:firstLine="0"/>
      </w:pPr>
      <w:r>
        <w:t>-</w:t>
      </w:r>
      <w:r>
        <w:tab/>
        <w:t>расчеты по социальному страхованию и обеспечению (69);</w:t>
      </w:r>
    </w:p>
    <w:p w:rsidR="00F406FD" w:rsidRDefault="00F406FD" w:rsidP="00F406FD">
      <w:pPr>
        <w:ind w:firstLine="0"/>
      </w:pPr>
      <w:r>
        <w:t>-</w:t>
      </w:r>
      <w:r>
        <w:tab/>
        <w:t>задолженность перед бюджетом (68);</w:t>
      </w:r>
    </w:p>
    <w:p w:rsidR="00F406FD" w:rsidRDefault="00F406FD" w:rsidP="00F406FD">
      <w:pPr>
        <w:ind w:firstLine="0"/>
      </w:pPr>
      <w:r>
        <w:t>- авансы полученные (64);</w:t>
      </w:r>
    </w:p>
    <w:p w:rsidR="00F406FD" w:rsidRDefault="00F406FD" w:rsidP="00F406FD">
      <w:pPr>
        <w:ind w:firstLine="0"/>
      </w:pPr>
      <w:r>
        <w:t>- прочие кредиторы (65, 73).</w:t>
      </w:r>
    </w:p>
    <w:p w:rsidR="00F406FD" w:rsidRDefault="00F406FD" w:rsidP="00F406FD">
      <w:pPr>
        <w:ind w:firstLine="0"/>
      </w:pPr>
      <w:r>
        <w:rPr>
          <w:i/>
          <w:iCs/>
        </w:rPr>
        <w:t>По статье "Поставщики и подрядчики"</w:t>
      </w:r>
      <w:r>
        <w:t xml:space="preserve"> показывается сумма задолженности поставщикам и подрядчикам за поступившие материальные ценности, выполненные работы и оказанные услуги согласно предъявленным к оплате счетам.</w:t>
      </w:r>
    </w:p>
    <w:p w:rsidR="00F406FD" w:rsidRDefault="00F406FD" w:rsidP="00F406FD">
      <w:pPr>
        <w:ind w:firstLine="0"/>
      </w:pPr>
      <w:r>
        <w:rPr>
          <w:i/>
          <w:iCs/>
        </w:rPr>
        <w:t>По статье "Векселя к уплате "показывается</w:t>
      </w:r>
      <w:r>
        <w:t xml:space="preserve"> сумма задолженности поставщикам, подрядчикам и другим кредиторам, которым организация выдала в обеспечение их поставок, работ и услуг векселя, учитываемые на отдельном субсчете к счету 60.</w:t>
      </w:r>
    </w:p>
    <w:p w:rsidR="00F406FD" w:rsidRDefault="00F406FD" w:rsidP="00F406FD">
      <w:pPr>
        <w:ind w:firstLine="0"/>
      </w:pPr>
      <w:r>
        <w:rPr>
          <w:i/>
          <w:iCs/>
        </w:rPr>
        <w:t>По статье "Задолженность перед дочерними и зависимыми общест</w:t>
      </w:r>
      <w:r>
        <w:rPr>
          <w:i/>
          <w:iCs/>
        </w:rPr>
        <w:softHyphen/>
        <w:t>вами "показывается</w:t>
      </w:r>
      <w:r>
        <w:t xml:space="preserve"> сумма непогашенной задолженности у материн</w:t>
      </w:r>
      <w:r>
        <w:softHyphen/>
        <w:t>ской организации по вкладам дочернему (зависимому) обществу.</w:t>
      </w:r>
    </w:p>
    <w:p w:rsidR="00F406FD" w:rsidRDefault="00F406FD" w:rsidP="00F406FD">
      <w:pPr>
        <w:ind w:firstLine="0"/>
      </w:pPr>
      <w:r>
        <w:rPr>
          <w:i/>
          <w:iCs/>
        </w:rPr>
        <w:t>По статье "Расчеты по оплате труда "показываются</w:t>
      </w:r>
      <w:r>
        <w:t xml:space="preserve"> начисленные, но еще не выплаченные суммы оплаты труда.</w:t>
      </w:r>
    </w:p>
    <w:p w:rsidR="00F406FD" w:rsidRDefault="00F406FD" w:rsidP="00F406FD">
      <w:pPr>
        <w:ind w:firstLine="0"/>
      </w:pPr>
      <w:r>
        <w:rPr>
          <w:i/>
          <w:iCs/>
        </w:rPr>
        <w:t xml:space="preserve">По статье "Расчеты по социальному страхованию и обеспечению " </w:t>
      </w:r>
      <w:r>
        <w:t>отражается сумма задолженности по отчислениям на:</w:t>
      </w:r>
    </w:p>
    <w:p w:rsidR="00F406FD" w:rsidRDefault="00F406FD" w:rsidP="00F406FD">
      <w:pPr>
        <w:ind w:firstLine="0"/>
      </w:pPr>
      <w:r>
        <w:t>- государственное социальное страхование;</w:t>
      </w:r>
    </w:p>
    <w:p w:rsidR="00F406FD" w:rsidRDefault="00F406FD" w:rsidP="00F406FD">
      <w:pPr>
        <w:ind w:firstLine="0"/>
      </w:pPr>
      <w:r>
        <w:t>- пенсионное обеспечение;</w:t>
      </w:r>
    </w:p>
    <w:p w:rsidR="00F406FD" w:rsidRDefault="00F406FD" w:rsidP="00F406FD">
      <w:pPr>
        <w:ind w:firstLine="0"/>
      </w:pPr>
      <w:r>
        <w:t>- обязательное медицинское страхование работников;</w:t>
      </w:r>
    </w:p>
    <w:p w:rsidR="00F406FD" w:rsidRDefault="00F406FD" w:rsidP="00F406FD">
      <w:pPr>
        <w:ind w:firstLine="0"/>
      </w:pPr>
      <w:r>
        <w:t>- в фонд занятости населения.</w:t>
      </w:r>
    </w:p>
    <w:p w:rsidR="00F406FD" w:rsidRDefault="00F406FD" w:rsidP="00F406FD">
      <w:pPr>
        <w:ind w:firstLine="0"/>
      </w:pPr>
      <w:r>
        <w:rPr>
          <w:i/>
          <w:iCs/>
        </w:rPr>
        <w:t>По статье "Задолженность перед бюджетом" показывается</w:t>
      </w:r>
      <w:r>
        <w:t xml:space="preserve"> задол</w:t>
      </w:r>
      <w:r>
        <w:softHyphen/>
        <w:t>женность организации по всем видам платежей в бюджет (НДС, акцизы, налог на прибыль, подоходный налог, налог на имущество и др.).</w:t>
      </w:r>
    </w:p>
    <w:p w:rsidR="00F406FD" w:rsidRDefault="00F406FD" w:rsidP="00F406FD">
      <w:pPr>
        <w:ind w:firstLine="0"/>
      </w:pPr>
      <w:r>
        <w:rPr>
          <w:i/>
          <w:iCs/>
        </w:rPr>
        <w:t>По статье "Авансы полученные "показывается</w:t>
      </w:r>
      <w:r>
        <w:t xml:space="preserve"> сумма полученных от сторонних организаций авансов по предстоящим расчетам по заключенным договорам.</w:t>
      </w:r>
    </w:p>
    <w:p w:rsidR="00F406FD" w:rsidRDefault="00F406FD" w:rsidP="00F406FD">
      <w:pPr>
        <w:ind w:firstLine="0"/>
      </w:pPr>
      <w:r>
        <w:rPr>
          <w:i/>
          <w:iCs/>
        </w:rPr>
        <w:t>По статье "Прочие кредиторы "показывается</w:t>
      </w:r>
      <w:r>
        <w:t xml:space="preserve"> задолженность орга</w:t>
      </w:r>
      <w:r>
        <w:softHyphen/>
        <w:t>низации по расчетам, не нашедшим отражение по другим статьям этой группы (задолженность по платежам по обязательному и добро</w:t>
      </w:r>
      <w:r>
        <w:softHyphen/>
        <w:t>вольному страхованию имущества и работников организации; сумма арендных обязательств арендной организации за основные средства;</w:t>
      </w:r>
    </w:p>
    <w:p w:rsidR="00F406FD" w:rsidRDefault="00F406FD" w:rsidP="00F406FD">
      <w:pPr>
        <w:ind w:firstLine="0"/>
      </w:pPr>
      <w:r>
        <w:t>задолженности по кредитам банков, полученным организацией для выдачи ссуд работникам на строительство и др.).</w:t>
      </w:r>
    </w:p>
    <w:p w:rsidR="00F406FD" w:rsidRDefault="00F406FD" w:rsidP="00F406FD">
      <w:pPr>
        <w:spacing w:before="40"/>
        <w:ind w:firstLine="0"/>
      </w:pPr>
      <w:r>
        <w:t>169</w:t>
      </w:r>
    </w:p>
    <w:p w:rsidR="00F406FD" w:rsidRDefault="00F406FD" w:rsidP="00F406FD">
      <w:pPr>
        <w:ind w:firstLine="0"/>
      </w:pPr>
      <w:r>
        <w:rPr>
          <w:i/>
          <w:iCs/>
        </w:rPr>
        <w:t>6.3. "Расчеты по дивидендам"</w:t>
      </w:r>
    </w:p>
    <w:p w:rsidR="00F406FD" w:rsidRDefault="00F406FD" w:rsidP="00F406FD">
      <w:pPr>
        <w:ind w:firstLine="0"/>
      </w:pPr>
      <w:r>
        <w:t>По данной статье отражается сумма задолженности организации по причитающимся к выплате дивидендам, процентам по акциям, облигациям, займам и др.</w:t>
      </w:r>
    </w:p>
    <w:p w:rsidR="00F406FD" w:rsidRDefault="00F406FD" w:rsidP="00F406FD">
      <w:pPr>
        <w:spacing w:before="80"/>
        <w:ind w:firstLine="0"/>
      </w:pPr>
      <w:r>
        <w:rPr>
          <w:i/>
          <w:iCs/>
        </w:rPr>
        <w:t>6.4. "Доходы будущих периодов"</w:t>
      </w:r>
    </w:p>
    <w:p w:rsidR="00F406FD" w:rsidRDefault="00F406FD" w:rsidP="00F406FD">
      <w:pPr>
        <w:ind w:firstLine="0"/>
      </w:pPr>
      <w:r>
        <w:t>По данной статье отражаются доходы, полученные в отчетном периоде, но относящиеся к следующим отчетным периодам.</w:t>
      </w:r>
    </w:p>
    <w:p w:rsidR="00F406FD" w:rsidRDefault="00F406FD" w:rsidP="00F406FD">
      <w:pPr>
        <w:spacing w:before="20"/>
        <w:ind w:firstLine="0"/>
      </w:pPr>
      <w:r>
        <w:rPr>
          <w:i/>
          <w:iCs/>
        </w:rPr>
        <w:t>6.5. "Фонды потребления"</w:t>
      </w:r>
    </w:p>
    <w:p w:rsidR="00F406FD" w:rsidRDefault="00F406FD" w:rsidP="00F406FD">
      <w:pPr>
        <w:ind w:firstLine="0"/>
      </w:pPr>
      <w:r>
        <w:t>По данной статье показывается не использованный на конец отчетного периода остаток средств фондов специального назначения, образуемых организацией в соответствии с учредительными докумен</w:t>
      </w:r>
      <w:r>
        <w:softHyphen/>
        <w:t>тами и принятой учетной политикой за счет чистой прибыли и предназначенных для поощрения работников и покрытия иных аналогичных расходов.</w:t>
      </w:r>
    </w:p>
    <w:p w:rsidR="00F406FD" w:rsidRDefault="00F406FD" w:rsidP="00F406FD">
      <w:pPr>
        <w:spacing w:before="60"/>
        <w:ind w:firstLine="0"/>
      </w:pPr>
      <w:r>
        <w:rPr>
          <w:i/>
          <w:iCs/>
        </w:rPr>
        <w:t>6.6. "Резервы предстоящих расходов и платежей</w:t>
      </w:r>
    </w:p>
    <w:p w:rsidR="00F406FD" w:rsidRDefault="00F406FD" w:rsidP="00F406FD">
      <w:pPr>
        <w:ind w:firstLine="0"/>
      </w:pPr>
      <w:r>
        <w:t>В соответствии с Положением о бухгалтерском учете и отчетности в Российской Федерации организации вправе создавать определенные резервы для покрытия затрат, предстоящих в будущем:</w:t>
      </w:r>
    </w:p>
    <w:p w:rsidR="00F406FD" w:rsidRDefault="00F406FD" w:rsidP="00F406FD">
      <w:pPr>
        <w:ind w:firstLine="0"/>
      </w:pPr>
      <w:r>
        <w:t>- на предстоящую оплату отпусков работникам;</w:t>
      </w:r>
    </w:p>
    <w:p w:rsidR="00F406FD" w:rsidRDefault="00F406FD" w:rsidP="00F406FD">
      <w:pPr>
        <w:ind w:firstLine="0"/>
      </w:pPr>
      <w:r>
        <w:t>- на ежегодную выплату вознаграждения за выслугу лет;</w:t>
      </w:r>
    </w:p>
    <w:p w:rsidR="00F406FD" w:rsidRDefault="00F406FD" w:rsidP="00F406FD">
      <w:pPr>
        <w:ind w:firstLine="0"/>
      </w:pPr>
      <w:r>
        <w:t>- на выплату вознаграждения по итогам работы за год;</w:t>
      </w:r>
    </w:p>
    <w:p w:rsidR="00F406FD" w:rsidRDefault="00F406FD" w:rsidP="00F406FD">
      <w:pPr>
        <w:ind w:firstLine="0"/>
      </w:pPr>
      <w:r>
        <w:t>- ремонтный фонд или резерв на ремонт основных средств и др.</w:t>
      </w:r>
    </w:p>
    <w:p w:rsidR="00F406FD" w:rsidRDefault="00F406FD" w:rsidP="00F406FD">
      <w:pPr>
        <w:ind w:firstLine="0"/>
      </w:pPr>
      <w:r>
        <w:t>Если при уточнении учетной политики на следующий за отчетным финансовый год организация считает нецелесообразным начислять резервы, неиспользованные остатки резервов заключительными обо</w:t>
      </w:r>
      <w:r>
        <w:softHyphen/>
        <w:t>ротами списываются на финансовый результат.</w:t>
      </w:r>
    </w:p>
    <w:p w:rsidR="00F406FD" w:rsidRDefault="00F406FD" w:rsidP="00F406FD">
      <w:pPr>
        <w:ind w:firstLine="0"/>
      </w:pPr>
      <w:r>
        <w:t xml:space="preserve">По группе статей </w:t>
      </w:r>
      <w:r>
        <w:rPr>
          <w:i/>
          <w:iCs/>
        </w:rPr>
        <w:t>"Прочие краткосрочные пассивы"</w:t>
      </w:r>
      <w:r>
        <w:t xml:space="preserve"> показываются суммы краткосрочных пассивов, не нашедших отражения по другим статьям раздела VI бухгалтерского баланса.</w:t>
      </w:r>
    </w:p>
    <w:p w:rsidR="00F406FD" w:rsidRDefault="00F406FD" w:rsidP="00F406FD">
      <w:pPr>
        <w:ind w:firstLine="0"/>
      </w:pPr>
      <w:r>
        <w:t>Ниже приводится типовая форма действующей балансовой отчетности.</w:t>
      </w:r>
    </w:p>
    <w:p w:rsidR="00F406FD" w:rsidRDefault="00F406FD" w:rsidP="00F406FD">
      <w:pPr>
        <w:spacing w:before="120"/>
        <w:ind w:firstLine="0"/>
      </w:pPr>
      <w:r>
        <w:rPr>
          <w:b/>
          <w:bCs/>
        </w:rPr>
        <w:t>8.6^ Отчет о прибылях и убытках (форма № 2)</w:t>
      </w:r>
    </w:p>
    <w:p w:rsidR="00F406FD" w:rsidRDefault="00F406FD" w:rsidP="00F406FD">
      <w:pPr>
        <w:ind w:firstLine="0"/>
      </w:pPr>
      <w:r>
        <w:t>Рассмотрим наиболее важные особенности, которые необходимо учитывать бухгалтерам при заполнении, а руководителям — при анализе формы № 2 «Отчет о прибылях и убытках».</w:t>
      </w:r>
    </w:p>
    <w:p w:rsidR="00F406FD" w:rsidRDefault="00F406FD" w:rsidP="00F406FD">
      <w:pPr>
        <w:ind w:firstLine="0"/>
      </w:pPr>
      <w:r>
        <w:t>Форма действующего отчета приведена в конце главы.</w:t>
      </w:r>
    </w:p>
    <w:p w:rsidR="00F406FD" w:rsidRDefault="00F406FD" w:rsidP="00F406FD">
      <w:pPr>
        <w:ind w:firstLine="0"/>
      </w:pPr>
      <w:r>
        <w:rPr>
          <w:sz w:val="16"/>
          <w:szCs w:val="16"/>
        </w:rPr>
        <w:t>170</w:t>
      </w:r>
    </w:p>
    <w:p w:rsidR="00F406FD" w:rsidRDefault="00F406FD" w:rsidP="00F406FD">
      <w:pPr>
        <w:ind w:firstLine="0"/>
      </w:pPr>
      <w:r>
        <w:rPr>
          <w:i/>
          <w:iCs/>
        </w:rPr>
        <w:t>010. «Выручка (нетто) от реализации товаров, продукции, работ, услуг (за минусом НДС, акцизов и аналогичных обязательных платежей)»</w:t>
      </w:r>
    </w:p>
    <w:p w:rsidR="00F406FD" w:rsidRDefault="00F406FD" w:rsidP="00F406FD">
      <w:pPr>
        <w:ind w:firstLine="0"/>
      </w:pPr>
      <w:r>
        <w:t>Четкого определения понятая «выручка» в нормативных документах не содержится. Деятельность конкретных организаций может охватывать различные сферы, но обобщающим показателем для отражения выручки по строке 010 являются обороты по счету 46 «Реализация продукции (работ, услуг)», которые могут включать реализацию:</w:t>
      </w:r>
    </w:p>
    <w:p w:rsidR="00F406FD" w:rsidRDefault="00F406FD" w:rsidP="00F406FD">
      <w:pPr>
        <w:ind w:firstLine="0"/>
      </w:pPr>
      <w:r>
        <w:t>а) готовой продукции и полуфабрикатов собственного производства промышленных, сельскохозяйственных и других организации-изгото</w:t>
      </w:r>
      <w:r>
        <w:softHyphen/>
        <w:t>вителей;</w:t>
      </w:r>
    </w:p>
    <w:p w:rsidR="00F406FD" w:rsidRDefault="00F406FD" w:rsidP="00F406FD">
      <w:pPr>
        <w:ind w:firstLine="0"/>
      </w:pPr>
      <w:r>
        <w:t>б) покупных изделий, приобретенных для комплектации;</w:t>
      </w:r>
    </w:p>
    <w:p w:rsidR="00F406FD" w:rsidRDefault="00F406FD" w:rsidP="00F406FD">
      <w:pPr>
        <w:ind w:firstLine="0"/>
      </w:pPr>
      <w:r>
        <w:t>в) товаров (предметов, приобретенных с целью дальнейшей перепродажи) в организациях торговли, снабжения и сбыта;</w:t>
      </w:r>
    </w:p>
    <w:p w:rsidR="00F406FD" w:rsidRDefault="00F406FD" w:rsidP="00F406FD">
      <w:pPr>
        <w:ind w:firstLine="0"/>
      </w:pPr>
      <w:r>
        <w:t>г) работ (строительных, монтажных, проектно-изыскательских, геологоразведочных, научно-исследовательских и др.);</w:t>
      </w:r>
    </w:p>
    <w:p w:rsidR="00F406FD" w:rsidRDefault="00F406FD" w:rsidP="00F406FD">
      <w:pPr>
        <w:ind w:firstLine="0"/>
      </w:pPr>
      <w:r>
        <w:t>д) услуг промышленного и непромышленного характера (в том числе и для населения), являющихся результатом уставной деятельности.</w:t>
      </w:r>
    </w:p>
    <w:p w:rsidR="00F406FD" w:rsidRDefault="00F406FD" w:rsidP="00F406FD">
      <w:pPr>
        <w:ind w:firstLine="0"/>
      </w:pPr>
      <w:r>
        <w:t>Счет 46 не имеет сальдо на конец отчетного периода и служит для обобщения информации о процессе реализации и определения финансового результата от реализации.</w:t>
      </w:r>
    </w:p>
    <w:p w:rsidR="00F406FD" w:rsidRDefault="00F406FD" w:rsidP="00F406FD">
      <w:pPr>
        <w:ind w:firstLine="0"/>
      </w:pPr>
      <w:r>
        <w:t xml:space="preserve">Общим для всех организаций является то, что выручка от реализации продукции, работ, услуг должна отражаться в бухгалтерском учете исходя пз </w:t>
      </w:r>
      <w:r>
        <w:rPr>
          <w:i/>
          <w:iCs/>
        </w:rPr>
        <w:t>допущения временной определенности фактов хозяйственной деятельности (принципа начисления).</w:t>
      </w:r>
    </w:p>
    <w:p w:rsidR="00F406FD" w:rsidRDefault="00F406FD" w:rsidP="00F406FD">
      <w:pPr>
        <w:ind w:firstLine="0"/>
      </w:pPr>
      <w:r>
        <w:t>Напомним, что допущение временной определенности фактов хозяйственной деятельности означает, что они относятся к тому отчетному периоду (и, следовательно, отражаются в бухгалтерском учете), в котором имели место, независимо от времени поступления или выплаты денежных средств, связанных с этими фактами.</w:t>
      </w:r>
    </w:p>
    <w:p w:rsidR="00F406FD" w:rsidRDefault="00F406FD" w:rsidP="00F406FD">
      <w:pPr>
        <w:ind w:firstLine="0"/>
      </w:pPr>
      <w:r>
        <w:t xml:space="preserve">Это означает, что </w:t>
      </w:r>
      <w:r>
        <w:rPr>
          <w:i/>
          <w:iCs/>
        </w:rPr>
        <w:t>выручка в бухгалтерском учете отражается на момент отчуждения имущества, работ, услуг (перехода права собственности). Данный момент определяется содержанием заключенного сторонами договора.</w:t>
      </w:r>
    </w:p>
    <w:p w:rsidR="00F406FD" w:rsidRDefault="00F406FD" w:rsidP="00F406FD">
      <w:pPr>
        <w:ind w:firstLine="0"/>
      </w:pPr>
      <w:r>
        <w:t>Перечень, содержание, основные условия сделок приводятся во второй части ГК РФ.</w:t>
      </w:r>
    </w:p>
    <w:p w:rsidR="00F406FD" w:rsidRDefault="00F406FD" w:rsidP="00F406FD">
      <w:pPr>
        <w:ind w:firstLine="0"/>
      </w:pPr>
      <w:r>
        <w:t>Таким образом, в момент перехода права собственности на продук</w:t>
      </w:r>
      <w:r>
        <w:softHyphen/>
        <w:t>цию, товар бухгалтером должны быть выполнены следующие проводки:</w:t>
      </w:r>
    </w:p>
    <w:p w:rsidR="00F406FD" w:rsidRDefault="00F406FD" w:rsidP="00F406FD">
      <w:pPr>
        <w:ind w:firstLine="0"/>
      </w:pPr>
      <w:r>
        <w:t>1. Д 62 К 46 — отражение выручки организации «по отгрузке» и суммы обязательств покупателя в оценке на дату отгрузки (перехода права собственности) в полной сумме с учетом НДС;</w:t>
      </w:r>
    </w:p>
    <w:p w:rsidR="00F406FD" w:rsidRDefault="00F406FD" w:rsidP="00F406FD">
      <w:pPr>
        <w:ind w:firstLine="0"/>
      </w:pPr>
      <w:r>
        <w:rPr>
          <w:sz w:val="16"/>
          <w:szCs w:val="16"/>
        </w:rPr>
        <w:t>171</w:t>
      </w:r>
    </w:p>
    <w:p w:rsidR="00F406FD" w:rsidRDefault="00F406FD" w:rsidP="00F406FD">
      <w:pPr>
        <w:ind w:firstLine="0"/>
      </w:pPr>
      <w:r>
        <w:t>начисление НДС с реализации;</w:t>
      </w:r>
    </w:p>
    <w:p w:rsidR="00F406FD" w:rsidRDefault="00F406FD" w:rsidP="00F406FD">
      <w:pPr>
        <w:ind w:firstLine="0"/>
      </w:pPr>
      <w:r>
        <w:t>списание себестоимости реализованной продукции (покупной стоимости товаров);</w:t>
      </w:r>
    </w:p>
    <w:p w:rsidR="00F406FD" w:rsidRDefault="00F406FD" w:rsidP="00F406FD">
      <w:pPr>
        <w:ind w:firstLine="0"/>
      </w:pPr>
      <w:r>
        <w:t>списание расходов по реализации (издержек обращения);</w:t>
      </w:r>
    </w:p>
    <w:p w:rsidR="00F406FD" w:rsidRDefault="00F406FD" w:rsidP="00F406FD">
      <w:pPr>
        <w:ind w:firstLine="0"/>
      </w:pPr>
      <w:r>
        <w:t>- по окончании отчетного периода опре</w:t>
      </w:r>
      <w:r>
        <w:softHyphen/>
        <w:t>деление финансового результата от реализации: прибыли (убытка).</w:t>
      </w:r>
    </w:p>
    <w:p w:rsidR="00F406FD" w:rsidRDefault="00F406FD" w:rsidP="00F406FD">
      <w:pPr>
        <w:ind w:firstLine="0"/>
      </w:pPr>
      <w:r>
        <w:t>Что касается учета работ и услуг, на которые не распространяется право собственности, организациям необходимо также руковод</w:t>
      </w:r>
      <w:r>
        <w:softHyphen/>
        <w:t>ствоваться нормами ГК и определять дату отражения выручки по дате исполнения обязательств по сделке, т.е. в порядке, установленном договором.</w:t>
      </w:r>
    </w:p>
    <w:p w:rsidR="00F406FD" w:rsidRDefault="00F406FD" w:rsidP="00F406FD">
      <w:pPr>
        <w:spacing w:before="80"/>
        <w:ind w:firstLine="0"/>
      </w:pPr>
      <w:r>
        <w:rPr>
          <w:i/>
          <w:iCs/>
        </w:rPr>
        <w:t>020. «Себестоимость реализации товаров, продукции, работ, услуг»</w:t>
      </w:r>
    </w:p>
    <w:p w:rsidR="00F406FD" w:rsidRDefault="00F406FD" w:rsidP="00F406FD">
      <w:pPr>
        <w:spacing w:before="20"/>
        <w:ind w:firstLine="0"/>
      </w:pPr>
      <w:r>
        <w:t>По строке 020 отражаются:</w:t>
      </w:r>
    </w:p>
    <w:p w:rsidR="00F406FD" w:rsidRDefault="00F406FD" w:rsidP="00F406FD">
      <w:pPr>
        <w:ind w:firstLine="0"/>
      </w:pPr>
      <w:r>
        <w:t>а) организациями, занятыми производством продукции (выполне</w:t>
      </w:r>
      <w:r>
        <w:softHyphen/>
        <w:t>нием работ, оказанием услуг), — затраты, связанные с производством, относящиеся к реализованной продукции (работам, услугам);</w:t>
      </w:r>
    </w:p>
    <w:p w:rsidR="00F406FD" w:rsidRDefault="00F406FD" w:rsidP="00F406FD">
      <w:pPr>
        <w:ind w:firstLine="0"/>
      </w:pPr>
      <w:r>
        <w:t>б) организациями, занятыми в торговой, снабженческой, сбытовой и иной посреднической деятельности, — данные о покупной стоимос</w:t>
      </w:r>
      <w:r>
        <w:softHyphen/>
        <w:t>ти товаров, выручка от реализации которых отражена по строке 010.</w:t>
      </w:r>
    </w:p>
    <w:p w:rsidR="00F406FD" w:rsidRDefault="00F406FD" w:rsidP="00F406FD">
      <w:pPr>
        <w:ind w:firstLine="0"/>
      </w:pPr>
      <w:r>
        <w:t>До принятия федерального закона о порядке учета затрат на производство и реализацию продукции (работ, услуг) формирование себестоимости должно осуществляться с учетом требований, содержа</w:t>
      </w:r>
      <w:r>
        <w:softHyphen/>
        <w:t>щихся в Положении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w:t>
      </w:r>
      <w:r>
        <w:softHyphen/>
        <w:t>ваемых при налогообложении прибыли, утвержденном постановлением Правительства Российской Федерации от 5 августа 1992 г. № 552 (с последующими изменениями и дополнениями), а также в отраслевых методических рекомендациях по учету себестоимости продукции, работ и услуг.</w:t>
      </w:r>
    </w:p>
    <w:p w:rsidR="00F406FD" w:rsidRDefault="00F406FD" w:rsidP="00F406FD">
      <w:pPr>
        <w:ind w:firstLine="0"/>
      </w:pPr>
      <w:r>
        <w:t>Все производственные затраты должны учитываться на счетах затрат в полном объеме, но для определения налогооблагаемой прибыли «сверхнормативные» суммы восстанавливаются в Расчете налога от фактической прибыли. Поэтому начиная с 1995 г. необходимо вести аналитический учет затрат, входящих в себестоимость:</w:t>
      </w:r>
    </w:p>
    <w:p w:rsidR="00F406FD" w:rsidRDefault="00F406FD" w:rsidP="00F406FD">
      <w:pPr>
        <w:ind w:firstLine="0"/>
      </w:pPr>
      <w:r>
        <w:t>- затрат, не подлежащих корректировке;</w:t>
      </w:r>
    </w:p>
    <w:p w:rsidR="00F406FD" w:rsidRDefault="00F406FD" w:rsidP="00F406FD">
      <w:pPr>
        <w:spacing w:before="420"/>
        <w:ind w:firstLine="0"/>
      </w:pPr>
      <w:r>
        <w:rPr>
          <w:sz w:val="16"/>
          <w:szCs w:val="16"/>
        </w:rPr>
        <w:t>172</w:t>
      </w:r>
    </w:p>
    <w:p w:rsidR="00F406FD" w:rsidRDefault="00F406FD" w:rsidP="00F406FD">
      <w:pPr>
        <w:spacing w:before="400"/>
        <w:ind w:firstLine="0"/>
      </w:pPr>
    </w:p>
    <w:p w:rsidR="00F406FD" w:rsidRDefault="00F406FD" w:rsidP="00F406FD">
      <w:pPr>
        <w:ind w:firstLine="0"/>
      </w:pPr>
      <w:r>
        <w:t>- затрат, которые для целей налогообложения подлежат корректи</w:t>
      </w:r>
      <w:r>
        <w:softHyphen/>
        <w:t>ровке с учетом установленных законодательством лимитов, норм</w:t>
      </w:r>
    </w:p>
    <w:p w:rsidR="00F406FD" w:rsidRDefault="00F406FD" w:rsidP="00F406FD">
      <w:pPr>
        <w:ind w:firstLine="0"/>
      </w:pPr>
      <w:r>
        <w:t>и нормативов.</w:t>
      </w:r>
    </w:p>
    <w:p w:rsidR="00F406FD" w:rsidRDefault="00F406FD" w:rsidP="00F406FD">
      <w:pPr>
        <w:ind w:firstLine="0"/>
      </w:pPr>
      <w:r>
        <w:t>Таким образом, по строке 020 формы № 2 у организаций-произво</w:t>
      </w:r>
      <w:r>
        <w:softHyphen/>
        <w:t>дителей должны быть отражены затраты, которые относились на себестоимость реализованной продукции (без учета сумм, отражаемых по строке 040 «Управленческие расходы») с использованием проводки:</w:t>
      </w:r>
    </w:p>
    <w:p w:rsidR="00F406FD" w:rsidRDefault="00F406FD" w:rsidP="00F406FD">
      <w:pPr>
        <w:ind w:firstLine="0"/>
      </w:pPr>
      <w:r>
        <w:t>Д 46 К 40 (20) — на сумму фактических затрат (и в пределах, и сверх установленных нормативов).</w:t>
      </w:r>
    </w:p>
    <w:p w:rsidR="00F406FD" w:rsidRDefault="00F406FD" w:rsidP="00F406FD">
      <w:pPr>
        <w:ind w:firstLine="0"/>
      </w:pPr>
      <w:r>
        <w:t>В организациях торговли по этой строке отражается покупная стоимость реализованных товаров, списание которых осуществлялось с использованием проводки:</w:t>
      </w:r>
    </w:p>
    <w:p w:rsidR="00F406FD" w:rsidRDefault="00F406FD" w:rsidP="00F406FD">
      <w:pPr>
        <w:ind w:firstLine="0"/>
      </w:pPr>
      <w:r>
        <w:t>Д46 К 41.</w:t>
      </w:r>
    </w:p>
    <w:p w:rsidR="00F406FD" w:rsidRDefault="00F406FD" w:rsidP="00F406FD">
      <w:pPr>
        <w:spacing w:before="80"/>
        <w:ind w:firstLine="0"/>
      </w:pPr>
      <w:r>
        <w:rPr>
          <w:i/>
          <w:iCs/>
        </w:rPr>
        <w:t>030. ^Коммерческие расходы»</w:t>
      </w:r>
    </w:p>
    <w:p w:rsidR="00F406FD" w:rsidRDefault="00F406FD" w:rsidP="00F406FD">
      <w:pPr>
        <w:ind w:firstLine="0"/>
      </w:pPr>
      <w:r>
        <w:t>По статье 030 организации, которые заняты производством продукции (выполнением работ, оказанием услуг), отражают расходы, подлежащие учету на счете 43 «Коммерческие расходы» и относящиеся только к реализованной продукции (работам, услугам).</w:t>
      </w:r>
    </w:p>
    <w:p w:rsidR="00F406FD" w:rsidRDefault="00F406FD" w:rsidP="00F406FD">
      <w:pPr>
        <w:ind w:firstLine="0"/>
      </w:pPr>
      <w:r>
        <w:t>К данным расходам, в частности, относятся расходы:</w:t>
      </w:r>
    </w:p>
    <w:p w:rsidR="00F406FD" w:rsidRDefault="00F406FD" w:rsidP="00F406FD">
      <w:pPr>
        <w:ind w:firstLine="0"/>
      </w:pPr>
      <w:r>
        <w:t>а) по рекламе продукции (работ, услуг);</w:t>
      </w:r>
    </w:p>
    <w:p w:rsidR="00F406FD" w:rsidRDefault="00F406FD" w:rsidP="00F406FD">
      <w:pPr>
        <w:ind w:firstLine="0"/>
      </w:pPr>
      <w:r>
        <w:t>б) на тару и упаковку изделий на складах готовой продукции;</w:t>
      </w:r>
    </w:p>
    <w:p w:rsidR="00F406FD" w:rsidRDefault="00F406FD" w:rsidP="00F406FD">
      <w:pPr>
        <w:ind w:firstLine="0"/>
      </w:pPr>
      <w:r>
        <w:t>в) по погрузке продукции в вагоны, суда, автомобили и другие транспортные средства;</w:t>
      </w:r>
    </w:p>
    <w:p w:rsidR="00F406FD" w:rsidRDefault="00F406FD" w:rsidP="00F406FD">
      <w:pPr>
        <w:ind w:firstLine="0"/>
      </w:pPr>
      <w:r>
        <w:t>г) комиссионные сборы (отчисления), уплачиваемые посредничес</w:t>
      </w:r>
      <w:r>
        <w:softHyphen/>
        <w:t>ким организациям;</w:t>
      </w:r>
    </w:p>
    <w:p w:rsidR="00F406FD" w:rsidRDefault="00F406FD" w:rsidP="00F406FD">
      <w:pPr>
        <w:ind w:firstLine="0"/>
      </w:pPr>
      <w:r>
        <w:t>д) по содержанию помещений для хранения продукции в местах ее реализации и другие расходы.</w:t>
      </w:r>
    </w:p>
    <w:p w:rsidR="00F406FD" w:rsidRDefault="00F406FD" w:rsidP="00F406FD">
      <w:pPr>
        <w:ind w:firstLine="0"/>
      </w:pPr>
      <w:r>
        <w:t>Организации, которые заняты в торговой, снабженческой, сбытовой и иной посреднической деятельности, по строке 030 как коммерческие расходы отражают издержки обращения, учитываемые на счете 44 "Издержки обращения" и приходящиеся на проданные товары (см. проводку 4).</w:t>
      </w:r>
    </w:p>
    <w:p w:rsidR="00F406FD" w:rsidRDefault="00F406FD" w:rsidP="00F406FD">
      <w:pPr>
        <w:ind w:firstLine="0"/>
      </w:pPr>
      <w:r>
        <w:t>Распределение сумм издержек обращения на реализованные товары и товары, оставшиеся на складе, производится в соответствии с Методическими рекомендациями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утвержденных Комитетом Российской Федерации по торговле 20 апреля 1995 г. № 1-550/32-2 (п. 2.18).</w:t>
      </w:r>
    </w:p>
    <w:p w:rsidR="00F406FD" w:rsidRDefault="00F406FD" w:rsidP="00F406FD">
      <w:pPr>
        <w:ind w:firstLine="0"/>
      </w:pPr>
      <w:r>
        <w:rPr>
          <w:sz w:val="18"/>
          <w:szCs w:val="18"/>
        </w:rPr>
        <w:t>173</w:t>
      </w:r>
    </w:p>
    <w:p w:rsidR="00F406FD" w:rsidRDefault="00F406FD" w:rsidP="00F406FD">
      <w:pPr>
        <w:ind w:firstLine="0"/>
      </w:pPr>
      <w:r>
        <w:t>- распределение результатов финансовой деятельности (прибыли или</w:t>
      </w:r>
    </w:p>
    <w:p w:rsidR="00F406FD" w:rsidRDefault="00F406FD" w:rsidP="00F406FD">
      <w:pPr>
        <w:ind w:firstLine="0"/>
      </w:pPr>
      <w:r>
        <w:t>убытка) пропорционально вкладам сторон.</w:t>
      </w:r>
    </w:p>
    <w:p w:rsidR="00F406FD" w:rsidRDefault="00F406FD" w:rsidP="00F406FD">
      <w:pPr>
        <w:ind w:firstLine="0"/>
      </w:pPr>
      <w:r>
        <w:t>Получив и распределив пропорционально вкладам участников прибыль, уполномоченный по ведению баланса по совместной деятельности сообщает участникам о величине их прибыли от совместной деятельности, известив об этом налоговую инспекцию.</w:t>
      </w:r>
    </w:p>
    <w:p w:rsidR="00F406FD" w:rsidRDefault="00F406FD" w:rsidP="00F406FD">
      <w:pPr>
        <w:ind w:firstLine="0"/>
      </w:pPr>
      <w:r>
        <w:t>Получив такое сообщение, участник совместной деятельности отражает причитающиеся к получению доходы по строке 080 формы № 2.</w:t>
      </w:r>
    </w:p>
    <w:p w:rsidR="00F406FD" w:rsidRDefault="00F406FD" w:rsidP="00F406FD">
      <w:pPr>
        <w:spacing w:before="40"/>
        <w:ind w:firstLine="0"/>
      </w:pPr>
      <w:r>
        <w:rPr>
          <w:i/>
          <w:iCs/>
        </w:rPr>
        <w:t>090. «Прочие операционные доходы», 100. «Прочие операционные расходы»</w:t>
      </w:r>
    </w:p>
    <w:p w:rsidR="00F406FD" w:rsidRDefault="00F406FD" w:rsidP="00F406FD">
      <w:pPr>
        <w:spacing w:before="20"/>
        <w:ind w:firstLine="0"/>
      </w:pPr>
      <w:r>
        <w:t>По данным статьям отчета показываются:</w:t>
      </w:r>
    </w:p>
    <w:p w:rsidR="00F406FD" w:rsidRDefault="00F406FD" w:rsidP="00F406FD">
      <w:pPr>
        <w:ind w:firstLine="0"/>
      </w:pPr>
      <w:r>
        <w:t>а) доходы и расходы по операциям, связанным с движением имущества организации, учет выбытия которого осуществляется на счетах бухгалтерского учета:</w:t>
      </w:r>
    </w:p>
    <w:p w:rsidR="00F406FD" w:rsidRDefault="00F406FD" w:rsidP="00F406FD">
      <w:pPr>
        <w:ind w:firstLine="0"/>
      </w:pPr>
      <w:r>
        <w:t>47 «Реализация и прочее выбытие основных средств»,</w:t>
      </w:r>
    </w:p>
    <w:p w:rsidR="00F406FD" w:rsidRDefault="00F406FD" w:rsidP="00F406FD">
      <w:pPr>
        <w:ind w:firstLine="0"/>
      </w:pPr>
      <w:r>
        <w:t>48 «Реализация прочих активов»,</w:t>
      </w:r>
    </w:p>
    <w:p w:rsidR="00F406FD" w:rsidRDefault="00F406FD" w:rsidP="00F406FD">
      <w:pPr>
        <w:ind w:firstLine="0"/>
      </w:pPr>
      <w:r>
        <w:t>б) часть внереализационных доходов и расходов, учитывае</w:t>
      </w:r>
      <w:r>
        <w:softHyphen/>
        <w:t>мых непосредственно на счете 80 (кроме доходов и расходов, приведенных по строкам 060, 070, 120, 130).</w:t>
      </w:r>
    </w:p>
    <w:p w:rsidR="00F406FD" w:rsidRDefault="00F406FD" w:rsidP="00F406FD">
      <w:pPr>
        <w:ind w:firstLine="0"/>
      </w:pPr>
      <w:r>
        <w:t>При этом по всем операциям отдельно (развернуто) показывается по строке 090 доход и по строке 100 — расход.</w:t>
      </w:r>
    </w:p>
    <w:p w:rsidR="00F406FD" w:rsidRDefault="00F406FD" w:rsidP="00F406FD">
      <w:pPr>
        <w:ind w:firstLine="0"/>
      </w:pPr>
      <w:r>
        <w:t>На счете 48 подлежат отражению операции по продаже прочих активов организации (нематериальных активов, ценных бумаг), в том числе операции по покупке и продаже иностранной валюты, в связи с тем, что согласно ст. 128 первой части ГК деньги также относятся к имуществу организации.</w:t>
      </w:r>
    </w:p>
    <w:p w:rsidR="00F406FD" w:rsidRDefault="00F406FD" w:rsidP="00F406FD">
      <w:pPr>
        <w:ind w:firstLine="0"/>
      </w:pPr>
      <w:r>
        <w:t>К внереализационным доходам и расходам относятся:</w:t>
      </w:r>
    </w:p>
    <w:p w:rsidR="00F406FD" w:rsidRDefault="00F406FD" w:rsidP="00F406FD">
      <w:pPr>
        <w:ind w:firstLine="0"/>
      </w:pPr>
      <w:r>
        <w:t>- суммы причитающихся к уплате в установленном порядке отдельных видов налогов и сборов за счет финансовых результатов (налог на имущество, некоторые местные налоги и сборы);</w:t>
      </w:r>
    </w:p>
    <w:p w:rsidR="00F406FD" w:rsidRDefault="00F406FD" w:rsidP="00F406FD">
      <w:pPr>
        <w:ind w:firstLine="0"/>
      </w:pPr>
      <w:r>
        <w:t>- положительные и отрицательные курсовые разницы;</w:t>
      </w:r>
    </w:p>
    <w:p w:rsidR="00F406FD" w:rsidRDefault="00F406FD" w:rsidP="00F406FD">
      <w:pPr>
        <w:ind w:firstLine="0"/>
      </w:pPr>
      <w:r>
        <w:t>- расходы, связанные с обслуживанием ценных бумаг (оплата кон</w:t>
      </w:r>
      <w:r>
        <w:softHyphen/>
        <w:t>сультационных и посреднических услуг, депозитарных услуг и др.).</w:t>
      </w:r>
    </w:p>
    <w:p w:rsidR="00F406FD" w:rsidRDefault="00F406FD" w:rsidP="00F406FD">
      <w:pPr>
        <w:spacing w:before="80"/>
        <w:ind w:firstLine="0"/>
      </w:pPr>
      <w:r>
        <w:rPr>
          <w:i/>
          <w:iCs/>
        </w:rPr>
        <w:t>110. «Прибыль (убыток) от финансово-хозяйственной деятельности»</w:t>
      </w:r>
    </w:p>
    <w:p w:rsidR="00F406FD" w:rsidRDefault="00F406FD" w:rsidP="00F406FD">
      <w:pPr>
        <w:ind w:firstLine="0"/>
      </w:pPr>
      <w:r>
        <w:t>Данный промежуточный показатель представляет собой результат деятельности организации, связанный с производством продукции</w:t>
      </w:r>
    </w:p>
    <w:p w:rsidR="00F406FD" w:rsidRDefault="00F406FD" w:rsidP="00F406FD">
      <w:pPr>
        <w:spacing w:before="580"/>
        <w:ind w:firstLine="0"/>
      </w:pPr>
      <w:r>
        <w:t>176</w:t>
      </w:r>
    </w:p>
    <w:p w:rsidR="00F406FD" w:rsidRDefault="00F406FD" w:rsidP="00F406FD">
      <w:pPr>
        <w:spacing w:line="280" w:lineRule="auto"/>
        <w:ind w:firstLine="0"/>
      </w:pPr>
      <w:r>
        <w:rPr>
          <w:sz w:val="18"/>
          <w:szCs w:val="18"/>
        </w:rPr>
        <w:t>(выполнением работ и оказанием услуг), а также выбытием ее имущества:</w:t>
      </w:r>
    </w:p>
    <w:p w:rsidR="00F406FD" w:rsidRDefault="00F406FD" w:rsidP="00F406FD">
      <w:pPr>
        <w:spacing w:before="60"/>
        <w:ind w:firstLine="0"/>
      </w:pPr>
      <w:r>
        <w:rPr>
          <w:sz w:val="18"/>
          <w:szCs w:val="18"/>
        </w:rPr>
        <w:t>стр.110= стр.050 + стр.060 - стр.070 + стр.080 + стр.090 - стр.100.</w:t>
      </w:r>
    </w:p>
    <w:p w:rsidR="00F406FD" w:rsidRDefault="00F406FD" w:rsidP="00F406FD">
      <w:pPr>
        <w:spacing w:before="20" w:line="280" w:lineRule="auto"/>
        <w:ind w:firstLine="0"/>
      </w:pPr>
      <w:r>
        <w:rPr>
          <w:sz w:val="18"/>
          <w:szCs w:val="18"/>
        </w:rPr>
        <w:t>При наличии у организации убытка он показывается по данной статье со знаком "минус".</w:t>
      </w:r>
    </w:p>
    <w:p w:rsidR="00F406FD" w:rsidRDefault="00F406FD" w:rsidP="00F406FD">
      <w:pPr>
        <w:spacing w:before="60" w:line="280" w:lineRule="auto"/>
        <w:ind w:firstLine="0"/>
      </w:pPr>
      <w:r>
        <w:rPr>
          <w:sz w:val="18"/>
          <w:szCs w:val="18"/>
        </w:rPr>
        <w:t xml:space="preserve">720. </w:t>
      </w:r>
      <w:r>
        <w:rPr>
          <w:i/>
          <w:iCs/>
          <w:sz w:val="18"/>
          <w:szCs w:val="18"/>
        </w:rPr>
        <w:t>«Прочие внереализационные доходы», 130. «Прочие внереализационные расходы»</w:t>
      </w:r>
    </w:p>
    <w:p w:rsidR="00F406FD" w:rsidRDefault="00F406FD" w:rsidP="00F406FD">
      <w:pPr>
        <w:spacing w:line="280" w:lineRule="auto"/>
        <w:ind w:firstLine="0"/>
      </w:pPr>
      <w:r>
        <w:rPr>
          <w:sz w:val="18"/>
          <w:szCs w:val="18"/>
        </w:rPr>
        <w:t>По данным статьям отражаются все остальные внереализационные доходы и расходы, не нашедшие отражения в вышеприведенных показателях.</w:t>
      </w:r>
    </w:p>
    <w:p w:rsidR="00F406FD" w:rsidRDefault="00F406FD" w:rsidP="00F406FD">
      <w:pPr>
        <w:spacing w:before="120"/>
        <w:ind w:firstLine="0"/>
      </w:pPr>
      <w:r>
        <w:rPr>
          <w:sz w:val="18"/>
          <w:szCs w:val="18"/>
        </w:rPr>
        <w:t xml:space="preserve">740. </w:t>
      </w:r>
      <w:r>
        <w:rPr>
          <w:i/>
          <w:iCs/>
          <w:sz w:val="18"/>
          <w:szCs w:val="18"/>
        </w:rPr>
        <w:t>«Прибыль (убыток.) отчетного года»</w:t>
      </w:r>
    </w:p>
    <w:p w:rsidR="00F406FD" w:rsidRDefault="00F406FD" w:rsidP="00F406FD">
      <w:pPr>
        <w:spacing w:line="280" w:lineRule="auto"/>
        <w:ind w:firstLine="0"/>
      </w:pPr>
      <w:r>
        <w:rPr>
          <w:sz w:val="18"/>
          <w:szCs w:val="18"/>
        </w:rPr>
        <w:t>По данной статье показывается прибыль организации, определенная по данным бухгалтерского учета как сальдо счета 80 или математически по структуре формы № 2:</w:t>
      </w:r>
    </w:p>
    <w:p w:rsidR="00F406FD" w:rsidRDefault="00F406FD" w:rsidP="00F406FD">
      <w:pPr>
        <w:spacing w:before="60"/>
        <w:ind w:firstLine="0"/>
      </w:pPr>
      <w:r>
        <w:rPr>
          <w:sz w:val="18"/>
          <w:szCs w:val="18"/>
        </w:rPr>
        <w:t>стр. 140 = стр. 110 Т- стр. 120 - стр. 130.</w:t>
      </w:r>
    </w:p>
    <w:p w:rsidR="00F406FD" w:rsidRDefault="00F406FD" w:rsidP="00F406FD">
      <w:pPr>
        <w:spacing w:line="280" w:lineRule="auto"/>
        <w:ind w:firstLine="0"/>
      </w:pPr>
      <w:r>
        <w:rPr>
          <w:sz w:val="18"/>
          <w:szCs w:val="18"/>
        </w:rPr>
        <w:t>При наличии у организации убытка он показывается по данной статье со знаком "минус".</w:t>
      </w:r>
    </w:p>
    <w:p w:rsidR="00F406FD" w:rsidRDefault="00F406FD" w:rsidP="00F406FD">
      <w:pPr>
        <w:spacing w:before="120"/>
        <w:ind w:firstLine="0"/>
      </w:pPr>
      <w:r>
        <w:rPr>
          <w:sz w:val="18"/>
          <w:szCs w:val="18"/>
        </w:rPr>
        <w:t xml:space="preserve">750. </w:t>
      </w:r>
      <w:r>
        <w:rPr>
          <w:i/>
          <w:iCs/>
          <w:sz w:val="18"/>
          <w:szCs w:val="18"/>
        </w:rPr>
        <w:t>«Налог на прибыль»</w:t>
      </w:r>
    </w:p>
    <w:p w:rsidR="00F406FD" w:rsidRDefault="00F406FD" w:rsidP="00F406FD">
      <w:pPr>
        <w:spacing w:before="20" w:line="280" w:lineRule="auto"/>
        <w:ind w:firstLine="0"/>
      </w:pPr>
      <w:r>
        <w:rPr>
          <w:sz w:val="18"/>
          <w:szCs w:val="18"/>
        </w:rPr>
        <w:t>По данной статье показывается причитающаяся к уплате за отчетный период сумма налога на прибыль.</w:t>
      </w:r>
    </w:p>
    <w:p w:rsidR="00F406FD" w:rsidRDefault="00F406FD" w:rsidP="00F406FD">
      <w:pPr>
        <w:spacing w:before="140"/>
        <w:ind w:firstLine="0"/>
      </w:pPr>
      <w:r>
        <w:rPr>
          <w:sz w:val="18"/>
          <w:szCs w:val="18"/>
        </w:rPr>
        <w:t xml:space="preserve">7&lt;^0. </w:t>
      </w:r>
      <w:r>
        <w:rPr>
          <w:i/>
          <w:iCs/>
          <w:sz w:val="18"/>
          <w:szCs w:val="18"/>
        </w:rPr>
        <w:t>«Отвлеченные средства»</w:t>
      </w:r>
    </w:p>
    <w:p w:rsidR="00F406FD" w:rsidRDefault="00F406FD" w:rsidP="00F406FD">
      <w:pPr>
        <w:spacing w:before="80"/>
        <w:ind w:firstLine="0"/>
      </w:pPr>
      <w:r>
        <w:rPr>
          <w:sz w:val="18"/>
          <w:szCs w:val="18"/>
        </w:rPr>
        <w:t>В течение отчетного года прибыль используется на:</w:t>
      </w:r>
    </w:p>
    <w:p w:rsidR="00F406FD" w:rsidRDefault="00F406FD" w:rsidP="00F406FD">
      <w:pPr>
        <w:spacing w:line="280" w:lineRule="auto"/>
        <w:ind w:firstLine="0"/>
      </w:pPr>
      <w:r>
        <w:rPr>
          <w:sz w:val="18"/>
          <w:szCs w:val="18"/>
        </w:rPr>
        <w:t>а) платежи, предусмотренные налоговым и прочим законодательст</w:t>
      </w:r>
      <w:r>
        <w:rPr>
          <w:sz w:val="18"/>
          <w:szCs w:val="18"/>
        </w:rPr>
        <w:softHyphen/>
        <w:t>вом, осуществляемые из чистой прибыли;</w:t>
      </w:r>
    </w:p>
    <w:p w:rsidR="00F406FD" w:rsidRDefault="00F406FD" w:rsidP="00F406FD">
      <w:pPr>
        <w:spacing w:line="280" w:lineRule="auto"/>
        <w:ind w:firstLine="0"/>
      </w:pPr>
      <w:r>
        <w:rPr>
          <w:sz w:val="18"/>
          <w:szCs w:val="18"/>
        </w:rPr>
        <w:t>б) финансирование мероприятий, предусмотренных учредитель</w:t>
      </w:r>
      <w:r>
        <w:rPr>
          <w:sz w:val="18"/>
          <w:szCs w:val="18"/>
        </w:rPr>
        <w:softHyphen/>
        <w:t>ными документами и принятой учетной политикой;</w:t>
      </w:r>
    </w:p>
    <w:p w:rsidR="00F406FD" w:rsidRDefault="00F406FD" w:rsidP="00F406FD">
      <w:pPr>
        <w:spacing w:before="20"/>
        <w:ind w:firstLine="0"/>
      </w:pPr>
      <w:r>
        <w:rPr>
          <w:sz w:val="18"/>
          <w:szCs w:val="18"/>
        </w:rPr>
        <w:t>в) отчисления на благотворительные цели;</w:t>
      </w:r>
    </w:p>
    <w:p w:rsidR="00F406FD" w:rsidRDefault="00F406FD" w:rsidP="00F406FD">
      <w:pPr>
        <w:spacing w:before="20"/>
        <w:ind w:firstLine="0"/>
      </w:pPr>
      <w:r>
        <w:rPr>
          <w:sz w:val="18"/>
          <w:szCs w:val="18"/>
        </w:rPr>
        <w:t>г) другие отчисления.</w:t>
      </w:r>
    </w:p>
    <w:p w:rsidR="00F406FD" w:rsidRDefault="00F406FD" w:rsidP="00F406FD">
      <w:pPr>
        <w:spacing w:line="280" w:lineRule="auto"/>
        <w:ind w:firstLine="0"/>
      </w:pPr>
      <w:r>
        <w:rPr>
          <w:sz w:val="18"/>
          <w:szCs w:val="18"/>
        </w:rPr>
        <w:t>Следует помнить, что прибыль и ее использование отражаются в учете раздельно нарастающим итогом с начала отчетного года. Учет использованной прибыли по платежам в бюджет ведется на счете 81 «Использование прибыли».</w:t>
      </w:r>
    </w:p>
    <w:p w:rsidR="00F406FD" w:rsidRDefault="00F406FD" w:rsidP="00F406FD">
      <w:pPr>
        <w:spacing w:line="280" w:lineRule="auto"/>
        <w:ind w:firstLine="0"/>
      </w:pPr>
      <w:r>
        <w:rPr>
          <w:sz w:val="18"/>
          <w:szCs w:val="18"/>
        </w:rPr>
        <w:t>По данной статье показывается сумма причитающихся платежей в бюджет за счет прибыли, остающейся в распоряжении организации.</w:t>
      </w:r>
    </w:p>
    <w:p w:rsidR="00F406FD" w:rsidRDefault="00F406FD" w:rsidP="00F406FD">
      <w:pPr>
        <w:spacing w:before="220"/>
        <w:ind w:firstLine="0"/>
      </w:pPr>
      <w:r>
        <w:rPr>
          <w:sz w:val="18"/>
          <w:szCs w:val="18"/>
        </w:rPr>
        <w:t>177</w:t>
      </w:r>
    </w:p>
    <w:p w:rsidR="00F406FD" w:rsidRDefault="00F406FD" w:rsidP="00F406FD">
      <w:pPr>
        <w:ind w:firstLine="0"/>
      </w:pPr>
      <w:r>
        <w:rPr>
          <w:i/>
          <w:iCs/>
        </w:rPr>
        <w:t>170. «Нераспределенная прибыль (убыток) отчетного периода»</w:t>
      </w:r>
    </w:p>
    <w:p w:rsidR="00F406FD" w:rsidRDefault="00F406FD" w:rsidP="00F406FD">
      <w:pPr>
        <w:ind w:firstLine="0"/>
      </w:pPr>
      <w:r>
        <w:t>По данной статье отражается сумма прибыли, полученной за отчет</w:t>
      </w:r>
      <w:r>
        <w:softHyphen/>
        <w:t>ный период и не использованной на цели, предусмотренные законо</w:t>
      </w:r>
      <w:r>
        <w:softHyphen/>
        <w:t>дательством или учредительными документами (финансовым планом). Такая прибыль называется также чистой прибылью организации.</w:t>
      </w:r>
    </w:p>
    <w:p w:rsidR="00F406FD" w:rsidRDefault="00F406FD" w:rsidP="00F406FD">
      <w:pPr>
        <w:ind w:firstLine="0"/>
      </w:pPr>
      <w:r>
        <w:t>Этот показатель имеет место только в случае принятия организа</w:t>
      </w:r>
      <w:r>
        <w:softHyphen/>
        <w:t>цией решения о нераспределении полученной прибыли, оставшейся после расчетов с бюджетом по налогу на прибыль, на образование фондов специального назначения.</w:t>
      </w:r>
    </w:p>
    <w:p w:rsidR="00F406FD" w:rsidRDefault="00F406FD" w:rsidP="00F406FD">
      <w:pPr>
        <w:ind w:firstLine="0"/>
      </w:pPr>
      <w:r>
        <w:t>Данный показатель в отчете определяется путем расчетов:</w:t>
      </w:r>
    </w:p>
    <w:p w:rsidR="00F406FD" w:rsidRDefault="00F406FD" w:rsidP="00F406FD">
      <w:pPr>
        <w:spacing w:before="40"/>
        <w:ind w:firstLine="0"/>
      </w:pPr>
      <w:r>
        <w:t>стр. 170 = стр. 140 - стр. 150 - стр. 160.</w:t>
      </w:r>
    </w:p>
    <w:p w:rsidR="00F406FD" w:rsidRDefault="00F406FD" w:rsidP="00F406FD">
      <w:pPr>
        <w:ind w:firstLine="0"/>
      </w:pPr>
      <w:r>
        <w:t>Заполнение формы № 2 и анализ финансового результата деятельности организации за отчетный период требуют объединения в единую схему всего многообразия произведенных организацией хозяйственных операций.</w:t>
      </w:r>
    </w:p>
    <w:p w:rsidR="00F406FD" w:rsidRDefault="00F406FD" w:rsidP="00F406FD">
      <w:pPr>
        <w:ind w:firstLine="0"/>
      </w:pPr>
      <w:r>
        <w:t>Большая расчетная работа по составлению формы № 2, приводящая в конечном итоге к показателю нераспределенной прибыли (непокры</w:t>
      </w:r>
      <w:r>
        <w:softHyphen/>
        <w:t>того убытка) отчетного периода, помогает главному бухгалтеру и руководителю выявить все составляющие, оказавшие влияние на формирование финансового результата деятельности организации.</w:t>
      </w:r>
    </w:p>
    <w:p w:rsidR="00F406FD" w:rsidRDefault="00F406FD" w:rsidP="00F406FD">
      <w:pPr>
        <w:spacing w:before="140"/>
        <w:ind w:firstLine="0"/>
      </w:pPr>
      <w:r>
        <w:rPr>
          <w:b/>
          <w:bCs/>
        </w:rPr>
        <w:t>8.7. Отчет о движении капитала (форма № 3)</w:t>
      </w:r>
    </w:p>
    <w:p w:rsidR="00F406FD" w:rsidRDefault="00F406FD" w:rsidP="00F406FD">
      <w:pPr>
        <w:ind w:firstLine="0"/>
      </w:pPr>
      <w:r>
        <w:t>Форма № 3 впервые появилась в составе годовой бухгалтерской отчетности начиная с отчета за 1996 г. Ранее аналогичные показатели отражались в составе формы № 5 годовой отчетности.</w:t>
      </w:r>
    </w:p>
    <w:p w:rsidR="00F406FD" w:rsidRDefault="00F406FD" w:rsidP="00F406FD">
      <w:pPr>
        <w:ind w:firstLine="0"/>
      </w:pPr>
      <w:r>
        <w:t>Отчет о движении капитала включает следующие разделы:</w:t>
      </w:r>
    </w:p>
    <w:p w:rsidR="00F406FD" w:rsidRDefault="00F406FD" w:rsidP="00F406FD">
      <w:pPr>
        <w:ind w:firstLine="0"/>
      </w:pPr>
      <w:r>
        <w:t>I. Собственный капитал;</w:t>
      </w:r>
    </w:p>
    <w:p w:rsidR="00F406FD" w:rsidRDefault="00F406FD" w:rsidP="00F406FD">
      <w:pPr>
        <w:ind w:firstLine="0"/>
      </w:pPr>
      <w:r>
        <w:t>II. Прочие фонды и резервы.</w:t>
      </w:r>
    </w:p>
    <w:p w:rsidR="00F406FD" w:rsidRDefault="00F406FD" w:rsidP="00F406FD">
      <w:pPr>
        <w:ind w:firstLine="0"/>
      </w:pPr>
      <w:r>
        <w:t>Справки.</w:t>
      </w:r>
    </w:p>
    <w:p w:rsidR="00F406FD" w:rsidRDefault="00F406FD" w:rsidP="00F406FD">
      <w:pPr>
        <w:spacing w:before="120"/>
        <w:ind w:firstLine="0"/>
      </w:pPr>
      <w:r>
        <w:rPr>
          <w:sz w:val="16"/>
          <w:szCs w:val="16"/>
        </w:rPr>
        <w:t>РАЗДЕЛ I. СОБСТВЕННЫЙ КАПИТАЛ</w:t>
      </w:r>
    </w:p>
    <w:p w:rsidR="00F406FD" w:rsidRDefault="00F406FD" w:rsidP="00F406FD">
      <w:pPr>
        <w:spacing w:before="120"/>
        <w:ind w:firstLine="0"/>
      </w:pPr>
      <w:r>
        <w:t>В состав собственных средств организации входят:</w:t>
      </w:r>
    </w:p>
    <w:p w:rsidR="00F406FD" w:rsidRDefault="00F406FD" w:rsidP="00F406FD">
      <w:pPr>
        <w:ind w:firstLine="0"/>
      </w:pPr>
      <w:r>
        <w:t>а) уставный (складочный) капитал;</w:t>
      </w:r>
    </w:p>
    <w:p w:rsidR="00F406FD" w:rsidRDefault="00F406FD" w:rsidP="00F406FD">
      <w:pPr>
        <w:ind w:firstLine="0"/>
      </w:pPr>
      <w:r>
        <w:t>б) добавочный капитал;</w:t>
      </w:r>
    </w:p>
    <w:p w:rsidR="00F406FD" w:rsidRDefault="00F406FD" w:rsidP="00F406FD">
      <w:pPr>
        <w:ind w:firstLine="0"/>
      </w:pPr>
      <w:r>
        <w:t>в) резервный капитал (фонд);</w:t>
      </w:r>
    </w:p>
    <w:p w:rsidR="00F406FD" w:rsidRDefault="00F406FD" w:rsidP="00F406FD">
      <w:pPr>
        <w:ind w:firstLine="0"/>
      </w:pPr>
      <w:r>
        <w:t>г) нераспределенная прибыль прошлых лет;</w:t>
      </w:r>
    </w:p>
    <w:p w:rsidR="00F406FD" w:rsidRDefault="00F406FD" w:rsidP="00F406FD">
      <w:pPr>
        <w:spacing w:before="400"/>
        <w:ind w:firstLine="0"/>
      </w:pPr>
      <w:r>
        <w:rPr>
          <w:sz w:val="16"/>
          <w:szCs w:val="16"/>
        </w:rPr>
        <w:t>178</w:t>
      </w:r>
    </w:p>
    <w:p w:rsidR="00F406FD" w:rsidRDefault="00F406FD" w:rsidP="00F406FD">
      <w:pPr>
        <w:ind w:firstLine="0"/>
      </w:pPr>
      <w:r>
        <w:rPr>
          <w:b/>
          <w:bCs/>
        </w:rPr>
        <w:t>Отчет о движении капитала (форма № 3)</w:t>
      </w:r>
    </w:p>
    <w:tbl>
      <w:tblPr>
        <w:tblW w:w="0" w:type="auto"/>
        <w:tblLayout w:type="fixed"/>
        <w:tblCellMar>
          <w:left w:w="40" w:type="dxa"/>
          <w:right w:w="40" w:type="dxa"/>
        </w:tblCellMar>
        <w:tblLook w:val="0000" w:firstRow="0" w:lastRow="0" w:firstColumn="0" w:lastColumn="0" w:noHBand="0" w:noVBand="0"/>
      </w:tblPr>
      <w:tblGrid>
        <w:gridCol w:w="3100"/>
        <w:gridCol w:w="400"/>
        <w:gridCol w:w="660"/>
        <w:gridCol w:w="540"/>
        <w:gridCol w:w="820"/>
        <w:gridCol w:w="560"/>
      </w:tblGrid>
      <w:tr w:rsidR="00F406FD">
        <w:trPr>
          <w:trHeight w:hRule="exact" w:val="1040"/>
        </w:trPr>
        <w:tc>
          <w:tcPr>
            <w:tcW w:w="3100" w:type="dxa"/>
          </w:tcPr>
          <w:p w:rsidR="00F406FD" w:rsidRDefault="00F406FD" w:rsidP="00F406FD">
            <w:pPr>
              <w:spacing w:before="40"/>
              <w:ind w:firstLine="0"/>
            </w:pPr>
            <w:r>
              <w:rPr>
                <w:rFonts w:ascii="Arial" w:hAnsi="Arial" w:cs="Arial"/>
                <w:sz w:val="16"/>
                <w:szCs w:val="16"/>
              </w:rPr>
              <w:t>Наименование показателя</w:t>
            </w:r>
          </w:p>
        </w:tc>
        <w:tc>
          <w:tcPr>
            <w:tcW w:w="400" w:type="dxa"/>
          </w:tcPr>
          <w:p w:rsidR="00F406FD" w:rsidRDefault="00F406FD" w:rsidP="00F406FD">
            <w:pPr>
              <w:spacing w:before="40"/>
              <w:ind w:firstLine="0"/>
            </w:pPr>
            <w:r>
              <w:rPr>
                <w:rFonts w:ascii="Arial" w:hAnsi="Arial" w:cs="Arial"/>
                <w:sz w:val="16"/>
                <w:szCs w:val="16"/>
              </w:rPr>
              <w:t>Код стр.</w:t>
            </w:r>
          </w:p>
        </w:tc>
        <w:tc>
          <w:tcPr>
            <w:tcW w:w="660" w:type="dxa"/>
          </w:tcPr>
          <w:p w:rsidR="00F406FD" w:rsidRDefault="00F406FD" w:rsidP="00F406FD">
            <w:pPr>
              <w:spacing w:before="40"/>
              <w:ind w:firstLine="0"/>
            </w:pPr>
            <w:r>
              <w:rPr>
                <w:rFonts w:ascii="Arial" w:hAnsi="Arial" w:cs="Arial"/>
                <w:sz w:val="16"/>
                <w:szCs w:val="16"/>
              </w:rPr>
              <w:t>Остаток на начало года</w:t>
            </w:r>
          </w:p>
        </w:tc>
        <w:tc>
          <w:tcPr>
            <w:tcW w:w="540" w:type="dxa"/>
          </w:tcPr>
          <w:p w:rsidR="00F406FD" w:rsidRDefault="00F406FD" w:rsidP="00F406FD">
            <w:pPr>
              <w:spacing w:before="40"/>
              <w:ind w:firstLine="0"/>
            </w:pPr>
            <w:r>
              <w:rPr>
                <w:rFonts w:ascii="Arial" w:hAnsi="Arial" w:cs="Arial"/>
                <w:sz w:val="16"/>
                <w:szCs w:val="16"/>
              </w:rPr>
              <w:t>Посту пило в отчет</w:t>
            </w:r>
            <w:r>
              <w:rPr>
                <w:rFonts w:ascii="Arial" w:hAnsi="Arial" w:cs="Arial"/>
                <w:sz w:val="16"/>
                <w:szCs w:val="16"/>
              </w:rPr>
              <w:softHyphen/>
              <w:t>ном году</w:t>
            </w:r>
          </w:p>
        </w:tc>
        <w:tc>
          <w:tcPr>
            <w:tcW w:w="820" w:type="dxa"/>
          </w:tcPr>
          <w:p w:rsidR="00F406FD" w:rsidRDefault="00F406FD" w:rsidP="00F406FD">
            <w:pPr>
              <w:spacing w:before="40"/>
              <w:ind w:firstLine="0"/>
            </w:pPr>
            <w:r>
              <w:rPr>
                <w:rFonts w:ascii="Arial" w:hAnsi="Arial" w:cs="Arial"/>
                <w:sz w:val="16"/>
                <w:szCs w:val="16"/>
              </w:rPr>
              <w:t>- Израсхо</w:t>
            </w:r>
            <w:r>
              <w:rPr>
                <w:rFonts w:ascii="Arial" w:hAnsi="Arial" w:cs="Arial"/>
                <w:sz w:val="16"/>
                <w:szCs w:val="16"/>
              </w:rPr>
              <w:softHyphen/>
              <w:t>довано (исполь</w:t>
            </w:r>
            <w:r>
              <w:rPr>
                <w:rFonts w:ascii="Arial" w:hAnsi="Arial" w:cs="Arial"/>
                <w:sz w:val="16"/>
                <w:szCs w:val="16"/>
              </w:rPr>
              <w:softHyphen/>
              <w:t>зовано) в отчет</w:t>
            </w:r>
            <w:r>
              <w:rPr>
                <w:rFonts w:ascii="Arial" w:hAnsi="Arial" w:cs="Arial"/>
                <w:sz w:val="16"/>
                <w:szCs w:val="16"/>
              </w:rPr>
              <w:softHyphen/>
              <w:t>ном году</w:t>
            </w:r>
          </w:p>
        </w:tc>
        <w:tc>
          <w:tcPr>
            <w:tcW w:w="560" w:type="dxa"/>
          </w:tcPr>
          <w:p w:rsidR="00F406FD" w:rsidRDefault="00F406FD" w:rsidP="00F406FD">
            <w:pPr>
              <w:spacing w:before="40"/>
              <w:ind w:firstLine="0"/>
            </w:pPr>
            <w:r>
              <w:rPr>
                <w:rFonts w:ascii="Arial" w:hAnsi="Arial" w:cs="Arial"/>
                <w:sz w:val="16"/>
                <w:szCs w:val="16"/>
              </w:rPr>
              <w:t>Оста</w:t>
            </w:r>
            <w:r>
              <w:rPr>
                <w:rFonts w:ascii="Arial" w:hAnsi="Arial" w:cs="Arial"/>
                <w:sz w:val="16"/>
                <w:szCs w:val="16"/>
              </w:rPr>
              <w:softHyphen/>
              <w:t>ток на конец года</w:t>
            </w:r>
          </w:p>
        </w:tc>
      </w:tr>
      <w:tr w:rsidR="00F406FD">
        <w:trPr>
          <w:trHeight w:hRule="exact" w:val="180"/>
        </w:trPr>
        <w:tc>
          <w:tcPr>
            <w:tcW w:w="3100" w:type="dxa"/>
          </w:tcPr>
          <w:p w:rsidR="00F406FD" w:rsidRDefault="00F406FD" w:rsidP="00F406FD">
            <w:pPr>
              <w:ind w:firstLine="0"/>
            </w:pPr>
            <w:r>
              <w:rPr>
                <w:rFonts w:ascii="Arial" w:hAnsi="Arial" w:cs="Arial"/>
                <w:sz w:val="16"/>
                <w:szCs w:val="16"/>
              </w:rPr>
              <w:t>1</w:t>
            </w:r>
          </w:p>
        </w:tc>
        <w:tc>
          <w:tcPr>
            <w:tcW w:w="400" w:type="dxa"/>
          </w:tcPr>
          <w:p w:rsidR="00F406FD" w:rsidRDefault="00F406FD" w:rsidP="00F406FD">
            <w:pPr>
              <w:ind w:firstLine="0"/>
            </w:pPr>
            <w:r>
              <w:rPr>
                <w:rFonts w:ascii="Arial" w:hAnsi="Arial" w:cs="Arial"/>
                <w:sz w:val="16"/>
                <w:szCs w:val="16"/>
              </w:rPr>
              <w:t>2</w:t>
            </w:r>
          </w:p>
        </w:tc>
        <w:tc>
          <w:tcPr>
            <w:tcW w:w="660" w:type="dxa"/>
          </w:tcPr>
          <w:p w:rsidR="00F406FD" w:rsidRDefault="00F406FD" w:rsidP="00F406FD">
            <w:pPr>
              <w:ind w:firstLine="0"/>
            </w:pPr>
            <w:r>
              <w:rPr>
                <w:rFonts w:ascii="Arial" w:hAnsi="Arial" w:cs="Arial"/>
                <w:sz w:val="16"/>
                <w:szCs w:val="16"/>
              </w:rPr>
              <w:t>3</w:t>
            </w:r>
          </w:p>
        </w:tc>
        <w:tc>
          <w:tcPr>
            <w:tcW w:w="540" w:type="dxa"/>
          </w:tcPr>
          <w:p w:rsidR="00F406FD" w:rsidRDefault="00F406FD" w:rsidP="00F406FD">
            <w:pPr>
              <w:ind w:firstLine="0"/>
            </w:pPr>
            <w:r>
              <w:rPr>
                <w:rFonts w:ascii="Arial" w:hAnsi="Arial" w:cs="Arial"/>
                <w:sz w:val="16"/>
                <w:szCs w:val="16"/>
              </w:rPr>
              <w:t>4</w:t>
            </w:r>
          </w:p>
        </w:tc>
        <w:tc>
          <w:tcPr>
            <w:tcW w:w="820" w:type="dxa"/>
          </w:tcPr>
          <w:p w:rsidR="00F406FD" w:rsidRDefault="00F406FD" w:rsidP="00F406FD">
            <w:pPr>
              <w:ind w:firstLine="0"/>
            </w:pPr>
            <w:r>
              <w:rPr>
                <w:rFonts w:ascii="Arial" w:hAnsi="Arial" w:cs="Arial"/>
                <w:sz w:val="16"/>
                <w:szCs w:val="16"/>
              </w:rPr>
              <w:t>5</w:t>
            </w:r>
          </w:p>
        </w:tc>
        <w:tc>
          <w:tcPr>
            <w:tcW w:w="560" w:type="dxa"/>
          </w:tcPr>
          <w:p w:rsidR="00F406FD" w:rsidRDefault="00F406FD" w:rsidP="00F406FD">
            <w:pPr>
              <w:ind w:firstLine="0"/>
            </w:pPr>
            <w:r>
              <w:rPr>
                <w:rFonts w:ascii="Arial" w:hAnsi="Arial" w:cs="Arial"/>
                <w:sz w:val="16"/>
                <w:szCs w:val="16"/>
              </w:rPr>
              <w:t>6</w:t>
            </w:r>
          </w:p>
        </w:tc>
      </w:tr>
      <w:tr w:rsidR="00F406FD">
        <w:trPr>
          <w:cantSplit/>
          <w:trHeight w:hRule="exact" w:val="440"/>
        </w:trPr>
        <w:tc>
          <w:tcPr>
            <w:tcW w:w="3100" w:type="dxa"/>
            <w:vMerge w:val="restart"/>
          </w:tcPr>
          <w:p w:rsidR="00F406FD" w:rsidRDefault="00F406FD" w:rsidP="00F406FD">
            <w:pPr>
              <w:spacing w:before="40"/>
              <w:ind w:firstLine="0"/>
            </w:pPr>
            <w:r>
              <w:rPr>
                <w:rFonts w:ascii="Arial" w:hAnsi="Arial" w:cs="Arial"/>
                <w:sz w:val="16"/>
                <w:szCs w:val="16"/>
              </w:rPr>
              <w:t>1. СОБСТВЕННЫЙ КАПИТАЛ</w:t>
            </w:r>
          </w:p>
          <w:p w:rsidR="00F406FD" w:rsidRDefault="00F406FD" w:rsidP="00F406FD">
            <w:pPr>
              <w:spacing w:before="40"/>
              <w:ind w:firstLine="0"/>
            </w:pPr>
            <w:r>
              <w:rPr>
                <w:rFonts w:ascii="Arial" w:hAnsi="Arial" w:cs="Arial"/>
                <w:sz w:val="16"/>
                <w:szCs w:val="16"/>
              </w:rPr>
              <w:t>Уставный (складочный) капитал Добавочный капитал Резервный фонд</w:t>
            </w:r>
          </w:p>
        </w:tc>
        <w:tc>
          <w:tcPr>
            <w:tcW w:w="400" w:type="dxa"/>
            <w:vMerge w:val="restart"/>
          </w:tcPr>
          <w:p w:rsidR="00F406FD" w:rsidRDefault="00F406FD" w:rsidP="00F406FD">
            <w:pPr>
              <w:spacing w:before="40"/>
              <w:ind w:firstLine="0"/>
            </w:pPr>
            <w:r>
              <w:rPr>
                <w:rFonts w:ascii="Arial" w:hAnsi="Arial" w:cs="Arial"/>
                <w:sz w:val="16"/>
                <w:szCs w:val="16"/>
              </w:rPr>
              <w:t>010 020 030 040</w:t>
            </w:r>
          </w:p>
        </w:tc>
        <w:tc>
          <w:tcPr>
            <w:tcW w:w="660" w:type="dxa"/>
          </w:tcPr>
          <w:p w:rsidR="00F406FD" w:rsidRDefault="00F406FD" w:rsidP="00F406FD">
            <w:pPr>
              <w:spacing w:before="40"/>
              <w:ind w:firstLine="0"/>
            </w:pPr>
          </w:p>
          <w:p w:rsidR="00F406FD" w:rsidRDefault="00F406FD" w:rsidP="00F406FD">
            <w:pPr>
              <w:spacing w:before="40"/>
              <w:ind w:firstLine="0"/>
            </w:pPr>
          </w:p>
        </w:tc>
        <w:tc>
          <w:tcPr>
            <w:tcW w:w="540" w:type="dxa"/>
          </w:tcPr>
          <w:p w:rsidR="00F406FD" w:rsidRDefault="00F406FD" w:rsidP="00F406FD">
            <w:pPr>
              <w:spacing w:before="40"/>
              <w:ind w:firstLine="0"/>
            </w:pPr>
          </w:p>
          <w:p w:rsidR="00F406FD" w:rsidRDefault="00F406FD" w:rsidP="00F406FD">
            <w:pPr>
              <w:spacing w:before="40"/>
              <w:ind w:firstLine="0"/>
            </w:pPr>
          </w:p>
        </w:tc>
        <w:tc>
          <w:tcPr>
            <w:tcW w:w="820" w:type="dxa"/>
          </w:tcPr>
          <w:p w:rsidR="00F406FD" w:rsidRDefault="00F406FD" w:rsidP="00F406FD">
            <w:pPr>
              <w:spacing w:before="40"/>
              <w:ind w:firstLine="0"/>
            </w:pPr>
          </w:p>
          <w:p w:rsidR="00F406FD" w:rsidRDefault="00F406FD" w:rsidP="00F406FD">
            <w:pPr>
              <w:spacing w:before="4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00"/>
        </w:trPr>
        <w:tc>
          <w:tcPr>
            <w:tcW w:w="310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380"/>
        </w:trPr>
        <w:tc>
          <w:tcPr>
            <w:tcW w:w="3100" w:type="dxa"/>
            <w:vMerge w:val="restart"/>
          </w:tcPr>
          <w:p w:rsidR="00F406FD" w:rsidRDefault="00F406FD" w:rsidP="00F406FD">
            <w:pPr>
              <w:spacing w:before="20"/>
              <w:ind w:firstLine="0"/>
            </w:pPr>
            <w:r>
              <w:rPr>
                <w:rFonts w:ascii="Arial" w:hAnsi="Arial" w:cs="Arial"/>
                <w:sz w:val="16"/>
                <w:szCs w:val="16"/>
              </w:rPr>
              <w:t>Нераспределенная прибыль прошлых лет фонды накопления — всего</w:t>
            </w:r>
          </w:p>
        </w:tc>
        <w:tc>
          <w:tcPr>
            <w:tcW w:w="400" w:type="dxa"/>
            <w:vMerge w:val="restart"/>
          </w:tcPr>
          <w:p w:rsidR="00F406FD" w:rsidRDefault="00F406FD" w:rsidP="00F406FD">
            <w:pPr>
              <w:spacing w:before="20"/>
              <w:ind w:firstLine="0"/>
            </w:pPr>
            <w:r>
              <w:rPr>
                <w:rFonts w:ascii="Arial" w:hAnsi="Arial" w:cs="Arial"/>
                <w:sz w:val="16"/>
                <w:szCs w:val="16"/>
              </w:rPr>
              <w:t>050 060 061</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18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062</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100" w:type="dxa"/>
            <w:vMerge w:val="restart"/>
          </w:tcPr>
          <w:p w:rsidR="00F406FD" w:rsidRDefault="00F406FD" w:rsidP="00F406FD">
            <w:pPr>
              <w:spacing w:before="20"/>
              <w:ind w:firstLine="0"/>
            </w:pPr>
            <w:r>
              <w:rPr>
                <w:rFonts w:ascii="Arial" w:hAnsi="Arial" w:cs="Arial"/>
                <w:sz w:val="16"/>
                <w:szCs w:val="16"/>
              </w:rPr>
              <w:t>фонд социальной сферы</w:t>
            </w:r>
          </w:p>
        </w:tc>
        <w:tc>
          <w:tcPr>
            <w:tcW w:w="400" w:type="dxa"/>
            <w:vMerge w:val="restart"/>
          </w:tcPr>
          <w:p w:rsidR="00F406FD" w:rsidRDefault="00F406FD" w:rsidP="00F406FD">
            <w:pPr>
              <w:spacing w:before="20"/>
              <w:ind w:firstLine="0"/>
            </w:pPr>
            <w:r>
              <w:rPr>
                <w:rFonts w:ascii="Arial" w:hAnsi="Arial" w:cs="Arial"/>
                <w:sz w:val="16"/>
                <w:szCs w:val="16"/>
              </w:rPr>
              <w:t>070 080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18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cantSplit/>
          <w:trHeight w:hRule="exact" w:val="380"/>
        </w:trPr>
        <w:tc>
          <w:tcPr>
            <w:tcW w:w="3100" w:type="dxa"/>
            <w:vMerge w:val="restart"/>
          </w:tcPr>
          <w:p w:rsidR="00F406FD" w:rsidRDefault="00F406FD" w:rsidP="00F406FD">
            <w:pPr>
              <w:spacing w:before="20"/>
              <w:ind w:firstLine="0"/>
            </w:pPr>
            <w:r>
              <w:rPr>
                <w:rFonts w:ascii="Arial" w:hAnsi="Arial" w:cs="Arial"/>
                <w:sz w:val="16"/>
                <w:szCs w:val="16"/>
              </w:rPr>
              <w:t>Целевые финансирование и поступления из бюджета</w:t>
            </w:r>
          </w:p>
          <w:p w:rsidR="00F406FD" w:rsidRDefault="00F406FD" w:rsidP="00F406FD">
            <w:pPr>
              <w:spacing w:before="20"/>
              <w:ind w:firstLine="0"/>
            </w:pPr>
            <w:r>
              <w:rPr>
                <w:rFonts w:ascii="Arial" w:hAnsi="Arial" w:cs="Arial"/>
                <w:sz w:val="16"/>
                <w:szCs w:val="16"/>
              </w:rPr>
              <w:t>Целевые финансирование и поступ</w:t>
            </w:r>
            <w:r>
              <w:rPr>
                <w:rFonts w:ascii="Arial" w:hAnsi="Arial" w:cs="Arial"/>
                <w:sz w:val="16"/>
                <w:szCs w:val="16"/>
              </w:rPr>
              <w:softHyphen/>
              <w:t>ления из отраслевых и межотрасле</w:t>
            </w:r>
            <w:r>
              <w:rPr>
                <w:rFonts w:ascii="Arial" w:hAnsi="Arial" w:cs="Arial"/>
                <w:sz w:val="16"/>
                <w:szCs w:val="16"/>
              </w:rPr>
              <w:softHyphen/>
              <w:t>вых внебюджетных фондов — всего</w:t>
            </w:r>
          </w:p>
        </w:tc>
        <w:tc>
          <w:tcPr>
            <w:tcW w:w="400" w:type="dxa"/>
            <w:vMerge w:val="restart"/>
          </w:tcPr>
          <w:p w:rsidR="00F406FD" w:rsidRDefault="00F406FD" w:rsidP="00F406FD">
            <w:pPr>
              <w:spacing w:before="20"/>
              <w:ind w:firstLine="0"/>
            </w:pPr>
            <w:r>
              <w:rPr>
                <w:rFonts w:ascii="Arial" w:hAnsi="Arial" w:cs="Arial"/>
                <w:sz w:val="16"/>
                <w:szCs w:val="16"/>
              </w:rPr>
              <w:t>090</w:t>
            </w:r>
          </w:p>
          <w:p w:rsidR="00F406FD" w:rsidRDefault="00F406FD" w:rsidP="00F406FD">
            <w:pPr>
              <w:spacing w:before="20"/>
              <w:ind w:firstLine="0"/>
            </w:pPr>
            <w:r>
              <w:rPr>
                <w:rFonts w:ascii="Arial" w:hAnsi="Arial" w:cs="Arial"/>
                <w:sz w:val="16"/>
                <w:szCs w:val="16"/>
              </w:rPr>
              <w:t>100 101</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520"/>
        </w:trPr>
        <w:tc>
          <w:tcPr>
            <w:tcW w:w="310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540" w:type="dxa"/>
          </w:tcPr>
          <w:p w:rsidR="00F406FD" w:rsidRDefault="00F406FD" w:rsidP="00F406FD">
            <w:pPr>
              <w:spacing w:before="40"/>
              <w:ind w:firstLine="0"/>
            </w:pPr>
          </w:p>
          <w:p w:rsidR="00F406FD" w:rsidRDefault="00F406FD" w:rsidP="00F406FD">
            <w:pPr>
              <w:spacing w:before="40"/>
              <w:ind w:firstLine="0"/>
            </w:pPr>
          </w:p>
        </w:tc>
        <w:tc>
          <w:tcPr>
            <w:tcW w:w="820" w:type="dxa"/>
          </w:tcPr>
          <w:p w:rsidR="00F406FD" w:rsidRDefault="00F406FD" w:rsidP="00F406FD">
            <w:pPr>
              <w:spacing w:before="40"/>
              <w:ind w:firstLine="0"/>
            </w:pPr>
          </w:p>
          <w:p w:rsidR="00F406FD" w:rsidRDefault="00F406FD" w:rsidP="00F406FD">
            <w:pPr>
              <w:spacing w:before="4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180"/>
        </w:trPr>
        <w:tc>
          <w:tcPr>
            <w:tcW w:w="310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102</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60"/>
        </w:trPr>
        <w:tc>
          <w:tcPr>
            <w:tcW w:w="3100" w:type="dxa"/>
          </w:tcPr>
          <w:p w:rsidR="00F406FD" w:rsidRDefault="00F406FD" w:rsidP="00F406FD">
            <w:pPr>
              <w:spacing w:before="20"/>
              <w:ind w:firstLine="0"/>
            </w:pPr>
            <w:r>
              <w:rPr>
                <w:rFonts w:ascii="Arial" w:hAnsi="Arial" w:cs="Arial"/>
                <w:sz w:val="16"/>
                <w:szCs w:val="16"/>
              </w:rPr>
              <w:t>Итого по разделу 1</w:t>
            </w:r>
          </w:p>
        </w:tc>
        <w:tc>
          <w:tcPr>
            <w:tcW w:w="400" w:type="dxa"/>
          </w:tcPr>
          <w:p w:rsidR="00F406FD" w:rsidRDefault="00F406FD" w:rsidP="00F406FD">
            <w:pPr>
              <w:spacing w:before="20"/>
              <w:ind w:firstLine="0"/>
            </w:pPr>
            <w:r>
              <w:rPr>
                <w:rFonts w:ascii="Arial" w:hAnsi="Arial" w:cs="Arial"/>
                <w:sz w:val="16"/>
                <w:szCs w:val="16"/>
              </w:rPr>
              <w:t>130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500"/>
        </w:trPr>
        <w:tc>
          <w:tcPr>
            <w:tcW w:w="3100" w:type="dxa"/>
            <w:vMerge w:val="restart"/>
          </w:tcPr>
          <w:p w:rsidR="00F406FD" w:rsidRDefault="00F406FD" w:rsidP="00F406FD">
            <w:pPr>
              <w:spacing w:before="40"/>
              <w:ind w:firstLine="0"/>
            </w:pPr>
            <w:r>
              <w:rPr>
                <w:rFonts w:ascii="Arial" w:hAnsi="Arial" w:cs="Arial"/>
                <w:sz w:val="16"/>
                <w:szCs w:val="16"/>
              </w:rPr>
              <w:t>11. ПРОЧИЕ ФОНДЫ И РЕЗЕРВЫ</w:t>
            </w:r>
          </w:p>
          <w:p w:rsidR="00F406FD" w:rsidRDefault="00F406FD" w:rsidP="00F406FD">
            <w:pPr>
              <w:spacing w:before="40"/>
              <w:ind w:firstLine="0"/>
            </w:pPr>
            <w:r>
              <w:rPr>
                <w:rFonts w:ascii="Arial" w:hAnsi="Arial" w:cs="Arial"/>
                <w:sz w:val="16"/>
                <w:szCs w:val="16"/>
              </w:rPr>
              <w:t>Фонды потребления — всего</w:t>
            </w:r>
          </w:p>
        </w:tc>
        <w:tc>
          <w:tcPr>
            <w:tcW w:w="400" w:type="dxa"/>
          </w:tcPr>
          <w:p w:rsidR="00F406FD" w:rsidRDefault="00F406FD" w:rsidP="00F406FD">
            <w:pPr>
              <w:spacing w:before="40"/>
              <w:ind w:firstLine="0"/>
            </w:pPr>
            <w:r>
              <w:rPr>
                <w:rFonts w:ascii="Arial" w:hAnsi="Arial" w:cs="Arial"/>
                <w:sz w:val="16"/>
                <w:szCs w:val="16"/>
              </w:rPr>
              <w:t>140</w:t>
            </w:r>
          </w:p>
        </w:tc>
        <w:tc>
          <w:tcPr>
            <w:tcW w:w="660" w:type="dxa"/>
          </w:tcPr>
          <w:p w:rsidR="00F406FD" w:rsidRDefault="00F406FD" w:rsidP="00F406FD">
            <w:pPr>
              <w:spacing w:before="40"/>
              <w:ind w:firstLine="0"/>
            </w:pPr>
          </w:p>
          <w:p w:rsidR="00F406FD" w:rsidRDefault="00F406FD" w:rsidP="00F406FD">
            <w:pPr>
              <w:spacing w:before="40"/>
              <w:ind w:firstLine="0"/>
            </w:pPr>
          </w:p>
        </w:tc>
        <w:tc>
          <w:tcPr>
            <w:tcW w:w="540" w:type="dxa"/>
          </w:tcPr>
          <w:p w:rsidR="00F406FD" w:rsidRDefault="00F406FD" w:rsidP="00F406FD">
            <w:pPr>
              <w:spacing w:before="40"/>
              <w:ind w:firstLine="0"/>
            </w:pPr>
          </w:p>
          <w:p w:rsidR="00F406FD" w:rsidRDefault="00F406FD" w:rsidP="00F406FD">
            <w:pPr>
              <w:spacing w:before="40"/>
              <w:ind w:firstLine="0"/>
            </w:pPr>
          </w:p>
        </w:tc>
        <w:tc>
          <w:tcPr>
            <w:tcW w:w="820" w:type="dxa"/>
          </w:tcPr>
          <w:p w:rsidR="00F406FD" w:rsidRDefault="00F406FD" w:rsidP="00F406FD">
            <w:pPr>
              <w:spacing w:before="40"/>
              <w:ind w:firstLine="0"/>
            </w:pPr>
          </w:p>
          <w:p w:rsidR="00F406FD" w:rsidRDefault="00F406FD" w:rsidP="00F406FD">
            <w:pPr>
              <w:spacing w:before="4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180"/>
        </w:trPr>
        <w:tc>
          <w:tcPr>
            <w:tcW w:w="3100" w:type="dxa"/>
            <w:vMerge/>
          </w:tcPr>
          <w:p w:rsidR="00F406FD" w:rsidRDefault="00F406FD" w:rsidP="00F406FD">
            <w:pPr>
              <w:spacing w:before="40"/>
              <w:ind w:firstLine="0"/>
            </w:pPr>
          </w:p>
        </w:tc>
        <w:tc>
          <w:tcPr>
            <w:tcW w:w="400" w:type="dxa"/>
          </w:tcPr>
          <w:p w:rsidR="00F406FD" w:rsidRDefault="00F406FD" w:rsidP="00F406FD">
            <w:pPr>
              <w:ind w:firstLine="0"/>
            </w:pPr>
            <w:r>
              <w:rPr>
                <w:rFonts w:ascii="Arial" w:hAnsi="Arial" w:cs="Arial"/>
                <w:sz w:val="16"/>
                <w:szCs w:val="16"/>
              </w:rPr>
              <w:t>141</w:t>
            </w: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142</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380"/>
        </w:trPr>
        <w:tc>
          <w:tcPr>
            <w:tcW w:w="3100" w:type="dxa"/>
            <w:vMerge w:val="restart"/>
          </w:tcPr>
          <w:p w:rsidR="00F406FD" w:rsidRDefault="00F406FD" w:rsidP="00F406FD">
            <w:pPr>
              <w:spacing w:before="20"/>
              <w:ind w:firstLine="0"/>
            </w:pPr>
            <w:r>
              <w:rPr>
                <w:rFonts w:ascii="Arial" w:hAnsi="Arial" w:cs="Arial"/>
                <w:sz w:val="16"/>
                <w:szCs w:val="16"/>
              </w:rPr>
              <w:t>Резервы предстоящих расходов и платежей — всего</w:t>
            </w:r>
          </w:p>
        </w:tc>
        <w:tc>
          <w:tcPr>
            <w:tcW w:w="400" w:type="dxa"/>
          </w:tcPr>
          <w:p w:rsidR="00F406FD" w:rsidRDefault="00F406FD" w:rsidP="00F406FD">
            <w:pPr>
              <w:spacing w:before="20"/>
              <w:ind w:firstLine="0"/>
            </w:pPr>
            <w:r>
              <w:rPr>
                <w:rFonts w:ascii="Arial" w:hAnsi="Arial" w:cs="Arial"/>
                <w:sz w:val="16"/>
                <w:szCs w:val="16"/>
              </w:rPr>
              <w:t>150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180"/>
        </w:trPr>
        <w:tc>
          <w:tcPr>
            <w:tcW w:w="3100" w:type="dxa"/>
            <w:vMerge/>
          </w:tcPr>
          <w:p w:rsidR="00F406FD" w:rsidRDefault="00F406FD" w:rsidP="00F406FD">
            <w:pPr>
              <w:spacing w:before="20"/>
              <w:ind w:firstLine="0"/>
            </w:pPr>
          </w:p>
        </w:tc>
        <w:tc>
          <w:tcPr>
            <w:tcW w:w="400" w:type="dxa"/>
          </w:tcPr>
          <w:p w:rsidR="00F406FD" w:rsidRDefault="00F406FD" w:rsidP="00F406FD">
            <w:pPr>
              <w:ind w:firstLine="0"/>
            </w:pPr>
            <w:r>
              <w:rPr>
                <w:rFonts w:ascii="Arial" w:hAnsi="Arial" w:cs="Arial"/>
                <w:sz w:val="16"/>
                <w:szCs w:val="16"/>
              </w:rPr>
              <w:t>151</w:t>
            </w: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trHeight w:hRule="exact" w:val="22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152</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153</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154</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155</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100" w:type="dxa"/>
            <w:vMerge w:val="restart"/>
          </w:tcPr>
          <w:p w:rsidR="00F406FD" w:rsidRDefault="00F406FD" w:rsidP="00F406FD">
            <w:pPr>
              <w:spacing w:before="20"/>
              <w:ind w:firstLine="0"/>
            </w:pPr>
            <w:r>
              <w:rPr>
                <w:rFonts w:ascii="Arial" w:hAnsi="Arial" w:cs="Arial"/>
                <w:sz w:val="16"/>
                <w:szCs w:val="16"/>
              </w:rPr>
              <w:t>Оценочные резервы — всего</w:t>
            </w:r>
          </w:p>
        </w:tc>
        <w:tc>
          <w:tcPr>
            <w:tcW w:w="400" w:type="dxa"/>
          </w:tcPr>
          <w:p w:rsidR="00F406FD" w:rsidRDefault="00F406FD" w:rsidP="00F406FD">
            <w:pPr>
              <w:spacing w:before="20"/>
              <w:ind w:firstLine="0"/>
            </w:pPr>
            <w:r>
              <w:rPr>
                <w:rFonts w:ascii="Arial" w:hAnsi="Arial" w:cs="Arial"/>
                <w:sz w:val="16"/>
                <w:szCs w:val="16"/>
              </w:rPr>
              <w:t>156</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100" w:type="dxa"/>
            <w:vMerge/>
          </w:tcPr>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160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100" w:type="dxa"/>
            <w:vMerge/>
          </w:tcPr>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161</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180"/>
        </w:trPr>
        <w:tc>
          <w:tcPr>
            <w:tcW w:w="3100" w:type="dxa"/>
            <w:vMerge/>
          </w:tcPr>
          <w:p w:rsidR="00F406FD" w:rsidRDefault="00F406FD" w:rsidP="00F406FD">
            <w:pPr>
              <w:spacing w:before="20"/>
              <w:ind w:firstLine="0"/>
            </w:pPr>
          </w:p>
        </w:tc>
        <w:tc>
          <w:tcPr>
            <w:tcW w:w="400" w:type="dxa"/>
          </w:tcPr>
          <w:p w:rsidR="00F406FD" w:rsidRDefault="00F406FD" w:rsidP="00F406FD">
            <w:pPr>
              <w:ind w:firstLine="0"/>
            </w:pPr>
            <w:r>
              <w:rPr>
                <w:rFonts w:ascii="Arial" w:hAnsi="Arial" w:cs="Arial"/>
                <w:sz w:val="16"/>
                <w:szCs w:val="16"/>
              </w:rPr>
              <w:t>162</w:t>
            </w:r>
          </w:p>
        </w:tc>
        <w:tc>
          <w:tcPr>
            <w:tcW w:w="66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8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trHeight w:hRule="exact" w:val="200"/>
        </w:trPr>
        <w:tc>
          <w:tcPr>
            <w:tcW w:w="3100" w:type="dxa"/>
          </w:tcPr>
          <w:p w:rsidR="00F406FD" w:rsidRDefault="00F406FD" w:rsidP="00F406FD">
            <w:pPr>
              <w:spacing w:before="20"/>
              <w:ind w:firstLine="0"/>
            </w:pPr>
          </w:p>
          <w:p w:rsidR="00F406FD" w:rsidRDefault="00F406FD" w:rsidP="00F406FD">
            <w:pPr>
              <w:spacing w:before="20"/>
              <w:ind w:firstLine="0"/>
            </w:pPr>
          </w:p>
        </w:tc>
        <w:tc>
          <w:tcPr>
            <w:tcW w:w="400" w:type="dxa"/>
          </w:tcPr>
          <w:p w:rsidR="00F406FD" w:rsidRDefault="00F406FD" w:rsidP="00F406FD">
            <w:pPr>
              <w:spacing w:before="20"/>
              <w:ind w:firstLine="0"/>
            </w:pPr>
            <w:r>
              <w:rPr>
                <w:rFonts w:ascii="Arial" w:hAnsi="Arial" w:cs="Arial"/>
                <w:sz w:val="16"/>
                <w:szCs w:val="16"/>
              </w:rPr>
              <w:t>170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320"/>
        </w:trPr>
        <w:tc>
          <w:tcPr>
            <w:tcW w:w="3100" w:type="dxa"/>
          </w:tcPr>
          <w:p w:rsidR="00F406FD" w:rsidRDefault="00F406FD" w:rsidP="00F406FD">
            <w:pPr>
              <w:spacing w:before="20"/>
              <w:ind w:firstLine="0"/>
            </w:pPr>
            <w:r>
              <w:rPr>
                <w:rFonts w:ascii="Arial" w:hAnsi="Arial" w:cs="Arial"/>
                <w:sz w:val="16"/>
                <w:szCs w:val="16"/>
              </w:rPr>
              <w:t>Итого по разделу 11</w:t>
            </w:r>
          </w:p>
        </w:tc>
        <w:tc>
          <w:tcPr>
            <w:tcW w:w="400" w:type="dxa"/>
          </w:tcPr>
          <w:p w:rsidR="00F406FD" w:rsidRDefault="00F406FD" w:rsidP="00F406FD">
            <w:pPr>
              <w:spacing w:before="20"/>
              <w:ind w:firstLine="0"/>
            </w:pPr>
            <w:r>
              <w:rPr>
                <w:rFonts w:ascii="Arial" w:hAnsi="Arial" w:cs="Arial"/>
                <w:sz w:val="16"/>
                <w:szCs w:val="16"/>
              </w:rPr>
              <w:t>180</w:t>
            </w:r>
          </w:p>
        </w:tc>
        <w:tc>
          <w:tcPr>
            <w:tcW w:w="66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8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6"/>
          <w:szCs w:val="16"/>
        </w:rPr>
        <w:t>179</w:t>
      </w:r>
    </w:p>
    <w:p w:rsidR="00F406FD" w:rsidRDefault="00F406FD" w:rsidP="00F406FD">
      <w:pPr>
        <w:ind w:firstLine="0"/>
      </w:pPr>
      <w:r>
        <w:rPr>
          <w:b/>
          <w:bCs/>
          <w:sz w:val="16"/>
          <w:szCs w:val="16"/>
        </w:rPr>
        <w:t>СПРАВКИ</w:t>
      </w:r>
    </w:p>
    <w:tbl>
      <w:tblPr>
        <w:tblW w:w="0" w:type="auto"/>
        <w:tblLayout w:type="fixed"/>
        <w:tblCellMar>
          <w:left w:w="40" w:type="dxa"/>
          <w:right w:w="40" w:type="dxa"/>
        </w:tblCellMar>
        <w:tblLook w:val="0000" w:firstRow="0" w:lastRow="0" w:firstColumn="0" w:lastColumn="0" w:noHBand="0" w:noVBand="0"/>
      </w:tblPr>
      <w:tblGrid>
        <w:gridCol w:w="3340"/>
        <w:gridCol w:w="440"/>
        <w:gridCol w:w="820"/>
        <w:gridCol w:w="1440"/>
      </w:tblGrid>
      <w:tr w:rsidR="00F406FD">
        <w:trPr>
          <w:trHeight w:hRule="exact" w:val="660"/>
        </w:trPr>
        <w:tc>
          <w:tcPr>
            <w:tcW w:w="3340" w:type="dxa"/>
            <w:tcBorders>
              <w:top w:val="single" w:sz="6" w:space="0" w:color="auto"/>
              <w:bottom w:val="single" w:sz="6" w:space="0" w:color="auto"/>
              <w:right w:val="single" w:sz="6" w:space="0" w:color="auto"/>
            </w:tcBorders>
          </w:tcPr>
          <w:p w:rsidR="00F406FD" w:rsidRDefault="00F406FD" w:rsidP="00F406FD">
            <w:pPr>
              <w:spacing w:before="40"/>
              <w:ind w:firstLine="0"/>
            </w:pPr>
            <w:r>
              <w:rPr>
                <w:sz w:val="16"/>
                <w:szCs w:val="16"/>
              </w:rPr>
              <w:t>Наименование показателя</w:t>
            </w: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Код стр.</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Остаток на нача</w:t>
            </w:r>
            <w:r>
              <w:rPr>
                <w:sz w:val="16"/>
                <w:szCs w:val="16"/>
              </w:rPr>
              <w:softHyphen/>
              <w:t>ло года</w:t>
            </w:r>
          </w:p>
        </w:tc>
        <w:tc>
          <w:tcPr>
            <w:tcW w:w="1440" w:type="dxa"/>
            <w:tcBorders>
              <w:top w:val="single" w:sz="6" w:space="0" w:color="auto"/>
              <w:left w:val="single" w:sz="6" w:space="0" w:color="auto"/>
              <w:bottom w:val="single" w:sz="6" w:space="0" w:color="auto"/>
            </w:tcBorders>
          </w:tcPr>
          <w:p w:rsidR="00F406FD" w:rsidRDefault="00F406FD" w:rsidP="00F406FD">
            <w:pPr>
              <w:spacing w:before="40"/>
              <w:ind w:firstLine="0"/>
            </w:pPr>
            <w:r>
              <w:rPr>
                <w:sz w:val="16"/>
                <w:szCs w:val="16"/>
              </w:rPr>
              <w:t>Остаток на конец года</w:t>
            </w:r>
          </w:p>
        </w:tc>
      </w:tr>
      <w:tr w:rsidR="00F406FD">
        <w:trPr>
          <w:trHeight w:hRule="exact" w:val="200"/>
        </w:trPr>
        <w:tc>
          <w:tcPr>
            <w:tcW w:w="334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w:t>
            </w: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2</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3</w:t>
            </w:r>
          </w:p>
        </w:tc>
        <w:tc>
          <w:tcPr>
            <w:tcW w:w="1440" w:type="dxa"/>
            <w:tcBorders>
              <w:top w:val="single" w:sz="6" w:space="0" w:color="auto"/>
              <w:left w:val="single" w:sz="6" w:space="0" w:color="auto"/>
              <w:bottom w:val="single" w:sz="6" w:space="0" w:color="auto"/>
            </w:tcBorders>
          </w:tcPr>
          <w:p w:rsidR="00F406FD" w:rsidRDefault="00F406FD" w:rsidP="00F406FD">
            <w:pPr>
              <w:spacing w:before="20"/>
              <w:ind w:firstLine="0"/>
            </w:pPr>
            <w:r>
              <w:rPr>
                <w:sz w:val="16"/>
                <w:szCs w:val="16"/>
              </w:rPr>
              <w:t>4</w:t>
            </w:r>
          </w:p>
        </w:tc>
      </w:tr>
      <w:tr w:rsidR="00F406FD">
        <w:trPr>
          <w:cantSplit/>
          <w:trHeight w:hRule="exact" w:val="200"/>
        </w:trPr>
        <w:tc>
          <w:tcPr>
            <w:tcW w:w="3340" w:type="dxa"/>
            <w:vMerge w:val="restart"/>
            <w:tcBorders>
              <w:top w:val="single" w:sz="6" w:space="0" w:color="auto"/>
              <w:right w:val="single" w:sz="6" w:space="0" w:color="auto"/>
            </w:tcBorders>
          </w:tcPr>
          <w:p w:rsidR="00F406FD" w:rsidRDefault="00F406FD" w:rsidP="00F406FD">
            <w:pPr>
              <w:spacing w:before="20"/>
              <w:ind w:firstLine="0"/>
            </w:pPr>
            <w:r>
              <w:rPr>
                <w:sz w:val="16"/>
                <w:szCs w:val="16"/>
              </w:rPr>
              <w:t>1) Чистые активы</w:t>
            </w:r>
          </w:p>
          <w:p w:rsidR="00F406FD" w:rsidRDefault="00F406FD" w:rsidP="00F406FD">
            <w:pPr>
              <w:spacing w:before="20"/>
              <w:ind w:firstLine="0"/>
            </w:pPr>
            <w:r>
              <w:rPr>
                <w:sz w:val="16"/>
                <w:szCs w:val="16"/>
              </w:rPr>
              <w:t>2) Получено на: финансирование капитальных вложений</w:t>
            </w:r>
          </w:p>
          <w:p w:rsidR="00F406FD" w:rsidRDefault="00F406FD" w:rsidP="00F406FD">
            <w:pPr>
              <w:spacing w:before="20"/>
              <w:ind w:firstLine="0"/>
            </w:pPr>
            <w:r>
              <w:rPr>
                <w:sz w:val="16"/>
                <w:szCs w:val="16"/>
              </w:rPr>
              <w:t>финансирование научно-исследова</w:t>
            </w:r>
            <w:r>
              <w:rPr>
                <w:sz w:val="16"/>
                <w:szCs w:val="16"/>
              </w:rPr>
              <w:softHyphen/>
              <w:t>тельских работ</w:t>
            </w:r>
          </w:p>
          <w:p w:rsidR="00F406FD" w:rsidRDefault="00F406FD" w:rsidP="00F406FD">
            <w:pPr>
              <w:spacing w:before="20"/>
              <w:ind w:firstLine="0"/>
            </w:pPr>
            <w:r>
              <w:rPr>
                <w:sz w:val="16"/>
                <w:szCs w:val="16"/>
              </w:rPr>
              <w:t>возмещение убытков социальное развитие прочие цели</w:t>
            </w: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185</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580"/>
        </w:trPr>
        <w:tc>
          <w:tcPr>
            <w:tcW w:w="3340" w:type="dxa"/>
            <w:vMerge/>
            <w:tcBorders>
              <w:right w:val="single" w:sz="6" w:space="0" w:color="auto"/>
            </w:tcBorders>
          </w:tcPr>
          <w:p w:rsidR="00F406FD" w:rsidRDefault="00F406FD" w:rsidP="00F406FD">
            <w:pPr>
              <w:spacing w:before="2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Из бюджета</w:t>
            </w:r>
          </w:p>
        </w:tc>
        <w:tc>
          <w:tcPr>
            <w:tcW w:w="1440" w:type="dxa"/>
            <w:tcBorders>
              <w:top w:val="single" w:sz="6" w:space="0" w:color="auto"/>
              <w:left w:val="single" w:sz="6" w:space="0" w:color="auto"/>
              <w:bottom w:val="single" w:sz="6" w:space="0" w:color="auto"/>
            </w:tcBorders>
          </w:tcPr>
          <w:p w:rsidR="00F406FD" w:rsidRDefault="00F406FD" w:rsidP="00F406FD">
            <w:pPr>
              <w:spacing w:before="40"/>
              <w:ind w:firstLine="0"/>
            </w:pPr>
            <w:r>
              <w:rPr>
                <w:sz w:val="16"/>
                <w:szCs w:val="16"/>
              </w:rPr>
              <w:t>Из отраслевых и межотраслевых фондов</w:t>
            </w:r>
          </w:p>
        </w:tc>
      </w:tr>
      <w:tr w:rsidR="00F406FD">
        <w:trPr>
          <w:cantSplit/>
          <w:trHeight w:hRule="exact" w:val="180"/>
        </w:trPr>
        <w:tc>
          <w:tcPr>
            <w:tcW w:w="3340" w:type="dxa"/>
            <w:vMerge/>
            <w:tcBorders>
              <w:right w:val="single" w:sz="6" w:space="0" w:color="auto"/>
            </w:tcBorders>
          </w:tcPr>
          <w:p w:rsidR="00F406FD" w:rsidRDefault="00F406FD" w:rsidP="00F406FD">
            <w:pPr>
              <w:spacing w:before="4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3</w:t>
            </w:r>
          </w:p>
        </w:tc>
        <w:tc>
          <w:tcPr>
            <w:tcW w:w="1440" w:type="dxa"/>
            <w:tcBorders>
              <w:top w:val="single" w:sz="6" w:space="0" w:color="auto"/>
              <w:left w:val="single" w:sz="6" w:space="0" w:color="auto"/>
              <w:bottom w:val="single" w:sz="6" w:space="0" w:color="auto"/>
            </w:tcBorders>
          </w:tcPr>
          <w:p w:rsidR="00F406FD" w:rsidRDefault="00F406FD" w:rsidP="00F406FD">
            <w:pPr>
              <w:ind w:firstLine="0"/>
            </w:pPr>
            <w:r>
              <w:rPr>
                <w:sz w:val="16"/>
                <w:szCs w:val="16"/>
              </w:rPr>
              <w:t>, 4</w:t>
            </w:r>
          </w:p>
        </w:tc>
      </w:tr>
      <w:tr w:rsidR="00F406FD">
        <w:trPr>
          <w:cantSplit/>
          <w:trHeight w:hRule="exact" w:val="420"/>
        </w:trPr>
        <w:tc>
          <w:tcPr>
            <w:tcW w:w="3340" w:type="dxa"/>
            <w:vMerge/>
            <w:tcBorders>
              <w:right w:val="single" w:sz="6" w:space="0" w:color="auto"/>
            </w:tcBorders>
          </w:tcPr>
          <w:p w:rsidR="00F406FD" w:rsidRDefault="00F406FD" w:rsidP="00F406FD">
            <w:pPr>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191</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400"/>
        </w:trPr>
        <w:tc>
          <w:tcPr>
            <w:tcW w:w="3340" w:type="dxa"/>
            <w:vMerge/>
            <w:tcBorders>
              <w:right w:val="single" w:sz="6" w:space="0" w:color="auto"/>
            </w:tcBorders>
          </w:tcPr>
          <w:p w:rsidR="00F406FD" w:rsidRDefault="00F406FD" w:rsidP="00F406FD">
            <w:pPr>
              <w:spacing w:before="4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192</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340" w:type="dxa"/>
            <w:vMerge/>
            <w:tcBorders>
              <w:right w:val="single" w:sz="6" w:space="0" w:color="auto"/>
            </w:tcBorders>
          </w:tcPr>
          <w:p w:rsidR="00F406FD" w:rsidRDefault="00F406FD" w:rsidP="00F406FD">
            <w:pPr>
              <w:spacing w:before="4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193</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40" w:type="dxa"/>
            <w:vMerge/>
            <w:tcBorders>
              <w:right w:val="single" w:sz="6" w:space="0" w:color="auto"/>
            </w:tcBorders>
          </w:tcPr>
          <w:p w:rsidR="00F406FD" w:rsidRDefault="00F406FD" w:rsidP="00F406FD">
            <w:pPr>
              <w:spacing w:before="2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194</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40"/>
        </w:trPr>
        <w:tc>
          <w:tcPr>
            <w:tcW w:w="3340" w:type="dxa"/>
            <w:vMerge/>
            <w:tcBorders>
              <w:bottom w:val="single" w:sz="6" w:space="0" w:color="auto"/>
              <w:right w:val="single" w:sz="6" w:space="0" w:color="auto"/>
            </w:tcBorders>
          </w:tcPr>
          <w:p w:rsidR="00F406FD" w:rsidRDefault="00F406FD" w:rsidP="00F406FD">
            <w:pPr>
              <w:spacing w:before="20"/>
              <w:ind w:firstLine="0"/>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195</w:t>
            </w:r>
          </w:p>
        </w:tc>
        <w:tc>
          <w:tcPr>
            <w:tcW w:w="8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144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spacing w:before="160"/>
        <w:ind w:firstLine="0"/>
      </w:pPr>
      <w:r>
        <w:rPr>
          <w:b/>
          <w:bCs/>
          <w:sz w:val="16"/>
          <w:szCs w:val="16"/>
        </w:rPr>
        <w:t>РАСЧЕТ ЧИСТЫХ АКТИВОВ ОРГАНИЗАЦИИ (АО) (В БАЛАНСОВОЙ ОЦЕНКЕ)</w:t>
      </w:r>
    </w:p>
    <w:tbl>
      <w:tblPr>
        <w:tblW w:w="0" w:type="auto"/>
        <w:tblLayout w:type="fixed"/>
        <w:tblCellMar>
          <w:left w:w="40" w:type="dxa"/>
          <w:right w:w="40" w:type="dxa"/>
        </w:tblCellMar>
        <w:tblLook w:val="0000" w:firstRow="0" w:lastRow="0" w:firstColumn="0" w:lastColumn="0" w:noHBand="0" w:noVBand="0"/>
      </w:tblPr>
      <w:tblGrid>
        <w:gridCol w:w="4160"/>
        <w:gridCol w:w="740"/>
        <w:gridCol w:w="620"/>
        <w:gridCol w:w="500"/>
      </w:tblGrid>
      <w:tr w:rsidR="00F406FD">
        <w:trPr>
          <w:trHeight w:hRule="exact" w:val="620"/>
        </w:trPr>
        <w:tc>
          <w:tcPr>
            <w:tcW w:w="4160" w:type="dxa"/>
            <w:tcBorders>
              <w:top w:val="single" w:sz="6" w:space="0" w:color="auto"/>
              <w:bottom w:val="single" w:sz="6" w:space="0" w:color="auto"/>
              <w:right w:val="single" w:sz="6" w:space="0" w:color="auto"/>
            </w:tcBorders>
          </w:tcPr>
          <w:p w:rsidR="00F406FD" w:rsidRDefault="00F406FD" w:rsidP="00F406FD">
            <w:pPr>
              <w:spacing w:before="40"/>
              <w:ind w:firstLine="0"/>
            </w:pPr>
            <w:r>
              <w:rPr>
                <w:sz w:val="16"/>
                <w:szCs w:val="16"/>
              </w:rPr>
              <w:t>Наименование показателя</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Код строки баланса</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r>
              <w:rPr>
                <w:sz w:val="16"/>
                <w:szCs w:val="16"/>
              </w:rPr>
              <w:t>На на</w:t>
            </w:r>
            <w:r>
              <w:rPr>
                <w:sz w:val="16"/>
                <w:szCs w:val="16"/>
              </w:rPr>
              <w:softHyphen/>
              <w:t>чало года</w:t>
            </w:r>
          </w:p>
        </w:tc>
        <w:tc>
          <w:tcPr>
            <w:tcW w:w="500" w:type="dxa"/>
            <w:tcBorders>
              <w:top w:val="single" w:sz="6" w:space="0" w:color="auto"/>
              <w:left w:val="single" w:sz="6" w:space="0" w:color="auto"/>
              <w:bottom w:val="single" w:sz="6" w:space="0" w:color="auto"/>
            </w:tcBorders>
          </w:tcPr>
          <w:p w:rsidR="00F406FD" w:rsidRDefault="00F406FD" w:rsidP="00F406FD">
            <w:pPr>
              <w:spacing w:before="40"/>
              <w:ind w:firstLine="0"/>
            </w:pPr>
            <w:r>
              <w:rPr>
                <w:sz w:val="16"/>
                <w:szCs w:val="16"/>
              </w:rPr>
              <w:t>На конец года</w:t>
            </w:r>
          </w:p>
        </w:tc>
      </w:tr>
      <w:tr w:rsidR="00F406FD">
        <w:trPr>
          <w:trHeight w:hRule="exact" w:val="24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 Активы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4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 Нематериальные активы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110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18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2. Основные средства</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120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18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3. Незавершенное строительство</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130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18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4. Долгосрочные финансовые вложения</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140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24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5. Прочие внеоборотные активы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150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18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6. Запасы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210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7. Дебиторская задолженность</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230,240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8. Краткосрочные финансовые вложения</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250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9. Денежные средства</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260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10. Прочие оборотные средства</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270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11. Итого активы (сумма пунктов 1—10)</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2. Пассивы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16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12. Целевые финансирование и поступления</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460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22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13. Заемные средства</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590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4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14. Кредиторская задолженность</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sz w:val="16"/>
                <w:szCs w:val="16"/>
              </w:rPr>
              <w:t>620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16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15. Расчеты по дивидендам</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630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16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16. Резервы предстоящих расходов и платежей</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660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18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^7. Прочие пассивы</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r>
              <w:rPr>
                <w:sz w:val="16"/>
                <w:szCs w:val="16"/>
              </w:rPr>
              <w:t>690</w:t>
            </w: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160"/>
        </w:trPr>
        <w:tc>
          <w:tcPr>
            <w:tcW w:w="4160" w:type="dxa"/>
            <w:tcBorders>
              <w:top w:val="single" w:sz="6" w:space="0" w:color="auto"/>
              <w:bottom w:val="single" w:sz="6" w:space="0" w:color="auto"/>
              <w:right w:val="single" w:sz="6" w:space="0" w:color="auto"/>
            </w:tcBorders>
          </w:tcPr>
          <w:p w:rsidR="00F406FD" w:rsidRDefault="00F406FD" w:rsidP="00F406FD">
            <w:pPr>
              <w:ind w:firstLine="0"/>
            </w:pPr>
            <w:r>
              <w:rPr>
                <w:sz w:val="16"/>
                <w:szCs w:val="16"/>
              </w:rPr>
              <w:t>18. Итого пассивы (сумма пунктов 12-17)</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20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pPr>
            <w:r>
              <w:rPr>
                <w:sz w:val="16"/>
                <w:szCs w:val="16"/>
              </w:rPr>
              <w:t>19. Стоимость чистых активов (п.11 - п.18)</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r>
        <w:t>д) фонды специального назначения;</w:t>
      </w:r>
    </w:p>
    <w:p w:rsidR="00F406FD" w:rsidRDefault="00F406FD" w:rsidP="00F406FD">
      <w:pPr>
        <w:ind w:firstLine="0"/>
      </w:pPr>
      <w:r>
        <w:t>е) целевые финансирование и поступления;</w:t>
      </w:r>
    </w:p>
    <w:p w:rsidR="00F406FD" w:rsidRDefault="00F406FD" w:rsidP="00F406FD">
      <w:pPr>
        <w:ind w:firstLine="0"/>
      </w:pPr>
      <w:r>
        <w:t>ж) прочие фонды и резервы.</w:t>
      </w:r>
    </w:p>
    <w:p w:rsidR="00F406FD" w:rsidRDefault="00F406FD" w:rsidP="00F406FD">
      <w:pPr>
        <w:ind w:firstLine="0"/>
      </w:pPr>
      <w:r>
        <w:t xml:space="preserve">В разделе отчета </w:t>
      </w:r>
      <w:r>
        <w:rPr>
          <w:i/>
          <w:iCs/>
        </w:rPr>
        <w:t xml:space="preserve">"Целевые финансирование и поступления" </w:t>
      </w:r>
      <w:r>
        <w:t>отражаются остатки на начало и конец года всех видов собственных средств организации, а также расшифровка данных их образования и движения в течение года.</w:t>
      </w:r>
    </w:p>
    <w:p w:rsidR="00F406FD" w:rsidRDefault="00F406FD" w:rsidP="00F406FD">
      <w:pPr>
        <w:ind w:firstLine="0"/>
      </w:pPr>
      <w:r>
        <w:t>В графе «Остаток на начало года» отражаются показатели об остатках по видам собственных средств исходя из данных учета и отчетности на конец прошлого года.</w:t>
      </w:r>
    </w:p>
    <w:p w:rsidR="00F406FD" w:rsidRDefault="00F406FD" w:rsidP="00F406FD">
      <w:pPr>
        <w:ind w:firstLine="0"/>
      </w:pPr>
      <w:r>
        <w:t>В графе «Поступило в отчетном году» отражается образование либо увеличение размера определенного вида собственных средств, произошедшее в результате:</w:t>
      </w:r>
    </w:p>
    <w:p w:rsidR="00F406FD" w:rsidRDefault="00F406FD" w:rsidP="00F406FD">
      <w:pPr>
        <w:ind w:firstLine="0"/>
      </w:pPr>
      <w:r>
        <w:t>- эмиссии акций (увеличение уставного капитала в АО);</w:t>
      </w:r>
    </w:p>
    <w:p w:rsidR="00F406FD" w:rsidRDefault="00F406FD" w:rsidP="00F406FD">
      <w:pPr>
        <w:ind w:firstLine="0"/>
      </w:pPr>
      <w:r>
        <w:t>- безвозмездного получения имущества (увеличение добавочного капитала);</w:t>
      </w:r>
    </w:p>
    <w:p w:rsidR="00F406FD" w:rsidRDefault="00F406FD" w:rsidP="00F406FD">
      <w:pPr>
        <w:ind w:firstLine="0"/>
      </w:pPr>
      <w:r>
        <w:t>- направления прибыли на образование или увеличение размеров резервного капитала и средств фондов специального назначения. В графе «Израсходовано (использовано) в отчетном году» отра</w:t>
      </w:r>
      <w:r>
        <w:softHyphen/>
        <w:t>жается уменьшение:</w:t>
      </w:r>
    </w:p>
    <w:p w:rsidR="00F406FD" w:rsidRDefault="00F406FD" w:rsidP="00F406FD">
      <w:pPr>
        <w:ind w:firstLine="0"/>
      </w:pPr>
      <w:r>
        <w:t>- уставного капитала в результате аннулирования АО собственных акций либо выхода участников из состава учредителей и уменьшения складочного капитала;</w:t>
      </w:r>
    </w:p>
    <w:p w:rsidR="00F406FD" w:rsidRDefault="00F406FD" w:rsidP="00F406FD">
      <w:pPr>
        <w:ind w:firstLine="0"/>
      </w:pPr>
      <w:r>
        <w:t>- добавочного капитала в результате выбытия имущества при безвозмездной его передаче, уценки основных средств в результате их переоценки, а также списания основных средств по причине невозможности использования;</w:t>
      </w:r>
    </w:p>
    <w:p w:rsidR="00F406FD" w:rsidRDefault="00F406FD" w:rsidP="00F406FD">
      <w:pPr>
        <w:ind w:firstLine="0"/>
      </w:pPr>
      <w:r>
        <w:t>- резервного капитала, направляемого на покрытие убытков, погашение облигаций АО и выкуп собственных акций.</w:t>
      </w:r>
    </w:p>
    <w:p w:rsidR="00F406FD" w:rsidRDefault="00F406FD" w:rsidP="00F406FD">
      <w:pPr>
        <w:spacing w:before="80"/>
        <w:ind w:firstLine="0"/>
      </w:pPr>
      <w:r>
        <w:rPr>
          <w:sz w:val="16"/>
          <w:szCs w:val="16"/>
        </w:rPr>
        <w:t>РАЗДЕЛ II. ПРОЧИЕ ФОНДЫ И РЕЗЕРВЫ</w:t>
      </w:r>
    </w:p>
    <w:p w:rsidR="00F406FD" w:rsidRDefault="00F406FD" w:rsidP="00F406FD">
      <w:pPr>
        <w:spacing w:before="40"/>
        <w:ind w:firstLine="0"/>
      </w:pPr>
      <w:r>
        <w:t>Здесь отражаются показатели о наличии и движении средств фонда потребления, всех видов резервов предстоящих расходов и платежей, а также оценочных резервов. По учету оценочных резервов (сомнительных долгов и под обесценение ценных бумаг) необходимо руководствоваться указаниями к Плану счетов и Инструкцией по заполнению форм годового отчета.</w:t>
      </w:r>
    </w:p>
    <w:p w:rsidR="00F406FD" w:rsidRDefault="00F406FD" w:rsidP="00F406FD">
      <w:pPr>
        <w:ind w:firstLine="0"/>
      </w:pPr>
      <w:r>
        <w:t>181</w:t>
      </w:r>
    </w:p>
    <w:p w:rsidR="00F406FD" w:rsidRDefault="00F406FD" w:rsidP="00F406FD">
      <w:pPr>
        <w:ind w:firstLine="0"/>
      </w:pPr>
      <w:r>
        <w:rPr>
          <w:sz w:val="16"/>
          <w:szCs w:val="16"/>
        </w:rPr>
        <w:t>СПРАВКИ</w:t>
      </w:r>
    </w:p>
    <w:p w:rsidR="00F406FD" w:rsidRDefault="00F406FD" w:rsidP="00F406FD">
      <w:pPr>
        <w:spacing w:before="20"/>
        <w:ind w:firstLine="0"/>
      </w:pPr>
      <w:r>
        <w:t>В справках показываются суммы чистых активов организации, определяемые в порядке, установленном приказом Минфина Российской Федерации и Федеральной комиссии по рынку ценных бумаг от 5 августа 1996 г. № 71/149 «О порядке оценки стоимости чистых активов акционерных обществ».</w:t>
      </w:r>
    </w:p>
    <w:p w:rsidR="00F406FD" w:rsidRDefault="00F406FD" w:rsidP="00F406FD">
      <w:pPr>
        <w:ind w:firstLine="0"/>
      </w:pPr>
      <w:r>
        <w:rPr>
          <w:i/>
          <w:iCs/>
        </w:rPr>
        <w:t>Чистые активы</w:t>
      </w:r>
      <w:r>
        <w:t xml:space="preserve"> определяются как разница между стоимостью определенных видов активов и обязательств организации. По существу, величина чистых активов характеризует реальную величину собственного капитала.</w:t>
      </w:r>
    </w:p>
    <w:p w:rsidR="00F406FD" w:rsidRDefault="00F406FD" w:rsidP="00F406FD">
      <w:pPr>
        <w:ind w:firstLine="0"/>
      </w:pPr>
      <w:r>
        <w:t>ГК и Закон Российской Федерации "Об акционерных обществах" связывают с величиной стоимости чистых активов саму возможность дальнейшего существования организации. Так, если после второго и последующего годов стоимость чистых активов окажется ниже величины уставного капитала, организация обязана перерегистрировать уставный капитал, доведя его до величины чистых активов. При этом величина уставного капитала не должна быть ниже минимальной, предусмотренной законодательством.</w:t>
      </w:r>
    </w:p>
    <w:p w:rsidR="00F406FD" w:rsidRDefault="00F406FD" w:rsidP="00F406FD">
      <w:pPr>
        <w:spacing w:before="120"/>
        <w:ind w:firstLine="0"/>
      </w:pPr>
      <w:r>
        <w:rPr>
          <w:b/>
          <w:bCs/>
        </w:rPr>
        <w:t>8.8. Отчет о движении денежных средств (форма № 4)</w:t>
      </w:r>
    </w:p>
    <w:p w:rsidR="00F406FD" w:rsidRDefault="00F406FD" w:rsidP="00F406FD">
      <w:pPr>
        <w:ind w:firstLine="0"/>
      </w:pPr>
      <w:r>
        <w:t>В данном отчете приведены сведения о движении денежных средств организации за отчетный год в рублях"по счетам 50 «Касса», 51 «Расчетный счет», 52 «Валютный счет», 55 «Специальные счета в банках».</w:t>
      </w:r>
    </w:p>
    <w:p w:rsidR="00F406FD" w:rsidRDefault="00F406FD" w:rsidP="00F406FD">
      <w:pPr>
        <w:ind w:firstLine="0"/>
      </w:pPr>
      <w:r>
        <w:t>Информация, приводимая в форме № 4, чрезвычайно важна с точки зрения реального отражения денежных потоков. Сложности при заполнении этой формы возникают в связи с тем, что организации ведут бухгалтерский учет реализации по методу начисления, т.е. по отгрузке, которая не совпадает с движением денежных средств. Кроме того, организации осуществляют валютные операции, прямой товаро</w:t>
      </w:r>
      <w:r>
        <w:softHyphen/>
        <w:t>обмен в рамках договора мены, используют взаимозачеты, налоговые освобождения, что еще больше искажает картину реального денеж</w:t>
      </w:r>
      <w:r>
        <w:softHyphen/>
        <w:t>ного оборота.</w:t>
      </w:r>
    </w:p>
    <w:p w:rsidR="00F406FD" w:rsidRDefault="00F406FD" w:rsidP="00F406FD">
      <w:pPr>
        <w:ind w:firstLine="0"/>
      </w:pPr>
      <w:r>
        <w:t>В отчете поступления и направления использования денежных средств подразделяются по видам деятельности организации — текущей (основной), инвестиционной и финансовой.</w:t>
      </w:r>
    </w:p>
    <w:p w:rsidR="00F406FD" w:rsidRDefault="00F406FD" w:rsidP="00F406FD">
      <w:pPr>
        <w:ind w:firstLine="0"/>
      </w:pPr>
      <w:r>
        <w:t>Исходными данными являются показатели об остатках денежных средств на начало отчетного периода, которые с учетом поступления и выбытия денежных средств по направлениям деятельности органи</w:t>
      </w:r>
      <w:r>
        <w:softHyphen/>
        <w:t>зации увязываются с их остатками на конец периода.</w:t>
      </w:r>
    </w:p>
    <w:p w:rsidR="00F406FD" w:rsidRDefault="00F406FD" w:rsidP="00F406FD">
      <w:pPr>
        <w:spacing w:before="120"/>
        <w:ind w:firstLine="0"/>
      </w:pPr>
      <w:r>
        <w:t>182</w:t>
      </w:r>
    </w:p>
    <w:p w:rsidR="00F406FD" w:rsidRDefault="00F406FD" w:rsidP="00F406FD">
      <w:pPr>
        <w:ind w:firstLine="0"/>
      </w:pPr>
      <w:r>
        <w:rPr>
          <w:b/>
          <w:bCs/>
          <w:sz w:val="18"/>
          <w:szCs w:val="18"/>
        </w:rPr>
        <w:t>Отчет о движении денежных средств (форма № 4)</w:t>
      </w:r>
    </w:p>
    <w:tbl>
      <w:tblPr>
        <w:tblW w:w="0" w:type="auto"/>
        <w:tblLayout w:type="fixed"/>
        <w:tblCellMar>
          <w:left w:w="40" w:type="dxa"/>
          <w:right w:w="40" w:type="dxa"/>
        </w:tblCellMar>
        <w:tblLook w:val="0000" w:firstRow="0" w:lastRow="0" w:firstColumn="0" w:lastColumn="0" w:noHBand="0" w:noVBand="0"/>
      </w:tblPr>
      <w:tblGrid>
        <w:gridCol w:w="3320"/>
        <w:gridCol w:w="400"/>
        <w:gridCol w:w="420"/>
        <w:gridCol w:w="620"/>
        <w:gridCol w:w="500"/>
        <w:gridCol w:w="800"/>
      </w:tblGrid>
      <w:tr w:rsidR="00F406FD">
        <w:trPr>
          <w:cantSplit/>
          <w:trHeight w:hRule="exact" w:val="460"/>
        </w:trPr>
        <w:tc>
          <w:tcPr>
            <w:tcW w:w="3320" w:type="dxa"/>
            <w:vMerge w:val="restart"/>
          </w:tcPr>
          <w:p w:rsidR="00F406FD" w:rsidRDefault="00F406FD" w:rsidP="00F406FD">
            <w:pPr>
              <w:spacing w:before="40" w:line="340" w:lineRule="auto"/>
              <w:ind w:firstLine="0"/>
            </w:pPr>
            <w:r>
              <w:rPr>
                <w:rFonts w:ascii="Arial" w:hAnsi="Arial" w:cs="Arial"/>
                <w:sz w:val="14"/>
                <w:szCs w:val="14"/>
              </w:rPr>
              <w:t>Наименование показателя 1</w:t>
            </w:r>
          </w:p>
        </w:tc>
        <w:tc>
          <w:tcPr>
            <w:tcW w:w="400" w:type="dxa"/>
            <w:vMerge w:val="restart"/>
          </w:tcPr>
          <w:p w:rsidR="00F406FD" w:rsidRDefault="00F406FD" w:rsidP="00F406FD">
            <w:pPr>
              <w:spacing w:before="40" w:line="340" w:lineRule="auto"/>
              <w:ind w:firstLine="0"/>
            </w:pPr>
            <w:r>
              <w:rPr>
                <w:rFonts w:ascii="Arial" w:hAnsi="Arial" w:cs="Arial"/>
                <w:sz w:val="14"/>
                <w:szCs w:val="14"/>
              </w:rPr>
              <w:t>Код стр</w:t>
            </w:r>
          </w:p>
        </w:tc>
        <w:tc>
          <w:tcPr>
            <w:tcW w:w="420" w:type="dxa"/>
            <w:vMerge w:val="restart"/>
          </w:tcPr>
          <w:p w:rsidR="00F406FD" w:rsidRDefault="00F406FD" w:rsidP="00F406FD">
            <w:pPr>
              <w:spacing w:before="40" w:line="340" w:lineRule="auto"/>
              <w:ind w:firstLine="0"/>
            </w:pPr>
            <w:r>
              <w:rPr>
                <w:rFonts w:ascii="Arial" w:hAnsi="Arial" w:cs="Arial"/>
                <w:sz w:val="14"/>
                <w:szCs w:val="14"/>
              </w:rPr>
              <w:t>Д Сум . ма</w:t>
            </w:r>
          </w:p>
        </w:tc>
        <w:tc>
          <w:tcPr>
            <w:tcW w:w="1920" w:type="dxa"/>
            <w:gridSpan w:val="3"/>
          </w:tcPr>
          <w:p w:rsidR="00F406FD" w:rsidRDefault="00F406FD" w:rsidP="00F406FD">
            <w:pPr>
              <w:spacing w:before="40" w:line="340" w:lineRule="auto"/>
              <w:ind w:firstLine="0"/>
            </w:pPr>
            <w:r>
              <w:rPr>
                <w:rFonts w:ascii="Arial" w:hAnsi="Arial" w:cs="Arial"/>
                <w:sz w:val="14"/>
                <w:szCs w:val="14"/>
              </w:rPr>
              <w:t>Из нее</w:t>
            </w:r>
          </w:p>
        </w:tc>
      </w:tr>
      <w:tr w:rsidR="00F406FD">
        <w:trPr>
          <w:cantSplit/>
          <w:trHeight w:hRule="exact" w:val="1040"/>
        </w:trPr>
        <w:tc>
          <w:tcPr>
            <w:tcW w:w="3320" w:type="dxa"/>
            <w:vMerge/>
          </w:tcPr>
          <w:p w:rsidR="00F406FD" w:rsidRDefault="00F406FD" w:rsidP="00F406FD">
            <w:pPr>
              <w:spacing w:before="40" w:line="340" w:lineRule="auto"/>
              <w:ind w:firstLine="0"/>
            </w:pPr>
          </w:p>
        </w:tc>
        <w:tc>
          <w:tcPr>
            <w:tcW w:w="400" w:type="dxa"/>
            <w:vMerge/>
          </w:tcPr>
          <w:p w:rsidR="00F406FD" w:rsidRDefault="00F406FD" w:rsidP="00F406FD">
            <w:pPr>
              <w:spacing w:before="40" w:line="340" w:lineRule="auto"/>
              <w:ind w:firstLine="0"/>
            </w:pPr>
          </w:p>
        </w:tc>
        <w:tc>
          <w:tcPr>
            <w:tcW w:w="420" w:type="dxa"/>
            <w:vMerge/>
          </w:tcPr>
          <w:p w:rsidR="00F406FD" w:rsidRDefault="00F406FD" w:rsidP="00F406FD">
            <w:pPr>
              <w:spacing w:before="40" w:line="340" w:lineRule="auto"/>
              <w:ind w:firstLine="0"/>
            </w:pPr>
          </w:p>
        </w:tc>
        <w:tc>
          <w:tcPr>
            <w:tcW w:w="620" w:type="dxa"/>
          </w:tcPr>
          <w:p w:rsidR="00F406FD" w:rsidRDefault="00F406FD" w:rsidP="00F406FD">
            <w:pPr>
              <w:spacing w:before="40" w:line="340" w:lineRule="auto"/>
              <w:ind w:firstLine="0"/>
            </w:pPr>
            <w:r>
              <w:rPr>
                <w:rFonts w:ascii="Arial" w:hAnsi="Arial" w:cs="Arial"/>
                <w:sz w:val="14"/>
                <w:szCs w:val="14"/>
              </w:rPr>
              <w:t>по те кущей дея</w:t>
            </w:r>
            <w:r>
              <w:rPr>
                <w:rFonts w:ascii="Arial" w:hAnsi="Arial" w:cs="Arial"/>
                <w:sz w:val="14"/>
                <w:szCs w:val="14"/>
              </w:rPr>
              <w:softHyphen/>
              <w:t>тель</w:t>
            </w:r>
            <w:r>
              <w:rPr>
                <w:rFonts w:ascii="Arial" w:hAnsi="Arial" w:cs="Arial"/>
                <w:sz w:val="14"/>
                <w:szCs w:val="14"/>
              </w:rPr>
              <w:softHyphen/>
              <w:t>ности</w:t>
            </w:r>
          </w:p>
        </w:tc>
        <w:tc>
          <w:tcPr>
            <w:tcW w:w="500" w:type="dxa"/>
          </w:tcPr>
          <w:p w:rsidR="00F406FD" w:rsidRDefault="00F406FD" w:rsidP="00F406FD">
            <w:pPr>
              <w:spacing w:before="40" w:line="340" w:lineRule="auto"/>
              <w:ind w:firstLine="0"/>
            </w:pPr>
            <w:r>
              <w:rPr>
                <w:rFonts w:ascii="Arial" w:hAnsi="Arial" w:cs="Arial"/>
                <w:sz w:val="14"/>
                <w:szCs w:val="14"/>
              </w:rPr>
              <w:t>по и инв дея тель ноет</w:t>
            </w:r>
          </w:p>
        </w:tc>
        <w:tc>
          <w:tcPr>
            <w:tcW w:w="800" w:type="dxa"/>
          </w:tcPr>
          <w:p w:rsidR="00F406FD" w:rsidRDefault="00F406FD" w:rsidP="00F406FD">
            <w:pPr>
              <w:spacing w:before="40" w:line="340" w:lineRule="auto"/>
              <w:ind w:firstLine="0"/>
            </w:pPr>
            <w:r>
              <w:rPr>
                <w:rFonts w:ascii="Arial" w:hAnsi="Arial" w:cs="Arial"/>
                <w:sz w:val="14"/>
                <w:szCs w:val="14"/>
              </w:rPr>
              <w:t>по финан. - дея-- тель-</w:t>
            </w:r>
          </w:p>
          <w:p w:rsidR="00F406FD" w:rsidRDefault="00F406FD" w:rsidP="00F406FD">
            <w:pPr>
              <w:spacing w:before="40" w:line="340" w:lineRule="auto"/>
              <w:ind w:firstLine="0"/>
            </w:pPr>
            <w:r>
              <w:rPr>
                <w:rFonts w:ascii="Arial" w:hAnsi="Arial" w:cs="Arial"/>
                <w:i/>
                <w:iCs/>
                <w:sz w:val="14"/>
                <w:szCs w:val="14"/>
              </w:rPr>
              <w:t>V</w:t>
            </w:r>
            <w:r>
              <w:rPr>
                <w:rFonts w:ascii="Arial" w:hAnsi="Arial" w:cs="Arial"/>
                <w:sz w:val="14"/>
                <w:szCs w:val="14"/>
              </w:rPr>
              <w:t xml:space="preserve"> НОСТИ</w:t>
            </w:r>
          </w:p>
        </w:tc>
      </w:tr>
      <w:tr w:rsidR="00F406FD">
        <w:trPr>
          <w:cantSplit/>
          <w:trHeight w:hRule="exact" w:val="540"/>
        </w:trPr>
        <w:tc>
          <w:tcPr>
            <w:tcW w:w="3320" w:type="dxa"/>
            <w:vMerge w:val="restart"/>
          </w:tcPr>
          <w:p w:rsidR="00F406FD" w:rsidRDefault="00F406FD" w:rsidP="00F406FD">
            <w:pPr>
              <w:spacing w:before="40" w:line="340" w:lineRule="auto"/>
              <w:ind w:firstLine="0"/>
            </w:pPr>
            <w:r>
              <w:rPr>
                <w:rFonts w:ascii="Arial" w:hAnsi="Arial" w:cs="Arial"/>
                <w:sz w:val="14"/>
                <w:szCs w:val="14"/>
              </w:rPr>
              <w:t>1. Остаток денежных средств на начало года</w:t>
            </w:r>
          </w:p>
          <w:p w:rsidR="00F406FD" w:rsidRDefault="00F406FD" w:rsidP="00F406FD">
            <w:pPr>
              <w:spacing w:before="40" w:line="340" w:lineRule="auto"/>
              <w:ind w:firstLine="0"/>
            </w:pPr>
            <w:r>
              <w:rPr>
                <w:rFonts w:ascii="Arial" w:hAnsi="Arial" w:cs="Arial"/>
                <w:sz w:val="14"/>
                <w:szCs w:val="14"/>
              </w:rPr>
              <w:t>2. Поступило денежных средств — всего В том числе: выручка от реализации товаров, продукции, работ и услуг</w:t>
            </w:r>
          </w:p>
          <w:p w:rsidR="00F406FD" w:rsidRDefault="00F406FD" w:rsidP="00F406FD">
            <w:pPr>
              <w:spacing w:before="40" w:line="340" w:lineRule="auto"/>
              <w:ind w:firstLine="0"/>
            </w:pPr>
            <w:r>
              <w:rPr>
                <w:rFonts w:ascii="Arial" w:hAnsi="Arial" w:cs="Arial"/>
                <w:sz w:val="14"/>
                <w:szCs w:val="14"/>
              </w:rPr>
              <w:t>выручка от реализации основных средств и иного имущества</w:t>
            </w:r>
          </w:p>
          <w:p w:rsidR="00F406FD" w:rsidRDefault="00F406FD" w:rsidP="00F406FD">
            <w:pPr>
              <w:spacing w:before="40" w:line="340" w:lineRule="auto"/>
              <w:ind w:firstLine="0"/>
            </w:pPr>
            <w:r>
              <w:rPr>
                <w:rFonts w:ascii="Arial" w:hAnsi="Arial" w:cs="Arial"/>
                <w:sz w:val="14"/>
                <w:szCs w:val="14"/>
              </w:rPr>
              <w:t>авансы,полученные от покупателей (заказчиков)</w:t>
            </w:r>
          </w:p>
          <w:p w:rsidR="00F406FD" w:rsidRDefault="00F406FD" w:rsidP="00F406FD">
            <w:pPr>
              <w:spacing w:before="40" w:line="340" w:lineRule="auto"/>
              <w:ind w:firstLine="0"/>
            </w:pPr>
            <w:r>
              <w:rPr>
                <w:rFonts w:ascii="Arial" w:hAnsi="Arial" w:cs="Arial"/>
                <w:sz w:val="14"/>
                <w:szCs w:val="14"/>
              </w:rPr>
              <w:t>бюджетные ассигнования и иное целевое финансирование</w:t>
            </w:r>
          </w:p>
          <w:p w:rsidR="00F406FD" w:rsidRDefault="00F406FD" w:rsidP="00F406FD">
            <w:pPr>
              <w:spacing w:before="40" w:line="340" w:lineRule="auto"/>
              <w:ind w:firstLine="0"/>
            </w:pPr>
            <w:r>
              <w:rPr>
                <w:rFonts w:ascii="Arial" w:hAnsi="Arial" w:cs="Arial"/>
                <w:sz w:val="14"/>
                <w:szCs w:val="14"/>
              </w:rPr>
              <w:t>безвозмездно кредиты,займы</w:t>
            </w:r>
          </w:p>
          <w:p w:rsidR="00F406FD" w:rsidRDefault="00F406FD" w:rsidP="00F406FD">
            <w:pPr>
              <w:spacing w:before="40" w:line="340" w:lineRule="auto"/>
              <w:ind w:firstLine="0"/>
            </w:pPr>
            <w:r>
              <w:rPr>
                <w:rFonts w:ascii="Arial" w:hAnsi="Arial" w:cs="Arial"/>
                <w:sz w:val="14"/>
                <w:szCs w:val="14"/>
              </w:rPr>
              <w:t>дивиденды, проценты по финансовым вложениям</w:t>
            </w:r>
          </w:p>
          <w:p w:rsidR="00F406FD" w:rsidRDefault="00F406FD" w:rsidP="00F406FD">
            <w:pPr>
              <w:spacing w:before="40" w:line="340" w:lineRule="auto"/>
              <w:ind w:firstLine="0"/>
            </w:pPr>
            <w:r>
              <w:rPr>
                <w:rFonts w:ascii="Arial" w:hAnsi="Arial" w:cs="Arial"/>
                <w:sz w:val="14"/>
                <w:szCs w:val="14"/>
              </w:rPr>
              <w:t>прочие поступления 3. Направлено денежных средств — всего В том числе: на оплату приобретенных товаров, оплату работ, услуг</w:t>
            </w:r>
          </w:p>
          <w:p w:rsidR="00F406FD" w:rsidRDefault="00F406FD" w:rsidP="00F406FD">
            <w:pPr>
              <w:spacing w:before="40" w:line="340" w:lineRule="auto"/>
              <w:ind w:firstLine="0"/>
            </w:pPr>
            <w:r>
              <w:rPr>
                <w:rFonts w:ascii="Arial" w:hAnsi="Arial" w:cs="Arial"/>
                <w:sz w:val="14"/>
                <w:szCs w:val="14"/>
              </w:rPr>
              <w:t>на оплату труда отчисления на социальные нужды на выдачу подотчетных сумм на выдачу авансов</w:t>
            </w:r>
          </w:p>
          <w:p w:rsidR="00F406FD" w:rsidRDefault="00F406FD" w:rsidP="00F406FD">
            <w:pPr>
              <w:spacing w:before="40" w:line="340" w:lineRule="auto"/>
              <w:ind w:firstLine="0"/>
            </w:pPr>
            <w:r>
              <w:rPr>
                <w:rFonts w:ascii="Arial" w:hAnsi="Arial" w:cs="Arial"/>
                <w:sz w:val="14"/>
                <w:szCs w:val="14"/>
              </w:rPr>
              <w:t>на оплату долевого участия в строительстве</w:t>
            </w:r>
          </w:p>
          <w:p w:rsidR="00F406FD" w:rsidRDefault="00F406FD" w:rsidP="00F406FD">
            <w:pPr>
              <w:spacing w:before="40" w:line="340" w:lineRule="auto"/>
              <w:ind w:firstLine="0"/>
            </w:pPr>
            <w:r>
              <w:rPr>
                <w:rFonts w:ascii="Arial" w:hAnsi="Arial" w:cs="Arial"/>
                <w:sz w:val="14"/>
                <w:szCs w:val="14"/>
              </w:rPr>
              <w:t>на оплату машин, оборудования и транспортных средств</w:t>
            </w:r>
          </w:p>
          <w:p w:rsidR="00F406FD" w:rsidRDefault="00F406FD" w:rsidP="00F406FD">
            <w:pPr>
              <w:spacing w:before="40" w:line="340" w:lineRule="auto"/>
              <w:ind w:firstLine="0"/>
            </w:pPr>
            <w:r>
              <w:rPr>
                <w:rFonts w:ascii="Arial" w:hAnsi="Arial" w:cs="Arial"/>
                <w:sz w:val="14"/>
                <w:szCs w:val="14"/>
              </w:rPr>
              <w:t>на финансовые вложения на выплату дивидендов, процентов на расчеты с бюджетом</w:t>
            </w:r>
          </w:p>
        </w:tc>
        <w:tc>
          <w:tcPr>
            <w:tcW w:w="400" w:type="dxa"/>
            <w:vMerge w:val="restart"/>
          </w:tcPr>
          <w:p w:rsidR="00F406FD" w:rsidRDefault="00F406FD" w:rsidP="00F406FD">
            <w:pPr>
              <w:spacing w:before="40" w:line="340" w:lineRule="auto"/>
              <w:ind w:firstLine="0"/>
            </w:pPr>
            <w:r>
              <w:rPr>
                <w:rFonts w:ascii="Arial" w:hAnsi="Arial" w:cs="Arial"/>
                <w:sz w:val="14"/>
                <w:szCs w:val="14"/>
              </w:rPr>
              <w:t>2</w:t>
            </w:r>
          </w:p>
          <w:p w:rsidR="00F406FD" w:rsidRDefault="00F406FD" w:rsidP="00F406FD">
            <w:pPr>
              <w:spacing w:before="40" w:line="340" w:lineRule="auto"/>
              <w:ind w:firstLine="0"/>
            </w:pPr>
            <w:r>
              <w:rPr>
                <w:rFonts w:ascii="Arial" w:hAnsi="Arial" w:cs="Arial"/>
                <w:sz w:val="14"/>
                <w:szCs w:val="14"/>
              </w:rPr>
              <w:t>010 020</w:t>
            </w:r>
          </w:p>
          <w:p w:rsidR="00F406FD" w:rsidRDefault="00F406FD" w:rsidP="00F406FD">
            <w:pPr>
              <w:spacing w:before="40" w:line="340" w:lineRule="auto"/>
              <w:ind w:firstLine="0"/>
            </w:pPr>
            <w:r>
              <w:rPr>
                <w:rFonts w:ascii="Arial" w:hAnsi="Arial" w:cs="Arial"/>
                <w:sz w:val="14"/>
                <w:szCs w:val="14"/>
              </w:rPr>
              <w:t>030 040 050</w:t>
            </w:r>
          </w:p>
          <w:p w:rsidR="00F406FD" w:rsidRDefault="00F406FD" w:rsidP="00F406FD">
            <w:pPr>
              <w:spacing w:before="40" w:line="340" w:lineRule="auto"/>
              <w:ind w:firstLine="0"/>
            </w:pPr>
            <w:r>
              <w:rPr>
                <w:rFonts w:ascii="Arial" w:hAnsi="Arial" w:cs="Arial"/>
                <w:sz w:val="14"/>
                <w:szCs w:val="14"/>
              </w:rPr>
              <w:t>060 070 080</w:t>
            </w:r>
          </w:p>
          <w:p w:rsidR="00F406FD" w:rsidRDefault="00F406FD" w:rsidP="00F406FD">
            <w:pPr>
              <w:spacing w:before="40" w:line="340" w:lineRule="auto"/>
              <w:ind w:firstLine="0"/>
            </w:pPr>
            <w:r>
              <w:rPr>
                <w:rFonts w:ascii="Arial" w:hAnsi="Arial" w:cs="Arial"/>
                <w:sz w:val="14"/>
                <w:szCs w:val="14"/>
              </w:rPr>
              <w:t>090 110</w:t>
            </w:r>
          </w:p>
          <w:p w:rsidR="00F406FD" w:rsidRDefault="00F406FD" w:rsidP="00F406FD">
            <w:pPr>
              <w:spacing w:before="40" w:line="340" w:lineRule="auto"/>
              <w:ind w:firstLine="0"/>
            </w:pPr>
            <w:r>
              <w:rPr>
                <w:rFonts w:ascii="Arial" w:hAnsi="Arial" w:cs="Arial"/>
                <w:sz w:val="14"/>
                <w:szCs w:val="14"/>
              </w:rPr>
              <w:t>120</w:t>
            </w:r>
          </w:p>
          <w:p w:rsidR="00F406FD" w:rsidRDefault="00F406FD" w:rsidP="00F406FD">
            <w:pPr>
              <w:spacing w:before="40" w:line="340" w:lineRule="auto"/>
              <w:ind w:firstLine="0"/>
            </w:pPr>
            <w:r>
              <w:rPr>
                <w:rFonts w:ascii="Arial" w:hAnsi="Arial" w:cs="Arial"/>
                <w:sz w:val="14"/>
                <w:szCs w:val="14"/>
              </w:rPr>
              <w:t>130 140 150</w:t>
            </w:r>
          </w:p>
        </w:tc>
        <w:tc>
          <w:tcPr>
            <w:tcW w:w="420" w:type="dxa"/>
          </w:tcPr>
          <w:p w:rsidR="00F406FD" w:rsidRDefault="00F406FD" w:rsidP="00F406FD">
            <w:pPr>
              <w:spacing w:before="40" w:line="340" w:lineRule="auto"/>
              <w:ind w:firstLine="0"/>
            </w:pPr>
            <w:r>
              <w:rPr>
                <w:rFonts w:ascii="Arial" w:hAnsi="Arial" w:cs="Arial"/>
                <w:sz w:val="14"/>
                <w:szCs w:val="14"/>
              </w:rPr>
              <w:t>3</w:t>
            </w:r>
          </w:p>
        </w:tc>
        <w:tc>
          <w:tcPr>
            <w:tcW w:w="620" w:type="dxa"/>
          </w:tcPr>
          <w:p w:rsidR="00F406FD" w:rsidRDefault="00F406FD" w:rsidP="00F406FD">
            <w:pPr>
              <w:spacing w:before="40" w:line="340" w:lineRule="auto"/>
              <w:ind w:firstLine="0"/>
            </w:pPr>
            <w:r>
              <w:rPr>
                <w:rFonts w:ascii="Arial" w:hAnsi="Arial" w:cs="Arial"/>
                <w:sz w:val="14"/>
                <w:szCs w:val="14"/>
              </w:rPr>
              <w:t>4 Х</w:t>
            </w:r>
          </w:p>
        </w:tc>
        <w:tc>
          <w:tcPr>
            <w:tcW w:w="500" w:type="dxa"/>
          </w:tcPr>
          <w:p w:rsidR="00F406FD" w:rsidRDefault="00F406FD" w:rsidP="00F406FD">
            <w:pPr>
              <w:spacing w:before="40" w:line="340" w:lineRule="auto"/>
              <w:ind w:firstLine="0"/>
            </w:pPr>
            <w:r>
              <w:rPr>
                <w:rFonts w:ascii="Arial" w:hAnsi="Arial" w:cs="Arial"/>
                <w:sz w:val="14"/>
                <w:szCs w:val="14"/>
              </w:rPr>
              <w:t>5 Х</w:t>
            </w:r>
          </w:p>
        </w:tc>
        <w:tc>
          <w:tcPr>
            <w:tcW w:w="800" w:type="dxa"/>
          </w:tcPr>
          <w:p w:rsidR="00F406FD" w:rsidRDefault="00F406FD" w:rsidP="00F406FD">
            <w:pPr>
              <w:spacing w:before="40" w:line="340" w:lineRule="auto"/>
              <w:ind w:firstLine="0"/>
            </w:pPr>
            <w:r>
              <w:rPr>
                <w:rFonts w:ascii="Arial" w:hAnsi="Arial" w:cs="Arial"/>
                <w:sz w:val="14"/>
                <w:szCs w:val="14"/>
              </w:rPr>
              <w:t>6</w:t>
            </w:r>
          </w:p>
          <w:p w:rsidR="00F406FD" w:rsidRDefault="00F406FD" w:rsidP="00F406FD">
            <w:pPr>
              <w:spacing w:before="40" w:line="340" w:lineRule="auto"/>
              <w:ind w:firstLine="0"/>
            </w:pPr>
            <w:r>
              <w:rPr>
                <w:rFonts w:ascii="Arial" w:hAnsi="Arial" w:cs="Arial"/>
                <w:sz w:val="14"/>
                <w:szCs w:val="14"/>
              </w:rPr>
              <w:t>Х</w:t>
            </w:r>
          </w:p>
        </w:tc>
      </w:tr>
      <w:tr w:rsidR="00F406FD">
        <w:trPr>
          <w:cantSplit/>
          <w:trHeight w:hRule="exact" w:val="400"/>
        </w:trPr>
        <w:tc>
          <w:tcPr>
            <w:tcW w:w="3320" w:type="dxa"/>
            <w:vMerge/>
          </w:tcPr>
          <w:p w:rsidR="00F406FD" w:rsidRDefault="00F406FD" w:rsidP="00F406FD">
            <w:pPr>
              <w:spacing w:before="40" w:line="340" w:lineRule="auto"/>
              <w:ind w:firstLine="0"/>
            </w:pPr>
          </w:p>
        </w:tc>
        <w:tc>
          <w:tcPr>
            <w:tcW w:w="400" w:type="dxa"/>
            <w:vMerge/>
          </w:tcPr>
          <w:p w:rsidR="00F406FD" w:rsidRDefault="00F406FD" w:rsidP="00F406FD">
            <w:pPr>
              <w:spacing w:before="40" w:line="340" w:lineRule="auto"/>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58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line="340" w:lineRule="auto"/>
              <w:ind w:firstLine="0"/>
            </w:pPr>
            <w:r>
              <w:rPr>
                <w:rFonts w:ascii="Arial" w:hAnsi="Arial" w:cs="Arial"/>
                <w:sz w:val="14"/>
                <w:szCs w:val="14"/>
              </w:rPr>
              <w:t>Х</w:t>
            </w:r>
          </w:p>
        </w:tc>
        <w:tc>
          <w:tcPr>
            <w:tcW w:w="800" w:type="dxa"/>
          </w:tcPr>
          <w:p w:rsidR="00F406FD" w:rsidRDefault="00F406FD" w:rsidP="00F406FD">
            <w:pPr>
              <w:spacing w:before="40" w:line="340" w:lineRule="auto"/>
              <w:ind w:firstLine="0"/>
            </w:pPr>
            <w:r>
              <w:rPr>
                <w:rFonts w:ascii="Arial" w:hAnsi="Arial" w:cs="Arial"/>
                <w:sz w:val="14"/>
                <w:szCs w:val="14"/>
              </w:rPr>
              <w:t>Х</w:t>
            </w:r>
          </w:p>
        </w:tc>
      </w:tr>
      <w:tr w:rsidR="00F406FD">
        <w:trPr>
          <w:cantSplit/>
          <w:trHeight w:hRule="exact" w:val="400"/>
        </w:trPr>
        <w:tc>
          <w:tcPr>
            <w:tcW w:w="3320" w:type="dxa"/>
            <w:vMerge/>
          </w:tcPr>
          <w:p w:rsidR="00F406FD" w:rsidRDefault="00F406FD" w:rsidP="00F406FD">
            <w:pPr>
              <w:spacing w:before="40" w:line="340" w:lineRule="auto"/>
              <w:ind w:firstLine="0"/>
            </w:pPr>
          </w:p>
        </w:tc>
        <w:tc>
          <w:tcPr>
            <w:tcW w:w="400" w:type="dxa"/>
            <w:vMerge/>
          </w:tcPr>
          <w:p w:rsidR="00F406FD" w:rsidRDefault="00F406FD" w:rsidP="00F406FD">
            <w:pPr>
              <w:spacing w:before="40" w:line="340" w:lineRule="auto"/>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40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40" w:line="340" w:lineRule="auto"/>
              <w:ind w:firstLine="0"/>
            </w:pPr>
            <w:r>
              <w:rPr>
                <w:rFonts w:ascii="Arial" w:hAnsi="Arial" w:cs="Arial"/>
                <w:sz w:val="14"/>
                <w:szCs w:val="14"/>
              </w:rPr>
              <w:t>X</w:t>
            </w:r>
          </w:p>
        </w:tc>
        <w:tc>
          <w:tcPr>
            <w:tcW w:w="620" w:type="dxa"/>
          </w:tcPr>
          <w:p w:rsidR="00F406FD" w:rsidRDefault="00F406FD" w:rsidP="00F406FD">
            <w:pPr>
              <w:spacing w:before="40" w:line="340" w:lineRule="auto"/>
              <w:ind w:firstLine="0"/>
            </w:pPr>
            <w:r>
              <w:rPr>
                <w:rFonts w:ascii="Arial" w:hAnsi="Arial" w:cs="Arial"/>
                <w:sz w:val="14"/>
                <w:szCs w:val="14"/>
              </w:rPr>
              <w:t>Х</w:t>
            </w: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40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3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420" w:type="dxa"/>
          </w:tcPr>
          <w:p w:rsidR="00F406FD" w:rsidRDefault="00F406FD" w:rsidP="00F406FD">
            <w:pPr>
              <w:spacing w:before="40" w:line="340" w:lineRule="auto"/>
              <w:ind w:firstLine="0"/>
            </w:pPr>
            <w:r>
              <w:rPr>
                <w:rFonts w:ascii="Arial" w:hAnsi="Arial" w:cs="Arial"/>
                <w:sz w:val="14"/>
                <w:szCs w:val="14"/>
              </w:rPr>
              <w:t>X</w:t>
            </w: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3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58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3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420" w:type="dxa"/>
          </w:tcPr>
          <w:p w:rsidR="00F406FD" w:rsidRDefault="00F406FD" w:rsidP="00F406FD">
            <w:pPr>
              <w:spacing w:before="20" w:line="340" w:lineRule="auto"/>
              <w:ind w:firstLine="0"/>
            </w:pPr>
            <w:r>
              <w:rPr>
                <w:rFonts w:ascii="Arial" w:hAnsi="Arial" w:cs="Arial"/>
                <w:sz w:val="14"/>
                <w:szCs w:val="14"/>
              </w:rPr>
              <w:t>X</w:t>
            </w:r>
          </w:p>
        </w:tc>
        <w:tc>
          <w:tcPr>
            <w:tcW w:w="620" w:type="dxa"/>
          </w:tcPr>
          <w:p w:rsidR="00F406FD" w:rsidRDefault="00F406FD" w:rsidP="00F406FD">
            <w:pPr>
              <w:spacing w:before="20" w:line="340" w:lineRule="auto"/>
              <w:ind w:firstLine="0"/>
            </w:pPr>
            <w:r>
              <w:rPr>
                <w:rFonts w:ascii="Arial" w:hAnsi="Arial" w:cs="Arial"/>
                <w:sz w:val="14"/>
                <w:szCs w:val="14"/>
              </w:rPr>
              <w:t>Х</w:t>
            </w:r>
          </w:p>
        </w:tc>
        <w:tc>
          <w:tcPr>
            <w:tcW w:w="500" w:type="dxa"/>
          </w:tcPr>
          <w:p w:rsidR="00F406FD" w:rsidRDefault="00F406FD" w:rsidP="00F406FD">
            <w:pPr>
              <w:spacing w:before="20" w:line="340" w:lineRule="auto"/>
              <w:ind w:firstLine="0"/>
            </w:pPr>
            <w:r>
              <w:rPr>
                <w:rFonts w:ascii="Arial" w:hAnsi="Arial" w:cs="Arial"/>
                <w:sz w:val="14"/>
                <w:szCs w:val="14"/>
              </w:rPr>
              <w:t>Х</w:t>
            </w: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420" w:type="dxa"/>
          </w:tcPr>
          <w:p w:rsidR="00F406FD" w:rsidRDefault="00F406FD" w:rsidP="00F406FD">
            <w:pPr>
              <w:spacing w:before="20" w:line="340" w:lineRule="auto"/>
              <w:ind w:firstLine="0"/>
            </w:pPr>
            <w:r>
              <w:rPr>
                <w:rFonts w:ascii="Arial" w:hAnsi="Arial" w:cs="Arial"/>
                <w:sz w:val="14"/>
                <w:szCs w:val="14"/>
              </w:rPr>
              <w:t>X</w:t>
            </w:r>
          </w:p>
        </w:tc>
        <w:tc>
          <w:tcPr>
            <w:tcW w:w="620" w:type="dxa"/>
          </w:tcPr>
          <w:p w:rsidR="00F406FD" w:rsidRDefault="00F406FD" w:rsidP="00F406FD">
            <w:pPr>
              <w:spacing w:before="20" w:line="340" w:lineRule="auto"/>
              <w:ind w:firstLine="0"/>
            </w:pPr>
            <w:r>
              <w:rPr>
                <w:rFonts w:ascii="Arial" w:hAnsi="Arial" w:cs="Arial"/>
                <w:sz w:val="14"/>
                <w:szCs w:val="14"/>
              </w:rPr>
              <w:t>Х</w:t>
            </w:r>
          </w:p>
        </w:tc>
        <w:tc>
          <w:tcPr>
            <w:tcW w:w="500" w:type="dxa"/>
          </w:tcPr>
          <w:p w:rsidR="00F406FD" w:rsidRDefault="00F406FD" w:rsidP="00F406FD">
            <w:pPr>
              <w:spacing w:before="20" w:line="340" w:lineRule="auto"/>
              <w:ind w:firstLine="0"/>
            </w:pPr>
            <w:r>
              <w:rPr>
                <w:rFonts w:ascii="Arial" w:hAnsi="Arial" w:cs="Arial"/>
                <w:sz w:val="14"/>
                <w:szCs w:val="14"/>
              </w:rPr>
              <w:t>Х</w:t>
            </w: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20" w:type="dxa"/>
            <w:vMerge/>
          </w:tcPr>
          <w:p w:rsidR="00F406FD" w:rsidRDefault="00F406FD" w:rsidP="00F406FD">
            <w:pPr>
              <w:spacing w:before="20"/>
              <w:ind w:firstLine="0"/>
            </w:pPr>
          </w:p>
        </w:tc>
        <w:tc>
          <w:tcPr>
            <w:tcW w:w="400" w:type="dxa"/>
          </w:tcPr>
          <w:p w:rsidR="00F406FD" w:rsidRDefault="00F406FD" w:rsidP="00F406FD">
            <w:pPr>
              <w:spacing w:before="20" w:line="340" w:lineRule="auto"/>
              <w:ind w:firstLine="0"/>
            </w:pPr>
            <w:r>
              <w:rPr>
                <w:rFonts w:ascii="Arial" w:hAnsi="Arial" w:cs="Arial"/>
                <w:sz w:val="14"/>
                <w:szCs w:val="14"/>
              </w:rPr>
              <w:t>160</w:t>
            </w: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20" w:type="dxa"/>
            <w:vMerge/>
          </w:tcPr>
          <w:p w:rsidR="00F406FD" w:rsidRDefault="00F406FD" w:rsidP="00F406FD">
            <w:pPr>
              <w:spacing w:before="20"/>
              <w:ind w:firstLine="0"/>
            </w:pPr>
          </w:p>
        </w:tc>
        <w:tc>
          <w:tcPr>
            <w:tcW w:w="400" w:type="dxa"/>
          </w:tcPr>
          <w:p w:rsidR="00F406FD" w:rsidRDefault="00F406FD" w:rsidP="00F406FD">
            <w:pPr>
              <w:spacing w:before="20" w:line="340" w:lineRule="auto"/>
              <w:ind w:firstLine="0"/>
            </w:pPr>
            <w:r>
              <w:rPr>
                <w:rFonts w:ascii="Arial" w:hAnsi="Arial" w:cs="Arial"/>
                <w:sz w:val="14"/>
                <w:szCs w:val="14"/>
              </w:rPr>
              <w:t>170</w:t>
            </w: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20"/>
        </w:trPr>
        <w:tc>
          <w:tcPr>
            <w:tcW w:w="3320" w:type="dxa"/>
            <w:vMerge/>
          </w:tcPr>
          <w:p w:rsidR="00F406FD" w:rsidRDefault="00F406FD" w:rsidP="00F406FD">
            <w:pPr>
              <w:spacing w:before="20"/>
              <w:ind w:firstLine="0"/>
            </w:pPr>
          </w:p>
        </w:tc>
        <w:tc>
          <w:tcPr>
            <w:tcW w:w="400" w:type="dxa"/>
          </w:tcPr>
          <w:p w:rsidR="00F406FD" w:rsidRDefault="00F406FD" w:rsidP="00F406FD">
            <w:pPr>
              <w:spacing w:before="40" w:line="340" w:lineRule="auto"/>
              <w:ind w:firstLine="0"/>
            </w:pPr>
            <w:r>
              <w:rPr>
                <w:rFonts w:ascii="Arial" w:hAnsi="Arial" w:cs="Arial"/>
                <w:sz w:val="14"/>
                <w:szCs w:val="14"/>
              </w:rPr>
              <w:t>180</w:t>
            </w: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line="340" w:lineRule="auto"/>
              <w:ind w:firstLine="0"/>
            </w:pPr>
            <w:r>
              <w:rPr>
                <w:rFonts w:ascii="Arial" w:hAnsi="Arial" w:cs="Arial"/>
                <w:sz w:val="14"/>
                <w:szCs w:val="14"/>
              </w:rPr>
              <w:t>Х</w:t>
            </w: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line="340" w:lineRule="auto"/>
              <w:ind w:firstLine="0"/>
            </w:pPr>
            <w:r>
              <w:rPr>
                <w:rFonts w:ascii="Arial" w:hAnsi="Arial" w:cs="Arial"/>
                <w:sz w:val="14"/>
                <w:szCs w:val="14"/>
              </w:rPr>
              <w:t>Х</w:t>
            </w:r>
          </w:p>
        </w:tc>
      </w:tr>
      <w:tr w:rsidR="00F406FD">
        <w:trPr>
          <w:cantSplit/>
          <w:trHeight w:hRule="exact" w:val="400"/>
        </w:trPr>
        <w:tc>
          <w:tcPr>
            <w:tcW w:w="3320" w:type="dxa"/>
            <w:vMerge/>
          </w:tcPr>
          <w:p w:rsidR="00F406FD" w:rsidRDefault="00F406FD" w:rsidP="00F406FD">
            <w:pPr>
              <w:spacing w:before="40" w:line="340" w:lineRule="auto"/>
              <w:ind w:firstLine="0"/>
            </w:pPr>
          </w:p>
        </w:tc>
        <w:tc>
          <w:tcPr>
            <w:tcW w:w="400" w:type="dxa"/>
          </w:tcPr>
          <w:p w:rsidR="00F406FD" w:rsidRDefault="00F406FD" w:rsidP="00F406FD">
            <w:pPr>
              <w:spacing w:before="40" w:line="340" w:lineRule="auto"/>
              <w:ind w:firstLine="0"/>
            </w:pPr>
            <w:r>
              <w:rPr>
                <w:rFonts w:ascii="Arial" w:hAnsi="Arial" w:cs="Arial"/>
                <w:sz w:val="14"/>
                <w:szCs w:val="14"/>
              </w:rPr>
              <w:t>190</w:t>
            </w:r>
          </w:p>
        </w:tc>
        <w:tc>
          <w:tcPr>
            <w:tcW w:w="420" w:type="dxa"/>
          </w:tcPr>
          <w:p w:rsidR="00F406FD" w:rsidRDefault="00F406FD" w:rsidP="00F406FD">
            <w:pPr>
              <w:spacing w:before="40"/>
              <w:ind w:firstLine="0"/>
            </w:pPr>
          </w:p>
          <w:p w:rsidR="00F406FD" w:rsidRDefault="00F406FD" w:rsidP="00F406FD">
            <w:pPr>
              <w:spacing w:before="40"/>
              <w:ind w:firstLine="0"/>
            </w:pPr>
          </w:p>
        </w:tc>
        <w:tc>
          <w:tcPr>
            <w:tcW w:w="620" w:type="dxa"/>
          </w:tcPr>
          <w:p w:rsidR="00F406FD" w:rsidRDefault="00F406FD" w:rsidP="00F406FD">
            <w:pPr>
              <w:spacing w:before="40" w:line="340" w:lineRule="auto"/>
              <w:ind w:firstLine="0"/>
            </w:pPr>
            <w:r>
              <w:rPr>
                <w:rFonts w:ascii="Arial" w:hAnsi="Arial" w:cs="Arial"/>
                <w:sz w:val="14"/>
                <w:szCs w:val="14"/>
              </w:rPr>
              <w:t>Х</w:t>
            </w:r>
          </w:p>
        </w:tc>
        <w:tc>
          <w:tcPr>
            <w:tcW w:w="500" w:type="dxa"/>
          </w:tcPr>
          <w:p w:rsidR="00F406FD" w:rsidRDefault="00F406FD" w:rsidP="00F406FD">
            <w:pPr>
              <w:spacing w:before="40"/>
              <w:ind w:firstLine="0"/>
            </w:pPr>
          </w:p>
          <w:p w:rsidR="00F406FD" w:rsidRDefault="00F406FD" w:rsidP="00F406FD">
            <w:pPr>
              <w:spacing w:before="40"/>
              <w:ind w:firstLine="0"/>
            </w:pPr>
          </w:p>
        </w:tc>
        <w:tc>
          <w:tcPr>
            <w:tcW w:w="800" w:type="dxa"/>
          </w:tcPr>
          <w:p w:rsidR="00F406FD" w:rsidRDefault="00F406FD" w:rsidP="00F406FD">
            <w:pPr>
              <w:spacing w:before="40" w:line="340" w:lineRule="auto"/>
              <w:ind w:firstLine="0"/>
            </w:pPr>
            <w:r>
              <w:rPr>
                <w:rFonts w:ascii="Arial" w:hAnsi="Arial" w:cs="Arial"/>
                <w:sz w:val="14"/>
                <w:szCs w:val="14"/>
              </w:rPr>
              <w:t>Х</w:t>
            </w:r>
          </w:p>
        </w:tc>
      </w:tr>
      <w:tr w:rsidR="00F406FD">
        <w:trPr>
          <w:cantSplit/>
          <w:trHeight w:hRule="exact" w:val="220"/>
        </w:trPr>
        <w:tc>
          <w:tcPr>
            <w:tcW w:w="3320" w:type="dxa"/>
            <w:vMerge/>
          </w:tcPr>
          <w:p w:rsidR="00F406FD" w:rsidRDefault="00F406FD" w:rsidP="00F406FD">
            <w:pPr>
              <w:spacing w:before="40" w:line="340" w:lineRule="auto"/>
              <w:ind w:firstLine="0"/>
            </w:pPr>
          </w:p>
        </w:tc>
        <w:tc>
          <w:tcPr>
            <w:tcW w:w="400" w:type="dxa"/>
          </w:tcPr>
          <w:p w:rsidR="00F406FD" w:rsidRDefault="00F406FD" w:rsidP="00F406FD">
            <w:pPr>
              <w:spacing w:before="20" w:line="340" w:lineRule="auto"/>
              <w:ind w:firstLine="0"/>
            </w:pPr>
            <w:r>
              <w:rPr>
                <w:rFonts w:ascii="Arial" w:hAnsi="Arial" w:cs="Arial"/>
                <w:sz w:val="14"/>
                <w:szCs w:val="14"/>
              </w:rPr>
              <w:t>200</w:t>
            </w: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320" w:type="dxa"/>
            <w:vMerge/>
          </w:tcPr>
          <w:p w:rsidR="00F406FD" w:rsidRDefault="00F406FD" w:rsidP="00F406FD">
            <w:pPr>
              <w:spacing w:before="20"/>
              <w:ind w:firstLine="0"/>
            </w:pPr>
          </w:p>
        </w:tc>
        <w:tc>
          <w:tcPr>
            <w:tcW w:w="400" w:type="dxa"/>
          </w:tcPr>
          <w:p w:rsidR="00F406FD" w:rsidRDefault="00F406FD" w:rsidP="00F406FD">
            <w:pPr>
              <w:spacing w:before="20" w:line="340" w:lineRule="auto"/>
              <w:ind w:firstLine="0"/>
            </w:pPr>
            <w:r>
              <w:rPr>
                <w:rFonts w:ascii="Arial" w:hAnsi="Arial" w:cs="Arial"/>
                <w:sz w:val="14"/>
                <w:szCs w:val="14"/>
              </w:rPr>
              <w:t>210</w:t>
            </w:r>
          </w:p>
        </w:tc>
        <w:tc>
          <w:tcPr>
            <w:tcW w:w="420" w:type="dxa"/>
          </w:tcPr>
          <w:p w:rsidR="00F406FD" w:rsidRDefault="00F406FD" w:rsidP="00F406FD">
            <w:pPr>
              <w:spacing w:before="20"/>
              <w:ind w:firstLine="0"/>
            </w:pPr>
          </w:p>
          <w:p w:rsidR="00F406FD" w:rsidRDefault="00F406FD" w:rsidP="00F406FD">
            <w:pPr>
              <w:spacing w:before="20"/>
              <w:ind w:firstLine="0"/>
            </w:pPr>
          </w:p>
        </w:tc>
        <w:tc>
          <w:tcPr>
            <w:tcW w:w="620" w:type="dxa"/>
          </w:tcPr>
          <w:p w:rsidR="00F406FD" w:rsidRDefault="00F406FD" w:rsidP="00F406FD">
            <w:pPr>
              <w:spacing w:before="20" w:line="340" w:lineRule="auto"/>
              <w:ind w:firstLine="0"/>
            </w:pPr>
            <w:r>
              <w:rPr>
                <w:rFonts w:ascii="Arial" w:hAnsi="Arial" w:cs="Arial"/>
                <w:sz w:val="14"/>
                <w:szCs w:val="14"/>
              </w:rPr>
              <w:t>Х</w:t>
            </w:r>
          </w:p>
        </w:tc>
        <w:tc>
          <w:tcPr>
            <w:tcW w:w="500" w:type="dxa"/>
          </w:tcPr>
          <w:p w:rsidR="00F406FD" w:rsidRDefault="00F406FD" w:rsidP="00F406FD">
            <w:pPr>
              <w:spacing w:before="20"/>
              <w:ind w:firstLine="0"/>
            </w:pPr>
          </w:p>
          <w:p w:rsidR="00F406FD" w:rsidRDefault="00F406FD" w:rsidP="00F406FD">
            <w:pPr>
              <w:spacing w:before="20"/>
              <w:ind w:firstLine="0"/>
            </w:pPr>
          </w:p>
        </w:tc>
        <w:tc>
          <w:tcPr>
            <w:tcW w:w="8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60"/>
        </w:trPr>
        <w:tc>
          <w:tcPr>
            <w:tcW w:w="3320" w:type="dxa"/>
            <w:vMerge/>
          </w:tcPr>
          <w:p w:rsidR="00F406FD" w:rsidRDefault="00F406FD" w:rsidP="00F406FD">
            <w:pPr>
              <w:spacing w:before="20"/>
              <w:ind w:firstLine="0"/>
            </w:pPr>
          </w:p>
        </w:tc>
        <w:tc>
          <w:tcPr>
            <w:tcW w:w="1440" w:type="dxa"/>
            <w:gridSpan w:val="3"/>
          </w:tcPr>
          <w:p w:rsidR="00F406FD" w:rsidRDefault="00F406FD" w:rsidP="00F406FD">
            <w:pPr>
              <w:spacing w:before="20" w:line="340" w:lineRule="auto"/>
              <w:ind w:firstLine="0"/>
            </w:pPr>
            <w:r>
              <w:rPr>
                <w:rFonts w:ascii="Arial" w:hAnsi="Arial" w:cs="Arial"/>
                <w:sz w:val="14"/>
                <w:szCs w:val="14"/>
              </w:rPr>
              <w:t>220</w:t>
            </w:r>
          </w:p>
        </w:tc>
        <w:tc>
          <w:tcPr>
            <w:tcW w:w="1300" w:type="dxa"/>
            <w:gridSpan w:val="2"/>
          </w:tcPr>
          <w:p w:rsidR="00F406FD" w:rsidRDefault="00F406FD" w:rsidP="00F406FD">
            <w:pPr>
              <w:spacing w:before="20" w:line="340" w:lineRule="auto"/>
              <w:ind w:firstLine="0"/>
            </w:pPr>
            <w:r>
              <w:rPr>
                <w:rFonts w:ascii="Arial" w:hAnsi="Arial" w:cs="Arial"/>
                <w:sz w:val="14"/>
                <w:szCs w:val="14"/>
              </w:rPr>
              <w:t>Х</w:t>
            </w:r>
          </w:p>
        </w:tc>
      </w:tr>
    </w:tbl>
    <w:p w:rsidR="00F406FD" w:rsidRDefault="00F406FD" w:rsidP="00F406FD">
      <w:pPr>
        <w:ind w:firstLine="0"/>
      </w:pPr>
    </w:p>
    <w:p w:rsidR="00F406FD" w:rsidRDefault="00F406FD" w:rsidP="00F406FD">
      <w:pPr>
        <w:ind w:firstLine="0"/>
      </w:pPr>
      <w:r>
        <w:rPr>
          <w:sz w:val="16"/>
          <w:szCs w:val="16"/>
        </w:rPr>
        <w:t>183</w:t>
      </w:r>
    </w:p>
    <w:p w:rsidR="00F406FD" w:rsidRDefault="00F406FD" w:rsidP="00F406FD">
      <w:pPr>
        <w:ind w:firstLine="0"/>
        <w:rPr>
          <w:sz w:val="16"/>
          <w:szCs w:val="16"/>
        </w:rPr>
      </w:pPr>
      <w:r>
        <w:rPr>
          <w:sz w:val="16"/>
          <w:szCs w:val="16"/>
        </w:rPr>
        <w:t xml:space="preserve">  184</w:t>
      </w:r>
    </w:p>
    <w:tbl>
      <w:tblPr>
        <w:tblW w:w="0" w:type="auto"/>
        <w:tblLayout w:type="fixed"/>
        <w:tblCellMar>
          <w:left w:w="40" w:type="dxa"/>
          <w:right w:w="40" w:type="dxa"/>
        </w:tblCellMar>
        <w:tblLook w:val="0000" w:firstRow="0" w:lastRow="0" w:firstColumn="0" w:lastColumn="0" w:noHBand="0" w:noVBand="0"/>
      </w:tblPr>
      <w:tblGrid>
        <w:gridCol w:w="3360"/>
        <w:gridCol w:w="420"/>
        <w:gridCol w:w="500"/>
        <w:gridCol w:w="480"/>
        <w:gridCol w:w="680"/>
        <w:gridCol w:w="580"/>
      </w:tblGrid>
      <w:tr w:rsidR="00F406FD">
        <w:trPr>
          <w:trHeight w:hRule="exact" w:val="320"/>
        </w:trPr>
        <w:tc>
          <w:tcPr>
            <w:tcW w:w="336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1</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2</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w:t>
            </w: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4</w:t>
            </w: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5</w:t>
            </w: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6</w:t>
            </w:r>
          </w:p>
        </w:tc>
      </w:tr>
      <w:tr w:rsidR="00F406FD">
        <w:trPr>
          <w:cantSplit/>
          <w:trHeight w:hRule="exact" w:val="400"/>
        </w:trPr>
        <w:tc>
          <w:tcPr>
            <w:tcW w:w="3360" w:type="dxa"/>
            <w:vMerge w:val="restart"/>
            <w:tcBorders>
              <w:top w:val="single" w:sz="6" w:space="0" w:color="auto"/>
              <w:right w:val="single" w:sz="6" w:space="0" w:color="auto"/>
            </w:tcBorders>
          </w:tcPr>
          <w:p w:rsidR="00F406FD" w:rsidRDefault="00F406FD" w:rsidP="00F406FD">
            <w:pPr>
              <w:spacing w:before="40"/>
              <w:ind w:firstLine="0"/>
              <w:rPr>
                <w:rFonts w:ascii="Arial" w:hAnsi="Arial" w:cs="Arial"/>
                <w:snapToGrid w:val="0"/>
                <w:sz w:val="16"/>
                <w:szCs w:val="16"/>
              </w:rPr>
            </w:pPr>
            <w:r>
              <w:rPr>
                <w:rFonts w:ascii="Arial" w:hAnsi="Arial" w:cs="Arial"/>
                <w:snapToGrid w:val="0"/>
                <w:sz w:val="16"/>
                <w:szCs w:val="16"/>
              </w:rPr>
              <w:t>на оплату процентов по полученным кредитам, займам</w:t>
            </w:r>
          </w:p>
          <w:p w:rsidR="00F406FD" w:rsidRDefault="00F406FD" w:rsidP="00F406FD">
            <w:pPr>
              <w:spacing w:before="40"/>
              <w:ind w:firstLine="0"/>
              <w:rPr>
                <w:rFonts w:ascii="Arial" w:hAnsi="Arial" w:cs="Arial"/>
                <w:snapToGrid w:val="0"/>
                <w:sz w:val="16"/>
                <w:szCs w:val="16"/>
              </w:rPr>
            </w:pPr>
            <w:r>
              <w:rPr>
                <w:rFonts w:ascii="Arial" w:hAnsi="Arial" w:cs="Arial"/>
                <w:snapToGrid w:val="0"/>
                <w:sz w:val="16"/>
                <w:szCs w:val="16"/>
              </w:rPr>
              <w:t>прочие выплаты, перечисления и т.п.</w:t>
            </w:r>
          </w:p>
          <w:p w:rsidR="00F406FD" w:rsidRDefault="00F406FD" w:rsidP="00F406FD">
            <w:pPr>
              <w:spacing w:before="40"/>
              <w:ind w:firstLine="0"/>
              <w:rPr>
                <w:rFonts w:ascii="Arial" w:hAnsi="Arial" w:cs="Arial"/>
                <w:snapToGrid w:val="0"/>
                <w:sz w:val="16"/>
                <w:szCs w:val="16"/>
              </w:rPr>
            </w:pPr>
            <w:r>
              <w:rPr>
                <w:rFonts w:ascii="Arial" w:hAnsi="Arial" w:cs="Arial"/>
                <w:snapToGrid w:val="0"/>
                <w:sz w:val="16"/>
                <w:szCs w:val="16"/>
              </w:rPr>
              <w:t>4. Остаток денежных средств на конец отчетного периода</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Справочно: Из строки 020 поступило по наличному расчету (кроме данных по строке 100) — всего</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В том числе по расчетам: с юридическими лицами</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с физическими лицами Из них с применением: контрольно-кассовых аппаратов бланков строгой отчетности</w:t>
            </w:r>
          </w:p>
        </w:tc>
        <w:tc>
          <w:tcPr>
            <w:tcW w:w="420" w:type="dxa"/>
            <w:vMerge w:val="restart"/>
            <w:tcBorders>
              <w:top w:val="single" w:sz="6" w:space="0" w:color="auto"/>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230 250</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260</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270</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280 290</w:t>
            </w:r>
          </w:p>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291 292</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r>
      <w:tr w:rsidR="00F406FD">
        <w:trPr>
          <w:cantSplit/>
          <w:trHeight w:hRule="exact" w:val="220"/>
        </w:trPr>
        <w:tc>
          <w:tcPr>
            <w:tcW w:w="3360" w:type="dxa"/>
            <w:vMerge/>
            <w:tcBorders>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420"/>
        </w:trPr>
        <w:tc>
          <w:tcPr>
            <w:tcW w:w="33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X</w:t>
            </w: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X</w:t>
            </w: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X</w:t>
            </w:r>
          </w:p>
        </w:tc>
        <w:tc>
          <w:tcPr>
            <w:tcW w:w="5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r>
      <w:tr w:rsidR="00F406FD">
        <w:trPr>
          <w:cantSplit/>
          <w:trHeight w:hRule="exact" w:val="780"/>
        </w:trPr>
        <w:tc>
          <w:tcPr>
            <w:tcW w:w="3360" w:type="dxa"/>
            <w:vMerge/>
            <w:tcBorders>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r>
      <w:tr w:rsidR="00F406FD">
        <w:trPr>
          <w:cantSplit/>
          <w:trHeight w:hRule="exact" w:val="420"/>
        </w:trPr>
        <w:tc>
          <w:tcPr>
            <w:tcW w:w="3360" w:type="dxa"/>
            <w:vMerge/>
            <w:tcBorders>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r>
      <w:tr w:rsidR="00F406FD">
        <w:trPr>
          <w:cantSplit/>
          <w:trHeight w:hRule="exact" w:val="220"/>
        </w:trPr>
        <w:tc>
          <w:tcPr>
            <w:tcW w:w="3360" w:type="dxa"/>
            <w:vMerge/>
            <w:tcBorders>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220"/>
        </w:trPr>
        <w:tc>
          <w:tcPr>
            <w:tcW w:w="33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220"/>
        </w:trPr>
        <w:tc>
          <w:tcPr>
            <w:tcW w:w="33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280"/>
        </w:trPr>
        <w:tc>
          <w:tcPr>
            <w:tcW w:w="3360" w:type="dxa"/>
            <w:vMerge/>
            <w:tcBorders>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420" w:type="dxa"/>
            <w:vMerge/>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trHeight w:hRule="exact" w:val="260"/>
        </w:trPr>
        <w:tc>
          <w:tcPr>
            <w:tcW w:w="336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Наличные денежные средства:</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trHeight w:hRule="exact" w:val="260"/>
        </w:trPr>
        <w:tc>
          <w:tcPr>
            <w:tcW w:w="336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поступило из банка в кассу организации</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295</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trHeight w:hRule="exact" w:val="280"/>
        </w:trPr>
        <w:tc>
          <w:tcPr>
            <w:tcW w:w="336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сдано в банк из кассы организации</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296</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6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5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bl>
    <w:p w:rsidR="00F406FD" w:rsidRDefault="00F406FD" w:rsidP="00F406FD">
      <w:pPr>
        <w:ind w:firstLine="0"/>
        <w:rPr>
          <w:snapToGrid w:val="0"/>
          <w:sz w:val="24"/>
          <w:szCs w:val="24"/>
        </w:rPr>
      </w:pPr>
    </w:p>
    <w:p w:rsidR="00F406FD" w:rsidRDefault="00F406FD" w:rsidP="00F406FD">
      <w:pPr>
        <w:spacing w:before="40" w:line="280" w:lineRule="auto"/>
        <w:ind w:firstLine="0"/>
        <w:rPr>
          <w:snapToGrid w:val="0"/>
        </w:rPr>
      </w:pPr>
      <w:r>
        <w:rPr>
          <w:i/>
          <w:iCs/>
          <w:snapToGrid w:val="0"/>
        </w:rPr>
        <w:t>Текущая деятельность</w:t>
      </w:r>
      <w:r>
        <w:rPr>
          <w:snapToGrid w:val="0"/>
        </w:rPr>
        <w:t xml:space="preserve"> организации находит отражение в данном отчете в форме поступлений выручки от реализации продукции (работ, услуг), использования денежных средств на производство, а также на уплату налогов.</w:t>
      </w:r>
    </w:p>
    <w:p w:rsidR="00F406FD" w:rsidRDefault="00F406FD" w:rsidP="00F406FD">
      <w:pPr>
        <w:spacing w:line="280" w:lineRule="auto"/>
        <w:ind w:firstLine="0"/>
        <w:rPr>
          <w:snapToGrid w:val="0"/>
        </w:rPr>
      </w:pPr>
      <w:r>
        <w:rPr>
          <w:i/>
          <w:iCs/>
          <w:snapToGrid w:val="0"/>
        </w:rPr>
        <w:t>Инвестиционная деятельность</w:t>
      </w:r>
      <w:r>
        <w:rPr>
          <w:snapToGrid w:val="0"/>
        </w:rPr>
        <w:t xml:space="preserve"> отражается в отчете в форме поступлений и использования денежных средств, связанных с приобретением и выбытием имущества длительного использования, со взаимоотношениями с заимодавцами по долгосрочным займам, долгосрочными финансовыми вложениями в доходные активы (акции, облигации и др.).</w:t>
      </w:r>
    </w:p>
    <w:p w:rsidR="00F406FD" w:rsidRDefault="00F406FD" w:rsidP="00F406FD">
      <w:pPr>
        <w:spacing w:line="280" w:lineRule="auto"/>
        <w:ind w:firstLine="0"/>
        <w:rPr>
          <w:snapToGrid w:val="0"/>
        </w:rPr>
      </w:pPr>
      <w:r>
        <w:rPr>
          <w:i/>
          <w:iCs/>
          <w:snapToGrid w:val="0"/>
        </w:rPr>
        <w:t>Финансовая деятельность</w:t>
      </w:r>
      <w:r>
        <w:rPr>
          <w:snapToGrid w:val="0"/>
        </w:rPr>
        <w:t xml:space="preserve"> организации представляет собой поступ</w:t>
      </w:r>
      <w:r>
        <w:rPr>
          <w:snapToGrid w:val="0"/>
        </w:rPr>
        <w:softHyphen/>
        <w:t>ление и выбытие денежных средств, связанных со взаимоотношениями организации со своими учредителями, кредитными и другими орга</w:t>
      </w:r>
      <w:r>
        <w:rPr>
          <w:snapToGrid w:val="0"/>
        </w:rPr>
        <w:softHyphen/>
        <w:t>низациями по краткосрочным займам, выплате доходов по вкладам в уставный капитал и заемным средствам, финансовым вложениям краткосрочного характера и др.</w:t>
      </w:r>
    </w:p>
    <w:p w:rsidR="00F406FD" w:rsidRDefault="00F406FD" w:rsidP="00F406FD">
      <w:pPr>
        <w:spacing w:line="280" w:lineRule="auto"/>
        <w:ind w:firstLine="0"/>
        <w:rPr>
          <w:snapToGrid w:val="0"/>
        </w:rPr>
      </w:pPr>
      <w:r>
        <w:rPr>
          <w:snapToGrid w:val="0"/>
        </w:rPr>
        <w:t>Как уже отмечалось, к краткосрочным относятся займы и вложе</w:t>
      </w:r>
      <w:r>
        <w:rPr>
          <w:snapToGrid w:val="0"/>
        </w:rPr>
        <w:softHyphen/>
        <w:t>ния до 12 месяцев (не более года), к долгосрочным — свыше года.</w:t>
      </w:r>
    </w:p>
    <w:p w:rsidR="00F406FD" w:rsidRDefault="00F406FD" w:rsidP="00F406FD">
      <w:pPr>
        <w:ind w:firstLine="0"/>
      </w:pPr>
      <w:r>
        <w:rPr>
          <w:sz w:val="18"/>
          <w:szCs w:val="18"/>
        </w:rPr>
        <w:t>184</w:t>
      </w:r>
    </w:p>
    <w:p w:rsidR="00F406FD" w:rsidRDefault="00F406FD" w:rsidP="00F406FD">
      <w:pPr>
        <w:ind w:firstLine="0"/>
      </w:pPr>
      <w:r>
        <w:t>При совершении операций в иностранной валюте, а также наличии дочерних обществ за границей данные о валютных операциях по видам деятельности сначала составляются в иностранной валюте. Затем данные по движению каждого вида валют пересчитываются в рубли по курсу Банка России на дату составления бухгалтерской отчетности. Полученные данные по отдельным расчетам суммируются при заполнении соответствующих строк формы.</w:t>
      </w:r>
    </w:p>
    <w:p w:rsidR="00F406FD" w:rsidRDefault="00F406FD" w:rsidP="00F406FD">
      <w:pPr>
        <w:spacing w:before="120"/>
        <w:ind w:firstLine="0"/>
      </w:pPr>
      <w:r>
        <w:rPr>
          <w:b/>
          <w:bCs/>
        </w:rPr>
        <w:t>8.9. Приложение к бухгалтерскому балансу (форма № 5)</w:t>
      </w:r>
    </w:p>
    <w:p w:rsidR="00F406FD" w:rsidRDefault="00F406FD" w:rsidP="00F406FD">
      <w:pPr>
        <w:spacing w:before="20"/>
        <w:ind w:firstLine="0"/>
      </w:pPr>
      <w:r>
        <w:t>Форма № 5 содержит показатели, сгруппированные по разделам:</w:t>
      </w:r>
    </w:p>
    <w:p w:rsidR="00F406FD" w:rsidRDefault="00F406FD" w:rsidP="00F406FD">
      <w:pPr>
        <w:ind w:firstLine="0"/>
      </w:pPr>
      <w:r>
        <w:t>1. Движение заемных средств;</w:t>
      </w:r>
    </w:p>
    <w:p w:rsidR="00F406FD" w:rsidRDefault="00F406FD" w:rsidP="00F406FD">
      <w:pPr>
        <w:ind w:firstLine="0"/>
      </w:pPr>
      <w:r>
        <w:t>2. Дебиторская и кредиторская задолженность;</w:t>
      </w:r>
    </w:p>
    <w:p w:rsidR="00F406FD" w:rsidRDefault="00F406FD" w:rsidP="00F406FD">
      <w:pPr>
        <w:ind w:firstLine="0"/>
      </w:pPr>
      <w:r>
        <w:t>3. Амортизируемое имущество;</w:t>
      </w:r>
    </w:p>
    <w:p w:rsidR="00F406FD" w:rsidRDefault="00F406FD" w:rsidP="00F406FD">
      <w:pPr>
        <w:ind w:firstLine="0"/>
      </w:pPr>
      <w:r>
        <w:t>4. Движение средств финансирования долгосрочных инвестиций и финансовых вложений;</w:t>
      </w:r>
    </w:p>
    <w:p w:rsidR="00F406FD" w:rsidRDefault="00F406FD" w:rsidP="00F406FD">
      <w:pPr>
        <w:ind w:firstLine="0"/>
      </w:pPr>
      <w:r>
        <w:t>5. Финансовые вложения;</w:t>
      </w:r>
    </w:p>
    <w:p w:rsidR="00F406FD" w:rsidRDefault="00F406FD" w:rsidP="00F406FD">
      <w:pPr>
        <w:ind w:firstLine="0"/>
      </w:pPr>
      <w:r>
        <w:t>6. Затраты, произведенные организацией;</w:t>
      </w:r>
    </w:p>
    <w:p w:rsidR="00F406FD" w:rsidRDefault="00F406FD" w:rsidP="00F406FD">
      <w:pPr>
        <w:ind w:firstLine="0"/>
      </w:pPr>
      <w:r>
        <w:t>7. Расшифровка отдельных прибылей и убытков;</w:t>
      </w:r>
    </w:p>
    <w:p w:rsidR="00F406FD" w:rsidRDefault="00F406FD" w:rsidP="00F406FD">
      <w:pPr>
        <w:ind w:firstLine="0"/>
      </w:pPr>
      <w:r>
        <w:t>8. Социальные показатели;</w:t>
      </w:r>
    </w:p>
    <w:p w:rsidR="00F406FD" w:rsidRDefault="00F406FD" w:rsidP="00F406FD">
      <w:pPr>
        <w:ind w:firstLine="0"/>
      </w:pPr>
      <w:r>
        <w:t>9. Справка о наличии ценностей, учитываемых на забалансовых счетах.</w:t>
      </w:r>
    </w:p>
    <w:p w:rsidR="00F406FD" w:rsidRDefault="00F406FD" w:rsidP="00F406FD">
      <w:pPr>
        <w:spacing w:before="100"/>
        <w:ind w:firstLine="0"/>
      </w:pPr>
      <w:r>
        <w:rPr>
          <w:sz w:val="16"/>
          <w:szCs w:val="16"/>
        </w:rPr>
        <w:t>РАЗДЕЛ 1. ДВИЖЕНИЕ ЗАЕМНЫХ СРЕДСТВ</w:t>
      </w:r>
    </w:p>
    <w:p w:rsidR="00F406FD" w:rsidRDefault="00F406FD" w:rsidP="00F406FD">
      <w:pPr>
        <w:spacing w:before="60"/>
        <w:ind w:firstLine="0"/>
      </w:pPr>
      <w:r>
        <w:t>В этом разделе отражаются наличие заемных средств на начало и конец отчетного года, а также их получение и погашение.</w:t>
      </w:r>
    </w:p>
    <w:p w:rsidR="00F406FD" w:rsidRDefault="00F406FD" w:rsidP="00F406FD">
      <w:pPr>
        <w:ind w:firstLine="0"/>
      </w:pPr>
      <w:r>
        <w:t>К заемным средствам относятся кредиты банков и займы, полученные организацией от других юридических и физических лиц. Сведения о движении заемных средств по их видам и срокам погашения берутся из аналитического учета. В пояснительной записке организация может приводить характеристику заемных средств по срокам (годам) погашения.</w:t>
      </w:r>
    </w:p>
    <w:p w:rsidR="00F406FD" w:rsidRDefault="00F406FD" w:rsidP="00F406FD">
      <w:pPr>
        <w:spacing w:before="100"/>
        <w:ind w:firstLine="0"/>
      </w:pPr>
      <w:r>
        <w:rPr>
          <w:sz w:val="16"/>
          <w:szCs w:val="16"/>
        </w:rPr>
        <w:t>РАЗДЕЛ 2. ДЕБИТОРСКАЯ И КРЕДИТОРСКАЯ ЗАДОЛЖЕННОСТЬ</w:t>
      </w:r>
    </w:p>
    <w:p w:rsidR="00F406FD" w:rsidRDefault="00F406FD" w:rsidP="00F406FD">
      <w:pPr>
        <w:spacing w:before="80"/>
        <w:ind w:firstLine="0"/>
      </w:pPr>
      <w:r>
        <w:t>В этом разделе отражаются данные о дебиторской и кредиторской задолженности организации, учитываемой на счетах учета расчетов, включая обязательства, обеспеченные векселями, и авансы.</w:t>
      </w:r>
    </w:p>
    <w:p w:rsidR="00F406FD" w:rsidRDefault="00F406FD" w:rsidP="00F406FD">
      <w:pPr>
        <w:ind w:firstLine="0"/>
      </w:pPr>
      <w:r>
        <w:t>К краткосрочной задолженности относится задолженность со сроком погашения согласно заключенному договору до 1 года (начиная с даты принятия обязательств в бухгалтерском учете), а к долгосрочной — со сроком погашения более 1 года.</w:t>
      </w:r>
    </w:p>
    <w:p w:rsidR="00F406FD" w:rsidRDefault="00F406FD" w:rsidP="00F406FD">
      <w:pPr>
        <w:ind w:firstLine="0"/>
      </w:pPr>
      <w:r>
        <w:t>По строкам отчета о дебиторской задолженности с просроченным сроком отражаются данные по дебиторской задолженности, по</w:t>
      </w:r>
    </w:p>
    <w:p w:rsidR="00F406FD" w:rsidRDefault="00F406FD" w:rsidP="00F406FD">
      <w:pPr>
        <w:ind w:firstLine="0"/>
      </w:pPr>
      <w:r>
        <w:t>185</w:t>
      </w:r>
    </w:p>
    <w:p w:rsidR="00F406FD" w:rsidRDefault="00F406FD" w:rsidP="00F406FD">
      <w:pPr>
        <w:ind w:firstLine="0"/>
      </w:pPr>
      <w:r>
        <w:t>Приложение к бухгалтерскому балансу (форма № 5)</w:t>
      </w:r>
    </w:p>
    <w:p w:rsidR="00F406FD" w:rsidRDefault="00F406FD" w:rsidP="00F406FD">
      <w:pPr>
        <w:spacing w:before="320"/>
        <w:ind w:firstLine="0"/>
      </w:pPr>
      <w:r>
        <w:rPr>
          <w:b/>
          <w:bCs/>
          <w:sz w:val="16"/>
          <w:szCs w:val="16"/>
        </w:rPr>
        <w:t>1. ДВИЖЕНИЕ ЗАЕМНЫХ СРЕДСТВ</w:t>
      </w:r>
    </w:p>
    <w:tbl>
      <w:tblPr>
        <w:tblW w:w="0" w:type="auto"/>
        <w:tblLayout w:type="fixed"/>
        <w:tblCellMar>
          <w:left w:w="40" w:type="dxa"/>
          <w:right w:w="40" w:type="dxa"/>
        </w:tblCellMar>
        <w:tblLook w:val="0000" w:firstRow="0" w:lastRow="0" w:firstColumn="0" w:lastColumn="0" w:noHBand="0" w:noVBand="0"/>
      </w:tblPr>
      <w:tblGrid>
        <w:gridCol w:w="3100"/>
        <w:gridCol w:w="480"/>
        <w:gridCol w:w="700"/>
        <w:gridCol w:w="560"/>
        <w:gridCol w:w="500"/>
        <w:gridCol w:w="720"/>
      </w:tblGrid>
      <w:tr w:rsidR="00F406FD">
        <w:trPr>
          <w:trHeight w:hRule="exact" w:val="260"/>
        </w:trPr>
        <w:tc>
          <w:tcPr>
            <w:tcW w:w="3100" w:type="dxa"/>
            <w:tcBorders>
              <w:top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480" w:type="dxa"/>
            <w:tcBorders>
              <w:top w:val="single" w:sz="6" w:space="0" w:color="auto"/>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Код</w:t>
            </w: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Остаток</w:t>
            </w: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Полу</w:t>
            </w:r>
            <w:r>
              <w:rPr>
                <w:rFonts w:ascii="Arial" w:hAnsi="Arial" w:cs="Arial"/>
                <w:b/>
                <w:bCs/>
                <w:sz w:val="16"/>
                <w:szCs w:val="16"/>
              </w:rPr>
              <w:softHyphen/>
            </w: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Пога</w:t>
            </w:r>
            <w:r>
              <w:rPr>
                <w:rFonts w:ascii="Arial" w:hAnsi="Arial" w:cs="Arial"/>
                <w:b/>
                <w:bCs/>
                <w:sz w:val="16"/>
                <w:szCs w:val="16"/>
              </w:rPr>
              <w:softHyphen/>
            </w:r>
          </w:p>
        </w:tc>
        <w:tc>
          <w:tcPr>
            <w:tcW w:w="720" w:type="dxa"/>
            <w:tcBorders>
              <w:top w:val="single" w:sz="6" w:space="0" w:color="auto"/>
              <w:left w:val="single" w:sz="6" w:space="0" w:color="auto"/>
            </w:tcBorders>
          </w:tcPr>
          <w:p w:rsidR="00F406FD" w:rsidRDefault="00F406FD" w:rsidP="00F406FD">
            <w:pPr>
              <w:spacing w:before="20"/>
              <w:ind w:firstLine="0"/>
            </w:pPr>
            <w:r>
              <w:rPr>
                <w:rFonts w:ascii="Arial" w:hAnsi="Arial" w:cs="Arial"/>
                <w:b/>
                <w:bCs/>
                <w:sz w:val="16"/>
                <w:szCs w:val="16"/>
              </w:rPr>
              <w:t>Остаток</w:t>
            </w:r>
          </w:p>
        </w:tc>
      </w:tr>
      <w:tr w:rsidR="00F406FD">
        <w:trPr>
          <w:trHeight w:hRule="exact" w:val="160"/>
        </w:trPr>
        <w:tc>
          <w:tcPr>
            <w:tcW w:w="3100" w:type="dxa"/>
            <w:tcBorders>
              <w:right w:val="single" w:sz="6" w:space="0" w:color="auto"/>
            </w:tcBorders>
          </w:tcPr>
          <w:p w:rsidR="00F406FD" w:rsidRDefault="00F406FD" w:rsidP="00F406FD">
            <w:pPr>
              <w:ind w:firstLine="0"/>
            </w:pPr>
          </w:p>
          <w:p w:rsidR="00F406FD" w:rsidRDefault="00F406FD" w:rsidP="00F406FD">
            <w:pPr>
              <w:ind w:firstLine="0"/>
            </w:pPr>
          </w:p>
        </w:tc>
        <w:tc>
          <w:tcPr>
            <w:tcW w:w="48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стр.</w:t>
            </w:r>
          </w:p>
        </w:tc>
        <w:tc>
          <w:tcPr>
            <w:tcW w:w="70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на</w:t>
            </w:r>
          </w:p>
        </w:tc>
        <w:tc>
          <w:tcPr>
            <w:tcW w:w="56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чено</w:t>
            </w:r>
          </w:p>
        </w:tc>
        <w:tc>
          <w:tcPr>
            <w:tcW w:w="50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шено</w:t>
            </w:r>
          </w:p>
        </w:tc>
        <w:tc>
          <w:tcPr>
            <w:tcW w:w="720" w:type="dxa"/>
            <w:tcBorders>
              <w:left w:val="single" w:sz="6" w:space="0" w:color="auto"/>
            </w:tcBorders>
          </w:tcPr>
          <w:p w:rsidR="00F406FD" w:rsidRDefault="00F406FD" w:rsidP="00F406FD">
            <w:pPr>
              <w:ind w:firstLine="0"/>
            </w:pPr>
            <w:r>
              <w:rPr>
                <w:rFonts w:ascii="Arial" w:hAnsi="Arial" w:cs="Arial"/>
                <w:b/>
                <w:bCs/>
                <w:sz w:val="16"/>
                <w:szCs w:val="16"/>
              </w:rPr>
              <w:t>на</w:t>
            </w:r>
          </w:p>
        </w:tc>
      </w:tr>
      <w:tr w:rsidR="00F406FD">
        <w:trPr>
          <w:trHeight w:hRule="exact" w:val="180"/>
        </w:trPr>
        <w:tc>
          <w:tcPr>
            <w:tcW w:w="3100" w:type="dxa"/>
            <w:tcBorders>
              <w:right w:val="single" w:sz="6" w:space="0" w:color="auto"/>
            </w:tcBorders>
          </w:tcPr>
          <w:p w:rsidR="00F406FD" w:rsidRDefault="00F406FD" w:rsidP="00F406FD">
            <w:pPr>
              <w:ind w:firstLine="0"/>
            </w:pPr>
            <w:r>
              <w:rPr>
                <w:rFonts w:ascii="Arial" w:hAnsi="Arial" w:cs="Arial"/>
                <w:b/>
                <w:bCs/>
                <w:sz w:val="16"/>
                <w:szCs w:val="16"/>
              </w:rPr>
              <w:t>Наименование показателя</w:t>
            </w:r>
          </w:p>
        </w:tc>
        <w:tc>
          <w:tcPr>
            <w:tcW w:w="480" w:type="dxa"/>
            <w:tcBorders>
              <w:left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70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начало</w:t>
            </w:r>
          </w:p>
        </w:tc>
        <w:tc>
          <w:tcPr>
            <w:tcW w:w="560" w:type="dxa"/>
            <w:tcBorders>
              <w:left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left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720" w:type="dxa"/>
            <w:tcBorders>
              <w:left w:val="single" w:sz="6" w:space="0" w:color="auto"/>
            </w:tcBorders>
          </w:tcPr>
          <w:p w:rsidR="00F406FD" w:rsidRDefault="00F406FD" w:rsidP="00F406FD">
            <w:pPr>
              <w:ind w:firstLine="0"/>
            </w:pPr>
            <w:r>
              <w:rPr>
                <w:rFonts w:ascii="Arial" w:hAnsi="Arial" w:cs="Arial"/>
                <w:b/>
                <w:bCs/>
                <w:sz w:val="16"/>
                <w:szCs w:val="16"/>
              </w:rPr>
              <w:t>конец</w:t>
            </w:r>
          </w:p>
        </w:tc>
      </w:tr>
      <w:tr w:rsidR="00F406FD">
        <w:trPr>
          <w:trHeight w:hRule="exact" w:val="240"/>
        </w:trPr>
        <w:tc>
          <w:tcPr>
            <w:tcW w:w="3100" w:type="dxa"/>
            <w:tcBorders>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48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года</w:t>
            </w:r>
          </w:p>
        </w:tc>
        <w:tc>
          <w:tcPr>
            <w:tcW w:w="56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left w:val="single" w:sz="6" w:space="0" w:color="auto"/>
              <w:bottom w:val="single" w:sz="6" w:space="0" w:color="auto"/>
            </w:tcBorders>
          </w:tcPr>
          <w:p w:rsidR="00F406FD" w:rsidRDefault="00F406FD" w:rsidP="00F406FD">
            <w:pPr>
              <w:spacing w:before="20"/>
              <w:ind w:firstLine="0"/>
            </w:pPr>
            <w:r>
              <w:rPr>
                <w:rFonts w:ascii="Arial" w:hAnsi="Arial" w:cs="Arial"/>
                <w:b/>
                <w:bCs/>
                <w:sz w:val="16"/>
                <w:szCs w:val="16"/>
              </w:rPr>
              <w:t>года</w:t>
            </w:r>
          </w:p>
        </w:tc>
      </w:tr>
      <w:tr w:rsidR="00F406FD">
        <w:trPr>
          <w:trHeight w:hRule="exact" w:val="240"/>
        </w:trPr>
        <w:tc>
          <w:tcPr>
            <w:tcW w:w="3100" w:type="dxa"/>
            <w:tcBorders>
              <w:top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w:t>
            </w:r>
          </w:p>
        </w:tc>
        <w:tc>
          <w:tcPr>
            <w:tcW w:w="4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2</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3</w:t>
            </w: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4</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5</w:t>
            </w: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r>
              <w:rPr>
                <w:rFonts w:ascii="Arial" w:hAnsi="Arial" w:cs="Arial"/>
                <w:b/>
                <w:bCs/>
                <w:sz w:val="16"/>
                <w:szCs w:val="16"/>
              </w:rPr>
              <w:t>6</w:t>
            </w:r>
          </w:p>
        </w:tc>
      </w:tr>
      <w:tr w:rsidR="00F406FD">
        <w:trPr>
          <w:trHeight w:hRule="exact" w:val="240"/>
        </w:trPr>
        <w:tc>
          <w:tcPr>
            <w:tcW w:w="3100" w:type="dxa"/>
            <w:tcBorders>
              <w:top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Долгосрочные кредиты банков</w:t>
            </w:r>
          </w:p>
        </w:tc>
        <w:tc>
          <w:tcPr>
            <w:tcW w:w="480" w:type="dxa"/>
            <w:tcBorders>
              <w:top w:val="single" w:sz="6" w:space="0" w:color="auto"/>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110</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В том числе</w:t>
            </w:r>
          </w:p>
        </w:tc>
        <w:tc>
          <w:tcPr>
            <w:tcW w:w="480" w:type="dxa"/>
            <w:tcBorders>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не погашенные в срок</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111</w:t>
            </w:r>
          </w:p>
        </w:tc>
        <w:tc>
          <w:tcPr>
            <w:tcW w:w="7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Прочие долгосрочные займы</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120</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В том числе</w:t>
            </w:r>
          </w:p>
        </w:tc>
        <w:tc>
          <w:tcPr>
            <w:tcW w:w="480" w:type="dxa"/>
            <w:tcBorders>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не погашенные в срок</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121</w:t>
            </w:r>
          </w:p>
        </w:tc>
        <w:tc>
          <w:tcPr>
            <w:tcW w:w="7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Краткосрочные кредиты банков</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130</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В том числе</w:t>
            </w:r>
          </w:p>
        </w:tc>
        <w:tc>
          <w:tcPr>
            <w:tcW w:w="480" w:type="dxa"/>
            <w:tcBorders>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не погашенные в срок</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131</w:t>
            </w:r>
          </w:p>
        </w:tc>
        <w:tc>
          <w:tcPr>
            <w:tcW w:w="7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Кредиты банков для работников</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140</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В том числе</w:t>
            </w:r>
          </w:p>
        </w:tc>
        <w:tc>
          <w:tcPr>
            <w:tcW w:w="480" w:type="dxa"/>
            <w:tcBorders>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180"/>
        </w:trPr>
        <w:tc>
          <w:tcPr>
            <w:tcW w:w="3100" w:type="dxa"/>
            <w:tcBorders>
              <w:right w:val="single" w:sz="6" w:space="0" w:color="auto"/>
            </w:tcBorders>
          </w:tcPr>
          <w:p w:rsidR="00F406FD" w:rsidRDefault="00F406FD" w:rsidP="00F406FD">
            <w:pPr>
              <w:ind w:firstLine="0"/>
            </w:pPr>
            <w:r>
              <w:rPr>
                <w:rFonts w:ascii="Arial" w:hAnsi="Arial" w:cs="Arial"/>
                <w:b/>
                <w:bCs/>
                <w:sz w:val="16"/>
                <w:szCs w:val="16"/>
              </w:rPr>
              <w:t>не погашенные в срок</w:t>
            </w:r>
          </w:p>
        </w:tc>
        <w:tc>
          <w:tcPr>
            <w:tcW w:w="480" w:type="dxa"/>
            <w:tcBorders>
              <w:left w:val="single" w:sz="6" w:space="0" w:color="auto"/>
              <w:right w:val="single" w:sz="6" w:space="0" w:color="auto"/>
            </w:tcBorders>
          </w:tcPr>
          <w:p w:rsidR="00F406FD" w:rsidRDefault="00F406FD" w:rsidP="00F406FD">
            <w:pPr>
              <w:ind w:firstLine="0"/>
            </w:pPr>
            <w:r>
              <w:rPr>
                <w:rFonts w:ascii="Arial" w:hAnsi="Arial" w:cs="Arial"/>
                <w:b/>
                <w:bCs/>
                <w:sz w:val="16"/>
                <w:szCs w:val="16"/>
              </w:rPr>
              <w:t>141</w:t>
            </w:r>
          </w:p>
        </w:tc>
        <w:tc>
          <w:tcPr>
            <w:tcW w:w="700" w:type="dxa"/>
            <w:tcBorders>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60" w:type="dxa"/>
            <w:tcBorders>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500" w:type="dxa"/>
            <w:tcBorders>
              <w:left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720" w:type="dxa"/>
            <w:tcBorders>
              <w:left w:val="single" w:sz="6" w:space="0" w:color="auto"/>
              <w:bottom w:val="single" w:sz="6" w:space="0" w:color="auto"/>
            </w:tcBorders>
          </w:tcPr>
          <w:p w:rsidR="00F406FD" w:rsidRDefault="00F406FD" w:rsidP="00F406FD">
            <w:pPr>
              <w:ind w:firstLine="0"/>
            </w:pPr>
          </w:p>
          <w:p w:rsidR="00F406FD" w:rsidRDefault="00F406FD" w:rsidP="00F406FD">
            <w:pPr>
              <w:ind w:firstLine="0"/>
            </w:pPr>
          </w:p>
        </w:tc>
      </w:tr>
      <w:tr w:rsidR="00F406FD">
        <w:trPr>
          <w:trHeight w:hRule="exact" w:val="22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Прочие краткосрочные займы</w:t>
            </w:r>
          </w:p>
        </w:tc>
        <w:tc>
          <w:tcPr>
            <w:tcW w:w="480" w:type="dxa"/>
            <w:tcBorders>
              <w:left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150</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00"/>
        </w:trPr>
        <w:tc>
          <w:tcPr>
            <w:tcW w:w="3100" w:type="dxa"/>
            <w:tcBorders>
              <w:right w:val="single" w:sz="6" w:space="0" w:color="auto"/>
            </w:tcBorders>
          </w:tcPr>
          <w:p w:rsidR="00F406FD" w:rsidRDefault="00F406FD" w:rsidP="00F406FD">
            <w:pPr>
              <w:spacing w:before="20"/>
              <w:ind w:firstLine="0"/>
            </w:pPr>
            <w:r>
              <w:rPr>
                <w:rFonts w:ascii="Arial" w:hAnsi="Arial" w:cs="Arial"/>
                <w:b/>
                <w:bCs/>
                <w:sz w:val="16"/>
                <w:szCs w:val="16"/>
              </w:rPr>
              <w:t>В том числе</w:t>
            </w:r>
          </w:p>
        </w:tc>
        <w:tc>
          <w:tcPr>
            <w:tcW w:w="480" w:type="dxa"/>
            <w:tcBorders>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trHeight w:hRule="exact" w:val="260"/>
        </w:trPr>
        <w:tc>
          <w:tcPr>
            <w:tcW w:w="3100" w:type="dxa"/>
            <w:tcBorders>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не погашенные в срок</w:t>
            </w:r>
          </w:p>
        </w:tc>
        <w:tc>
          <w:tcPr>
            <w:tcW w:w="480" w:type="dxa"/>
            <w:tcBorders>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b/>
                <w:bCs/>
                <w:sz w:val="16"/>
                <w:szCs w:val="16"/>
              </w:rPr>
              <w:t>151</w:t>
            </w:r>
          </w:p>
        </w:tc>
        <w:tc>
          <w:tcPr>
            <w:tcW w:w="7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6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00" w:type="dxa"/>
            <w:tcBorders>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720" w:type="dxa"/>
            <w:tcBorders>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spacing w:before="180"/>
        <w:ind w:firstLine="0"/>
      </w:pPr>
      <w:r>
        <w:rPr>
          <w:b/>
          <w:bCs/>
          <w:sz w:val="16"/>
          <w:szCs w:val="16"/>
        </w:rPr>
        <w:t>2. ДЕБИТОРСКАЯ И КРЕДИТОРСКАЯ ЗАДОЛЖЕННОСТЬ</w:t>
      </w:r>
    </w:p>
    <w:tbl>
      <w:tblPr>
        <w:tblW w:w="0" w:type="auto"/>
        <w:tblLayout w:type="fixed"/>
        <w:tblCellMar>
          <w:left w:w="40" w:type="dxa"/>
          <w:right w:w="40" w:type="dxa"/>
        </w:tblCellMar>
        <w:tblLook w:val="0000" w:firstRow="0" w:lastRow="0" w:firstColumn="0" w:lastColumn="0" w:noHBand="0" w:noVBand="0"/>
      </w:tblPr>
      <w:tblGrid>
        <w:gridCol w:w="2960"/>
        <w:gridCol w:w="380"/>
        <w:gridCol w:w="700"/>
        <w:gridCol w:w="660"/>
        <w:gridCol w:w="660"/>
        <w:gridCol w:w="680"/>
      </w:tblGrid>
      <w:tr w:rsidR="00F406FD">
        <w:trPr>
          <w:trHeight w:hRule="exact" w:val="820"/>
        </w:trPr>
        <w:tc>
          <w:tcPr>
            <w:tcW w:w="2960" w:type="dxa"/>
            <w:tcBorders>
              <w:top w:val="single" w:sz="6" w:space="0" w:color="auto"/>
              <w:bottom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Наименование показателя</w:t>
            </w:r>
          </w:p>
        </w:tc>
        <w:tc>
          <w:tcPr>
            <w:tcW w:w="3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Код стр.</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Остаток на начало года</w:t>
            </w: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Воз</w:t>
            </w:r>
            <w:r>
              <w:rPr>
                <w:rFonts w:ascii="Arial" w:hAnsi="Arial" w:cs="Arial"/>
                <w:b/>
                <w:bCs/>
                <w:sz w:val="14"/>
                <w:szCs w:val="14"/>
              </w:rPr>
              <w:softHyphen/>
              <w:t>никло обяза</w:t>
            </w:r>
            <w:r>
              <w:rPr>
                <w:rFonts w:ascii="Arial" w:hAnsi="Arial" w:cs="Arial"/>
                <w:b/>
                <w:bCs/>
                <w:sz w:val="14"/>
                <w:szCs w:val="14"/>
              </w:rPr>
              <w:softHyphen/>
              <w:t>тельств</w:t>
            </w: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Пога</w:t>
            </w:r>
            <w:r>
              <w:rPr>
                <w:rFonts w:ascii="Arial" w:hAnsi="Arial" w:cs="Arial"/>
                <w:b/>
                <w:bCs/>
                <w:sz w:val="14"/>
                <w:szCs w:val="14"/>
              </w:rPr>
              <w:softHyphen/>
              <w:t>шено обяза</w:t>
            </w:r>
            <w:r>
              <w:rPr>
                <w:rFonts w:ascii="Arial" w:hAnsi="Arial" w:cs="Arial"/>
                <w:b/>
                <w:bCs/>
                <w:sz w:val="14"/>
                <w:szCs w:val="14"/>
              </w:rPr>
              <w:softHyphen/>
              <w:t>тельств</w:t>
            </w:r>
          </w:p>
        </w:tc>
        <w:tc>
          <w:tcPr>
            <w:tcW w:w="680" w:type="dxa"/>
            <w:tcBorders>
              <w:top w:val="single" w:sz="6" w:space="0" w:color="auto"/>
              <w:left w:val="single" w:sz="6" w:space="0" w:color="auto"/>
              <w:bottom w:val="single" w:sz="6" w:space="0" w:color="auto"/>
            </w:tcBorders>
          </w:tcPr>
          <w:p w:rsidR="00F406FD" w:rsidRDefault="00F406FD" w:rsidP="00F406FD">
            <w:pPr>
              <w:spacing w:before="40" w:line="340" w:lineRule="auto"/>
              <w:ind w:firstLine="0"/>
            </w:pPr>
            <w:r>
              <w:rPr>
                <w:rFonts w:ascii="Arial" w:hAnsi="Arial" w:cs="Arial"/>
                <w:b/>
                <w:bCs/>
                <w:sz w:val="14"/>
                <w:szCs w:val="14"/>
              </w:rPr>
              <w:t>Остаток на конец года</w:t>
            </w:r>
          </w:p>
        </w:tc>
      </w:tr>
      <w:tr w:rsidR="00F406FD">
        <w:trPr>
          <w:trHeight w:hRule="exact" w:val="240"/>
        </w:trPr>
        <w:tc>
          <w:tcPr>
            <w:tcW w:w="2960" w:type="dxa"/>
            <w:tcBorders>
              <w:top w:val="single" w:sz="6" w:space="0" w:color="auto"/>
              <w:bottom w:val="single" w:sz="6" w:space="0" w:color="auto"/>
              <w:right w:val="single" w:sz="6" w:space="0" w:color="auto"/>
            </w:tcBorders>
          </w:tcPr>
          <w:p w:rsidR="00F406FD" w:rsidRDefault="00F406FD" w:rsidP="00F406FD">
            <w:pPr>
              <w:spacing w:before="20" w:line="340" w:lineRule="auto"/>
              <w:ind w:firstLine="0"/>
            </w:pPr>
            <w:r>
              <w:rPr>
                <w:rFonts w:ascii="Arial" w:hAnsi="Arial" w:cs="Arial"/>
                <w:b/>
                <w:bCs/>
                <w:sz w:val="14"/>
                <w:szCs w:val="14"/>
              </w:rPr>
              <w:t>1</w:t>
            </w:r>
          </w:p>
        </w:tc>
        <w:tc>
          <w:tcPr>
            <w:tcW w:w="3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40" w:lineRule="auto"/>
              <w:ind w:firstLine="0"/>
            </w:pPr>
            <w:r>
              <w:rPr>
                <w:rFonts w:ascii="Arial" w:hAnsi="Arial" w:cs="Arial"/>
                <w:b/>
                <w:bCs/>
                <w:sz w:val="14"/>
                <w:szCs w:val="14"/>
              </w:rPr>
              <w:t>2</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40" w:lineRule="auto"/>
              <w:ind w:firstLine="0"/>
            </w:pPr>
            <w:r>
              <w:rPr>
                <w:rFonts w:ascii="Arial" w:hAnsi="Arial" w:cs="Arial"/>
                <w:b/>
                <w:bCs/>
                <w:sz w:val="14"/>
                <w:szCs w:val="14"/>
              </w:rPr>
              <w:t>3</w:t>
            </w: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40" w:lineRule="auto"/>
              <w:ind w:firstLine="0"/>
            </w:pPr>
            <w:r>
              <w:rPr>
                <w:rFonts w:ascii="Arial" w:hAnsi="Arial" w:cs="Arial"/>
                <w:b/>
                <w:bCs/>
                <w:sz w:val="14"/>
                <w:szCs w:val="14"/>
              </w:rPr>
              <w:t>4</w:t>
            </w: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40" w:lineRule="auto"/>
              <w:ind w:firstLine="0"/>
            </w:pPr>
            <w:r>
              <w:rPr>
                <w:rFonts w:ascii="Arial" w:hAnsi="Arial" w:cs="Arial"/>
                <w:b/>
                <w:bCs/>
                <w:sz w:val="14"/>
                <w:szCs w:val="14"/>
              </w:rPr>
              <w:t>5</w:t>
            </w:r>
          </w:p>
        </w:tc>
        <w:tc>
          <w:tcPr>
            <w:tcW w:w="680" w:type="dxa"/>
            <w:tcBorders>
              <w:top w:val="single" w:sz="6" w:space="0" w:color="auto"/>
              <w:left w:val="single" w:sz="6" w:space="0" w:color="auto"/>
              <w:bottom w:val="single" w:sz="6" w:space="0" w:color="auto"/>
            </w:tcBorders>
          </w:tcPr>
          <w:p w:rsidR="00F406FD" w:rsidRDefault="00F406FD" w:rsidP="00F406FD">
            <w:pPr>
              <w:spacing w:before="20" w:line="340" w:lineRule="auto"/>
              <w:ind w:firstLine="0"/>
            </w:pPr>
            <w:r>
              <w:rPr>
                <w:rFonts w:ascii="Arial" w:hAnsi="Arial" w:cs="Arial"/>
                <w:b/>
                <w:bCs/>
                <w:sz w:val="14"/>
                <w:szCs w:val="14"/>
              </w:rPr>
              <w:t>6</w:t>
            </w:r>
          </w:p>
        </w:tc>
      </w:tr>
      <w:tr w:rsidR="00F406FD">
        <w:trPr>
          <w:cantSplit/>
          <w:trHeight w:hRule="exact" w:val="400"/>
        </w:trPr>
        <w:tc>
          <w:tcPr>
            <w:tcW w:w="2960" w:type="dxa"/>
            <w:vMerge w:val="restart"/>
            <w:tcBorders>
              <w:top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Дебиторская задолженность: краткосрочная В том числе просроченная</w:t>
            </w:r>
          </w:p>
          <w:p w:rsidR="00F406FD" w:rsidRDefault="00F406FD" w:rsidP="00F406FD">
            <w:pPr>
              <w:spacing w:before="40" w:line="340" w:lineRule="auto"/>
              <w:ind w:firstLine="0"/>
            </w:pPr>
            <w:r>
              <w:rPr>
                <w:rFonts w:ascii="Arial" w:hAnsi="Arial" w:cs="Arial"/>
                <w:b/>
                <w:bCs/>
                <w:sz w:val="14"/>
                <w:szCs w:val="14"/>
              </w:rPr>
              <w:t>из нее длительностью свыше 3 месяцев</w:t>
            </w:r>
          </w:p>
          <w:p w:rsidR="00F406FD" w:rsidRDefault="00F406FD" w:rsidP="00F406FD">
            <w:pPr>
              <w:spacing w:before="40" w:line="340" w:lineRule="auto"/>
              <w:ind w:firstLine="0"/>
            </w:pPr>
            <w:r>
              <w:rPr>
                <w:rFonts w:ascii="Arial" w:hAnsi="Arial" w:cs="Arial"/>
                <w:b/>
                <w:bCs/>
                <w:sz w:val="14"/>
                <w:szCs w:val="14"/>
              </w:rPr>
              <w:t>долгосрочная В том числе просроченная</w:t>
            </w:r>
          </w:p>
          <w:p w:rsidR="00F406FD" w:rsidRDefault="00F406FD" w:rsidP="00F406FD">
            <w:pPr>
              <w:spacing w:before="40" w:line="340" w:lineRule="auto"/>
              <w:ind w:firstLine="0"/>
            </w:pPr>
            <w:r>
              <w:rPr>
                <w:rFonts w:ascii="Arial" w:hAnsi="Arial" w:cs="Arial"/>
                <w:b/>
                <w:bCs/>
                <w:sz w:val="14"/>
                <w:szCs w:val="14"/>
              </w:rPr>
              <w:t>Из нее длительностью свыше 3 месяцев</w:t>
            </w:r>
          </w:p>
          <w:p w:rsidR="00F406FD" w:rsidRDefault="00F406FD" w:rsidP="00F406FD">
            <w:pPr>
              <w:spacing w:before="40" w:line="340" w:lineRule="auto"/>
              <w:ind w:firstLine="0"/>
            </w:pPr>
            <w:r>
              <w:rPr>
                <w:rFonts w:ascii="Arial" w:hAnsi="Arial" w:cs="Arial"/>
                <w:b/>
                <w:bCs/>
                <w:sz w:val="14"/>
                <w:szCs w:val="14"/>
              </w:rPr>
              <w:t>из стр. 220 задолженность, платежи по кото</w:t>
            </w:r>
            <w:r>
              <w:rPr>
                <w:rFonts w:ascii="Arial" w:hAnsi="Arial" w:cs="Arial"/>
                <w:b/>
                <w:bCs/>
                <w:sz w:val="14"/>
                <w:szCs w:val="14"/>
              </w:rPr>
              <w:softHyphen/>
              <w:t>рой ожидаются более чем через 12 месяцев после отчетной даты</w:t>
            </w:r>
          </w:p>
        </w:tc>
        <w:tc>
          <w:tcPr>
            <w:tcW w:w="380" w:type="dxa"/>
            <w:vMerge w:val="restart"/>
            <w:tcBorders>
              <w:top w:val="single" w:sz="6" w:space="0" w:color="auto"/>
              <w:left w:val="single" w:sz="6" w:space="0" w:color="auto"/>
              <w:right w:val="single" w:sz="6" w:space="0" w:color="auto"/>
            </w:tcBorders>
          </w:tcPr>
          <w:p w:rsidR="00F406FD" w:rsidRDefault="00F406FD" w:rsidP="00F406FD">
            <w:pPr>
              <w:spacing w:before="40" w:line="340" w:lineRule="auto"/>
              <w:ind w:firstLine="0"/>
            </w:pPr>
            <w:r>
              <w:rPr>
                <w:rFonts w:ascii="Arial" w:hAnsi="Arial" w:cs="Arial"/>
                <w:b/>
                <w:bCs/>
                <w:sz w:val="14"/>
                <w:szCs w:val="14"/>
              </w:rPr>
              <w:t>210 211</w:t>
            </w:r>
          </w:p>
          <w:p w:rsidR="00F406FD" w:rsidRDefault="00F406FD" w:rsidP="00F406FD">
            <w:pPr>
              <w:spacing w:before="40" w:line="340" w:lineRule="auto"/>
              <w:ind w:firstLine="0"/>
            </w:pPr>
            <w:r>
              <w:rPr>
                <w:rFonts w:ascii="Arial" w:hAnsi="Arial" w:cs="Arial"/>
                <w:b/>
                <w:bCs/>
                <w:sz w:val="14"/>
                <w:szCs w:val="14"/>
              </w:rPr>
              <w:t>212 220 221</w:t>
            </w:r>
          </w:p>
          <w:p w:rsidR="00F406FD" w:rsidRDefault="00F406FD" w:rsidP="00F406FD">
            <w:pPr>
              <w:spacing w:before="40" w:line="340" w:lineRule="auto"/>
              <w:ind w:firstLine="0"/>
            </w:pPr>
            <w:r>
              <w:rPr>
                <w:rFonts w:ascii="Arial" w:hAnsi="Arial" w:cs="Arial"/>
                <w:b/>
                <w:bCs/>
                <w:sz w:val="14"/>
                <w:szCs w:val="14"/>
              </w:rPr>
              <w:t>222 223</w:t>
            </w: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2960" w:type="dxa"/>
            <w:vMerge/>
            <w:tcBorders>
              <w:right w:val="single" w:sz="6" w:space="0" w:color="auto"/>
            </w:tcBorders>
          </w:tcPr>
          <w:p w:rsidR="00F406FD" w:rsidRDefault="00F406FD" w:rsidP="00F406FD">
            <w:pPr>
              <w:spacing w:before="40"/>
              <w:ind w:firstLine="0"/>
            </w:pPr>
          </w:p>
        </w:tc>
        <w:tc>
          <w:tcPr>
            <w:tcW w:w="380" w:type="dxa"/>
            <w:vMerge/>
            <w:tcBorders>
              <w:left w:val="single" w:sz="6" w:space="0" w:color="auto"/>
              <w:right w:val="single" w:sz="6" w:space="0" w:color="auto"/>
            </w:tcBorders>
          </w:tcPr>
          <w:p w:rsidR="00F406FD" w:rsidRDefault="00F406FD" w:rsidP="00F406FD">
            <w:pPr>
              <w:spacing w:before="4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380"/>
        </w:trPr>
        <w:tc>
          <w:tcPr>
            <w:tcW w:w="2960" w:type="dxa"/>
            <w:vMerge/>
            <w:tcBorders>
              <w:right w:val="single" w:sz="6" w:space="0" w:color="auto"/>
            </w:tcBorders>
          </w:tcPr>
          <w:p w:rsidR="00F406FD" w:rsidRDefault="00F406FD" w:rsidP="00F406FD">
            <w:pPr>
              <w:spacing w:before="20"/>
              <w:ind w:firstLine="0"/>
            </w:pPr>
          </w:p>
        </w:tc>
        <w:tc>
          <w:tcPr>
            <w:tcW w:w="380" w:type="dxa"/>
            <w:vMerge/>
            <w:tcBorders>
              <w:left w:val="single" w:sz="6" w:space="0" w:color="auto"/>
              <w:right w:val="single" w:sz="6" w:space="0" w:color="auto"/>
            </w:tcBorders>
          </w:tcPr>
          <w:p w:rsidR="00F406FD" w:rsidRDefault="00F406FD" w:rsidP="00F406FD">
            <w:pPr>
              <w:spacing w:before="2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960" w:type="dxa"/>
            <w:vMerge/>
            <w:tcBorders>
              <w:right w:val="single" w:sz="6" w:space="0" w:color="auto"/>
            </w:tcBorders>
          </w:tcPr>
          <w:p w:rsidR="00F406FD" w:rsidRDefault="00F406FD" w:rsidP="00F406FD">
            <w:pPr>
              <w:spacing w:before="20"/>
              <w:ind w:firstLine="0"/>
            </w:pPr>
          </w:p>
        </w:tc>
        <w:tc>
          <w:tcPr>
            <w:tcW w:w="380" w:type="dxa"/>
            <w:vMerge/>
            <w:tcBorders>
              <w:left w:val="single" w:sz="6" w:space="0" w:color="auto"/>
              <w:right w:val="single" w:sz="6" w:space="0" w:color="auto"/>
            </w:tcBorders>
          </w:tcPr>
          <w:p w:rsidR="00F406FD" w:rsidRDefault="00F406FD" w:rsidP="00F406FD">
            <w:pPr>
              <w:spacing w:before="2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960" w:type="dxa"/>
            <w:vMerge/>
            <w:tcBorders>
              <w:right w:val="single" w:sz="6" w:space="0" w:color="auto"/>
            </w:tcBorders>
          </w:tcPr>
          <w:p w:rsidR="00F406FD" w:rsidRDefault="00F406FD" w:rsidP="00F406FD">
            <w:pPr>
              <w:spacing w:before="20"/>
              <w:ind w:firstLine="0"/>
            </w:pPr>
          </w:p>
        </w:tc>
        <w:tc>
          <w:tcPr>
            <w:tcW w:w="380" w:type="dxa"/>
            <w:vMerge/>
            <w:tcBorders>
              <w:left w:val="single" w:sz="6" w:space="0" w:color="auto"/>
              <w:right w:val="single" w:sz="6" w:space="0" w:color="auto"/>
            </w:tcBorders>
          </w:tcPr>
          <w:p w:rsidR="00F406FD" w:rsidRDefault="00F406FD" w:rsidP="00F406FD">
            <w:pPr>
              <w:spacing w:before="2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2960" w:type="dxa"/>
            <w:vMerge/>
            <w:tcBorders>
              <w:right w:val="single" w:sz="6" w:space="0" w:color="auto"/>
            </w:tcBorders>
          </w:tcPr>
          <w:p w:rsidR="00F406FD" w:rsidRDefault="00F406FD" w:rsidP="00F406FD">
            <w:pPr>
              <w:spacing w:before="20"/>
              <w:ind w:firstLine="0"/>
            </w:pPr>
          </w:p>
        </w:tc>
        <w:tc>
          <w:tcPr>
            <w:tcW w:w="380" w:type="dxa"/>
            <w:vMerge/>
            <w:tcBorders>
              <w:left w:val="single" w:sz="6" w:space="0" w:color="auto"/>
              <w:right w:val="single" w:sz="6" w:space="0" w:color="auto"/>
            </w:tcBorders>
          </w:tcPr>
          <w:p w:rsidR="00F406FD" w:rsidRDefault="00F406FD" w:rsidP="00F406FD">
            <w:pPr>
              <w:spacing w:before="2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760"/>
        </w:trPr>
        <w:tc>
          <w:tcPr>
            <w:tcW w:w="2960" w:type="dxa"/>
            <w:vMerge/>
            <w:tcBorders>
              <w:right w:val="single" w:sz="6" w:space="0" w:color="auto"/>
            </w:tcBorders>
          </w:tcPr>
          <w:p w:rsidR="00F406FD" w:rsidRDefault="00F406FD" w:rsidP="00F406FD">
            <w:pPr>
              <w:spacing w:before="40"/>
              <w:ind w:firstLine="0"/>
            </w:pPr>
          </w:p>
        </w:tc>
        <w:tc>
          <w:tcPr>
            <w:tcW w:w="380" w:type="dxa"/>
            <w:vMerge/>
            <w:tcBorders>
              <w:left w:val="single" w:sz="6" w:space="0" w:color="auto"/>
              <w:right w:val="single" w:sz="6" w:space="0" w:color="auto"/>
            </w:tcBorders>
          </w:tcPr>
          <w:p w:rsidR="00F406FD" w:rsidRDefault="00F406FD" w:rsidP="00F406FD">
            <w:pPr>
              <w:spacing w:before="40"/>
              <w:ind w:firstLine="0"/>
            </w:pPr>
          </w:p>
        </w:tc>
        <w:tc>
          <w:tcPr>
            <w:tcW w:w="7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68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186</w:t>
      </w:r>
    </w:p>
    <w:tbl>
      <w:tblPr>
        <w:tblW w:w="0" w:type="auto"/>
        <w:tblLayout w:type="fixed"/>
        <w:tblCellMar>
          <w:left w:w="40" w:type="dxa"/>
          <w:right w:w="40" w:type="dxa"/>
        </w:tblCellMar>
        <w:tblLook w:val="0000" w:firstRow="0" w:lastRow="0" w:firstColumn="0" w:lastColumn="0" w:noHBand="0" w:noVBand="0"/>
      </w:tblPr>
      <w:tblGrid>
        <w:gridCol w:w="2920"/>
        <w:gridCol w:w="420"/>
        <w:gridCol w:w="700"/>
        <w:gridCol w:w="660"/>
        <w:gridCol w:w="660"/>
        <w:gridCol w:w="660"/>
      </w:tblGrid>
      <w:tr w:rsidR="00F406FD">
        <w:trPr>
          <w:trHeight w:hRule="exact" w:val="260"/>
        </w:trPr>
        <w:tc>
          <w:tcPr>
            <w:tcW w:w="2920" w:type="dxa"/>
          </w:tcPr>
          <w:p w:rsidR="00F406FD" w:rsidRDefault="00F406FD" w:rsidP="00F406FD">
            <w:pPr>
              <w:spacing w:before="20"/>
              <w:ind w:firstLine="0"/>
            </w:pPr>
            <w:r>
              <w:rPr>
                <w:rFonts w:ascii="Arial" w:hAnsi="Arial" w:cs="Arial"/>
                <w:sz w:val="16"/>
                <w:szCs w:val="16"/>
              </w:rPr>
              <w:t>1</w:t>
            </w:r>
          </w:p>
        </w:tc>
        <w:tc>
          <w:tcPr>
            <w:tcW w:w="420" w:type="dxa"/>
          </w:tcPr>
          <w:p w:rsidR="00F406FD" w:rsidRDefault="00F406FD" w:rsidP="00F406FD">
            <w:pPr>
              <w:spacing w:before="20"/>
              <w:ind w:firstLine="0"/>
            </w:pPr>
            <w:r>
              <w:rPr>
                <w:rFonts w:ascii="Arial" w:hAnsi="Arial" w:cs="Arial"/>
                <w:sz w:val="16"/>
                <w:szCs w:val="16"/>
              </w:rPr>
              <w:t>2</w:t>
            </w:r>
          </w:p>
        </w:tc>
        <w:tc>
          <w:tcPr>
            <w:tcW w:w="700" w:type="dxa"/>
          </w:tcPr>
          <w:p w:rsidR="00F406FD" w:rsidRDefault="00F406FD" w:rsidP="00F406FD">
            <w:pPr>
              <w:spacing w:before="20"/>
              <w:ind w:firstLine="0"/>
            </w:pPr>
            <w:r>
              <w:rPr>
                <w:rFonts w:ascii="Arial" w:hAnsi="Arial" w:cs="Arial"/>
                <w:sz w:val="16"/>
                <w:szCs w:val="16"/>
              </w:rPr>
              <w:t>3</w:t>
            </w:r>
          </w:p>
        </w:tc>
        <w:tc>
          <w:tcPr>
            <w:tcW w:w="660" w:type="dxa"/>
          </w:tcPr>
          <w:p w:rsidR="00F406FD" w:rsidRDefault="00F406FD" w:rsidP="00F406FD">
            <w:pPr>
              <w:spacing w:before="20"/>
              <w:ind w:firstLine="0"/>
            </w:pPr>
            <w:r>
              <w:rPr>
                <w:rFonts w:ascii="Arial" w:hAnsi="Arial" w:cs="Arial"/>
                <w:sz w:val="16"/>
                <w:szCs w:val="16"/>
              </w:rPr>
              <w:t>4</w:t>
            </w:r>
          </w:p>
        </w:tc>
        <w:tc>
          <w:tcPr>
            <w:tcW w:w="660" w:type="dxa"/>
          </w:tcPr>
          <w:p w:rsidR="00F406FD" w:rsidRDefault="00F406FD" w:rsidP="00F406FD">
            <w:pPr>
              <w:spacing w:before="20"/>
              <w:ind w:firstLine="0"/>
            </w:pPr>
            <w:r>
              <w:rPr>
                <w:rFonts w:ascii="Arial" w:hAnsi="Arial" w:cs="Arial"/>
                <w:sz w:val="16"/>
                <w:szCs w:val="16"/>
              </w:rPr>
              <w:t>5</w:t>
            </w:r>
          </w:p>
        </w:tc>
        <w:tc>
          <w:tcPr>
            <w:tcW w:w="660" w:type="dxa"/>
          </w:tcPr>
          <w:p w:rsidR="00F406FD" w:rsidRDefault="00F406FD" w:rsidP="00F406FD">
            <w:pPr>
              <w:spacing w:before="20"/>
              <w:ind w:firstLine="0"/>
            </w:pPr>
            <w:r>
              <w:rPr>
                <w:rFonts w:ascii="Arial" w:hAnsi="Arial" w:cs="Arial"/>
                <w:sz w:val="16"/>
                <w:szCs w:val="16"/>
              </w:rPr>
              <w:t>6</w:t>
            </w:r>
          </w:p>
        </w:tc>
      </w:tr>
      <w:tr w:rsidR="00F406FD">
        <w:trPr>
          <w:cantSplit/>
          <w:trHeight w:hRule="exact" w:val="420"/>
        </w:trPr>
        <w:tc>
          <w:tcPr>
            <w:tcW w:w="2920" w:type="dxa"/>
            <w:vMerge w:val="restart"/>
          </w:tcPr>
          <w:p w:rsidR="00F406FD" w:rsidRDefault="00F406FD" w:rsidP="00F406FD">
            <w:pPr>
              <w:spacing w:before="40"/>
              <w:ind w:firstLine="0"/>
            </w:pPr>
            <w:r>
              <w:rPr>
                <w:rFonts w:ascii="Arial" w:hAnsi="Arial" w:cs="Arial"/>
                <w:sz w:val="16"/>
                <w:szCs w:val="16"/>
              </w:rPr>
              <w:t>Кредиторская задолженность: краткосрочная</w:t>
            </w:r>
          </w:p>
          <w:p w:rsidR="00F406FD" w:rsidRDefault="00F406FD" w:rsidP="00F406FD">
            <w:pPr>
              <w:spacing w:before="40"/>
              <w:ind w:firstLine="0"/>
            </w:pPr>
            <w:r>
              <w:rPr>
                <w:rFonts w:ascii="Arial" w:hAnsi="Arial" w:cs="Arial"/>
                <w:sz w:val="16"/>
                <w:szCs w:val="16"/>
              </w:rPr>
              <w:t>В том числе просроченная</w:t>
            </w:r>
          </w:p>
          <w:p w:rsidR="00F406FD" w:rsidRDefault="00F406FD" w:rsidP="00F406FD">
            <w:pPr>
              <w:spacing w:before="40"/>
              <w:ind w:firstLine="0"/>
            </w:pPr>
            <w:r>
              <w:rPr>
                <w:rFonts w:ascii="Arial" w:hAnsi="Arial" w:cs="Arial"/>
                <w:sz w:val="16"/>
                <w:szCs w:val="16"/>
              </w:rPr>
              <w:t>Из нее длительностью свыше 3 месяцев</w:t>
            </w:r>
          </w:p>
          <w:p w:rsidR="00F406FD" w:rsidRDefault="00F406FD" w:rsidP="00F406FD">
            <w:pPr>
              <w:spacing w:before="40"/>
              <w:ind w:firstLine="0"/>
            </w:pPr>
            <w:r>
              <w:rPr>
                <w:rFonts w:ascii="Arial" w:hAnsi="Arial" w:cs="Arial"/>
                <w:sz w:val="16"/>
                <w:szCs w:val="16"/>
              </w:rPr>
              <w:t>долгосрочная В том числе просроченная</w:t>
            </w:r>
          </w:p>
          <w:p w:rsidR="00F406FD" w:rsidRDefault="00F406FD" w:rsidP="00F406FD">
            <w:pPr>
              <w:spacing w:before="40"/>
              <w:ind w:firstLine="0"/>
            </w:pPr>
            <w:r>
              <w:rPr>
                <w:rFonts w:ascii="Arial" w:hAnsi="Arial" w:cs="Arial"/>
                <w:sz w:val="16"/>
                <w:szCs w:val="16"/>
              </w:rPr>
              <w:t>Из нее длительностью свыше 3 месяцев</w:t>
            </w:r>
          </w:p>
          <w:p w:rsidR="00F406FD" w:rsidRDefault="00F406FD" w:rsidP="00F406FD">
            <w:pPr>
              <w:spacing w:before="40"/>
              <w:ind w:firstLine="0"/>
            </w:pPr>
            <w:r>
              <w:rPr>
                <w:rFonts w:ascii="Arial" w:hAnsi="Arial" w:cs="Arial"/>
                <w:sz w:val="16"/>
                <w:szCs w:val="16"/>
              </w:rPr>
              <w:t>из стр. 240 задолженность, платежи по кото</w:t>
            </w:r>
            <w:r>
              <w:rPr>
                <w:rFonts w:ascii="Arial" w:hAnsi="Arial" w:cs="Arial"/>
                <w:sz w:val="16"/>
                <w:szCs w:val="16"/>
              </w:rPr>
              <w:softHyphen/>
              <w:t>рой ожидаются более чем через 12 месяцев после отчетной даты</w:t>
            </w:r>
          </w:p>
          <w:p w:rsidR="00F406FD" w:rsidRDefault="00F406FD" w:rsidP="00F406FD">
            <w:pPr>
              <w:spacing w:before="40"/>
              <w:ind w:firstLine="0"/>
            </w:pPr>
            <w:r>
              <w:rPr>
                <w:rFonts w:ascii="Arial" w:hAnsi="Arial" w:cs="Arial"/>
                <w:sz w:val="16"/>
                <w:szCs w:val="16"/>
              </w:rPr>
              <w:t>Обеспечения: полученные</w:t>
            </w:r>
          </w:p>
          <w:p w:rsidR="00F406FD" w:rsidRDefault="00F406FD" w:rsidP="00F406FD">
            <w:pPr>
              <w:spacing w:before="40"/>
              <w:ind w:firstLine="0"/>
            </w:pPr>
            <w:r>
              <w:rPr>
                <w:rFonts w:ascii="Arial" w:hAnsi="Arial" w:cs="Arial"/>
                <w:sz w:val="16"/>
                <w:szCs w:val="16"/>
              </w:rPr>
              <w:t>В том числе от третьих лиц выданные В том числе третьим лицам</w:t>
            </w:r>
          </w:p>
        </w:tc>
        <w:tc>
          <w:tcPr>
            <w:tcW w:w="420" w:type="dxa"/>
            <w:vMerge w:val="restart"/>
          </w:tcPr>
          <w:p w:rsidR="00F406FD" w:rsidRDefault="00F406FD" w:rsidP="00F406FD">
            <w:pPr>
              <w:spacing w:before="40"/>
              <w:ind w:firstLine="0"/>
            </w:pPr>
            <w:r>
              <w:rPr>
                <w:rFonts w:ascii="Arial" w:hAnsi="Arial" w:cs="Arial"/>
                <w:sz w:val="16"/>
                <w:szCs w:val="16"/>
              </w:rPr>
              <w:t>230 231</w:t>
            </w:r>
          </w:p>
          <w:p w:rsidR="00F406FD" w:rsidRDefault="00F406FD" w:rsidP="00F406FD">
            <w:pPr>
              <w:spacing w:before="40"/>
              <w:ind w:firstLine="0"/>
            </w:pPr>
            <w:r>
              <w:rPr>
                <w:rFonts w:ascii="Arial" w:hAnsi="Arial" w:cs="Arial"/>
                <w:sz w:val="16"/>
                <w:szCs w:val="16"/>
              </w:rPr>
              <w:t>232 240</w:t>
            </w:r>
          </w:p>
          <w:p w:rsidR="00F406FD" w:rsidRDefault="00F406FD" w:rsidP="00F406FD">
            <w:pPr>
              <w:spacing w:before="40"/>
              <w:ind w:firstLine="0"/>
            </w:pPr>
            <w:r>
              <w:rPr>
                <w:rFonts w:ascii="Arial" w:hAnsi="Arial" w:cs="Arial"/>
                <w:sz w:val="16"/>
                <w:szCs w:val="16"/>
              </w:rPr>
              <w:t>241</w:t>
            </w:r>
          </w:p>
          <w:p w:rsidR="00F406FD" w:rsidRDefault="00F406FD" w:rsidP="00F406FD">
            <w:pPr>
              <w:spacing w:before="40"/>
              <w:ind w:firstLine="0"/>
            </w:pPr>
            <w:r>
              <w:rPr>
                <w:rFonts w:ascii="Arial" w:hAnsi="Arial" w:cs="Arial"/>
                <w:sz w:val="16"/>
                <w:szCs w:val="16"/>
              </w:rPr>
              <w:t>242</w:t>
            </w:r>
          </w:p>
          <w:p w:rsidR="00F406FD" w:rsidRDefault="00F406FD" w:rsidP="00F406FD">
            <w:pPr>
              <w:spacing w:before="40"/>
              <w:ind w:firstLine="0"/>
            </w:pPr>
            <w:r>
              <w:rPr>
                <w:rFonts w:ascii="Arial" w:hAnsi="Arial" w:cs="Arial"/>
                <w:sz w:val="16"/>
                <w:szCs w:val="16"/>
              </w:rPr>
              <w:t>243</w:t>
            </w:r>
          </w:p>
          <w:p w:rsidR="00F406FD" w:rsidRDefault="00F406FD" w:rsidP="00F406FD">
            <w:pPr>
              <w:spacing w:before="40"/>
              <w:ind w:firstLine="0"/>
            </w:pPr>
            <w:r>
              <w:rPr>
                <w:rFonts w:ascii="Arial" w:hAnsi="Arial" w:cs="Arial"/>
                <w:sz w:val="16"/>
                <w:szCs w:val="16"/>
              </w:rPr>
              <w:t>250 251 260 261</w:t>
            </w:r>
          </w:p>
        </w:tc>
        <w:tc>
          <w:tcPr>
            <w:tcW w:w="70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2920" w:type="dxa"/>
            <w:vMerge/>
          </w:tcPr>
          <w:p w:rsidR="00F406FD" w:rsidRDefault="00F406FD" w:rsidP="00F406FD">
            <w:pPr>
              <w:spacing w:before="40"/>
              <w:ind w:firstLine="0"/>
            </w:pPr>
          </w:p>
        </w:tc>
        <w:tc>
          <w:tcPr>
            <w:tcW w:w="420" w:type="dxa"/>
            <w:vMerge/>
          </w:tcPr>
          <w:p w:rsidR="00F406FD" w:rsidRDefault="00F406FD" w:rsidP="00F406FD">
            <w:pPr>
              <w:spacing w:before="4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20"/>
        </w:trPr>
        <w:tc>
          <w:tcPr>
            <w:tcW w:w="2920" w:type="dxa"/>
            <w:vMerge/>
          </w:tcPr>
          <w:p w:rsidR="00F406FD" w:rsidRDefault="00F406FD" w:rsidP="00F406FD">
            <w:pPr>
              <w:spacing w:before="20"/>
              <w:ind w:firstLine="0"/>
            </w:pPr>
          </w:p>
        </w:tc>
        <w:tc>
          <w:tcPr>
            <w:tcW w:w="420" w:type="dxa"/>
            <w:vMerge/>
          </w:tcPr>
          <w:p w:rsidR="00F406FD" w:rsidRDefault="00F406FD" w:rsidP="00F406FD">
            <w:pPr>
              <w:spacing w:before="20"/>
              <w:ind w:firstLine="0"/>
            </w:pPr>
          </w:p>
        </w:tc>
        <w:tc>
          <w:tcPr>
            <w:tcW w:w="70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2920" w:type="dxa"/>
            <w:vMerge/>
          </w:tcPr>
          <w:p w:rsidR="00F406FD" w:rsidRDefault="00F406FD" w:rsidP="00F406FD">
            <w:pPr>
              <w:spacing w:before="40"/>
              <w:ind w:firstLine="0"/>
            </w:pPr>
          </w:p>
        </w:tc>
        <w:tc>
          <w:tcPr>
            <w:tcW w:w="420" w:type="dxa"/>
            <w:vMerge/>
          </w:tcPr>
          <w:p w:rsidR="00F406FD" w:rsidRDefault="00F406FD" w:rsidP="00F406FD">
            <w:pPr>
              <w:spacing w:before="4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920" w:type="dxa"/>
            <w:vMerge/>
          </w:tcPr>
          <w:p w:rsidR="00F406FD" w:rsidRDefault="00F406FD" w:rsidP="00F406FD">
            <w:pPr>
              <w:spacing w:before="20"/>
              <w:ind w:firstLine="0"/>
            </w:pPr>
          </w:p>
        </w:tc>
        <w:tc>
          <w:tcPr>
            <w:tcW w:w="420" w:type="dxa"/>
            <w:vMerge/>
          </w:tcPr>
          <w:p w:rsidR="00F406FD" w:rsidRDefault="00F406FD" w:rsidP="00F406FD">
            <w:pPr>
              <w:spacing w:before="2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2920" w:type="dxa"/>
            <w:vMerge/>
          </w:tcPr>
          <w:p w:rsidR="00F406FD" w:rsidRDefault="00F406FD" w:rsidP="00F406FD">
            <w:pPr>
              <w:spacing w:before="20"/>
              <w:ind w:firstLine="0"/>
            </w:pPr>
          </w:p>
        </w:tc>
        <w:tc>
          <w:tcPr>
            <w:tcW w:w="420" w:type="dxa"/>
            <w:vMerge/>
          </w:tcPr>
          <w:p w:rsidR="00F406FD" w:rsidRDefault="00F406FD" w:rsidP="00F406FD">
            <w:pPr>
              <w:spacing w:before="20"/>
              <w:ind w:firstLine="0"/>
            </w:pPr>
          </w:p>
        </w:tc>
        <w:tc>
          <w:tcPr>
            <w:tcW w:w="70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760"/>
        </w:trPr>
        <w:tc>
          <w:tcPr>
            <w:tcW w:w="2920" w:type="dxa"/>
            <w:vMerge/>
          </w:tcPr>
          <w:p w:rsidR="00F406FD" w:rsidRDefault="00F406FD" w:rsidP="00F406FD">
            <w:pPr>
              <w:spacing w:before="40"/>
              <w:ind w:firstLine="0"/>
            </w:pPr>
          </w:p>
        </w:tc>
        <w:tc>
          <w:tcPr>
            <w:tcW w:w="420" w:type="dxa"/>
            <w:vMerge/>
          </w:tcPr>
          <w:p w:rsidR="00F406FD" w:rsidRDefault="00F406FD" w:rsidP="00F406FD">
            <w:pPr>
              <w:spacing w:before="40"/>
              <w:ind w:firstLine="0"/>
            </w:pPr>
          </w:p>
        </w:tc>
        <w:tc>
          <w:tcPr>
            <w:tcW w:w="70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420"/>
        </w:trPr>
        <w:tc>
          <w:tcPr>
            <w:tcW w:w="2920" w:type="dxa"/>
            <w:vMerge/>
          </w:tcPr>
          <w:p w:rsidR="00F406FD" w:rsidRDefault="00F406FD" w:rsidP="00F406FD">
            <w:pPr>
              <w:spacing w:before="40"/>
              <w:ind w:firstLine="0"/>
            </w:pPr>
          </w:p>
        </w:tc>
        <w:tc>
          <w:tcPr>
            <w:tcW w:w="420" w:type="dxa"/>
            <w:vMerge/>
          </w:tcPr>
          <w:p w:rsidR="00F406FD" w:rsidRDefault="00F406FD" w:rsidP="00F406FD">
            <w:pPr>
              <w:spacing w:before="40"/>
              <w:ind w:firstLine="0"/>
            </w:pPr>
          </w:p>
        </w:tc>
        <w:tc>
          <w:tcPr>
            <w:tcW w:w="70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2920" w:type="dxa"/>
            <w:vMerge/>
          </w:tcPr>
          <w:p w:rsidR="00F406FD" w:rsidRDefault="00F406FD" w:rsidP="00F406FD">
            <w:pPr>
              <w:spacing w:before="40"/>
              <w:ind w:firstLine="0"/>
            </w:pPr>
          </w:p>
        </w:tc>
        <w:tc>
          <w:tcPr>
            <w:tcW w:w="420" w:type="dxa"/>
            <w:vMerge/>
          </w:tcPr>
          <w:p w:rsidR="00F406FD" w:rsidRDefault="00F406FD" w:rsidP="00F406FD">
            <w:pPr>
              <w:spacing w:before="4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920" w:type="dxa"/>
            <w:vMerge/>
          </w:tcPr>
          <w:p w:rsidR="00F406FD" w:rsidRDefault="00F406FD" w:rsidP="00F406FD">
            <w:pPr>
              <w:spacing w:before="20"/>
              <w:ind w:firstLine="0"/>
            </w:pPr>
          </w:p>
        </w:tc>
        <w:tc>
          <w:tcPr>
            <w:tcW w:w="420" w:type="dxa"/>
            <w:vMerge/>
          </w:tcPr>
          <w:p w:rsidR="00F406FD" w:rsidRDefault="00F406FD" w:rsidP="00F406FD">
            <w:pPr>
              <w:spacing w:before="2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60"/>
        </w:trPr>
        <w:tc>
          <w:tcPr>
            <w:tcW w:w="2920" w:type="dxa"/>
            <w:vMerge/>
          </w:tcPr>
          <w:p w:rsidR="00F406FD" w:rsidRDefault="00F406FD" w:rsidP="00F406FD">
            <w:pPr>
              <w:spacing w:before="20"/>
              <w:ind w:firstLine="0"/>
            </w:pPr>
          </w:p>
        </w:tc>
        <w:tc>
          <w:tcPr>
            <w:tcW w:w="420" w:type="dxa"/>
            <w:vMerge/>
          </w:tcPr>
          <w:p w:rsidR="00F406FD" w:rsidRDefault="00F406FD" w:rsidP="00F406FD">
            <w:pPr>
              <w:spacing w:before="20"/>
              <w:ind w:firstLine="0"/>
            </w:pPr>
          </w:p>
        </w:tc>
        <w:tc>
          <w:tcPr>
            <w:tcW w:w="70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6"/>
          <w:szCs w:val="16"/>
        </w:rPr>
        <w:t>СПРАВКА К РАЗДЕЛУ 2</w:t>
      </w:r>
    </w:p>
    <w:tbl>
      <w:tblPr>
        <w:tblW w:w="0" w:type="auto"/>
        <w:tblLayout w:type="fixed"/>
        <w:tblCellMar>
          <w:left w:w="40" w:type="dxa"/>
          <w:right w:w="40" w:type="dxa"/>
        </w:tblCellMar>
        <w:tblLook w:val="0000" w:firstRow="0" w:lastRow="0" w:firstColumn="0" w:lastColumn="0" w:noHBand="0" w:noVBand="0"/>
      </w:tblPr>
      <w:tblGrid>
        <w:gridCol w:w="2620"/>
        <w:gridCol w:w="400"/>
        <w:gridCol w:w="660"/>
        <w:gridCol w:w="760"/>
        <w:gridCol w:w="860"/>
        <w:gridCol w:w="720"/>
      </w:tblGrid>
      <w:tr w:rsidR="00F406FD">
        <w:trPr>
          <w:trHeight w:hRule="exact" w:val="900"/>
        </w:trPr>
        <w:tc>
          <w:tcPr>
            <w:tcW w:w="2620" w:type="dxa"/>
          </w:tcPr>
          <w:p w:rsidR="00F406FD" w:rsidRDefault="00F406FD" w:rsidP="00F406FD">
            <w:pPr>
              <w:spacing w:before="40"/>
              <w:ind w:firstLine="0"/>
            </w:pPr>
            <w:r>
              <w:rPr>
                <w:rFonts w:ascii="Arial" w:hAnsi="Arial" w:cs="Arial"/>
                <w:sz w:val="16"/>
                <w:szCs w:val="16"/>
              </w:rPr>
              <w:t>Наименование показателя</w:t>
            </w:r>
          </w:p>
        </w:tc>
        <w:tc>
          <w:tcPr>
            <w:tcW w:w="400" w:type="dxa"/>
          </w:tcPr>
          <w:p w:rsidR="00F406FD" w:rsidRDefault="00F406FD" w:rsidP="00F406FD">
            <w:pPr>
              <w:spacing w:before="40"/>
              <w:ind w:firstLine="0"/>
            </w:pPr>
            <w:r>
              <w:rPr>
                <w:rFonts w:ascii="Arial" w:hAnsi="Arial" w:cs="Arial"/>
                <w:sz w:val="16"/>
                <w:szCs w:val="16"/>
              </w:rPr>
              <w:t>Код стр.</w:t>
            </w:r>
          </w:p>
        </w:tc>
        <w:tc>
          <w:tcPr>
            <w:tcW w:w="660" w:type="dxa"/>
          </w:tcPr>
          <w:p w:rsidR="00F406FD" w:rsidRDefault="00F406FD" w:rsidP="00F406FD">
            <w:pPr>
              <w:spacing w:before="40"/>
              <w:ind w:firstLine="0"/>
            </w:pPr>
            <w:r>
              <w:rPr>
                <w:rFonts w:ascii="Arial" w:hAnsi="Arial" w:cs="Arial"/>
                <w:sz w:val="16"/>
                <w:szCs w:val="16"/>
              </w:rPr>
              <w:t>Остаток на начало года</w:t>
            </w:r>
          </w:p>
        </w:tc>
        <w:tc>
          <w:tcPr>
            <w:tcW w:w="760" w:type="dxa"/>
          </w:tcPr>
          <w:p w:rsidR="00F406FD" w:rsidRDefault="00F406FD" w:rsidP="00F406FD">
            <w:pPr>
              <w:spacing w:before="40"/>
              <w:ind w:firstLine="0"/>
            </w:pPr>
            <w:r>
              <w:rPr>
                <w:rFonts w:ascii="Arial" w:hAnsi="Arial" w:cs="Arial"/>
                <w:sz w:val="16"/>
                <w:szCs w:val="16"/>
              </w:rPr>
              <w:t>Возник</w:t>
            </w:r>
            <w:r>
              <w:rPr>
                <w:rFonts w:ascii="Arial" w:hAnsi="Arial" w:cs="Arial"/>
                <w:sz w:val="16"/>
                <w:szCs w:val="16"/>
              </w:rPr>
              <w:softHyphen/>
              <w:t>ло обяза</w:t>
            </w:r>
            <w:r>
              <w:rPr>
                <w:rFonts w:ascii="Arial" w:hAnsi="Arial" w:cs="Arial"/>
                <w:sz w:val="16"/>
                <w:szCs w:val="16"/>
              </w:rPr>
              <w:softHyphen/>
              <w:t>тельств</w:t>
            </w:r>
          </w:p>
        </w:tc>
        <w:tc>
          <w:tcPr>
            <w:tcW w:w="860" w:type="dxa"/>
          </w:tcPr>
          <w:p w:rsidR="00F406FD" w:rsidRDefault="00F406FD" w:rsidP="00F406FD">
            <w:pPr>
              <w:spacing w:before="40"/>
              <w:ind w:firstLine="0"/>
            </w:pPr>
            <w:r>
              <w:rPr>
                <w:rFonts w:ascii="Arial" w:hAnsi="Arial" w:cs="Arial"/>
                <w:sz w:val="16"/>
                <w:szCs w:val="16"/>
              </w:rPr>
              <w:t>Погашено обяза</w:t>
            </w:r>
            <w:r>
              <w:rPr>
                <w:rFonts w:ascii="Arial" w:hAnsi="Arial" w:cs="Arial"/>
                <w:sz w:val="16"/>
                <w:szCs w:val="16"/>
              </w:rPr>
              <w:softHyphen/>
              <w:t>тельств</w:t>
            </w:r>
          </w:p>
        </w:tc>
        <w:tc>
          <w:tcPr>
            <w:tcW w:w="720" w:type="dxa"/>
          </w:tcPr>
          <w:p w:rsidR="00F406FD" w:rsidRDefault="00F406FD" w:rsidP="00F406FD">
            <w:pPr>
              <w:spacing w:before="40"/>
              <w:ind w:firstLine="0"/>
            </w:pPr>
            <w:r>
              <w:rPr>
                <w:rFonts w:ascii="Arial" w:hAnsi="Arial" w:cs="Arial"/>
                <w:sz w:val="16"/>
                <w:szCs w:val="16"/>
              </w:rPr>
              <w:t>Остаток на конец года</w:t>
            </w:r>
          </w:p>
        </w:tc>
      </w:tr>
      <w:tr w:rsidR="00F406FD">
        <w:trPr>
          <w:trHeight w:hRule="exact" w:val="240"/>
        </w:trPr>
        <w:tc>
          <w:tcPr>
            <w:tcW w:w="2620" w:type="dxa"/>
          </w:tcPr>
          <w:p w:rsidR="00F406FD" w:rsidRDefault="00F406FD" w:rsidP="00F406FD">
            <w:pPr>
              <w:spacing w:before="20"/>
              <w:ind w:firstLine="0"/>
            </w:pPr>
            <w:r>
              <w:rPr>
                <w:rFonts w:ascii="Arial" w:hAnsi="Arial" w:cs="Arial"/>
                <w:sz w:val="16"/>
                <w:szCs w:val="16"/>
              </w:rPr>
              <w:t>1</w:t>
            </w:r>
          </w:p>
        </w:tc>
        <w:tc>
          <w:tcPr>
            <w:tcW w:w="400" w:type="dxa"/>
          </w:tcPr>
          <w:p w:rsidR="00F406FD" w:rsidRDefault="00F406FD" w:rsidP="00F406FD">
            <w:pPr>
              <w:spacing w:before="20"/>
              <w:ind w:firstLine="0"/>
            </w:pPr>
            <w:r>
              <w:rPr>
                <w:rFonts w:ascii="Arial" w:hAnsi="Arial" w:cs="Arial"/>
                <w:sz w:val="16"/>
                <w:szCs w:val="16"/>
              </w:rPr>
              <w:t>2</w:t>
            </w:r>
          </w:p>
        </w:tc>
        <w:tc>
          <w:tcPr>
            <w:tcW w:w="660" w:type="dxa"/>
          </w:tcPr>
          <w:p w:rsidR="00F406FD" w:rsidRDefault="00F406FD" w:rsidP="00F406FD">
            <w:pPr>
              <w:spacing w:before="20"/>
              <w:ind w:firstLine="0"/>
            </w:pPr>
            <w:r>
              <w:rPr>
                <w:rFonts w:ascii="Arial" w:hAnsi="Arial" w:cs="Arial"/>
                <w:sz w:val="16"/>
                <w:szCs w:val="16"/>
              </w:rPr>
              <w:t>3</w:t>
            </w:r>
          </w:p>
        </w:tc>
        <w:tc>
          <w:tcPr>
            <w:tcW w:w="760" w:type="dxa"/>
          </w:tcPr>
          <w:p w:rsidR="00F406FD" w:rsidRDefault="00F406FD" w:rsidP="00F406FD">
            <w:pPr>
              <w:spacing w:before="20"/>
              <w:ind w:firstLine="0"/>
            </w:pPr>
            <w:r>
              <w:rPr>
                <w:rFonts w:ascii="Arial" w:hAnsi="Arial" w:cs="Arial"/>
                <w:sz w:val="16"/>
                <w:szCs w:val="16"/>
              </w:rPr>
              <w:t>4</w:t>
            </w:r>
          </w:p>
        </w:tc>
        <w:tc>
          <w:tcPr>
            <w:tcW w:w="860" w:type="dxa"/>
          </w:tcPr>
          <w:p w:rsidR="00F406FD" w:rsidRDefault="00F406FD" w:rsidP="00F406FD">
            <w:pPr>
              <w:spacing w:before="20"/>
              <w:ind w:firstLine="0"/>
            </w:pPr>
            <w:r>
              <w:rPr>
                <w:rFonts w:ascii="Arial" w:hAnsi="Arial" w:cs="Arial"/>
                <w:sz w:val="16"/>
                <w:szCs w:val="16"/>
              </w:rPr>
              <w:t>5</w:t>
            </w:r>
          </w:p>
        </w:tc>
        <w:tc>
          <w:tcPr>
            <w:tcW w:w="720" w:type="dxa"/>
          </w:tcPr>
          <w:p w:rsidR="00F406FD" w:rsidRDefault="00F406FD" w:rsidP="00F406FD">
            <w:pPr>
              <w:spacing w:before="20"/>
              <w:ind w:firstLine="0"/>
            </w:pPr>
            <w:r>
              <w:rPr>
                <w:rFonts w:ascii="Arial" w:hAnsi="Arial" w:cs="Arial"/>
                <w:sz w:val="16"/>
                <w:szCs w:val="16"/>
              </w:rPr>
              <w:t>6</w:t>
            </w:r>
          </w:p>
        </w:tc>
      </w:tr>
      <w:tr w:rsidR="00F406FD">
        <w:trPr>
          <w:cantSplit/>
          <w:trHeight w:hRule="exact" w:val="400"/>
        </w:trPr>
        <w:tc>
          <w:tcPr>
            <w:tcW w:w="2620" w:type="dxa"/>
            <w:vMerge w:val="restart"/>
          </w:tcPr>
          <w:p w:rsidR="00F406FD" w:rsidRDefault="00F406FD" w:rsidP="00F406FD">
            <w:pPr>
              <w:spacing w:before="40"/>
              <w:ind w:firstLine="0"/>
            </w:pPr>
            <w:r>
              <w:rPr>
                <w:rFonts w:ascii="Arial" w:hAnsi="Arial" w:cs="Arial"/>
                <w:sz w:val="16"/>
                <w:szCs w:val="16"/>
              </w:rPr>
              <w:t>1) Движение векселей Векселя выданные В том числе просроченные Векселя полученные В том числе просроченные</w:t>
            </w:r>
          </w:p>
          <w:p w:rsidR="00F406FD" w:rsidRDefault="00F406FD" w:rsidP="00F406FD">
            <w:pPr>
              <w:spacing w:before="40"/>
              <w:ind w:firstLine="0"/>
            </w:pPr>
            <w:r>
              <w:rPr>
                <w:rFonts w:ascii="Arial" w:hAnsi="Arial" w:cs="Arial"/>
                <w:sz w:val="16"/>
                <w:szCs w:val="16"/>
              </w:rPr>
              <w:t>2) Дебиторская задолженность по поставленной продукции (работам, услугам) по факти</w:t>
            </w:r>
            <w:r>
              <w:rPr>
                <w:rFonts w:ascii="Arial" w:hAnsi="Arial" w:cs="Arial"/>
                <w:sz w:val="16"/>
                <w:szCs w:val="16"/>
              </w:rPr>
              <w:softHyphen/>
              <w:t>ческой себестоимости</w:t>
            </w:r>
          </w:p>
          <w:p w:rsidR="00F406FD" w:rsidRDefault="00F406FD" w:rsidP="00F406FD">
            <w:pPr>
              <w:spacing w:before="40"/>
              <w:ind w:firstLine="0"/>
            </w:pPr>
            <w:r>
              <w:rPr>
                <w:rFonts w:ascii="Arial" w:hAnsi="Arial" w:cs="Arial"/>
                <w:sz w:val="16"/>
                <w:szCs w:val="16"/>
              </w:rPr>
              <w:t>3) Списана дебиторская задолженность на финансовые результаты</w:t>
            </w:r>
          </w:p>
          <w:p w:rsidR="00F406FD" w:rsidRDefault="00F406FD" w:rsidP="00F406FD">
            <w:pPr>
              <w:spacing w:before="40"/>
              <w:ind w:firstLine="0"/>
            </w:pPr>
            <w:r>
              <w:rPr>
                <w:rFonts w:ascii="Arial" w:hAnsi="Arial" w:cs="Arial"/>
                <w:sz w:val="16"/>
                <w:szCs w:val="16"/>
              </w:rPr>
              <w:t>В том числе по истечении предельного срока</w:t>
            </w:r>
          </w:p>
        </w:tc>
        <w:tc>
          <w:tcPr>
            <w:tcW w:w="400" w:type="dxa"/>
            <w:vMerge w:val="restart"/>
          </w:tcPr>
          <w:p w:rsidR="00F406FD" w:rsidRDefault="00F406FD" w:rsidP="00F406FD">
            <w:pPr>
              <w:spacing w:before="40"/>
              <w:ind w:firstLine="0"/>
            </w:pPr>
            <w:r>
              <w:rPr>
                <w:rFonts w:ascii="Arial" w:hAnsi="Arial" w:cs="Arial"/>
                <w:sz w:val="16"/>
                <w:szCs w:val="16"/>
              </w:rPr>
              <w:t>262 263 264 265</w:t>
            </w:r>
          </w:p>
          <w:p w:rsidR="00F406FD" w:rsidRDefault="00F406FD" w:rsidP="00F406FD">
            <w:pPr>
              <w:spacing w:before="40"/>
              <w:ind w:firstLine="0"/>
            </w:pPr>
            <w:r>
              <w:rPr>
                <w:rFonts w:ascii="Arial" w:hAnsi="Arial" w:cs="Arial"/>
                <w:sz w:val="16"/>
                <w:szCs w:val="16"/>
              </w:rPr>
              <w:t>266</w:t>
            </w:r>
          </w:p>
          <w:p w:rsidR="00F406FD" w:rsidRDefault="00F406FD" w:rsidP="00F406FD">
            <w:pPr>
              <w:spacing w:before="40"/>
              <w:ind w:firstLine="0"/>
            </w:pPr>
            <w:r>
              <w:rPr>
                <w:rFonts w:ascii="Arial" w:hAnsi="Arial" w:cs="Arial"/>
                <w:sz w:val="16"/>
                <w:szCs w:val="16"/>
              </w:rPr>
              <w:t>267 268</w:t>
            </w:r>
          </w:p>
        </w:tc>
        <w:tc>
          <w:tcPr>
            <w:tcW w:w="660" w:type="dxa"/>
          </w:tcPr>
          <w:p w:rsidR="00F406FD" w:rsidRDefault="00F406FD" w:rsidP="00F406FD">
            <w:pPr>
              <w:spacing w:before="40"/>
              <w:ind w:firstLine="0"/>
            </w:pPr>
          </w:p>
          <w:p w:rsidR="00F406FD" w:rsidRDefault="00F406FD" w:rsidP="00F406FD">
            <w:pPr>
              <w:spacing w:before="40"/>
              <w:ind w:firstLine="0"/>
            </w:pPr>
          </w:p>
        </w:tc>
        <w:tc>
          <w:tcPr>
            <w:tcW w:w="760" w:type="dxa"/>
          </w:tcPr>
          <w:p w:rsidR="00F406FD" w:rsidRDefault="00F406FD" w:rsidP="00F406FD">
            <w:pPr>
              <w:spacing w:before="40"/>
              <w:ind w:firstLine="0"/>
            </w:pPr>
          </w:p>
          <w:p w:rsidR="00F406FD" w:rsidRDefault="00F406FD" w:rsidP="00F406FD">
            <w:pPr>
              <w:spacing w:before="4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72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26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7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6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7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26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7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780"/>
        </w:trPr>
        <w:tc>
          <w:tcPr>
            <w:tcW w:w="26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660" w:type="dxa"/>
          </w:tcPr>
          <w:p w:rsidR="00F406FD" w:rsidRDefault="00F406FD" w:rsidP="00F406FD">
            <w:pPr>
              <w:spacing w:before="40"/>
              <w:ind w:firstLine="0"/>
            </w:pPr>
          </w:p>
          <w:p w:rsidR="00F406FD" w:rsidRDefault="00F406FD" w:rsidP="00F406FD">
            <w:pPr>
              <w:spacing w:before="40"/>
              <w:ind w:firstLine="0"/>
            </w:pPr>
          </w:p>
        </w:tc>
        <w:tc>
          <w:tcPr>
            <w:tcW w:w="760" w:type="dxa"/>
          </w:tcPr>
          <w:p w:rsidR="00F406FD" w:rsidRDefault="00F406FD" w:rsidP="00F406FD">
            <w:pPr>
              <w:spacing w:before="40"/>
              <w:ind w:firstLine="0"/>
            </w:pPr>
          </w:p>
          <w:p w:rsidR="00F406FD" w:rsidRDefault="00F406FD" w:rsidP="00F406FD">
            <w:pPr>
              <w:spacing w:before="4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72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300"/>
        </w:trPr>
        <w:tc>
          <w:tcPr>
            <w:tcW w:w="26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1420" w:type="dxa"/>
            <w:gridSpan w:val="2"/>
          </w:tcPr>
          <w:p w:rsidR="00F406FD" w:rsidRDefault="00F406FD" w:rsidP="00F406FD">
            <w:pPr>
              <w:spacing w:before="20"/>
              <w:ind w:firstLine="0"/>
            </w:pPr>
            <w:r>
              <w:rPr>
                <w:rFonts w:ascii="Arial" w:hAnsi="Arial" w:cs="Arial"/>
                <w:sz w:val="16"/>
                <w:szCs w:val="16"/>
              </w:rPr>
              <w:t>За отчетный год</w:t>
            </w:r>
          </w:p>
        </w:tc>
        <w:tc>
          <w:tcPr>
            <w:tcW w:w="1580" w:type="dxa"/>
            <w:gridSpan w:val="2"/>
          </w:tcPr>
          <w:p w:rsidR="00F406FD" w:rsidRDefault="00F406FD" w:rsidP="00F406FD">
            <w:pPr>
              <w:spacing w:before="20"/>
              <w:ind w:firstLine="0"/>
            </w:pPr>
            <w:r>
              <w:rPr>
                <w:rFonts w:ascii="Arial" w:hAnsi="Arial" w:cs="Arial"/>
                <w:sz w:val="16"/>
                <w:szCs w:val="16"/>
              </w:rPr>
              <w:t>За предыдущий год</w:t>
            </w:r>
          </w:p>
        </w:tc>
      </w:tr>
      <w:tr w:rsidR="00F406FD">
        <w:trPr>
          <w:cantSplit/>
          <w:trHeight w:hRule="exact" w:val="240"/>
        </w:trPr>
        <w:tc>
          <w:tcPr>
            <w:tcW w:w="26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1420" w:type="dxa"/>
            <w:gridSpan w:val="2"/>
          </w:tcPr>
          <w:p w:rsidR="00F406FD" w:rsidRDefault="00F406FD" w:rsidP="00F406FD">
            <w:pPr>
              <w:spacing w:before="20"/>
              <w:ind w:firstLine="0"/>
            </w:pPr>
            <w:r>
              <w:rPr>
                <w:rFonts w:ascii="Arial" w:hAnsi="Arial" w:cs="Arial"/>
                <w:sz w:val="16"/>
                <w:szCs w:val="16"/>
              </w:rPr>
              <w:t>3</w:t>
            </w:r>
          </w:p>
        </w:tc>
        <w:tc>
          <w:tcPr>
            <w:tcW w:w="1580" w:type="dxa"/>
            <w:gridSpan w:val="2"/>
          </w:tcPr>
          <w:p w:rsidR="00F406FD" w:rsidRDefault="00F406FD" w:rsidP="00F406FD">
            <w:pPr>
              <w:spacing w:before="20"/>
              <w:ind w:firstLine="0"/>
            </w:pPr>
            <w:r>
              <w:rPr>
                <w:rFonts w:ascii="Arial" w:hAnsi="Arial" w:cs="Arial"/>
                <w:sz w:val="16"/>
                <w:szCs w:val="16"/>
              </w:rPr>
              <w:t>4</w:t>
            </w:r>
          </w:p>
        </w:tc>
      </w:tr>
      <w:tr w:rsidR="00F406FD">
        <w:trPr>
          <w:cantSplit/>
          <w:trHeight w:hRule="exact" w:val="620"/>
        </w:trPr>
        <w:tc>
          <w:tcPr>
            <w:tcW w:w="2620" w:type="dxa"/>
            <w:vMerge/>
          </w:tcPr>
          <w:p w:rsidR="00F406FD" w:rsidRDefault="00F406FD" w:rsidP="00F406FD">
            <w:pPr>
              <w:spacing w:before="20"/>
              <w:ind w:firstLine="0"/>
            </w:pPr>
          </w:p>
        </w:tc>
        <w:tc>
          <w:tcPr>
            <w:tcW w:w="400" w:type="dxa"/>
            <w:vMerge/>
          </w:tcPr>
          <w:p w:rsidR="00F406FD" w:rsidRDefault="00F406FD" w:rsidP="00F406FD">
            <w:pPr>
              <w:spacing w:before="20"/>
              <w:ind w:firstLine="0"/>
            </w:pPr>
          </w:p>
        </w:tc>
        <w:tc>
          <w:tcPr>
            <w:tcW w:w="1420" w:type="dxa"/>
            <w:gridSpan w:val="2"/>
          </w:tcPr>
          <w:p w:rsidR="00F406FD" w:rsidRDefault="00F406FD" w:rsidP="00F406FD">
            <w:pPr>
              <w:spacing w:before="40"/>
              <w:ind w:firstLine="0"/>
            </w:pPr>
          </w:p>
          <w:p w:rsidR="00F406FD" w:rsidRDefault="00F406FD" w:rsidP="00F406FD">
            <w:pPr>
              <w:spacing w:before="40"/>
              <w:ind w:firstLine="0"/>
            </w:pPr>
          </w:p>
        </w:tc>
        <w:tc>
          <w:tcPr>
            <w:tcW w:w="1580" w:type="dxa"/>
            <w:gridSpan w:val="2"/>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500"/>
        </w:trPr>
        <w:tc>
          <w:tcPr>
            <w:tcW w:w="2620" w:type="dxa"/>
            <w:vMerge/>
          </w:tcPr>
          <w:p w:rsidR="00F406FD" w:rsidRDefault="00F406FD" w:rsidP="00F406FD">
            <w:pPr>
              <w:spacing w:before="40"/>
              <w:ind w:firstLine="0"/>
            </w:pPr>
          </w:p>
        </w:tc>
        <w:tc>
          <w:tcPr>
            <w:tcW w:w="400" w:type="dxa"/>
            <w:vMerge/>
          </w:tcPr>
          <w:p w:rsidR="00F406FD" w:rsidRDefault="00F406FD" w:rsidP="00F406FD">
            <w:pPr>
              <w:spacing w:before="40"/>
              <w:ind w:firstLine="0"/>
            </w:pPr>
          </w:p>
        </w:tc>
        <w:tc>
          <w:tcPr>
            <w:tcW w:w="1420" w:type="dxa"/>
            <w:gridSpan w:val="2"/>
          </w:tcPr>
          <w:p w:rsidR="00F406FD" w:rsidRDefault="00F406FD" w:rsidP="00F406FD">
            <w:pPr>
              <w:spacing w:before="40"/>
              <w:ind w:firstLine="0"/>
            </w:pPr>
          </w:p>
          <w:p w:rsidR="00F406FD" w:rsidRDefault="00F406FD" w:rsidP="00F406FD">
            <w:pPr>
              <w:spacing w:before="40"/>
              <w:ind w:firstLine="0"/>
            </w:pPr>
          </w:p>
        </w:tc>
        <w:tc>
          <w:tcPr>
            <w:tcW w:w="1580" w:type="dxa"/>
            <w:gridSpan w:val="2"/>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187</w:t>
      </w:r>
    </w:p>
    <w:p w:rsidR="00F406FD" w:rsidRDefault="00F406FD" w:rsidP="00F406FD">
      <w:pPr>
        <w:ind w:firstLine="0"/>
      </w:pPr>
      <w:r>
        <w:rPr>
          <w:sz w:val="18"/>
          <w:szCs w:val="18"/>
        </w:rPr>
        <w:t>4) Перечень организаций дебиторов, имеющих наибольшую задолженность</w:t>
      </w:r>
    </w:p>
    <w:tbl>
      <w:tblPr>
        <w:tblW w:w="0" w:type="auto"/>
        <w:tblLayout w:type="fixed"/>
        <w:tblCellMar>
          <w:left w:w="40" w:type="dxa"/>
          <w:right w:w="40" w:type="dxa"/>
        </w:tblCellMar>
        <w:tblLook w:val="0000" w:firstRow="0" w:lastRow="0" w:firstColumn="0" w:lastColumn="0" w:noHBand="0" w:noVBand="0"/>
      </w:tblPr>
      <w:tblGrid>
        <w:gridCol w:w="2920"/>
        <w:gridCol w:w="640"/>
        <w:gridCol w:w="720"/>
        <w:gridCol w:w="1760"/>
      </w:tblGrid>
      <w:tr w:rsidR="00F406FD">
        <w:trPr>
          <w:cantSplit/>
          <w:trHeight w:hRule="exact" w:val="220"/>
        </w:trPr>
        <w:tc>
          <w:tcPr>
            <w:tcW w:w="2920" w:type="dxa"/>
            <w:vMerge w:val="restart"/>
            <w:tcBorders>
              <w:top w:val="single" w:sz="6" w:space="0" w:color="auto"/>
              <w:right w:val="single" w:sz="6" w:space="0" w:color="auto"/>
            </w:tcBorders>
          </w:tcPr>
          <w:p w:rsidR="00F406FD" w:rsidRDefault="00F406FD" w:rsidP="00F406FD">
            <w:pPr>
              <w:spacing w:before="20"/>
              <w:ind w:firstLine="0"/>
            </w:pPr>
            <w:r>
              <w:rPr>
                <w:rFonts w:ascii="Arial" w:hAnsi="Arial" w:cs="Arial"/>
                <w:sz w:val="16"/>
                <w:szCs w:val="16"/>
              </w:rPr>
              <w:t>Наименование организации</w:t>
            </w:r>
          </w:p>
        </w:tc>
        <w:tc>
          <w:tcPr>
            <w:tcW w:w="640" w:type="dxa"/>
            <w:vMerge w:val="restart"/>
            <w:tcBorders>
              <w:top w:val="single" w:sz="6" w:space="0" w:color="auto"/>
              <w:left w:val="single" w:sz="6" w:space="0" w:color="auto"/>
            </w:tcBorders>
          </w:tcPr>
          <w:p w:rsidR="00F406FD" w:rsidRDefault="00F406FD" w:rsidP="00F406FD">
            <w:pPr>
              <w:spacing w:before="20"/>
              <w:ind w:firstLine="0"/>
            </w:pPr>
            <w:r>
              <w:rPr>
                <w:rFonts w:ascii="Arial" w:hAnsi="Arial" w:cs="Arial"/>
                <w:sz w:val="16"/>
                <w:szCs w:val="16"/>
              </w:rPr>
              <w:t>Код стр.</w:t>
            </w:r>
          </w:p>
        </w:tc>
        <w:tc>
          <w:tcPr>
            <w:tcW w:w="2480" w:type="dxa"/>
            <w:gridSpan w:val="2"/>
            <w:tcBorders>
              <w:top w:val="single" w:sz="6" w:space="0" w:color="auto"/>
              <w:bottom w:val="single" w:sz="6" w:space="0" w:color="auto"/>
            </w:tcBorders>
          </w:tcPr>
          <w:p w:rsidR="00F406FD" w:rsidRDefault="00F406FD" w:rsidP="00F406FD">
            <w:pPr>
              <w:spacing w:before="20"/>
              <w:ind w:firstLine="0"/>
            </w:pPr>
            <w:r>
              <w:rPr>
                <w:rFonts w:ascii="Arial" w:hAnsi="Arial" w:cs="Arial"/>
                <w:sz w:val="16"/>
                <w:szCs w:val="16"/>
              </w:rPr>
              <w:t>Остаток на конец года</w:t>
            </w:r>
          </w:p>
        </w:tc>
      </w:tr>
      <w:tr w:rsidR="00F406FD">
        <w:trPr>
          <w:cantSplit/>
          <w:trHeight w:hRule="exact" w:val="680"/>
        </w:trPr>
        <w:tc>
          <w:tcPr>
            <w:tcW w:w="2920" w:type="dxa"/>
            <w:vMerge/>
            <w:tcBorders>
              <w:bottom w:val="single" w:sz="6" w:space="0" w:color="auto"/>
              <w:right w:val="single" w:sz="6" w:space="0" w:color="auto"/>
            </w:tcBorders>
          </w:tcPr>
          <w:p w:rsidR="00F406FD" w:rsidRDefault="00F406FD" w:rsidP="00F406FD">
            <w:pPr>
              <w:spacing w:before="20"/>
              <w:ind w:firstLine="0"/>
            </w:pPr>
          </w:p>
        </w:tc>
        <w:tc>
          <w:tcPr>
            <w:tcW w:w="640" w:type="dxa"/>
            <w:vMerge/>
            <w:tcBorders>
              <w:left w:val="single" w:sz="6" w:space="0" w:color="auto"/>
              <w:bottom w:val="single" w:sz="6" w:space="0" w:color="auto"/>
            </w:tcBorders>
          </w:tcPr>
          <w:p w:rsidR="00F406FD" w:rsidRDefault="00F406FD" w:rsidP="00F406FD">
            <w:pPr>
              <w:spacing w:before="20"/>
              <w:ind w:firstLine="0"/>
            </w:pPr>
          </w:p>
        </w:tc>
        <w:tc>
          <w:tcPr>
            <w:tcW w:w="720" w:type="dxa"/>
            <w:tcBorders>
              <w:top w:val="single" w:sz="6" w:space="0" w:color="auto"/>
              <w:bottom w:val="single" w:sz="6" w:space="0" w:color="auto"/>
            </w:tcBorders>
          </w:tcPr>
          <w:p w:rsidR="00F406FD" w:rsidRDefault="00F406FD" w:rsidP="00F406FD">
            <w:pPr>
              <w:spacing w:before="40"/>
              <w:ind w:firstLine="0"/>
            </w:pPr>
            <w:r>
              <w:rPr>
                <w:rFonts w:ascii="Arial" w:hAnsi="Arial" w:cs="Arial"/>
                <w:sz w:val="16"/>
                <w:szCs w:val="16"/>
              </w:rPr>
              <w:t>Всего</w:t>
            </w:r>
          </w:p>
        </w:tc>
        <w:tc>
          <w:tcPr>
            <w:tcW w:w="1760" w:type="dxa"/>
          </w:tcPr>
          <w:p w:rsidR="00F406FD" w:rsidRDefault="00F406FD" w:rsidP="00F406FD">
            <w:pPr>
              <w:spacing w:before="40"/>
              <w:ind w:firstLine="0"/>
            </w:pPr>
            <w:r>
              <w:rPr>
                <w:rFonts w:ascii="Arial" w:hAnsi="Arial" w:cs="Arial"/>
                <w:sz w:val="16"/>
                <w:szCs w:val="16"/>
              </w:rPr>
              <w:t>В том числе длительностью свыше 3 месяцев</w:t>
            </w:r>
          </w:p>
        </w:tc>
      </w:tr>
      <w:tr w:rsidR="00F406FD">
        <w:trPr>
          <w:trHeight w:hRule="exact" w:val="240"/>
        </w:trPr>
        <w:tc>
          <w:tcPr>
            <w:tcW w:w="2920" w:type="dxa"/>
            <w:tcBorders>
              <w:top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sz w:val="16"/>
                <w:szCs w:val="16"/>
              </w:rPr>
              <w:t>1</w:t>
            </w:r>
          </w:p>
        </w:tc>
        <w:tc>
          <w:tcPr>
            <w:tcW w:w="640" w:type="dxa"/>
            <w:tcBorders>
              <w:top w:val="single" w:sz="6" w:space="0" w:color="auto"/>
              <w:left w:val="single" w:sz="6" w:space="0" w:color="auto"/>
              <w:bottom w:val="single" w:sz="6" w:space="0" w:color="auto"/>
            </w:tcBorders>
          </w:tcPr>
          <w:p w:rsidR="00F406FD" w:rsidRDefault="00F406FD" w:rsidP="00F406FD">
            <w:pPr>
              <w:spacing w:before="20"/>
              <w:ind w:firstLine="0"/>
            </w:pPr>
            <w:r>
              <w:rPr>
                <w:rFonts w:ascii="Arial" w:hAnsi="Arial" w:cs="Arial"/>
                <w:sz w:val="16"/>
                <w:szCs w:val="16"/>
              </w:rPr>
              <w:t>2</w:t>
            </w:r>
          </w:p>
        </w:tc>
        <w:tc>
          <w:tcPr>
            <w:tcW w:w="720" w:type="dxa"/>
            <w:tcBorders>
              <w:top w:val="single" w:sz="6" w:space="0" w:color="auto"/>
              <w:bottom w:val="single" w:sz="6" w:space="0" w:color="auto"/>
            </w:tcBorders>
          </w:tcPr>
          <w:p w:rsidR="00F406FD" w:rsidRDefault="00F406FD" w:rsidP="00F406FD">
            <w:pPr>
              <w:spacing w:before="20"/>
              <w:ind w:firstLine="0"/>
            </w:pPr>
            <w:r>
              <w:rPr>
                <w:rFonts w:ascii="Arial" w:hAnsi="Arial" w:cs="Arial"/>
                <w:sz w:val="16"/>
                <w:szCs w:val="16"/>
              </w:rPr>
              <w:t>3</w:t>
            </w:r>
          </w:p>
        </w:tc>
        <w:tc>
          <w:tcPr>
            <w:tcW w:w="1760" w:type="dxa"/>
          </w:tcPr>
          <w:p w:rsidR="00F406FD" w:rsidRDefault="00F406FD" w:rsidP="00F406FD">
            <w:pPr>
              <w:spacing w:before="20"/>
              <w:ind w:firstLine="0"/>
            </w:pPr>
            <w:r>
              <w:rPr>
                <w:rFonts w:ascii="Arial" w:hAnsi="Arial" w:cs="Arial"/>
                <w:sz w:val="16"/>
                <w:szCs w:val="16"/>
              </w:rPr>
              <w:t>4</w:t>
            </w:r>
          </w:p>
        </w:tc>
      </w:tr>
      <w:tr w:rsidR="00F406FD">
        <w:trPr>
          <w:cantSplit/>
          <w:trHeight w:hRule="exact" w:val="220"/>
        </w:trPr>
        <w:tc>
          <w:tcPr>
            <w:tcW w:w="2920" w:type="dxa"/>
            <w:vMerge w:val="restart"/>
            <w:tcBorders>
              <w:top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640" w:type="dxa"/>
            <w:vMerge w:val="restart"/>
            <w:tcBorders>
              <w:top w:val="single" w:sz="6" w:space="0" w:color="auto"/>
              <w:left w:val="single" w:sz="6" w:space="0" w:color="auto"/>
            </w:tcBorders>
          </w:tcPr>
          <w:p w:rsidR="00F406FD" w:rsidRDefault="00F406FD" w:rsidP="00F406FD">
            <w:pPr>
              <w:spacing w:before="20"/>
              <w:ind w:firstLine="0"/>
            </w:pPr>
            <w:r>
              <w:rPr>
                <w:rFonts w:ascii="Arial" w:hAnsi="Arial" w:cs="Arial"/>
                <w:sz w:val="16"/>
                <w:szCs w:val="16"/>
              </w:rPr>
              <w:t>270 271 272 273 274 275 276 277 278 279</w:t>
            </w:r>
          </w:p>
        </w:tc>
        <w:tc>
          <w:tcPr>
            <w:tcW w:w="720" w:type="dxa"/>
            <w:tcBorders>
              <w:top w:val="single" w:sz="6" w:space="0" w:color="auto"/>
              <w:bottom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1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160"/>
        </w:trPr>
        <w:tc>
          <w:tcPr>
            <w:tcW w:w="2920" w:type="dxa"/>
            <w:vMerge/>
            <w:tcBorders>
              <w:right w:val="single" w:sz="6" w:space="0" w:color="auto"/>
            </w:tcBorders>
          </w:tcPr>
          <w:p w:rsidR="00F406FD" w:rsidRDefault="00F406FD" w:rsidP="00F406FD">
            <w:pPr>
              <w:spacing w:before="20"/>
              <w:ind w:firstLine="0"/>
            </w:pPr>
          </w:p>
        </w:tc>
        <w:tc>
          <w:tcPr>
            <w:tcW w:w="640" w:type="dxa"/>
            <w:vMerge/>
            <w:tcBorders>
              <w:left w:val="single" w:sz="6" w:space="0" w:color="auto"/>
            </w:tcBorders>
          </w:tcPr>
          <w:p w:rsidR="00F406FD" w:rsidRDefault="00F406FD" w:rsidP="00F406FD">
            <w:pPr>
              <w:spacing w:before="20"/>
              <w:ind w:firstLine="0"/>
            </w:pPr>
          </w:p>
        </w:tc>
        <w:tc>
          <w:tcPr>
            <w:tcW w:w="720" w:type="dxa"/>
            <w:tcBorders>
              <w:top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8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Borders>
              <w:top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6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Borders>
              <w:top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8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Borders>
              <w:top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6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Borders>
              <w:top w:val="single" w:sz="6" w:space="0" w:color="auto"/>
            </w:tcBorders>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8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6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18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Pr>
          <w:p w:rsidR="00F406FD" w:rsidRDefault="00F406FD" w:rsidP="00F406FD">
            <w:pPr>
              <w:ind w:firstLine="0"/>
            </w:pPr>
          </w:p>
          <w:p w:rsidR="00F406FD" w:rsidRDefault="00F406FD" w:rsidP="00F406FD">
            <w:pPr>
              <w:ind w:firstLine="0"/>
            </w:pPr>
          </w:p>
        </w:tc>
        <w:tc>
          <w:tcPr>
            <w:tcW w:w="1760" w:type="dxa"/>
          </w:tcPr>
          <w:p w:rsidR="00F406FD" w:rsidRDefault="00F406FD" w:rsidP="00F406FD">
            <w:pPr>
              <w:ind w:firstLine="0"/>
            </w:pPr>
          </w:p>
          <w:p w:rsidR="00F406FD" w:rsidRDefault="00F406FD" w:rsidP="00F406FD">
            <w:pPr>
              <w:ind w:firstLine="0"/>
            </w:pPr>
          </w:p>
        </w:tc>
      </w:tr>
      <w:tr w:rsidR="00F406FD">
        <w:trPr>
          <w:cantSplit/>
          <w:trHeight w:hRule="exact" w:val="220"/>
        </w:trPr>
        <w:tc>
          <w:tcPr>
            <w:tcW w:w="2920" w:type="dxa"/>
            <w:vMerge/>
            <w:tcBorders>
              <w:right w:val="single" w:sz="6" w:space="0" w:color="auto"/>
            </w:tcBorders>
          </w:tcPr>
          <w:p w:rsidR="00F406FD" w:rsidRDefault="00F406FD" w:rsidP="00F406FD">
            <w:pPr>
              <w:ind w:firstLine="0"/>
            </w:pPr>
          </w:p>
        </w:tc>
        <w:tc>
          <w:tcPr>
            <w:tcW w:w="640" w:type="dxa"/>
            <w:vMerge/>
            <w:tcBorders>
              <w:left w:val="single" w:sz="6" w:space="0" w:color="auto"/>
            </w:tcBorders>
          </w:tcPr>
          <w:p w:rsidR="00F406FD" w:rsidRDefault="00F406FD" w:rsidP="00F406FD">
            <w:pPr>
              <w:ind w:firstLine="0"/>
            </w:pPr>
          </w:p>
        </w:tc>
        <w:tc>
          <w:tcPr>
            <w:tcW w:w="720" w:type="dxa"/>
          </w:tcPr>
          <w:p w:rsidR="00F406FD" w:rsidRDefault="00F406FD" w:rsidP="00F406FD">
            <w:pPr>
              <w:spacing w:before="20"/>
              <w:ind w:firstLine="0"/>
            </w:pPr>
          </w:p>
          <w:p w:rsidR="00F406FD" w:rsidRDefault="00F406FD" w:rsidP="00F406FD">
            <w:pPr>
              <w:spacing w:before="20"/>
              <w:ind w:firstLine="0"/>
            </w:pPr>
          </w:p>
        </w:tc>
        <w:tc>
          <w:tcPr>
            <w:tcW w:w="176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6"/>
          <w:szCs w:val="16"/>
        </w:rPr>
        <w:t>3. АМОРТИЗИРУЕМОЕ ИМУЩЕСТВО</w:t>
      </w:r>
    </w:p>
    <w:tbl>
      <w:tblPr>
        <w:tblW w:w="0" w:type="auto"/>
        <w:tblLayout w:type="fixed"/>
        <w:tblCellMar>
          <w:left w:w="40" w:type="dxa"/>
          <w:right w:w="40" w:type="dxa"/>
        </w:tblCellMar>
        <w:tblLook w:val="0000" w:firstRow="0" w:lastRow="0" w:firstColumn="0" w:lastColumn="0" w:noHBand="0" w:noVBand="0"/>
      </w:tblPr>
      <w:tblGrid>
        <w:gridCol w:w="3600"/>
        <w:gridCol w:w="420"/>
        <w:gridCol w:w="540"/>
        <w:gridCol w:w="480"/>
        <w:gridCol w:w="420"/>
        <w:gridCol w:w="600"/>
      </w:tblGrid>
      <w:tr w:rsidR="00F406FD">
        <w:trPr>
          <w:trHeight w:hRule="exact" w:val="220"/>
        </w:trPr>
        <w:tc>
          <w:tcPr>
            <w:tcW w:w="3600" w:type="dxa"/>
            <w:tcBorders>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420" w:type="dxa"/>
            <w:tcBorders>
              <w:left w:val="single" w:sz="6" w:space="0" w:color="auto"/>
            </w:tcBorders>
          </w:tcPr>
          <w:p w:rsidR="00F406FD" w:rsidRDefault="00F406FD" w:rsidP="00F406FD">
            <w:pPr>
              <w:spacing w:before="20"/>
              <w:ind w:firstLine="0"/>
            </w:pPr>
            <w:r>
              <w:rPr>
                <w:rFonts w:ascii="Arial" w:hAnsi="Arial" w:cs="Arial"/>
                <w:sz w:val="16"/>
                <w:szCs w:val="16"/>
              </w:rPr>
              <w:t>Код.</w:t>
            </w:r>
          </w:p>
        </w:tc>
        <w:tc>
          <w:tcPr>
            <w:tcW w:w="540" w:type="dxa"/>
          </w:tcPr>
          <w:p w:rsidR="00F406FD" w:rsidRDefault="00F406FD" w:rsidP="00F406FD">
            <w:pPr>
              <w:spacing w:before="20"/>
              <w:ind w:firstLine="0"/>
            </w:pPr>
            <w:r>
              <w:rPr>
                <w:rFonts w:ascii="Arial" w:hAnsi="Arial" w:cs="Arial"/>
                <w:sz w:val="16"/>
                <w:szCs w:val="16"/>
              </w:rPr>
              <w:t>Оста</w:t>
            </w:r>
            <w:r>
              <w:rPr>
                <w:rFonts w:ascii="Arial" w:hAnsi="Arial" w:cs="Arial"/>
                <w:sz w:val="16"/>
                <w:szCs w:val="16"/>
              </w:rPr>
              <w:softHyphen/>
            </w:r>
          </w:p>
        </w:tc>
        <w:tc>
          <w:tcPr>
            <w:tcW w:w="480" w:type="dxa"/>
          </w:tcPr>
          <w:p w:rsidR="00F406FD" w:rsidRDefault="00F406FD" w:rsidP="00F406FD">
            <w:pPr>
              <w:spacing w:before="20"/>
              <w:ind w:firstLine="0"/>
            </w:pPr>
            <w:r>
              <w:rPr>
                <w:rFonts w:ascii="Arial" w:hAnsi="Arial" w:cs="Arial"/>
                <w:sz w:val="16"/>
                <w:szCs w:val="16"/>
              </w:rPr>
              <w:t>Пос</w:t>
            </w:r>
            <w:r>
              <w:rPr>
                <w:rFonts w:ascii="Arial" w:hAnsi="Arial" w:cs="Arial"/>
                <w:sz w:val="16"/>
                <w:szCs w:val="16"/>
              </w:rPr>
              <w:softHyphen/>
            </w:r>
          </w:p>
        </w:tc>
        <w:tc>
          <w:tcPr>
            <w:tcW w:w="420" w:type="dxa"/>
          </w:tcPr>
          <w:p w:rsidR="00F406FD" w:rsidRDefault="00F406FD" w:rsidP="00F406FD">
            <w:pPr>
              <w:spacing w:before="20"/>
              <w:ind w:firstLine="0"/>
            </w:pPr>
            <w:r>
              <w:rPr>
                <w:rFonts w:ascii="Arial" w:hAnsi="Arial" w:cs="Arial"/>
                <w:sz w:val="16"/>
                <w:szCs w:val="16"/>
              </w:rPr>
              <w:t>Вы</w:t>
            </w:r>
            <w:r>
              <w:rPr>
                <w:rFonts w:ascii="Arial" w:hAnsi="Arial" w:cs="Arial"/>
                <w:sz w:val="16"/>
                <w:szCs w:val="16"/>
              </w:rPr>
              <w:softHyphen/>
            </w:r>
          </w:p>
        </w:tc>
        <w:tc>
          <w:tcPr>
            <w:tcW w:w="600" w:type="dxa"/>
          </w:tcPr>
          <w:p w:rsidR="00F406FD" w:rsidRDefault="00F406FD" w:rsidP="00F406FD">
            <w:pPr>
              <w:spacing w:before="20"/>
              <w:ind w:firstLine="0"/>
            </w:pPr>
            <w:r>
              <w:rPr>
                <w:rFonts w:ascii="Arial" w:hAnsi="Arial" w:cs="Arial"/>
                <w:sz w:val="16"/>
                <w:szCs w:val="16"/>
              </w:rPr>
              <w:t>Оста</w:t>
            </w:r>
            <w:r>
              <w:rPr>
                <w:rFonts w:ascii="Arial" w:hAnsi="Arial" w:cs="Arial"/>
                <w:sz w:val="16"/>
                <w:szCs w:val="16"/>
              </w:rPr>
              <w:softHyphen/>
            </w:r>
          </w:p>
        </w:tc>
      </w:tr>
      <w:tr w:rsidR="00F406FD">
        <w:trPr>
          <w:trHeight w:hRule="exact" w:val="180"/>
        </w:trPr>
        <w:tc>
          <w:tcPr>
            <w:tcW w:w="3600" w:type="dxa"/>
            <w:tcBorders>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420" w:type="dxa"/>
            <w:tcBorders>
              <w:left w:val="single" w:sz="6" w:space="0" w:color="auto"/>
              <w:bottom w:val="single" w:sz="6" w:space="0" w:color="auto"/>
            </w:tcBorders>
          </w:tcPr>
          <w:p w:rsidR="00F406FD" w:rsidRDefault="00F406FD" w:rsidP="00F406FD">
            <w:pPr>
              <w:ind w:firstLine="0"/>
            </w:pPr>
            <w:r>
              <w:rPr>
                <w:rFonts w:ascii="Arial" w:hAnsi="Arial" w:cs="Arial"/>
                <w:sz w:val="16"/>
                <w:szCs w:val="16"/>
              </w:rPr>
              <w:t>стр.</w:t>
            </w:r>
          </w:p>
        </w:tc>
        <w:tc>
          <w:tcPr>
            <w:tcW w:w="540" w:type="dxa"/>
            <w:tcBorders>
              <w:bottom w:val="single" w:sz="6" w:space="0" w:color="auto"/>
            </w:tcBorders>
          </w:tcPr>
          <w:p w:rsidR="00F406FD" w:rsidRDefault="00F406FD" w:rsidP="00F406FD">
            <w:pPr>
              <w:ind w:firstLine="0"/>
            </w:pPr>
            <w:r>
              <w:rPr>
                <w:rFonts w:ascii="Arial" w:hAnsi="Arial" w:cs="Arial"/>
                <w:sz w:val="16"/>
                <w:szCs w:val="16"/>
              </w:rPr>
              <w:t>ток</w:t>
            </w:r>
          </w:p>
        </w:tc>
        <w:tc>
          <w:tcPr>
            <w:tcW w:w="480" w:type="dxa"/>
          </w:tcPr>
          <w:p w:rsidR="00F406FD" w:rsidRDefault="00F406FD" w:rsidP="00F406FD">
            <w:pPr>
              <w:ind w:firstLine="0"/>
            </w:pPr>
            <w:r>
              <w:rPr>
                <w:rFonts w:ascii="Arial" w:hAnsi="Arial" w:cs="Arial"/>
                <w:sz w:val="16"/>
                <w:szCs w:val="16"/>
              </w:rPr>
              <w:t>ту</w:t>
            </w:r>
            <w:r>
              <w:rPr>
                <w:rFonts w:ascii="Arial" w:hAnsi="Arial" w:cs="Arial"/>
                <w:sz w:val="16"/>
                <w:szCs w:val="16"/>
              </w:rPr>
              <w:softHyphen/>
            </w:r>
          </w:p>
        </w:tc>
        <w:tc>
          <w:tcPr>
            <w:tcW w:w="420" w:type="dxa"/>
          </w:tcPr>
          <w:p w:rsidR="00F406FD" w:rsidRDefault="00F406FD" w:rsidP="00F406FD">
            <w:pPr>
              <w:ind w:firstLine="0"/>
            </w:pPr>
            <w:r>
              <w:rPr>
                <w:rFonts w:ascii="Arial" w:hAnsi="Arial" w:cs="Arial"/>
                <w:sz w:val="16"/>
                <w:szCs w:val="16"/>
              </w:rPr>
              <w:t>бы</w:t>
            </w:r>
            <w:r>
              <w:rPr>
                <w:rFonts w:ascii="Arial" w:hAnsi="Arial" w:cs="Arial"/>
                <w:sz w:val="16"/>
                <w:szCs w:val="16"/>
              </w:rPr>
              <w:softHyphen/>
            </w:r>
          </w:p>
        </w:tc>
        <w:tc>
          <w:tcPr>
            <w:tcW w:w="600" w:type="dxa"/>
          </w:tcPr>
          <w:p w:rsidR="00F406FD" w:rsidRDefault="00F406FD" w:rsidP="00F406FD">
            <w:pPr>
              <w:ind w:firstLine="0"/>
            </w:pPr>
            <w:r>
              <w:rPr>
                <w:rFonts w:ascii="Arial" w:hAnsi="Arial" w:cs="Arial"/>
                <w:sz w:val="16"/>
                <w:szCs w:val="16"/>
              </w:rPr>
              <w:t>ток</w:t>
            </w:r>
          </w:p>
        </w:tc>
      </w:tr>
      <w:tr w:rsidR="00F406FD">
        <w:trPr>
          <w:trHeight w:hRule="exact" w:val="160"/>
        </w:trPr>
        <w:tc>
          <w:tcPr>
            <w:tcW w:w="3600" w:type="dxa"/>
            <w:tcBorders>
              <w:top w:val="single" w:sz="6" w:space="0" w:color="auto"/>
              <w:bottom w:val="single" w:sz="6" w:space="0" w:color="auto"/>
              <w:right w:val="single" w:sz="6" w:space="0" w:color="auto"/>
            </w:tcBorders>
          </w:tcPr>
          <w:p w:rsidR="00F406FD" w:rsidRDefault="00F406FD" w:rsidP="00F406FD">
            <w:pPr>
              <w:ind w:firstLine="0"/>
            </w:pPr>
          </w:p>
          <w:p w:rsidR="00F406FD" w:rsidRDefault="00F406FD" w:rsidP="00F406FD">
            <w:pPr>
              <w:ind w:firstLine="0"/>
            </w:pPr>
          </w:p>
        </w:tc>
        <w:tc>
          <w:tcPr>
            <w:tcW w:w="42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540" w:type="dxa"/>
            <w:tcBorders>
              <w:top w:val="single" w:sz="6" w:space="0" w:color="auto"/>
              <w:bottom w:val="single" w:sz="6" w:space="0" w:color="auto"/>
            </w:tcBorders>
          </w:tcPr>
          <w:p w:rsidR="00F406FD" w:rsidRDefault="00F406FD" w:rsidP="00F406FD">
            <w:pPr>
              <w:ind w:firstLine="0"/>
            </w:pPr>
            <w:r>
              <w:rPr>
                <w:rFonts w:ascii="Arial" w:hAnsi="Arial" w:cs="Arial"/>
                <w:sz w:val="16"/>
                <w:szCs w:val="16"/>
              </w:rPr>
              <w:t>на</w:t>
            </w:r>
          </w:p>
        </w:tc>
        <w:tc>
          <w:tcPr>
            <w:tcW w:w="480" w:type="dxa"/>
          </w:tcPr>
          <w:p w:rsidR="00F406FD" w:rsidRDefault="00F406FD" w:rsidP="00F406FD">
            <w:pPr>
              <w:ind w:firstLine="0"/>
            </w:pPr>
            <w:r>
              <w:rPr>
                <w:rFonts w:ascii="Arial" w:hAnsi="Arial" w:cs="Arial"/>
                <w:sz w:val="16"/>
                <w:szCs w:val="16"/>
              </w:rPr>
              <w:t>пило</w:t>
            </w:r>
          </w:p>
        </w:tc>
        <w:tc>
          <w:tcPr>
            <w:tcW w:w="420" w:type="dxa"/>
          </w:tcPr>
          <w:p w:rsidR="00F406FD" w:rsidRDefault="00F406FD" w:rsidP="00F406FD">
            <w:pPr>
              <w:ind w:firstLine="0"/>
            </w:pPr>
            <w:r>
              <w:rPr>
                <w:rFonts w:ascii="Arial" w:hAnsi="Arial" w:cs="Arial"/>
                <w:sz w:val="16"/>
                <w:szCs w:val="16"/>
              </w:rPr>
              <w:t>ло</w:t>
            </w:r>
          </w:p>
        </w:tc>
        <w:tc>
          <w:tcPr>
            <w:tcW w:w="600" w:type="dxa"/>
          </w:tcPr>
          <w:p w:rsidR="00F406FD" w:rsidRDefault="00F406FD" w:rsidP="00F406FD">
            <w:pPr>
              <w:ind w:firstLine="0"/>
            </w:pPr>
            <w:r>
              <w:rPr>
                <w:rFonts w:ascii="Arial" w:hAnsi="Arial" w:cs="Arial"/>
                <w:sz w:val="16"/>
                <w:szCs w:val="16"/>
              </w:rPr>
              <w:t>На</w:t>
            </w:r>
          </w:p>
        </w:tc>
      </w:tr>
      <w:tr w:rsidR="00F406FD">
        <w:trPr>
          <w:trHeight w:hRule="exact" w:val="180"/>
        </w:trPr>
        <w:tc>
          <w:tcPr>
            <w:tcW w:w="3600" w:type="dxa"/>
            <w:tcBorders>
              <w:top w:val="single" w:sz="6" w:space="0" w:color="auto"/>
              <w:bottom w:val="single" w:sz="6" w:space="0" w:color="auto"/>
              <w:right w:val="single" w:sz="6" w:space="0" w:color="auto"/>
            </w:tcBorders>
          </w:tcPr>
          <w:p w:rsidR="00F406FD" w:rsidRDefault="00F406FD" w:rsidP="00F406FD">
            <w:pPr>
              <w:ind w:firstLine="0"/>
            </w:pPr>
            <w:r>
              <w:rPr>
                <w:rFonts w:ascii="Arial" w:hAnsi="Arial" w:cs="Arial"/>
                <w:sz w:val="16"/>
                <w:szCs w:val="16"/>
              </w:rPr>
              <w:t>Наименование показателя</w:t>
            </w:r>
          </w:p>
        </w:tc>
        <w:tc>
          <w:tcPr>
            <w:tcW w:w="420" w:type="dxa"/>
            <w:tcBorders>
              <w:top w:val="single" w:sz="6" w:space="0" w:color="auto"/>
              <w:left w:val="single" w:sz="6" w:space="0" w:color="auto"/>
              <w:bottom w:val="single" w:sz="6" w:space="0" w:color="auto"/>
            </w:tcBorders>
          </w:tcPr>
          <w:p w:rsidR="00F406FD" w:rsidRDefault="00F406FD" w:rsidP="00F406FD">
            <w:pPr>
              <w:ind w:firstLine="0"/>
            </w:pPr>
          </w:p>
          <w:p w:rsidR="00F406FD" w:rsidRDefault="00F406FD" w:rsidP="00F406FD">
            <w:pPr>
              <w:ind w:firstLine="0"/>
            </w:pPr>
          </w:p>
        </w:tc>
        <w:tc>
          <w:tcPr>
            <w:tcW w:w="540" w:type="dxa"/>
            <w:tcBorders>
              <w:top w:val="single" w:sz="6" w:space="0" w:color="auto"/>
              <w:bottom w:val="single" w:sz="6" w:space="0" w:color="auto"/>
            </w:tcBorders>
          </w:tcPr>
          <w:p w:rsidR="00F406FD" w:rsidRDefault="00F406FD" w:rsidP="00F406FD">
            <w:pPr>
              <w:ind w:firstLine="0"/>
            </w:pPr>
            <w:r>
              <w:rPr>
                <w:rFonts w:ascii="Arial" w:hAnsi="Arial" w:cs="Arial"/>
                <w:sz w:val="16"/>
                <w:szCs w:val="16"/>
              </w:rPr>
              <w:t>начале</w:t>
            </w:r>
          </w:p>
        </w:tc>
        <w:tc>
          <w:tcPr>
            <w:tcW w:w="480" w:type="dxa"/>
          </w:tcPr>
          <w:p w:rsidR="00F406FD" w:rsidRDefault="00F406FD" w:rsidP="00F406FD">
            <w:pPr>
              <w:ind w:firstLine="0"/>
            </w:pPr>
            <w:r>
              <w:rPr>
                <w:rFonts w:ascii="Arial" w:hAnsi="Arial" w:cs="Arial"/>
                <w:sz w:val="16"/>
                <w:szCs w:val="16"/>
              </w:rPr>
              <w:t>(вве</w:t>
            </w:r>
            <w:r>
              <w:rPr>
                <w:rFonts w:ascii="Arial" w:hAnsi="Arial" w:cs="Arial"/>
                <w:sz w:val="16"/>
                <w:szCs w:val="16"/>
              </w:rPr>
              <w:softHyphen/>
            </w: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r>
              <w:rPr>
                <w:rFonts w:ascii="Arial" w:hAnsi="Arial" w:cs="Arial"/>
                <w:sz w:val="16"/>
                <w:szCs w:val="16"/>
              </w:rPr>
              <w:t>Конец</w:t>
            </w:r>
          </w:p>
        </w:tc>
      </w:tr>
      <w:tr w:rsidR="00F406FD">
        <w:trPr>
          <w:trHeight w:hRule="exact" w:val="260"/>
        </w:trPr>
        <w:tc>
          <w:tcPr>
            <w:tcW w:w="3600" w:type="dxa"/>
            <w:tcBorders>
              <w:top w:val="single" w:sz="6" w:space="0" w:color="auto"/>
              <w:righ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420" w:type="dxa"/>
            <w:tcBorders>
              <w:top w:val="single" w:sz="6" w:space="0" w:color="auto"/>
              <w:left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40" w:type="dxa"/>
            <w:tcBorders>
              <w:top w:val="single" w:sz="6" w:space="0" w:color="auto"/>
            </w:tcBorders>
          </w:tcPr>
          <w:p w:rsidR="00F406FD" w:rsidRDefault="00F406FD" w:rsidP="00F406FD">
            <w:pPr>
              <w:spacing w:before="20"/>
              <w:ind w:firstLine="0"/>
            </w:pPr>
            <w:r>
              <w:rPr>
                <w:rFonts w:ascii="Arial" w:hAnsi="Arial" w:cs="Arial"/>
                <w:sz w:val="16"/>
                <w:szCs w:val="16"/>
              </w:rPr>
              <w:t>года</w:t>
            </w:r>
          </w:p>
        </w:tc>
        <w:tc>
          <w:tcPr>
            <w:tcW w:w="480" w:type="dxa"/>
          </w:tcPr>
          <w:p w:rsidR="00F406FD" w:rsidRDefault="00F406FD" w:rsidP="00F406FD">
            <w:pPr>
              <w:spacing w:before="20"/>
              <w:ind w:firstLine="0"/>
            </w:pPr>
            <w:r>
              <w:rPr>
                <w:rFonts w:ascii="Arial" w:hAnsi="Arial" w:cs="Arial"/>
                <w:sz w:val="16"/>
                <w:szCs w:val="16"/>
              </w:rPr>
              <w:t>дено)</w:t>
            </w: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r>
              <w:rPr>
                <w:rFonts w:ascii="Arial" w:hAnsi="Arial" w:cs="Arial"/>
                <w:sz w:val="16"/>
                <w:szCs w:val="16"/>
              </w:rPr>
              <w:t>Года</w:t>
            </w:r>
          </w:p>
        </w:tc>
      </w:tr>
      <w:tr w:rsidR="00F406FD">
        <w:trPr>
          <w:trHeight w:hRule="exact" w:val="240"/>
        </w:trPr>
        <w:tc>
          <w:tcPr>
            <w:tcW w:w="3600" w:type="dxa"/>
            <w:tcBorders>
              <w:bottom w:val="single" w:sz="6" w:space="0" w:color="auto"/>
              <w:right w:val="single" w:sz="6" w:space="0" w:color="auto"/>
            </w:tcBorders>
          </w:tcPr>
          <w:p w:rsidR="00F406FD" w:rsidRDefault="00F406FD" w:rsidP="00F406FD">
            <w:pPr>
              <w:spacing w:before="20"/>
              <w:ind w:firstLine="0"/>
            </w:pPr>
            <w:r>
              <w:rPr>
                <w:rFonts w:ascii="Arial" w:hAnsi="Arial" w:cs="Arial"/>
                <w:sz w:val="16"/>
                <w:szCs w:val="16"/>
              </w:rPr>
              <w:t>1</w:t>
            </w:r>
          </w:p>
        </w:tc>
        <w:tc>
          <w:tcPr>
            <w:tcW w:w="420" w:type="dxa"/>
            <w:tcBorders>
              <w:left w:val="single" w:sz="6" w:space="0" w:color="auto"/>
              <w:bottom w:val="single" w:sz="6" w:space="0" w:color="auto"/>
            </w:tcBorders>
          </w:tcPr>
          <w:p w:rsidR="00F406FD" w:rsidRDefault="00F406FD" w:rsidP="00F406FD">
            <w:pPr>
              <w:spacing w:before="20"/>
              <w:ind w:firstLine="0"/>
            </w:pPr>
            <w:r>
              <w:rPr>
                <w:rFonts w:ascii="Arial" w:hAnsi="Arial" w:cs="Arial"/>
                <w:sz w:val="16"/>
                <w:szCs w:val="16"/>
              </w:rPr>
              <w:t>2</w:t>
            </w:r>
          </w:p>
        </w:tc>
        <w:tc>
          <w:tcPr>
            <w:tcW w:w="540" w:type="dxa"/>
            <w:tcBorders>
              <w:bottom w:val="single" w:sz="6" w:space="0" w:color="auto"/>
            </w:tcBorders>
          </w:tcPr>
          <w:p w:rsidR="00F406FD" w:rsidRDefault="00F406FD" w:rsidP="00F406FD">
            <w:pPr>
              <w:spacing w:before="20"/>
              <w:ind w:firstLine="0"/>
            </w:pPr>
            <w:r>
              <w:rPr>
                <w:rFonts w:ascii="Arial" w:hAnsi="Arial" w:cs="Arial"/>
                <w:sz w:val="16"/>
                <w:szCs w:val="16"/>
              </w:rPr>
              <w:t>3</w:t>
            </w:r>
          </w:p>
        </w:tc>
        <w:tc>
          <w:tcPr>
            <w:tcW w:w="480" w:type="dxa"/>
          </w:tcPr>
          <w:p w:rsidR="00F406FD" w:rsidRDefault="00F406FD" w:rsidP="00F406FD">
            <w:pPr>
              <w:spacing w:before="20"/>
              <w:ind w:firstLine="0"/>
            </w:pPr>
            <w:r>
              <w:rPr>
                <w:rFonts w:ascii="Arial" w:hAnsi="Arial" w:cs="Arial"/>
                <w:sz w:val="16"/>
                <w:szCs w:val="16"/>
              </w:rPr>
              <w:t>4</w:t>
            </w:r>
          </w:p>
        </w:tc>
        <w:tc>
          <w:tcPr>
            <w:tcW w:w="420" w:type="dxa"/>
          </w:tcPr>
          <w:p w:rsidR="00F406FD" w:rsidRDefault="00F406FD" w:rsidP="00F406FD">
            <w:pPr>
              <w:spacing w:before="20"/>
              <w:ind w:firstLine="0"/>
            </w:pPr>
            <w:r>
              <w:rPr>
                <w:rFonts w:ascii="Arial" w:hAnsi="Arial" w:cs="Arial"/>
                <w:sz w:val="16"/>
                <w:szCs w:val="16"/>
              </w:rPr>
              <w:t>5</w:t>
            </w:r>
          </w:p>
        </w:tc>
        <w:tc>
          <w:tcPr>
            <w:tcW w:w="600" w:type="dxa"/>
          </w:tcPr>
          <w:p w:rsidR="00F406FD" w:rsidRDefault="00F406FD" w:rsidP="00F406FD">
            <w:pPr>
              <w:spacing w:before="20"/>
              <w:ind w:firstLine="0"/>
            </w:pPr>
            <w:r>
              <w:rPr>
                <w:rFonts w:ascii="Arial" w:hAnsi="Arial" w:cs="Arial"/>
                <w:sz w:val="16"/>
                <w:szCs w:val="16"/>
              </w:rPr>
              <w:t>6</w:t>
            </w:r>
          </w:p>
        </w:tc>
      </w:tr>
      <w:tr w:rsidR="00F406FD">
        <w:trPr>
          <w:trHeight w:hRule="exact" w:val="220"/>
        </w:trPr>
        <w:tc>
          <w:tcPr>
            <w:tcW w:w="3600" w:type="dxa"/>
            <w:tcBorders>
              <w:top w:val="single" w:sz="6" w:space="0" w:color="auto"/>
            </w:tcBorders>
          </w:tcPr>
          <w:p w:rsidR="00F406FD" w:rsidRDefault="00F406FD" w:rsidP="00F406FD">
            <w:pPr>
              <w:spacing w:before="20"/>
              <w:ind w:firstLine="0"/>
            </w:pPr>
            <w:r>
              <w:rPr>
                <w:rFonts w:ascii="Arial" w:hAnsi="Arial" w:cs="Arial"/>
                <w:sz w:val="16"/>
                <w:szCs w:val="16"/>
              </w:rPr>
              <w:t>1. НЕМАТЕРИАЛЬНЫЕ АКТИВЫ</w:t>
            </w:r>
          </w:p>
        </w:tc>
        <w:tc>
          <w:tcPr>
            <w:tcW w:w="420" w:type="dxa"/>
            <w:tcBorders>
              <w:top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40" w:type="dxa"/>
            <w:tcBorders>
              <w:top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180"/>
        </w:trPr>
        <w:tc>
          <w:tcPr>
            <w:tcW w:w="3600" w:type="dxa"/>
          </w:tcPr>
          <w:p w:rsidR="00F406FD" w:rsidRDefault="00F406FD" w:rsidP="00F406FD">
            <w:pPr>
              <w:ind w:firstLine="0"/>
            </w:pPr>
            <w:r>
              <w:rPr>
                <w:rFonts w:ascii="Arial" w:hAnsi="Arial" w:cs="Arial"/>
                <w:sz w:val="16"/>
                <w:szCs w:val="16"/>
              </w:rPr>
              <w:t>Права на объекты интеллектуальной</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40"/>
        </w:trPr>
        <w:tc>
          <w:tcPr>
            <w:tcW w:w="3600" w:type="dxa"/>
          </w:tcPr>
          <w:p w:rsidR="00F406FD" w:rsidRDefault="00F406FD" w:rsidP="00F406FD">
            <w:pPr>
              <w:ind w:firstLine="0"/>
            </w:pPr>
            <w:r>
              <w:rPr>
                <w:rFonts w:ascii="Arial" w:hAnsi="Arial" w:cs="Arial"/>
                <w:sz w:val="16"/>
                <w:szCs w:val="16"/>
              </w:rPr>
              <w:t>(промышленной) собственности</w:t>
            </w:r>
          </w:p>
        </w:tc>
        <w:tc>
          <w:tcPr>
            <w:tcW w:w="420" w:type="dxa"/>
          </w:tcPr>
          <w:p w:rsidR="00F406FD" w:rsidRDefault="00F406FD" w:rsidP="00F406FD">
            <w:pPr>
              <w:ind w:firstLine="0"/>
            </w:pPr>
            <w:r>
              <w:rPr>
                <w:rFonts w:ascii="Arial" w:hAnsi="Arial" w:cs="Arial"/>
                <w:sz w:val="16"/>
                <w:szCs w:val="16"/>
              </w:rPr>
              <w:t>310</w:t>
            </w: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240"/>
        </w:trPr>
        <w:tc>
          <w:tcPr>
            <w:tcW w:w="3600" w:type="dxa"/>
          </w:tcPr>
          <w:p w:rsidR="00F406FD" w:rsidRDefault="00F406FD" w:rsidP="00F406FD">
            <w:pPr>
              <w:spacing w:before="20"/>
              <w:ind w:firstLine="0"/>
            </w:pPr>
            <w:r>
              <w:rPr>
                <w:rFonts w:ascii="Arial" w:hAnsi="Arial" w:cs="Arial"/>
                <w:sz w:val="16"/>
                <w:szCs w:val="16"/>
              </w:rPr>
              <w:t>В том числе права, возникающие:</w:t>
            </w:r>
          </w:p>
        </w:tc>
        <w:tc>
          <w:tcPr>
            <w:tcW w:w="42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из авторских и иных договоров на</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произведения науки, литературы,</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искусства и объекты смежных прав, на</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40"/>
        </w:trPr>
        <w:tc>
          <w:tcPr>
            <w:tcW w:w="3600" w:type="dxa"/>
          </w:tcPr>
          <w:p w:rsidR="00F406FD" w:rsidRDefault="00F406FD" w:rsidP="00F406FD">
            <w:pPr>
              <w:ind w:firstLine="0"/>
            </w:pPr>
            <w:r>
              <w:rPr>
                <w:rFonts w:ascii="Arial" w:hAnsi="Arial" w:cs="Arial"/>
                <w:sz w:val="16"/>
                <w:szCs w:val="16"/>
              </w:rPr>
              <w:t>программы ЭВМ, базы данных и др.</w:t>
            </w:r>
          </w:p>
        </w:tc>
        <w:tc>
          <w:tcPr>
            <w:tcW w:w="420" w:type="dxa"/>
          </w:tcPr>
          <w:p w:rsidR="00F406FD" w:rsidRDefault="00F406FD" w:rsidP="00F406FD">
            <w:pPr>
              <w:ind w:firstLine="0"/>
            </w:pPr>
            <w:r>
              <w:rPr>
                <w:rFonts w:ascii="Arial" w:hAnsi="Arial" w:cs="Arial"/>
                <w:sz w:val="16"/>
                <w:szCs w:val="16"/>
              </w:rPr>
              <w:t>311</w:t>
            </w: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240"/>
        </w:trPr>
        <w:tc>
          <w:tcPr>
            <w:tcW w:w="3600" w:type="dxa"/>
          </w:tcPr>
          <w:p w:rsidR="00F406FD" w:rsidRDefault="00F406FD" w:rsidP="00F406FD">
            <w:pPr>
              <w:spacing w:before="20"/>
              <w:ind w:firstLine="0"/>
            </w:pPr>
            <w:r>
              <w:rPr>
                <w:rFonts w:ascii="Arial" w:hAnsi="Arial" w:cs="Arial"/>
                <w:sz w:val="16"/>
                <w:szCs w:val="16"/>
              </w:rPr>
              <w:t>из патентов на изобретения,</w:t>
            </w:r>
          </w:p>
        </w:tc>
        <w:tc>
          <w:tcPr>
            <w:tcW w:w="42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180"/>
        </w:trPr>
        <w:tc>
          <w:tcPr>
            <w:tcW w:w="3600" w:type="dxa"/>
          </w:tcPr>
          <w:p w:rsidR="00F406FD" w:rsidRDefault="00F406FD" w:rsidP="00F406FD">
            <w:pPr>
              <w:ind w:firstLine="0"/>
            </w:pPr>
            <w:r>
              <w:rPr>
                <w:rFonts w:ascii="Arial" w:hAnsi="Arial" w:cs="Arial"/>
                <w:sz w:val="16"/>
                <w:szCs w:val="16"/>
              </w:rPr>
              <w:t>промышленные образцы, коллекционные</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достижения, из свидетельств на</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полезные модели, товарные знаки и</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знаки обслуживания или лицензионных</w:t>
            </w:r>
          </w:p>
        </w:tc>
        <w:tc>
          <w:tcPr>
            <w:tcW w:w="420" w:type="dxa"/>
          </w:tcPr>
          <w:p w:rsidR="00F406FD" w:rsidRDefault="00F406FD" w:rsidP="00F406FD">
            <w:pPr>
              <w:ind w:firstLine="0"/>
            </w:pPr>
          </w:p>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160"/>
        </w:trPr>
        <w:tc>
          <w:tcPr>
            <w:tcW w:w="3600" w:type="dxa"/>
          </w:tcPr>
          <w:p w:rsidR="00F406FD" w:rsidRDefault="00F406FD" w:rsidP="00F406FD">
            <w:pPr>
              <w:ind w:firstLine="0"/>
            </w:pPr>
            <w:r>
              <w:rPr>
                <w:rFonts w:ascii="Arial" w:hAnsi="Arial" w:cs="Arial"/>
                <w:sz w:val="16"/>
                <w:szCs w:val="16"/>
              </w:rPr>
              <w:t>Договоров на их использование</w:t>
            </w:r>
          </w:p>
        </w:tc>
        <w:tc>
          <w:tcPr>
            <w:tcW w:w="420" w:type="dxa"/>
          </w:tcPr>
          <w:p w:rsidR="00F406FD" w:rsidRDefault="00F406FD" w:rsidP="00F406FD">
            <w:pPr>
              <w:ind w:firstLine="0"/>
            </w:pPr>
            <w:r>
              <w:rPr>
                <w:rFonts w:ascii="Arial" w:hAnsi="Arial" w:cs="Arial"/>
                <w:sz w:val="16"/>
                <w:szCs w:val="16"/>
              </w:rPr>
              <w:t>312</w:t>
            </w: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220"/>
        </w:trPr>
        <w:tc>
          <w:tcPr>
            <w:tcW w:w="3600" w:type="dxa"/>
          </w:tcPr>
          <w:p w:rsidR="00F406FD" w:rsidRDefault="00F406FD" w:rsidP="00F406FD">
            <w:pPr>
              <w:spacing w:before="20"/>
              <w:ind w:firstLine="0"/>
            </w:pPr>
            <w:r>
              <w:rPr>
                <w:rFonts w:ascii="Arial" w:hAnsi="Arial" w:cs="Arial"/>
                <w:sz w:val="16"/>
                <w:szCs w:val="16"/>
              </w:rPr>
              <w:t>из прав на ноу-хау</w:t>
            </w:r>
          </w:p>
        </w:tc>
        <w:tc>
          <w:tcPr>
            <w:tcW w:w="420" w:type="dxa"/>
          </w:tcPr>
          <w:p w:rsidR="00F406FD" w:rsidRDefault="00F406FD" w:rsidP="00F406FD">
            <w:pPr>
              <w:spacing w:before="20"/>
              <w:ind w:firstLine="0"/>
            </w:pPr>
            <w:r>
              <w:rPr>
                <w:rFonts w:ascii="Arial" w:hAnsi="Arial" w:cs="Arial"/>
                <w:sz w:val="16"/>
                <w:szCs w:val="16"/>
              </w:rPr>
              <w:t>313</w:t>
            </w: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40"/>
        </w:trPr>
        <w:tc>
          <w:tcPr>
            <w:tcW w:w="3600" w:type="dxa"/>
          </w:tcPr>
          <w:p w:rsidR="00F406FD" w:rsidRDefault="00F406FD" w:rsidP="00F406FD">
            <w:pPr>
              <w:spacing w:before="20"/>
              <w:ind w:firstLine="0"/>
            </w:pPr>
            <w:r>
              <w:rPr>
                <w:rFonts w:ascii="Arial" w:hAnsi="Arial" w:cs="Arial"/>
                <w:sz w:val="16"/>
                <w:szCs w:val="16"/>
              </w:rPr>
              <w:t>Права на пользование обособленными</w:t>
            </w:r>
          </w:p>
        </w:tc>
        <w:tc>
          <w:tcPr>
            <w:tcW w:w="42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140"/>
        </w:trPr>
        <w:tc>
          <w:tcPr>
            <w:tcW w:w="3600" w:type="dxa"/>
          </w:tcPr>
          <w:p w:rsidR="00F406FD" w:rsidRDefault="00F406FD" w:rsidP="00F406FD">
            <w:pPr>
              <w:ind w:firstLine="0"/>
            </w:pPr>
            <w:r>
              <w:rPr>
                <w:rFonts w:ascii="Arial" w:hAnsi="Arial" w:cs="Arial"/>
                <w:sz w:val="16"/>
                <w:szCs w:val="16"/>
              </w:rPr>
              <w:t>Природными объектами</w:t>
            </w:r>
          </w:p>
        </w:tc>
        <w:tc>
          <w:tcPr>
            <w:tcW w:w="420" w:type="dxa"/>
          </w:tcPr>
          <w:p w:rsidR="00F406FD" w:rsidRDefault="00F406FD" w:rsidP="00F406FD">
            <w:pPr>
              <w:ind w:firstLine="0"/>
            </w:pPr>
            <w:r>
              <w:rPr>
                <w:rFonts w:ascii="Arial" w:hAnsi="Arial" w:cs="Arial"/>
                <w:sz w:val="16"/>
                <w:szCs w:val="16"/>
              </w:rPr>
              <w:t>320</w:t>
            </w:r>
          </w:p>
        </w:tc>
        <w:tc>
          <w:tcPr>
            <w:tcW w:w="540" w:type="dxa"/>
          </w:tcPr>
          <w:p w:rsidR="00F406FD" w:rsidRDefault="00F406FD" w:rsidP="00F406FD">
            <w:pPr>
              <w:ind w:firstLine="0"/>
            </w:pPr>
          </w:p>
          <w:p w:rsidR="00F406FD" w:rsidRDefault="00F406FD" w:rsidP="00F406FD">
            <w:pPr>
              <w:ind w:firstLine="0"/>
            </w:pPr>
          </w:p>
        </w:tc>
        <w:tc>
          <w:tcPr>
            <w:tcW w:w="480" w:type="dxa"/>
          </w:tcPr>
          <w:p w:rsidR="00F406FD" w:rsidRDefault="00F406FD" w:rsidP="00F406FD">
            <w:pPr>
              <w:ind w:firstLine="0"/>
            </w:pPr>
          </w:p>
          <w:p w:rsidR="00F406FD" w:rsidRDefault="00F406FD" w:rsidP="00F406FD">
            <w:pPr>
              <w:ind w:firstLine="0"/>
            </w:pPr>
          </w:p>
        </w:tc>
        <w:tc>
          <w:tcPr>
            <w:tcW w:w="420" w:type="dxa"/>
          </w:tcPr>
          <w:p w:rsidR="00F406FD" w:rsidRDefault="00F406FD" w:rsidP="00F406FD">
            <w:pPr>
              <w:ind w:firstLine="0"/>
            </w:pPr>
          </w:p>
          <w:p w:rsidR="00F406FD" w:rsidRDefault="00F406FD" w:rsidP="00F406FD">
            <w:pPr>
              <w:ind w:firstLine="0"/>
            </w:pPr>
          </w:p>
        </w:tc>
        <w:tc>
          <w:tcPr>
            <w:tcW w:w="600" w:type="dxa"/>
          </w:tcPr>
          <w:p w:rsidR="00F406FD" w:rsidRDefault="00F406FD" w:rsidP="00F406FD">
            <w:pPr>
              <w:ind w:firstLine="0"/>
            </w:pPr>
          </w:p>
          <w:p w:rsidR="00F406FD" w:rsidRDefault="00F406FD" w:rsidP="00F406FD">
            <w:pPr>
              <w:ind w:firstLine="0"/>
            </w:pPr>
          </w:p>
        </w:tc>
      </w:tr>
      <w:tr w:rsidR="00F406FD">
        <w:trPr>
          <w:trHeight w:hRule="exact" w:val="220"/>
        </w:trPr>
        <w:tc>
          <w:tcPr>
            <w:tcW w:w="3600" w:type="dxa"/>
          </w:tcPr>
          <w:p w:rsidR="00F406FD" w:rsidRDefault="00F406FD" w:rsidP="00F406FD">
            <w:pPr>
              <w:spacing w:before="20"/>
              <w:ind w:firstLine="0"/>
            </w:pPr>
            <w:r>
              <w:rPr>
                <w:rFonts w:ascii="Arial" w:hAnsi="Arial" w:cs="Arial"/>
                <w:sz w:val="16"/>
                <w:szCs w:val="16"/>
              </w:rPr>
              <w:t>Организационные расходы</w:t>
            </w:r>
          </w:p>
        </w:tc>
        <w:tc>
          <w:tcPr>
            <w:tcW w:w="420" w:type="dxa"/>
          </w:tcPr>
          <w:p w:rsidR="00F406FD" w:rsidRDefault="00F406FD" w:rsidP="00F406FD">
            <w:pPr>
              <w:spacing w:before="20"/>
              <w:ind w:firstLine="0"/>
            </w:pPr>
            <w:r>
              <w:rPr>
                <w:rFonts w:ascii="Arial" w:hAnsi="Arial" w:cs="Arial"/>
                <w:sz w:val="16"/>
                <w:szCs w:val="16"/>
              </w:rPr>
              <w:t>330</w:t>
            </w: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20"/>
        </w:trPr>
        <w:tc>
          <w:tcPr>
            <w:tcW w:w="3600" w:type="dxa"/>
          </w:tcPr>
          <w:p w:rsidR="00F406FD" w:rsidRDefault="00F406FD" w:rsidP="00F406FD">
            <w:pPr>
              <w:spacing w:before="20"/>
              <w:ind w:firstLine="0"/>
            </w:pPr>
            <w:r>
              <w:rPr>
                <w:rFonts w:ascii="Arial" w:hAnsi="Arial" w:cs="Arial"/>
                <w:sz w:val="16"/>
                <w:szCs w:val="16"/>
              </w:rPr>
              <w:t>Деловая репутация организации</w:t>
            </w:r>
          </w:p>
        </w:tc>
        <w:tc>
          <w:tcPr>
            <w:tcW w:w="420" w:type="dxa"/>
          </w:tcPr>
          <w:p w:rsidR="00F406FD" w:rsidRDefault="00F406FD" w:rsidP="00F406FD">
            <w:pPr>
              <w:spacing w:before="20"/>
              <w:ind w:firstLine="0"/>
            </w:pPr>
            <w:r>
              <w:rPr>
                <w:rFonts w:ascii="Arial" w:hAnsi="Arial" w:cs="Arial"/>
                <w:sz w:val="16"/>
                <w:szCs w:val="16"/>
              </w:rPr>
              <w:t>340</w:t>
            </w: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300"/>
        </w:trPr>
        <w:tc>
          <w:tcPr>
            <w:tcW w:w="3600" w:type="dxa"/>
          </w:tcPr>
          <w:p w:rsidR="00F406FD" w:rsidRDefault="00F406FD" w:rsidP="00F406FD">
            <w:pPr>
              <w:spacing w:before="20"/>
              <w:ind w:firstLine="0"/>
            </w:pPr>
            <w:r>
              <w:rPr>
                <w:rFonts w:ascii="Arial" w:hAnsi="Arial" w:cs="Arial"/>
                <w:sz w:val="16"/>
                <w:szCs w:val="16"/>
              </w:rPr>
              <w:t>Прочие</w:t>
            </w:r>
          </w:p>
        </w:tc>
        <w:tc>
          <w:tcPr>
            <w:tcW w:w="420" w:type="dxa"/>
          </w:tcPr>
          <w:p w:rsidR="00F406FD" w:rsidRDefault="00F406FD" w:rsidP="00F406FD">
            <w:pPr>
              <w:spacing w:before="20"/>
              <w:ind w:firstLine="0"/>
            </w:pPr>
            <w:r>
              <w:rPr>
                <w:rFonts w:ascii="Arial" w:hAnsi="Arial" w:cs="Arial"/>
                <w:sz w:val="16"/>
                <w:szCs w:val="16"/>
              </w:rPr>
              <w:t>349</w:t>
            </w: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40"/>
        </w:trPr>
        <w:tc>
          <w:tcPr>
            <w:tcW w:w="3600" w:type="dxa"/>
          </w:tcPr>
          <w:p w:rsidR="00F406FD" w:rsidRDefault="00F406FD" w:rsidP="00F406FD">
            <w:pPr>
              <w:spacing w:before="20"/>
              <w:ind w:firstLine="0"/>
            </w:pPr>
            <w:r>
              <w:rPr>
                <w:rFonts w:ascii="Arial" w:hAnsi="Arial" w:cs="Arial"/>
                <w:sz w:val="16"/>
                <w:szCs w:val="16"/>
              </w:rPr>
              <w:t>Итого (сумма строк 310 + 320 +</w:t>
            </w:r>
          </w:p>
        </w:tc>
        <w:tc>
          <w:tcPr>
            <w:tcW w:w="420" w:type="dxa"/>
          </w:tcPr>
          <w:p w:rsidR="00F406FD" w:rsidRDefault="00F406FD" w:rsidP="00F406FD">
            <w:pPr>
              <w:spacing w:before="20"/>
              <w:ind w:firstLine="0"/>
            </w:pPr>
          </w:p>
          <w:p w:rsidR="00F406FD" w:rsidRDefault="00F406FD" w:rsidP="00F406FD">
            <w:pPr>
              <w:spacing w:before="20"/>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trHeight w:hRule="exact" w:val="260"/>
        </w:trPr>
        <w:tc>
          <w:tcPr>
            <w:tcW w:w="3600" w:type="dxa"/>
          </w:tcPr>
          <w:p w:rsidR="00F406FD" w:rsidRDefault="00F406FD" w:rsidP="00F406FD">
            <w:pPr>
              <w:spacing w:before="20"/>
              <w:ind w:firstLine="0"/>
            </w:pPr>
            <w:r>
              <w:rPr>
                <w:rFonts w:ascii="Arial" w:hAnsi="Arial" w:cs="Arial"/>
                <w:sz w:val="16"/>
                <w:szCs w:val="16"/>
              </w:rPr>
              <w:t>330 + 340 + 349)</w:t>
            </w:r>
          </w:p>
        </w:tc>
        <w:tc>
          <w:tcPr>
            <w:tcW w:w="420" w:type="dxa"/>
          </w:tcPr>
          <w:p w:rsidR="00F406FD" w:rsidRDefault="00F406FD" w:rsidP="00F406FD">
            <w:pPr>
              <w:spacing w:before="20"/>
              <w:ind w:firstLine="0"/>
            </w:pPr>
            <w:r>
              <w:rPr>
                <w:rFonts w:ascii="Arial" w:hAnsi="Arial" w:cs="Arial"/>
                <w:sz w:val="16"/>
                <w:szCs w:val="16"/>
              </w:rPr>
              <w:t>350</w:t>
            </w:r>
          </w:p>
        </w:tc>
        <w:tc>
          <w:tcPr>
            <w:tcW w:w="540" w:type="dxa"/>
          </w:tcPr>
          <w:p w:rsidR="00F406FD" w:rsidRDefault="00F406FD" w:rsidP="00F406FD">
            <w:pPr>
              <w:spacing w:before="20"/>
              <w:ind w:firstLine="0"/>
            </w:pPr>
          </w:p>
          <w:p w:rsidR="00F406FD" w:rsidRDefault="00F406FD" w:rsidP="00F406FD">
            <w:pPr>
              <w:spacing w:before="20"/>
              <w:ind w:firstLine="0"/>
            </w:pPr>
          </w:p>
        </w:tc>
        <w:tc>
          <w:tcPr>
            <w:tcW w:w="480" w:type="dxa"/>
          </w:tcPr>
          <w:p w:rsidR="00F406FD" w:rsidRDefault="00F406FD" w:rsidP="00F406FD">
            <w:pPr>
              <w:spacing w:before="20"/>
              <w:ind w:firstLine="0"/>
            </w:pPr>
          </w:p>
          <w:p w:rsidR="00F406FD" w:rsidRDefault="00F406FD" w:rsidP="00F406FD">
            <w:pPr>
              <w:spacing w:before="20"/>
              <w:ind w:firstLine="0"/>
            </w:pPr>
          </w:p>
        </w:tc>
        <w:tc>
          <w:tcPr>
            <w:tcW w:w="4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6"/>
          <w:szCs w:val="16"/>
        </w:rPr>
        <w:t>188</w:t>
      </w:r>
    </w:p>
    <w:tbl>
      <w:tblPr>
        <w:tblW w:w="0" w:type="auto"/>
        <w:tblLayout w:type="fixed"/>
        <w:tblCellMar>
          <w:left w:w="40" w:type="dxa"/>
          <w:right w:w="40" w:type="dxa"/>
        </w:tblCellMar>
        <w:tblLook w:val="0000" w:firstRow="0" w:lastRow="0" w:firstColumn="0" w:lastColumn="0" w:noHBand="0" w:noVBand="0"/>
      </w:tblPr>
      <w:tblGrid>
        <w:gridCol w:w="3540"/>
        <w:gridCol w:w="420"/>
        <w:gridCol w:w="580"/>
        <w:gridCol w:w="440"/>
        <w:gridCol w:w="500"/>
        <w:gridCol w:w="560"/>
      </w:tblGrid>
      <w:tr w:rsidR="00F406FD">
        <w:trPr>
          <w:trHeight w:hRule="exact" w:val="260"/>
        </w:trPr>
        <w:tc>
          <w:tcPr>
            <w:tcW w:w="3540" w:type="dxa"/>
            <w:tcBorders>
              <w:top w:val="single" w:sz="6" w:space="0" w:color="auto"/>
              <w:bottom w:val="single" w:sz="6" w:space="0" w:color="auto"/>
              <w:right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1</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2</w:t>
            </w: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3</w:t>
            </w: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4</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5</w:t>
            </w:r>
          </w:p>
        </w:tc>
        <w:tc>
          <w:tcPr>
            <w:tcW w:w="560" w:type="dxa"/>
            <w:tcBorders>
              <w:top w:val="single" w:sz="6" w:space="0" w:color="auto"/>
              <w:left w:val="single" w:sz="6" w:space="0" w:color="auto"/>
              <w:bottom w:val="single" w:sz="6" w:space="0" w:color="auto"/>
            </w:tcBorders>
          </w:tcPr>
          <w:p w:rsidR="00F406FD" w:rsidRDefault="00F406FD" w:rsidP="00F406FD">
            <w:pPr>
              <w:spacing w:before="20" w:line="280" w:lineRule="auto"/>
              <w:ind w:firstLine="0"/>
              <w:rPr>
                <w:rFonts w:ascii="Arial" w:hAnsi="Arial" w:cs="Arial"/>
                <w:snapToGrid w:val="0"/>
                <w:sz w:val="14"/>
                <w:szCs w:val="14"/>
              </w:rPr>
            </w:pPr>
            <w:r>
              <w:rPr>
                <w:rFonts w:ascii="Arial" w:hAnsi="Arial" w:cs="Arial"/>
                <w:snapToGrid w:val="0"/>
                <w:sz w:val="14"/>
                <w:szCs w:val="14"/>
              </w:rPr>
              <w:t>6</w:t>
            </w:r>
          </w:p>
        </w:tc>
      </w:tr>
      <w:tr w:rsidR="00F406FD">
        <w:trPr>
          <w:cantSplit/>
          <w:trHeight w:hRule="exact" w:val="580"/>
        </w:trPr>
        <w:tc>
          <w:tcPr>
            <w:tcW w:w="3540" w:type="dxa"/>
            <w:vMerge w:val="restart"/>
            <w:tcBorders>
              <w:top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11. ОСНОВНЫЕ СРЕДСТВА</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Земельные участки и объекты природопользования</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Здания Сооружения Машины и оборудование Транспортные средства</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Производственный и хозяйственный инвентарь</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Рабочий скот Продуктивный скот Многолетние насаждения Другие виды основных средств</w:t>
            </w:r>
          </w:p>
        </w:tc>
        <w:tc>
          <w:tcPr>
            <w:tcW w:w="420" w:type="dxa"/>
            <w:vMerge w:val="restart"/>
            <w:tcBorders>
              <w:top w:val="single" w:sz="6" w:space="0" w:color="auto"/>
              <w:left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360 361 362 363 364</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365 366 367 368 369</w:t>
            </w: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4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38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300"/>
        </w:trPr>
        <w:tc>
          <w:tcPr>
            <w:tcW w:w="3540" w:type="dxa"/>
            <w:vMerge/>
            <w:tcBorders>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trHeight w:hRule="exact" w:val="780"/>
        </w:trPr>
        <w:tc>
          <w:tcPr>
            <w:tcW w:w="3540" w:type="dxa"/>
            <w:tcBorders>
              <w:top w:val="single" w:sz="6" w:space="0" w:color="auto"/>
              <w:bottom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Итого (сумма строк 360 — 369) В том числе: производственные непроизводственные</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370</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371 372</w:t>
            </w: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r>
      <w:tr w:rsidR="00F406FD">
        <w:trPr>
          <w:cantSplit/>
          <w:trHeight w:hRule="exact" w:val="400"/>
        </w:trPr>
        <w:tc>
          <w:tcPr>
            <w:tcW w:w="3540" w:type="dxa"/>
            <w:vMerge w:val="restart"/>
            <w:tcBorders>
              <w:top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111. МАЛОЦЕННЫЕ И БЫСТРОИЗНА</w:t>
            </w:r>
            <w:r>
              <w:rPr>
                <w:rFonts w:ascii="Arial" w:hAnsi="Arial" w:cs="Arial"/>
                <w:snapToGrid w:val="0"/>
                <w:sz w:val="14"/>
                <w:szCs w:val="14"/>
              </w:rPr>
              <w:softHyphen/>
              <w:t>ШИВАЮЩИЕСЯ ПРЕДМЕТЫ - ИТОГО</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В том числе: на складе в эксплуатации</w:t>
            </w:r>
          </w:p>
        </w:tc>
        <w:tc>
          <w:tcPr>
            <w:tcW w:w="420" w:type="dxa"/>
            <w:vMerge w:val="restart"/>
            <w:tcBorders>
              <w:top w:val="single" w:sz="6" w:space="0" w:color="auto"/>
              <w:left w:val="single" w:sz="6" w:space="0" w:color="auto"/>
              <w:right w:val="single" w:sz="6" w:space="0" w:color="auto"/>
            </w:tcBorders>
          </w:tcPr>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380</w:t>
            </w:r>
          </w:p>
          <w:p w:rsidR="00F406FD" w:rsidRDefault="00F406FD" w:rsidP="00F406FD">
            <w:pPr>
              <w:spacing w:before="40" w:line="280" w:lineRule="auto"/>
              <w:ind w:firstLine="0"/>
              <w:rPr>
                <w:rFonts w:ascii="Arial" w:hAnsi="Arial" w:cs="Arial"/>
                <w:snapToGrid w:val="0"/>
                <w:sz w:val="14"/>
                <w:szCs w:val="14"/>
              </w:rPr>
            </w:pPr>
            <w:r>
              <w:rPr>
                <w:rFonts w:ascii="Arial" w:hAnsi="Arial" w:cs="Arial"/>
                <w:snapToGrid w:val="0"/>
                <w:sz w:val="14"/>
                <w:szCs w:val="14"/>
              </w:rPr>
              <w:t>381 382</w:t>
            </w: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sz w:val="14"/>
                <w:szCs w:val="14"/>
              </w:rPr>
            </w:pPr>
          </w:p>
          <w:p w:rsidR="00F406FD" w:rsidRDefault="00F406FD" w:rsidP="00F406FD">
            <w:pPr>
              <w:spacing w:before="4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4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2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r w:rsidR="00F406FD">
        <w:trPr>
          <w:cantSplit/>
          <w:trHeight w:hRule="exact" w:val="240"/>
        </w:trPr>
        <w:tc>
          <w:tcPr>
            <w:tcW w:w="3540" w:type="dxa"/>
            <w:vMerge/>
            <w:tcBorders>
              <w:right w:val="single" w:sz="6" w:space="0" w:color="auto"/>
            </w:tcBorders>
          </w:tcPr>
          <w:p w:rsidR="00F406FD" w:rsidRDefault="00F406FD" w:rsidP="00F406FD">
            <w:pPr>
              <w:spacing w:before="20"/>
              <w:ind w:firstLine="0"/>
              <w:rPr>
                <w:rFonts w:ascii="Arial" w:hAnsi="Arial" w:cs="Arial"/>
                <w:snapToGrid w:val="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tc>
        <w:tc>
          <w:tcPr>
            <w:tcW w:w="58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4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0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c>
          <w:tcPr>
            <w:tcW w:w="56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4"/>
                <w:szCs w:val="14"/>
              </w:rPr>
            </w:pPr>
          </w:p>
          <w:p w:rsidR="00F406FD" w:rsidRDefault="00F406FD" w:rsidP="00F406FD">
            <w:pPr>
              <w:spacing w:before="20"/>
              <w:ind w:firstLine="0"/>
              <w:rPr>
                <w:rFonts w:ascii="Arial" w:hAnsi="Arial" w:cs="Arial"/>
                <w:snapToGrid w:val="0"/>
                <w:sz w:val="14"/>
                <w:szCs w:val="14"/>
              </w:rPr>
            </w:pPr>
          </w:p>
        </w:tc>
      </w:tr>
    </w:tbl>
    <w:p w:rsidR="00F406FD" w:rsidRDefault="00F406FD" w:rsidP="00F406FD">
      <w:pPr>
        <w:ind w:firstLine="0"/>
        <w:rPr>
          <w:snapToGrid w:val="0"/>
          <w:sz w:val="24"/>
          <w:szCs w:val="24"/>
        </w:rPr>
      </w:pPr>
    </w:p>
    <w:p w:rsidR="00F406FD" w:rsidRDefault="00F406FD" w:rsidP="00F406FD">
      <w:pPr>
        <w:spacing w:before="220"/>
        <w:ind w:firstLine="0"/>
        <w:rPr>
          <w:snapToGrid w:val="0"/>
          <w:sz w:val="16"/>
          <w:szCs w:val="16"/>
        </w:rPr>
      </w:pPr>
      <w:r>
        <w:rPr>
          <w:snapToGrid w:val="0"/>
          <w:sz w:val="16"/>
          <w:szCs w:val="16"/>
        </w:rPr>
        <w:t>СПРАВКА К РАЗДЕЛУ 3</w:t>
      </w:r>
    </w:p>
    <w:tbl>
      <w:tblPr>
        <w:tblW w:w="0" w:type="auto"/>
        <w:tblLayout w:type="fixed"/>
        <w:tblCellMar>
          <w:left w:w="40" w:type="dxa"/>
          <w:right w:w="40" w:type="dxa"/>
        </w:tblCellMar>
        <w:tblLook w:val="0000" w:firstRow="0" w:lastRow="0" w:firstColumn="0" w:lastColumn="0" w:noHBand="0" w:noVBand="0"/>
      </w:tblPr>
      <w:tblGrid>
        <w:gridCol w:w="4080"/>
        <w:gridCol w:w="460"/>
        <w:gridCol w:w="740"/>
        <w:gridCol w:w="780"/>
      </w:tblGrid>
      <w:tr w:rsidR="00F406FD">
        <w:trPr>
          <w:trHeight w:hRule="exact" w:val="260"/>
        </w:trPr>
        <w:tc>
          <w:tcPr>
            <w:tcW w:w="4080" w:type="dxa"/>
            <w:tcBorders>
              <w:top w:val="single" w:sz="6" w:space="0" w:color="auto"/>
              <w:right w:val="single" w:sz="6" w:space="0" w:color="auto"/>
            </w:tcBorders>
          </w:tcPr>
          <w:p w:rsidR="00F406FD" w:rsidRDefault="00F406FD" w:rsidP="00F406FD">
            <w:pPr>
              <w:spacing w:before="20"/>
              <w:ind w:firstLine="0"/>
              <w:rPr>
                <w:snapToGrid w:val="0"/>
                <w:sz w:val="24"/>
                <w:szCs w:val="24"/>
              </w:rPr>
            </w:pPr>
          </w:p>
          <w:p w:rsidR="00F406FD" w:rsidRDefault="00F406FD" w:rsidP="00F406FD">
            <w:pPr>
              <w:spacing w:before="20"/>
              <w:ind w:firstLine="0"/>
              <w:rPr>
                <w:snapToGrid w:val="0"/>
                <w:sz w:val="24"/>
                <w:szCs w:val="24"/>
              </w:rPr>
            </w:pPr>
          </w:p>
        </w:tc>
        <w:tc>
          <w:tcPr>
            <w:tcW w:w="46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Код.</w:t>
            </w:r>
          </w:p>
        </w:tc>
        <w:tc>
          <w:tcPr>
            <w:tcW w:w="7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Остаток</w:t>
            </w:r>
          </w:p>
        </w:tc>
        <w:tc>
          <w:tcPr>
            <w:tcW w:w="78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Остаток</w:t>
            </w:r>
          </w:p>
        </w:tc>
      </w:tr>
      <w:tr w:rsidR="00F406FD">
        <w:trPr>
          <w:trHeight w:hRule="exact" w:val="180"/>
        </w:trPr>
        <w:tc>
          <w:tcPr>
            <w:tcW w:w="4080" w:type="dxa"/>
            <w:tcBorders>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Наименование показателя</w:t>
            </w:r>
          </w:p>
        </w:tc>
        <w:tc>
          <w:tcPr>
            <w:tcW w:w="460" w:type="dxa"/>
            <w:tcBorders>
              <w:left w:val="single" w:sz="6" w:space="0" w:color="auto"/>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стр.</w:t>
            </w:r>
          </w:p>
        </w:tc>
        <w:tc>
          <w:tcPr>
            <w:tcW w:w="740" w:type="dxa"/>
            <w:tcBorders>
              <w:left w:val="single" w:sz="6" w:space="0" w:color="auto"/>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на нача</w:t>
            </w:r>
            <w:r>
              <w:rPr>
                <w:rFonts w:ascii="Arial" w:hAnsi="Arial" w:cs="Arial"/>
                <w:snapToGrid w:val="0"/>
                <w:sz w:val="16"/>
                <w:szCs w:val="16"/>
              </w:rPr>
              <w:softHyphen/>
            </w:r>
          </w:p>
        </w:tc>
        <w:tc>
          <w:tcPr>
            <w:tcW w:w="780" w:type="dxa"/>
            <w:tcBorders>
              <w:lef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на конец</w:t>
            </w:r>
          </w:p>
        </w:tc>
      </w:tr>
      <w:tr w:rsidR="00F406FD">
        <w:trPr>
          <w:trHeight w:hRule="exact" w:val="240"/>
        </w:trPr>
        <w:tc>
          <w:tcPr>
            <w:tcW w:w="4080" w:type="dxa"/>
            <w:tcBorders>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460" w:type="dxa"/>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40" w:type="dxa"/>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ло года</w:t>
            </w:r>
          </w:p>
        </w:tc>
        <w:tc>
          <w:tcPr>
            <w:tcW w:w="780" w:type="dxa"/>
            <w:tcBorders>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года</w:t>
            </w:r>
          </w:p>
        </w:tc>
      </w:tr>
      <w:tr w:rsidR="00F406FD">
        <w:trPr>
          <w:trHeight w:hRule="exact" w:val="240"/>
        </w:trPr>
        <w:tc>
          <w:tcPr>
            <w:tcW w:w="408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1</w:t>
            </w:r>
          </w:p>
        </w:tc>
        <w:tc>
          <w:tcPr>
            <w:tcW w:w="4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2</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w:t>
            </w: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4</w:t>
            </w:r>
          </w:p>
        </w:tc>
      </w:tr>
      <w:tr w:rsidR="00F406FD">
        <w:trPr>
          <w:trHeight w:hRule="exact" w:val="220"/>
        </w:trPr>
        <w:tc>
          <w:tcPr>
            <w:tcW w:w="4080" w:type="dxa"/>
            <w:tcBorders>
              <w:top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Из строки 371, графы 3 и 6:</w:t>
            </w:r>
          </w:p>
        </w:tc>
        <w:tc>
          <w:tcPr>
            <w:tcW w:w="46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180"/>
        </w:trPr>
        <w:tc>
          <w:tcPr>
            <w:tcW w:w="4080" w:type="dxa"/>
            <w:tcBorders>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передано в аренду — всего</w:t>
            </w:r>
          </w:p>
        </w:tc>
        <w:tc>
          <w:tcPr>
            <w:tcW w:w="460" w:type="dxa"/>
            <w:tcBorders>
              <w:left w:val="single" w:sz="6" w:space="0" w:color="auto"/>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385</w:t>
            </w:r>
          </w:p>
        </w:tc>
        <w:tc>
          <w:tcPr>
            <w:tcW w:w="740" w:type="dxa"/>
            <w:tcBorders>
              <w:left w:val="single" w:sz="6" w:space="0" w:color="auto"/>
              <w:bottom w:val="single" w:sz="6" w:space="0" w:color="auto"/>
              <w:right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c>
          <w:tcPr>
            <w:tcW w:w="780" w:type="dxa"/>
            <w:tcBorders>
              <w:left w:val="single" w:sz="6" w:space="0" w:color="auto"/>
              <w:bottom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В том числе:</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180"/>
        </w:trPr>
        <w:tc>
          <w:tcPr>
            <w:tcW w:w="4080" w:type="dxa"/>
            <w:tcBorders>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здания</w:t>
            </w:r>
          </w:p>
        </w:tc>
        <w:tc>
          <w:tcPr>
            <w:tcW w:w="460" w:type="dxa"/>
            <w:tcBorders>
              <w:left w:val="single" w:sz="6" w:space="0" w:color="auto"/>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386</w:t>
            </w:r>
          </w:p>
        </w:tc>
        <w:tc>
          <w:tcPr>
            <w:tcW w:w="740" w:type="dxa"/>
            <w:tcBorders>
              <w:left w:val="single" w:sz="6" w:space="0" w:color="auto"/>
              <w:bottom w:val="single" w:sz="6" w:space="0" w:color="auto"/>
              <w:right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c>
          <w:tcPr>
            <w:tcW w:w="780" w:type="dxa"/>
            <w:tcBorders>
              <w:left w:val="single" w:sz="6" w:space="0" w:color="auto"/>
              <w:bottom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сооружения</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387</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388</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4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389</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переведено на консервацию</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390</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Износ амортизируемого имущества:</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180"/>
        </w:trPr>
        <w:tc>
          <w:tcPr>
            <w:tcW w:w="4080" w:type="dxa"/>
            <w:tcBorders>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Нематериальных активов</w:t>
            </w:r>
          </w:p>
        </w:tc>
        <w:tc>
          <w:tcPr>
            <w:tcW w:w="460" w:type="dxa"/>
            <w:tcBorders>
              <w:left w:val="single" w:sz="6" w:space="0" w:color="auto"/>
              <w:right w:val="single" w:sz="6" w:space="0" w:color="auto"/>
            </w:tcBorders>
          </w:tcPr>
          <w:p w:rsidR="00F406FD" w:rsidRDefault="00F406FD" w:rsidP="00F406FD">
            <w:pPr>
              <w:ind w:firstLine="0"/>
              <w:rPr>
                <w:rFonts w:ascii="Arial" w:hAnsi="Arial" w:cs="Arial"/>
                <w:snapToGrid w:val="0"/>
                <w:sz w:val="16"/>
                <w:szCs w:val="16"/>
              </w:rPr>
            </w:pPr>
            <w:r>
              <w:rPr>
                <w:rFonts w:ascii="Arial" w:hAnsi="Arial" w:cs="Arial"/>
                <w:snapToGrid w:val="0"/>
                <w:sz w:val="16"/>
                <w:szCs w:val="16"/>
              </w:rPr>
              <w:t>391</w:t>
            </w:r>
          </w:p>
        </w:tc>
        <w:tc>
          <w:tcPr>
            <w:tcW w:w="740" w:type="dxa"/>
            <w:tcBorders>
              <w:left w:val="single" w:sz="6" w:space="0" w:color="auto"/>
              <w:bottom w:val="single" w:sz="6" w:space="0" w:color="auto"/>
              <w:right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c>
          <w:tcPr>
            <w:tcW w:w="780" w:type="dxa"/>
            <w:tcBorders>
              <w:left w:val="single" w:sz="6" w:space="0" w:color="auto"/>
              <w:bottom w:val="single" w:sz="6" w:space="0" w:color="auto"/>
            </w:tcBorders>
          </w:tcPr>
          <w:p w:rsidR="00F406FD" w:rsidRDefault="00F406FD" w:rsidP="00F406FD">
            <w:pPr>
              <w:ind w:firstLine="0"/>
              <w:rPr>
                <w:rFonts w:ascii="Arial" w:hAnsi="Arial" w:cs="Arial"/>
                <w:snapToGrid w:val="0"/>
                <w:sz w:val="16"/>
                <w:szCs w:val="16"/>
              </w:rPr>
            </w:pPr>
          </w:p>
          <w:p w:rsidR="00F406FD" w:rsidRDefault="00F406FD" w:rsidP="00F406FD">
            <w:pPr>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Основных средств — всего</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392</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В том числе:</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40" w:type="dxa"/>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top w:val="single" w:sz="6" w:space="0" w:color="auto"/>
              <w:lef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r w:rsidR="00F406FD">
        <w:trPr>
          <w:trHeight w:hRule="exact" w:val="220"/>
        </w:trPr>
        <w:tc>
          <w:tcPr>
            <w:tcW w:w="4080" w:type="dxa"/>
            <w:tcBorders>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Зданий и сооружений</w:t>
            </w:r>
          </w:p>
        </w:tc>
        <w:tc>
          <w:tcPr>
            <w:tcW w:w="460" w:type="dxa"/>
            <w:tcBorders>
              <w:left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393</w:t>
            </w:r>
          </w:p>
        </w:tc>
        <w:tc>
          <w:tcPr>
            <w:tcW w:w="740" w:type="dxa"/>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c>
          <w:tcPr>
            <w:tcW w:w="780" w:type="dxa"/>
            <w:tcBorders>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p>
          <w:p w:rsidR="00F406FD" w:rsidRDefault="00F406FD" w:rsidP="00F406FD">
            <w:pPr>
              <w:spacing w:before="20"/>
              <w:ind w:firstLine="0"/>
              <w:rPr>
                <w:rFonts w:ascii="Arial" w:hAnsi="Arial" w:cs="Arial"/>
                <w:snapToGrid w:val="0"/>
                <w:sz w:val="16"/>
                <w:szCs w:val="16"/>
              </w:rPr>
            </w:pPr>
          </w:p>
        </w:tc>
      </w:tr>
    </w:tbl>
    <w:p w:rsidR="00F406FD" w:rsidRDefault="00F406FD" w:rsidP="00F406FD">
      <w:pPr>
        <w:ind w:firstLine="0"/>
        <w:rPr>
          <w:snapToGrid w:val="0"/>
          <w:sz w:val="24"/>
          <w:szCs w:val="24"/>
        </w:rPr>
      </w:pPr>
    </w:p>
    <w:p w:rsidR="00F406FD" w:rsidRDefault="00F406FD" w:rsidP="00F406FD">
      <w:pPr>
        <w:ind w:firstLine="0"/>
      </w:pPr>
      <w:r>
        <w:rPr>
          <w:sz w:val="16"/>
          <w:szCs w:val="16"/>
        </w:rPr>
        <w:t>189</w:t>
      </w:r>
    </w:p>
    <w:tbl>
      <w:tblPr>
        <w:tblW w:w="0" w:type="auto"/>
        <w:tblLayout w:type="fixed"/>
        <w:tblCellMar>
          <w:left w:w="40" w:type="dxa"/>
          <w:right w:w="40" w:type="dxa"/>
        </w:tblCellMar>
        <w:tblLook w:val="0000" w:firstRow="0" w:lastRow="0" w:firstColumn="0" w:lastColumn="0" w:noHBand="0" w:noVBand="0"/>
      </w:tblPr>
      <w:tblGrid>
        <w:gridCol w:w="4160"/>
        <w:gridCol w:w="380"/>
        <w:gridCol w:w="740"/>
        <w:gridCol w:w="760"/>
      </w:tblGrid>
      <w:tr w:rsidR="00F406FD">
        <w:trPr>
          <w:trHeight w:hRule="exact" w:val="260"/>
        </w:trPr>
        <w:tc>
          <w:tcPr>
            <w:tcW w:w="4160" w:type="dxa"/>
            <w:tcBorders>
              <w:top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1</w:t>
            </w:r>
          </w:p>
        </w:tc>
        <w:tc>
          <w:tcPr>
            <w:tcW w:w="38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2</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3</w:t>
            </w: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4</w:t>
            </w:r>
          </w:p>
        </w:tc>
      </w:tr>
      <w:tr w:rsidR="00F406FD">
        <w:trPr>
          <w:cantSplit/>
          <w:trHeight w:hRule="exact" w:val="220"/>
        </w:trPr>
        <w:tc>
          <w:tcPr>
            <w:tcW w:w="4160" w:type="dxa"/>
            <w:vMerge w:val="restart"/>
            <w:tcBorders>
              <w:top w:val="single" w:sz="6" w:space="0" w:color="auto"/>
              <w:right w:val="single" w:sz="6" w:space="0" w:color="auto"/>
            </w:tcBorders>
          </w:tcPr>
          <w:p w:rsidR="00F406FD" w:rsidRDefault="00F406FD" w:rsidP="00F406FD">
            <w:pPr>
              <w:spacing w:before="20"/>
              <w:ind w:firstLine="0"/>
              <w:rPr>
                <w:rFonts w:ascii="Arial" w:hAnsi="Arial" w:cs="Arial"/>
                <w:snapToGrid w:val="0"/>
                <w:sz w:val="16"/>
                <w:szCs w:val="16"/>
              </w:rPr>
            </w:pPr>
            <w:r>
              <w:rPr>
                <w:rFonts w:ascii="Arial" w:hAnsi="Arial" w:cs="Arial"/>
                <w:snapToGrid w:val="0"/>
                <w:sz w:val="16"/>
                <w:szCs w:val="16"/>
              </w:rPr>
              <w:t>Машин, оборудования, транспортных средств других малоценных и быстроизнашивающихся предметов</w:t>
            </w:r>
          </w:p>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Справочно: Результат по индексации в связи с переоценкой основных средств: первоначальной (восстановительной) стоимости</w:t>
            </w:r>
          </w:p>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Износа Имущество, находящееся в залоге</w:t>
            </w:r>
          </w:p>
        </w:tc>
        <w:tc>
          <w:tcPr>
            <w:tcW w:w="380" w:type="dxa"/>
            <w:vMerge w:val="restart"/>
            <w:tcBorders>
              <w:top w:val="single" w:sz="6" w:space="0" w:color="auto"/>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394</w:t>
            </w:r>
          </w:p>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395 396</w:t>
            </w:r>
          </w:p>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397 398 400</w:t>
            </w: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220"/>
        </w:trPr>
        <w:tc>
          <w:tcPr>
            <w:tcW w:w="41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38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220"/>
        </w:trPr>
        <w:tc>
          <w:tcPr>
            <w:tcW w:w="41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38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r w:rsidR="00F406FD">
        <w:trPr>
          <w:cantSplit/>
          <w:trHeight w:hRule="exact" w:val="680"/>
        </w:trPr>
        <w:tc>
          <w:tcPr>
            <w:tcW w:w="4160" w:type="dxa"/>
            <w:vMerge/>
            <w:tcBorders>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38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p w:rsidR="00F406FD" w:rsidRDefault="00F406FD" w:rsidP="00F406FD">
            <w:pPr>
              <w:spacing w:before="4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6"/>
                <w:szCs w:val="16"/>
              </w:rPr>
            </w:pPr>
            <w:r>
              <w:rPr>
                <w:rFonts w:ascii="Arial" w:hAnsi="Arial" w:cs="Arial"/>
                <w:snapToGrid w:val="0"/>
                <w:color w:val="008000"/>
                <w:sz w:val="16"/>
                <w:szCs w:val="16"/>
              </w:rPr>
              <w:t>X</w:t>
            </w:r>
          </w:p>
        </w:tc>
      </w:tr>
      <w:tr w:rsidR="00F406FD">
        <w:trPr>
          <w:cantSplit/>
          <w:trHeight w:hRule="exact" w:val="220"/>
        </w:trPr>
        <w:tc>
          <w:tcPr>
            <w:tcW w:w="4160" w:type="dxa"/>
            <w:vMerge/>
            <w:tcBorders>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38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r>
              <w:rPr>
                <w:rFonts w:ascii="Arial" w:hAnsi="Arial" w:cs="Arial"/>
                <w:snapToGrid w:val="0"/>
                <w:color w:val="008000"/>
                <w:sz w:val="16"/>
                <w:szCs w:val="16"/>
              </w:rPr>
              <w:t>X</w:t>
            </w:r>
          </w:p>
        </w:tc>
      </w:tr>
      <w:tr w:rsidR="00F406FD">
        <w:trPr>
          <w:cantSplit/>
          <w:trHeight w:hRule="exact" w:val="280"/>
        </w:trPr>
        <w:tc>
          <w:tcPr>
            <w:tcW w:w="4160" w:type="dxa"/>
            <w:vMerge/>
            <w:tcBorders>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380" w:type="dxa"/>
            <w:vMerge/>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c>
          <w:tcPr>
            <w:tcW w:w="76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6"/>
                <w:szCs w:val="16"/>
              </w:rPr>
            </w:pPr>
          </w:p>
          <w:p w:rsidR="00F406FD" w:rsidRDefault="00F406FD" w:rsidP="00F406FD">
            <w:pPr>
              <w:spacing w:before="20"/>
              <w:ind w:firstLine="0"/>
              <w:rPr>
                <w:rFonts w:ascii="Arial" w:hAnsi="Arial" w:cs="Arial"/>
                <w:snapToGrid w:val="0"/>
                <w:color w:val="008000"/>
                <w:sz w:val="16"/>
                <w:szCs w:val="16"/>
              </w:rPr>
            </w:pPr>
          </w:p>
        </w:tc>
      </w:tr>
    </w:tbl>
    <w:p w:rsidR="00F406FD" w:rsidRDefault="00F406FD" w:rsidP="00F406FD">
      <w:pPr>
        <w:ind w:firstLine="0"/>
        <w:rPr>
          <w:snapToGrid w:val="0"/>
          <w:sz w:val="24"/>
          <w:szCs w:val="24"/>
        </w:rPr>
      </w:pPr>
    </w:p>
    <w:p w:rsidR="00F406FD" w:rsidRDefault="00F406FD" w:rsidP="00F406FD">
      <w:pPr>
        <w:spacing w:before="140"/>
        <w:ind w:firstLine="0"/>
        <w:rPr>
          <w:snapToGrid w:val="0"/>
          <w:sz w:val="16"/>
          <w:szCs w:val="16"/>
        </w:rPr>
      </w:pPr>
      <w:r>
        <w:rPr>
          <w:snapToGrid w:val="0"/>
          <w:sz w:val="16"/>
          <w:szCs w:val="16"/>
        </w:rPr>
        <w:t>4. ДВИЖЕНИЕ СРЕДСТВ ФИНАНСИРОВАНИЯ ДОЛГОСРОЧНЫХ ИНВЕСТИЦИЙ И ФИНАНСОВЫХ ВЛОЖЕНИЙ</w:t>
      </w:r>
    </w:p>
    <w:tbl>
      <w:tblPr>
        <w:tblW w:w="0" w:type="auto"/>
        <w:tblLayout w:type="fixed"/>
        <w:tblCellMar>
          <w:left w:w="40" w:type="dxa"/>
          <w:right w:w="40" w:type="dxa"/>
        </w:tblCellMar>
        <w:tblLook w:val="0000" w:firstRow="0" w:lastRow="0" w:firstColumn="0" w:lastColumn="0" w:noHBand="0" w:noVBand="0"/>
      </w:tblPr>
      <w:tblGrid>
        <w:gridCol w:w="3160"/>
        <w:gridCol w:w="420"/>
        <w:gridCol w:w="560"/>
        <w:gridCol w:w="822"/>
        <w:gridCol w:w="398"/>
        <w:gridCol w:w="680"/>
      </w:tblGrid>
      <w:tr w:rsidR="00F406FD">
        <w:trPr>
          <w:trHeight w:hRule="exact" w:val="820"/>
        </w:trPr>
        <w:tc>
          <w:tcPr>
            <w:tcW w:w="3160" w:type="dxa"/>
            <w:tcBorders>
              <w:top w:val="single" w:sz="6" w:space="0" w:color="auto"/>
              <w:bottom w:val="single" w:sz="6" w:space="0" w:color="auto"/>
              <w:right w:val="single" w:sz="6" w:space="0" w:color="auto"/>
            </w:tcBorders>
          </w:tcPr>
          <w:p w:rsidR="00F406FD" w:rsidRDefault="00F406FD" w:rsidP="00F406FD">
            <w:pPr>
              <w:spacing w:before="40" w:line="300" w:lineRule="auto"/>
              <w:ind w:firstLine="0"/>
              <w:rPr>
                <w:rFonts w:ascii="Arial" w:hAnsi="Arial" w:cs="Arial"/>
                <w:snapToGrid w:val="0"/>
                <w:sz w:val="14"/>
                <w:szCs w:val="14"/>
              </w:rPr>
            </w:pPr>
            <w:r>
              <w:rPr>
                <w:rFonts w:ascii="Arial" w:hAnsi="Arial" w:cs="Arial"/>
                <w:snapToGrid w:val="0"/>
                <w:sz w:val="14"/>
                <w:szCs w:val="14"/>
              </w:rPr>
              <w:t>Наименование показателя</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00" w:lineRule="auto"/>
              <w:ind w:firstLine="0"/>
              <w:rPr>
                <w:rFonts w:ascii="Arial" w:hAnsi="Arial" w:cs="Arial"/>
                <w:snapToGrid w:val="0"/>
                <w:sz w:val="14"/>
                <w:szCs w:val="14"/>
              </w:rPr>
            </w:pPr>
            <w:r>
              <w:rPr>
                <w:rFonts w:ascii="Arial" w:hAnsi="Arial" w:cs="Arial"/>
                <w:snapToGrid w:val="0"/>
                <w:sz w:val="14"/>
                <w:szCs w:val="14"/>
              </w:rPr>
              <w:t>Код стр.</w:t>
            </w: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00" w:lineRule="auto"/>
              <w:ind w:firstLine="0"/>
              <w:rPr>
                <w:rFonts w:ascii="Arial" w:hAnsi="Arial" w:cs="Arial"/>
                <w:snapToGrid w:val="0"/>
                <w:sz w:val="14"/>
                <w:szCs w:val="14"/>
              </w:rPr>
            </w:pPr>
            <w:r>
              <w:rPr>
                <w:rFonts w:ascii="Arial" w:hAnsi="Arial" w:cs="Arial"/>
                <w:snapToGrid w:val="0"/>
                <w:sz w:val="14"/>
                <w:szCs w:val="14"/>
              </w:rPr>
              <w:t>Оста</w:t>
            </w:r>
            <w:r>
              <w:rPr>
                <w:rFonts w:ascii="Arial" w:hAnsi="Arial" w:cs="Arial"/>
                <w:snapToGrid w:val="0"/>
                <w:sz w:val="14"/>
                <w:szCs w:val="14"/>
              </w:rPr>
              <w:softHyphen/>
              <w:t>ток на начале</w:t>
            </w:r>
          </w:p>
          <w:p w:rsidR="00F406FD" w:rsidRDefault="00F406FD" w:rsidP="00F406FD">
            <w:pPr>
              <w:spacing w:before="40" w:line="300" w:lineRule="auto"/>
              <w:ind w:firstLine="0"/>
              <w:rPr>
                <w:rFonts w:ascii="Arial" w:hAnsi="Arial" w:cs="Arial"/>
                <w:snapToGrid w:val="0"/>
                <w:sz w:val="14"/>
                <w:szCs w:val="14"/>
              </w:rPr>
            </w:pPr>
            <w:r>
              <w:rPr>
                <w:rFonts w:ascii="Arial" w:hAnsi="Arial" w:cs="Arial"/>
                <w:snapToGrid w:val="0"/>
                <w:sz w:val="14"/>
                <w:szCs w:val="14"/>
              </w:rPr>
              <w:t>года</w:t>
            </w: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00" w:lineRule="auto"/>
              <w:ind w:firstLine="0"/>
              <w:rPr>
                <w:rFonts w:ascii="Arial" w:hAnsi="Arial" w:cs="Arial"/>
                <w:snapToGrid w:val="0"/>
                <w:sz w:val="14"/>
                <w:szCs w:val="14"/>
              </w:rPr>
            </w:pPr>
            <w:r>
              <w:rPr>
                <w:rFonts w:ascii="Arial" w:hAnsi="Arial" w:cs="Arial"/>
                <w:snapToGrid w:val="0"/>
                <w:sz w:val="14"/>
                <w:szCs w:val="14"/>
              </w:rPr>
              <w:t>Начис</w:t>
            </w:r>
            <w:r>
              <w:rPr>
                <w:rFonts w:ascii="Arial" w:hAnsi="Arial" w:cs="Arial"/>
                <w:snapToGrid w:val="0"/>
                <w:sz w:val="14"/>
                <w:szCs w:val="14"/>
              </w:rPr>
              <w:softHyphen/>
              <w:t>лено (обра</w:t>
            </w:r>
            <w:r>
              <w:rPr>
                <w:rFonts w:ascii="Arial" w:hAnsi="Arial" w:cs="Arial"/>
                <w:snapToGrid w:val="0"/>
                <w:sz w:val="14"/>
                <w:szCs w:val="14"/>
              </w:rPr>
              <w:softHyphen/>
              <w:t>зовано)</w:t>
            </w: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line="300" w:lineRule="auto"/>
              <w:ind w:firstLine="0"/>
              <w:rPr>
                <w:rFonts w:ascii="Arial" w:hAnsi="Arial" w:cs="Arial"/>
                <w:snapToGrid w:val="0"/>
                <w:color w:val="008000"/>
                <w:sz w:val="14"/>
                <w:szCs w:val="14"/>
              </w:rPr>
            </w:pPr>
            <w:r>
              <w:rPr>
                <w:rFonts w:ascii="Arial" w:hAnsi="Arial" w:cs="Arial"/>
                <w:snapToGrid w:val="0"/>
                <w:color w:val="008000"/>
                <w:sz w:val="14"/>
                <w:szCs w:val="14"/>
              </w:rPr>
              <w:t>Ис-</w:t>
            </w:r>
          </w:p>
          <w:p w:rsidR="00F406FD" w:rsidRDefault="00F406FD" w:rsidP="00F406FD">
            <w:pPr>
              <w:spacing w:before="40" w:line="300" w:lineRule="auto"/>
              <w:ind w:firstLine="0"/>
              <w:rPr>
                <w:rFonts w:ascii="Arial" w:hAnsi="Arial" w:cs="Arial"/>
                <w:snapToGrid w:val="0"/>
                <w:color w:val="008000"/>
                <w:sz w:val="14"/>
                <w:szCs w:val="14"/>
              </w:rPr>
            </w:pPr>
            <w:r>
              <w:rPr>
                <w:rFonts w:ascii="Arial" w:hAnsi="Arial" w:cs="Arial"/>
                <w:snapToGrid w:val="0"/>
                <w:color w:val="008000"/>
                <w:sz w:val="14"/>
                <w:szCs w:val="14"/>
              </w:rPr>
              <w:t>ПОЛЬ-</w:t>
            </w:r>
          </w:p>
          <w:p w:rsidR="00F406FD" w:rsidRDefault="00F406FD" w:rsidP="00F406FD">
            <w:pPr>
              <w:spacing w:before="40" w:line="300" w:lineRule="auto"/>
              <w:ind w:firstLine="0"/>
              <w:rPr>
                <w:rFonts w:ascii="Arial" w:hAnsi="Arial" w:cs="Arial"/>
                <w:snapToGrid w:val="0"/>
                <w:color w:val="008000"/>
                <w:sz w:val="14"/>
                <w:szCs w:val="14"/>
              </w:rPr>
            </w:pPr>
            <w:r>
              <w:rPr>
                <w:rFonts w:ascii="Arial" w:hAnsi="Arial" w:cs="Arial"/>
                <w:snapToGrid w:val="0"/>
                <w:color w:val="008000"/>
                <w:sz w:val="14"/>
                <w:szCs w:val="14"/>
              </w:rPr>
              <w:t>зова-но</w:t>
            </w:r>
          </w:p>
        </w:tc>
        <w:tc>
          <w:tcPr>
            <w:tcW w:w="680" w:type="dxa"/>
            <w:tcBorders>
              <w:top w:val="single" w:sz="6" w:space="0" w:color="auto"/>
              <w:left w:val="single" w:sz="6" w:space="0" w:color="auto"/>
              <w:bottom w:val="single" w:sz="6" w:space="0" w:color="auto"/>
            </w:tcBorders>
          </w:tcPr>
          <w:p w:rsidR="00F406FD" w:rsidRDefault="00F406FD" w:rsidP="00F406FD">
            <w:pPr>
              <w:spacing w:before="40" w:line="300" w:lineRule="auto"/>
              <w:ind w:firstLine="0"/>
              <w:rPr>
                <w:rFonts w:ascii="Arial" w:hAnsi="Arial" w:cs="Arial"/>
                <w:snapToGrid w:val="0"/>
                <w:color w:val="008000"/>
                <w:sz w:val="14"/>
                <w:szCs w:val="14"/>
              </w:rPr>
            </w:pPr>
            <w:r>
              <w:rPr>
                <w:rFonts w:ascii="Arial" w:hAnsi="Arial" w:cs="Arial"/>
                <w:snapToGrid w:val="0"/>
                <w:color w:val="008000"/>
                <w:sz w:val="14"/>
                <w:szCs w:val="14"/>
              </w:rPr>
              <w:t>Оста</w:t>
            </w:r>
            <w:r>
              <w:rPr>
                <w:rFonts w:ascii="Arial" w:hAnsi="Arial" w:cs="Arial"/>
                <w:snapToGrid w:val="0"/>
                <w:color w:val="008000"/>
                <w:sz w:val="14"/>
                <w:szCs w:val="14"/>
              </w:rPr>
              <w:softHyphen/>
              <w:t>ток на конец года</w:t>
            </w:r>
          </w:p>
        </w:tc>
      </w:tr>
      <w:tr w:rsidR="00F406FD">
        <w:trPr>
          <w:trHeight w:hRule="exact" w:val="240"/>
        </w:trPr>
        <w:tc>
          <w:tcPr>
            <w:tcW w:w="3160" w:type="dxa"/>
            <w:tcBorders>
              <w:top w:val="single" w:sz="6" w:space="0" w:color="auto"/>
              <w:bottom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1</w:t>
            </w:r>
          </w:p>
        </w:tc>
        <w:tc>
          <w:tcPr>
            <w:tcW w:w="42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2</w:t>
            </w: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3</w:t>
            </w: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w:t>
            </w: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5</w:t>
            </w:r>
          </w:p>
        </w:tc>
        <w:tc>
          <w:tcPr>
            <w:tcW w:w="680" w:type="dxa"/>
            <w:tcBorders>
              <w:top w:val="single" w:sz="6" w:space="0" w:color="auto"/>
              <w:left w:val="single" w:sz="6" w:space="0" w:color="auto"/>
              <w:bottom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6</w:t>
            </w:r>
          </w:p>
        </w:tc>
      </w:tr>
      <w:tr w:rsidR="00F406FD">
        <w:trPr>
          <w:cantSplit/>
          <w:trHeight w:hRule="exact" w:val="360"/>
        </w:trPr>
        <w:tc>
          <w:tcPr>
            <w:tcW w:w="3160" w:type="dxa"/>
            <w:vMerge w:val="restart"/>
            <w:tcBorders>
              <w:top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Собственные средства организации — всего В том числе: амортизация основных средств</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Амортизация нематериальных активов</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прибыль, остающаяся в распоря</w:t>
            </w:r>
            <w:r>
              <w:rPr>
                <w:rFonts w:ascii="Arial" w:hAnsi="Arial" w:cs="Arial"/>
                <w:snapToGrid w:val="0"/>
                <w:color w:val="008000"/>
                <w:sz w:val="14"/>
                <w:szCs w:val="14"/>
              </w:rPr>
              <w:softHyphen/>
              <w:t>жении организации (фонд накопления)</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прочие Привлеченные средства — всего</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В том числе: кредиты банков</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Заемные средства других организаций</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долевое участие в строительстве</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из бюджета из внебюджетных фондов прочие</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Всего собственных и привлеченных средств (сумма строк 410 и 420)</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Справочно: Незавершенное строительство</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Инвестиции в дочерние общества Инвестиции в зависимые общества</w:t>
            </w:r>
          </w:p>
        </w:tc>
        <w:tc>
          <w:tcPr>
            <w:tcW w:w="420" w:type="dxa"/>
            <w:vMerge w:val="restart"/>
            <w:tcBorders>
              <w:top w:val="single" w:sz="6" w:space="0" w:color="auto"/>
              <w:left w:val="single" w:sz="6" w:space="0" w:color="auto"/>
              <w:right w:val="single" w:sz="6" w:space="0" w:color="auto"/>
            </w:tcBorders>
          </w:tcPr>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410 411 412</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413 414 420</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421 422</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423 424 425 426</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430</w:t>
            </w:r>
          </w:p>
          <w:p w:rsidR="00F406FD" w:rsidRDefault="00F406FD" w:rsidP="00F406FD">
            <w:pPr>
              <w:spacing w:before="20" w:line="300" w:lineRule="auto"/>
              <w:ind w:firstLine="0"/>
              <w:rPr>
                <w:rFonts w:ascii="Arial" w:hAnsi="Arial" w:cs="Arial"/>
                <w:snapToGrid w:val="0"/>
                <w:color w:val="008000"/>
                <w:sz w:val="14"/>
                <w:szCs w:val="14"/>
              </w:rPr>
            </w:pPr>
            <w:r>
              <w:rPr>
                <w:rFonts w:ascii="Arial" w:hAnsi="Arial" w:cs="Arial"/>
                <w:snapToGrid w:val="0"/>
                <w:color w:val="008000"/>
                <w:sz w:val="14"/>
                <w:szCs w:val="14"/>
              </w:rPr>
              <w:t>440 450 460</w:t>
            </w: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6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6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52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r>
      <w:tr w:rsidR="00F406FD">
        <w:trPr>
          <w:cantSplit/>
          <w:trHeight w:hRule="exact" w:val="200"/>
        </w:trPr>
        <w:tc>
          <w:tcPr>
            <w:tcW w:w="3160" w:type="dxa"/>
            <w:vMerge/>
            <w:tcBorders>
              <w:right w:val="single" w:sz="6" w:space="0" w:color="auto"/>
            </w:tcBorders>
          </w:tcPr>
          <w:p w:rsidR="00F406FD" w:rsidRDefault="00F406FD" w:rsidP="00F406FD">
            <w:pPr>
              <w:spacing w:before="4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22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6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6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8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20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20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20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54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40"/>
              <w:ind w:firstLine="0"/>
              <w:rPr>
                <w:rFonts w:ascii="Arial" w:hAnsi="Arial" w:cs="Arial"/>
                <w:snapToGrid w:val="0"/>
                <w:color w:val="008000"/>
                <w:sz w:val="14"/>
                <w:szCs w:val="14"/>
              </w:rPr>
            </w:pPr>
          </w:p>
          <w:p w:rsidR="00F406FD" w:rsidRDefault="00F406FD" w:rsidP="00F406FD">
            <w:pPr>
              <w:spacing w:before="40"/>
              <w:ind w:firstLine="0"/>
              <w:rPr>
                <w:rFonts w:ascii="Arial" w:hAnsi="Arial" w:cs="Arial"/>
                <w:snapToGrid w:val="0"/>
                <w:color w:val="008000"/>
                <w:sz w:val="14"/>
                <w:szCs w:val="14"/>
              </w:rPr>
            </w:pPr>
          </w:p>
        </w:tc>
      </w:tr>
      <w:tr w:rsidR="00F406FD">
        <w:trPr>
          <w:cantSplit/>
          <w:trHeight w:hRule="exact" w:val="380"/>
        </w:trPr>
        <w:tc>
          <w:tcPr>
            <w:tcW w:w="3160" w:type="dxa"/>
            <w:vMerge/>
            <w:tcBorders>
              <w:right w:val="single" w:sz="6" w:space="0" w:color="auto"/>
            </w:tcBorders>
          </w:tcPr>
          <w:p w:rsidR="00F406FD" w:rsidRDefault="00F406FD" w:rsidP="00F406FD">
            <w:pPr>
              <w:spacing w:before="4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4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260"/>
        </w:trPr>
        <w:tc>
          <w:tcPr>
            <w:tcW w:w="3160" w:type="dxa"/>
            <w:vMerge/>
            <w:tcBorders>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r w:rsidR="00F406FD">
        <w:trPr>
          <w:cantSplit/>
          <w:trHeight w:hRule="exact" w:val="320"/>
        </w:trPr>
        <w:tc>
          <w:tcPr>
            <w:tcW w:w="3160" w:type="dxa"/>
            <w:vMerge/>
            <w:tcBorders>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420" w:type="dxa"/>
            <w:vMerge/>
            <w:tcBorders>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tc>
        <w:tc>
          <w:tcPr>
            <w:tcW w:w="56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822"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398"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c>
          <w:tcPr>
            <w:tcW w:w="680" w:type="dxa"/>
            <w:tcBorders>
              <w:top w:val="single" w:sz="6" w:space="0" w:color="auto"/>
              <w:left w:val="single" w:sz="6" w:space="0" w:color="auto"/>
              <w:bottom w:val="single" w:sz="6" w:space="0" w:color="auto"/>
            </w:tcBorders>
          </w:tcPr>
          <w:p w:rsidR="00F406FD" w:rsidRDefault="00F406FD" w:rsidP="00F406FD">
            <w:pPr>
              <w:spacing w:before="20"/>
              <w:ind w:firstLine="0"/>
              <w:rPr>
                <w:rFonts w:ascii="Arial" w:hAnsi="Arial" w:cs="Arial"/>
                <w:snapToGrid w:val="0"/>
                <w:color w:val="008000"/>
                <w:sz w:val="14"/>
                <w:szCs w:val="14"/>
              </w:rPr>
            </w:pPr>
          </w:p>
          <w:p w:rsidR="00F406FD" w:rsidRDefault="00F406FD" w:rsidP="00F406FD">
            <w:pPr>
              <w:spacing w:before="20"/>
              <w:ind w:firstLine="0"/>
              <w:rPr>
                <w:rFonts w:ascii="Arial" w:hAnsi="Arial" w:cs="Arial"/>
                <w:snapToGrid w:val="0"/>
                <w:color w:val="008000"/>
                <w:sz w:val="14"/>
                <w:szCs w:val="14"/>
              </w:rPr>
            </w:pPr>
          </w:p>
        </w:tc>
      </w:tr>
    </w:tbl>
    <w:p w:rsidR="00F406FD" w:rsidRDefault="00F406FD" w:rsidP="00F406FD">
      <w:pPr>
        <w:ind w:firstLine="0"/>
        <w:rPr>
          <w:snapToGrid w:val="0"/>
          <w:sz w:val="24"/>
          <w:szCs w:val="24"/>
        </w:rPr>
      </w:pPr>
    </w:p>
    <w:p w:rsidR="00F406FD" w:rsidRDefault="00F406FD" w:rsidP="00F406FD">
      <w:pPr>
        <w:ind w:firstLine="0"/>
      </w:pPr>
      <w:r>
        <w:rPr>
          <w:sz w:val="16"/>
          <w:szCs w:val="16"/>
        </w:rPr>
        <w:t>190</w:t>
      </w:r>
    </w:p>
    <w:p w:rsidR="00F406FD" w:rsidRDefault="00F406FD" w:rsidP="00F406FD">
      <w:pPr>
        <w:ind w:firstLine="0"/>
      </w:pPr>
      <w:r>
        <w:rPr>
          <w:sz w:val="16"/>
          <w:szCs w:val="16"/>
        </w:rPr>
        <w:t>5. ФИНАНСОВЫЕ ВЛОЖЕНИЯ</w:t>
      </w:r>
    </w:p>
    <w:tbl>
      <w:tblPr>
        <w:tblW w:w="0" w:type="auto"/>
        <w:tblLayout w:type="fixed"/>
        <w:tblCellMar>
          <w:left w:w="40" w:type="dxa"/>
          <w:right w:w="40" w:type="dxa"/>
        </w:tblCellMar>
        <w:tblLook w:val="0000" w:firstRow="0" w:lastRow="0" w:firstColumn="0" w:lastColumn="0" w:noHBand="0" w:noVBand="0"/>
      </w:tblPr>
      <w:tblGrid>
        <w:gridCol w:w="3180"/>
        <w:gridCol w:w="480"/>
        <w:gridCol w:w="600"/>
        <w:gridCol w:w="580"/>
        <w:gridCol w:w="580"/>
        <w:gridCol w:w="600"/>
      </w:tblGrid>
      <w:tr w:rsidR="00F406FD">
        <w:trPr>
          <w:cantSplit/>
          <w:trHeight w:hRule="exact" w:val="500"/>
        </w:trPr>
        <w:tc>
          <w:tcPr>
            <w:tcW w:w="3180" w:type="dxa"/>
            <w:vMerge w:val="restart"/>
          </w:tcPr>
          <w:p w:rsidR="00F406FD" w:rsidRDefault="00F406FD" w:rsidP="00F406FD">
            <w:pPr>
              <w:spacing w:before="40" w:line="280" w:lineRule="auto"/>
              <w:ind w:firstLine="0"/>
            </w:pPr>
            <w:r>
              <w:rPr>
                <w:rFonts w:ascii="Arial" w:hAnsi="Arial" w:cs="Arial"/>
                <w:sz w:val="14"/>
                <w:szCs w:val="14"/>
              </w:rPr>
              <w:t>Наименование показателя</w:t>
            </w:r>
          </w:p>
        </w:tc>
        <w:tc>
          <w:tcPr>
            <w:tcW w:w="480" w:type="dxa"/>
            <w:vMerge w:val="restart"/>
          </w:tcPr>
          <w:p w:rsidR="00F406FD" w:rsidRDefault="00F406FD" w:rsidP="00F406FD">
            <w:pPr>
              <w:spacing w:before="40" w:line="280" w:lineRule="auto"/>
              <w:ind w:firstLine="0"/>
            </w:pPr>
            <w:r>
              <w:rPr>
                <w:rFonts w:ascii="Arial" w:hAnsi="Arial" w:cs="Arial"/>
                <w:sz w:val="14"/>
                <w:szCs w:val="14"/>
              </w:rPr>
              <w:t>Код стр.</w:t>
            </w:r>
          </w:p>
        </w:tc>
        <w:tc>
          <w:tcPr>
            <w:tcW w:w="1180" w:type="dxa"/>
            <w:gridSpan w:val="2"/>
          </w:tcPr>
          <w:p w:rsidR="00F406FD" w:rsidRDefault="00F406FD" w:rsidP="00F406FD">
            <w:pPr>
              <w:spacing w:before="40" w:line="280" w:lineRule="auto"/>
              <w:ind w:firstLine="0"/>
            </w:pPr>
            <w:r>
              <w:rPr>
                <w:rFonts w:ascii="Arial" w:hAnsi="Arial" w:cs="Arial"/>
                <w:sz w:val="14"/>
                <w:szCs w:val="14"/>
              </w:rPr>
              <w:t>Долго</w:t>
            </w:r>
            <w:r>
              <w:rPr>
                <w:rFonts w:ascii="Arial" w:hAnsi="Arial" w:cs="Arial"/>
                <w:sz w:val="14"/>
                <w:szCs w:val="14"/>
              </w:rPr>
              <w:softHyphen/>
              <w:t>срочные</w:t>
            </w:r>
          </w:p>
        </w:tc>
        <w:tc>
          <w:tcPr>
            <w:tcW w:w="1180" w:type="dxa"/>
            <w:gridSpan w:val="2"/>
          </w:tcPr>
          <w:p w:rsidR="00F406FD" w:rsidRDefault="00F406FD" w:rsidP="00F406FD">
            <w:pPr>
              <w:spacing w:before="40" w:line="280" w:lineRule="auto"/>
              <w:ind w:firstLine="0"/>
            </w:pPr>
            <w:r>
              <w:rPr>
                <w:rFonts w:ascii="Arial" w:hAnsi="Arial" w:cs="Arial"/>
                <w:sz w:val="14"/>
                <w:szCs w:val="14"/>
              </w:rPr>
              <w:t>Кратко</w:t>
            </w:r>
            <w:r>
              <w:rPr>
                <w:rFonts w:ascii="Arial" w:hAnsi="Arial" w:cs="Arial"/>
                <w:sz w:val="14"/>
                <w:szCs w:val="14"/>
              </w:rPr>
              <w:softHyphen/>
              <w:t>срочные</w:t>
            </w:r>
          </w:p>
        </w:tc>
      </w:tr>
      <w:tr w:rsidR="00F406FD">
        <w:trPr>
          <w:cantSplit/>
          <w:trHeight w:hRule="exact" w:val="580"/>
        </w:trPr>
        <w:tc>
          <w:tcPr>
            <w:tcW w:w="3180" w:type="dxa"/>
            <w:vMerge/>
          </w:tcPr>
          <w:p w:rsidR="00F406FD" w:rsidRDefault="00F406FD" w:rsidP="00F406FD">
            <w:pPr>
              <w:spacing w:before="40" w:line="280" w:lineRule="auto"/>
              <w:ind w:firstLine="0"/>
            </w:pPr>
          </w:p>
        </w:tc>
        <w:tc>
          <w:tcPr>
            <w:tcW w:w="480" w:type="dxa"/>
            <w:vMerge/>
          </w:tcPr>
          <w:p w:rsidR="00F406FD" w:rsidRDefault="00F406FD" w:rsidP="00F406FD">
            <w:pPr>
              <w:spacing w:before="40" w:line="280" w:lineRule="auto"/>
              <w:ind w:firstLine="0"/>
            </w:pPr>
          </w:p>
        </w:tc>
        <w:tc>
          <w:tcPr>
            <w:tcW w:w="600" w:type="dxa"/>
          </w:tcPr>
          <w:p w:rsidR="00F406FD" w:rsidRDefault="00F406FD" w:rsidP="00F406FD">
            <w:pPr>
              <w:spacing w:before="40" w:line="280" w:lineRule="auto"/>
              <w:ind w:firstLine="0"/>
            </w:pPr>
            <w:r>
              <w:rPr>
                <w:rFonts w:ascii="Arial" w:hAnsi="Arial" w:cs="Arial"/>
                <w:sz w:val="14"/>
                <w:szCs w:val="14"/>
              </w:rPr>
              <w:t>на на</w:t>
            </w:r>
            <w:r>
              <w:rPr>
                <w:rFonts w:ascii="Arial" w:hAnsi="Arial" w:cs="Arial"/>
                <w:sz w:val="14"/>
                <w:szCs w:val="14"/>
              </w:rPr>
              <w:softHyphen/>
              <w:t>чало года</w:t>
            </w:r>
          </w:p>
        </w:tc>
        <w:tc>
          <w:tcPr>
            <w:tcW w:w="580" w:type="dxa"/>
          </w:tcPr>
          <w:p w:rsidR="00F406FD" w:rsidRDefault="00F406FD" w:rsidP="00F406FD">
            <w:pPr>
              <w:spacing w:before="40" w:line="280" w:lineRule="auto"/>
              <w:ind w:firstLine="0"/>
            </w:pPr>
            <w:r>
              <w:rPr>
                <w:rFonts w:ascii="Arial" w:hAnsi="Arial" w:cs="Arial"/>
                <w:sz w:val="14"/>
                <w:szCs w:val="14"/>
              </w:rPr>
              <w:t>на конец года</w:t>
            </w:r>
          </w:p>
        </w:tc>
        <w:tc>
          <w:tcPr>
            <w:tcW w:w="580" w:type="dxa"/>
          </w:tcPr>
          <w:p w:rsidR="00F406FD" w:rsidRDefault="00F406FD" w:rsidP="00F406FD">
            <w:pPr>
              <w:spacing w:before="40" w:line="280" w:lineRule="auto"/>
              <w:ind w:firstLine="0"/>
            </w:pPr>
            <w:r>
              <w:rPr>
                <w:rFonts w:ascii="Arial" w:hAnsi="Arial" w:cs="Arial"/>
                <w:sz w:val="14"/>
                <w:szCs w:val="14"/>
              </w:rPr>
              <w:t>на на</w:t>
            </w:r>
            <w:r>
              <w:rPr>
                <w:rFonts w:ascii="Arial" w:hAnsi="Arial" w:cs="Arial"/>
                <w:sz w:val="14"/>
                <w:szCs w:val="14"/>
              </w:rPr>
              <w:softHyphen/>
              <w:t>чало года</w:t>
            </w:r>
          </w:p>
        </w:tc>
        <w:tc>
          <w:tcPr>
            <w:tcW w:w="600" w:type="dxa"/>
          </w:tcPr>
          <w:p w:rsidR="00F406FD" w:rsidRDefault="00F406FD" w:rsidP="00F406FD">
            <w:pPr>
              <w:spacing w:before="40" w:line="280" w:lineRule="auto"/>
              <w:ind w:firstLine="0"/>
            </w:pPr>
            <w:r>
              <w:rPr>
                <w:rFonts w:ascii="Arial" w:hAnsi="Arial" w:cs="Arial"/>
                <w:sz w:val="14"/>
                <w:szCs w:val="14"/>
              </w:rPr>
              <w:t>на конец года</w:t>
            </w:r>
          </w:p>
        </w:tc>
      </w:tr>
      <w:tr w:rsidR="00F406FD">
        <w:trPr>
          <w:trHeight w:hRule="exact" w:val="240"/>
        </w:trPr>
        <w:tc>
          <w:tcPr>
            <w:tcW w:w="3180" w:type="dxa"/>
          </w:tcPr>
          <w:p w:rsidR="00F406FD" w:rsidRDefault="00F406FD" w:rsidP="00F406FD">
            <w:pPr>
              <w:spacing w:before="20" w:line="280" w:lineRule="auto"/>
              <w:ind w:firstLine="0"/>
            </w:pPr>
            <w:r>
              <w:rPr>
                <w:rFonts w:ascii="Arial" w:hAnsi="Arial" w:cs="Arial"/>
                <w:sz w:val="14"/>
                <w:szCs w:val="14"/>
              </w:rPr>
              <w:t>1</w:t>
            </w:r>
          </w:p>
        </w:tc>
        <w:tc>
          <w:tcPr>
            <w:tcW w:w="480" w:type="dxa"/>
          </w:tcPr>
          <w:p w:rsidR="00F406FD" w:rsidRDefault="00F406FD" w:rsidP="00F406FD">
            <w:pPr>
              <w:spacing w:before="20" w:line="280" w:lineRule="auto"/>
              <w:ind w:firstLine="0"/>
            </w:pPr>
            <w:r>
              <w:rPr>
                <w:rFonts w:ascii="Arial" w:hAnsi="Arial" w:cs="Arial"/>
                <w:sz w:val="14"/>
                <w:szCs w:val="14"/>
              </w:rPr>
              <w:t>2</w:t>
            </w:r>
          </w:p>
        </w:tc>
        <w:tc>
          <w:tcPr>
            <w:tcW w:w="600" w:type="dxa"/>
          </w:tcPr>
          <w:p w:rsidR="00F406FD" w:rsidRDefault="00F406FD" w:rsidP="00F406FD">
            <w:pPr>
              <w:spacing w:before="20" w:line="280" w:lineRule="auto"/>
              <w:ind w:firstLine="0"/>
            </w:pPr>
            <w:r>
              <w:rPr>
                <w:rFonts w:ascii="Arial" w:hAnsi="Arial" w:cs="Arial"/>
                <w:sz w:val="14"/>
                <w:szCs w:val="14"/>
              </w:rPr>
              <w:t>3</w:t>
            </w:r>
          </w:p>
        </w:tc>
        <w:tc>
          <w:tcPr>
            <w:tcW w:w="580" w:type="dxa"/>
          </w:tcPr>
          <w:p w:rsidR="00F406FD" w:rsidRDefault="00F406FD" w:rsidP="00F406FD">
            <w:pPr>
              <w:spacing w:before="20" w:line="280" w:lineRule="auto"/>
              <w:ind w:firstLine="0"/>
            </w:pPr>
            <w:r>
              <w:rPr>
                <w:rFonts w:ascii="Arial" w:hAnsi="Arial" w:cs="Arial"/>
                <w:sz w:val="14"/>
                <w:szCs w:val="14"/>
              </w:rPr>
              <w:t>4</w:t>
            </w:r>
          </w:p>
        </w:tc>
        <w:tc>
          <w:tcPr>
            <w:tcW w:w="580" w:type="dxa"/>
          </w:tcPr>
          <w:p w:rsidR="00F406FD" w:rsidRDefault="00F406FD" w:rsidP="00F406FD">
            <w:pPr>
              <w:spacing w:before="20" w:line="280" w:lineRule="auto"/>
              <w:ind w:firstLine="0"/>
            </w:pPr>
            <w:r>
              <w:rPr>
                <w:rFonts w:ascii="Arial" w:hAnsi="Arial" w:cs="Arial"/>
                <w:sz w:val="14"/>
                <w:szCs w:val="14"/>
              </w:rPr>
              <w:t>5</w:t>
            </w:r>
          </w:p>
        </w:tc>
        <w:tc>
          <w:tcPr>
            <w:tcW w:w="600" w:type="dxa"/>
          </w:tcPr>
          <w:p w:rsidR="00F406FD" w:rsidRDefault="00F406FD" w:rsidP="00F406FD">
            <w:pPr>
              <w:spacing w:before="20" w:line="280" w:lineRule="auto"/>
              <w:ind w:firstLine="0"/>
            </w:pPr>
            <w:r>
              <w:rPr>
                <w:rFonts w:ascii="Arial" w:hAnsi="Arial" w:cs="Arial"/>
                <w:sz w:val="14"/>
                <w:szCs w:val="14"/>
              </w:rPr>
              <w:t>6</w:t>
            </w:r>
          </w:p>
        </w:tc>
      </w:tr>
      <w:tr w:rsidR="00F406FD">
        <w:trPr>
          <w:cantSplit/>
          <w:trHeight w:hRule="exact" w:val="240"/>
        </w:trPr>
        <w:tc>
          <w:tcPr>
            <w:tcW w:w="3180" w:type="dxa"/>
            <w:vMerge w:val="restart"/>
          </w:tcPr>
          <w:p w:rsidR="00F406FD" w:rsidRDefault="00F406FD" w:rsidP="00F406FD">
            <w:pPr>
              <w:spacing w:before="20" w:line="280" w:lineRule="auto"/>
              <w:ind w:firstLine="0"/>
            </w:pPr>
            <w:r>
              <w:rPr>
                <w:rFonts w:ascii="Arial" w:hAnsi="Arial" w:cs="Arial"/>
                <w:sz w:val="14"/>
                <w:szCs w:val="14"/>
              </w:rPr>
              <w:t>Паи и акции других организаций</w:t>
            </w:r>
          </w:p>
          <w:p w:rsidR="00F406FD" w:rsidRDefault="00F406FD" w:rsidP="00F406FD">
            <w:pPr>
              <w:spacing w:before="20" w:line="280" w:lineRule="auto"/>
              <w:ind w:firstLine="0"/>
            </w:pPr>
            <w:r>
              <w:rPr>
                <w:rFonts w:ascii="Arial" w:hAnsi="Arial" w:cs="Arial"/>
                <w:sz w:val="14"/>
                <w:szCs w:val="14"/>
              </w:rPr>
              <w:t>Облигации и другие долговые обязательства Предоставленные займы Прочие</w:t>
            </w:r>
          </w:p>
          <w:p w:rsidR="00F406FD" w:rsidRDefault="00F406FD" w:rsidP="00F406FD">
            <w:pPr>
              <w:spacing w:before="20" w:line="280" w:lineRule="auto"/>
              <w:ind w:firstLine="0"/>
            </w:pPr>
            <w:r>
              <w:rPr>
                <w:rFonts w:ascii="Arial" w:hAnsi="Arial" w:cs="Arial"/>
                <w:sz w:val="14"/>
                <w:szCs w:val="14"/>
              </w:rPr>
              <w:t>Справочно: По рыночной стоимости облигации и другие ценные бумаги</w:t>
            </w:r>
          </w:p>
        </w:tc>
        <w:tc>
          <w:tcPr>
            <w:tcW w:w="480" w:type="dxa"/>
            <w:vMerge w:val="restart"/>
          </w:tcPr>
          <w:p w:rsidR="00F406FD" w:rsidRDefault="00F406FD" w:rsidP="00F406FD">
            <w:pPr>
              <w:spacing w:before="20" w:line="280" w:lineRule="auto"/>
              <w:ind w:firstLine="0"/>
            </w:pPr>
            <w:r>
              <w:rPr>
                <w:rFonts w:ascii="Arial" w:hAnsi="Arial" w:cs="Arial"/>
                <w:sz w:val="14"/>
                <w:szCs w:val="14"/>
              </w:rPr>
              <w:t>510</w:t>
            </w:r>
          </w:p>
          <w:p w:rsidR="00F406FD" w:rsidRDefault="00F406FD" w:rsidP="00F406FD">
            <w:pPr>
              <w:spacing w:before="20" w:line="280" w:lineRule="auto"/>
              <w:ind w:firstLine="0"/>
            </w:pPr>
            <w:r>
              <w:rPr>
                <w:rFonts w:ascii="Arial" w:hAnsi="Arial" w:cs="Arial"/>
                <w:sz w:val="14"/>
                <w:szCs w:val="14"/>
              </w:rPr>
              <w:t>520 530 540</w:t>
            </w:r>
          </w:p>
          <w:p w:rsidR="00F406FD" w:rsidRDefault="00F406FD" w:rsidP="00F406FD">
            <w:pPr>
              <w:spacing w:before="20" w:line="280" w:lineRule="auto"/>
              <w:ind w:firstLine="0"/>
            </w:pPr>
            <w:r>
              <w:rPr>
                <w:rFonts w:ascii="Arial" w:hAnsi="Arial" w:cs="Arial"/>
                <w:sz w:val="14"/>
                <w:szCs w:val="14"/>
              </w:rPr>
              <w:t>550</w:t>
            </w:r>
          </w:p>
        </w:tc>
        <w:tc>
          <w:tcPr>
            <w:tcW w:w="60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180" w:type="dxa"/>
            <w:vMerge/>
          </w:tcPr>
          <w:p w:rsidR="00F406FD" w:rsidRDefault="00F406FD" w:rsidP="00F406FD">
            <w:pPr>
              <w:spacing w:before="20"/>
              <w:ind w:firstLine="0"/>
            </w:pPr>
          </w:p>
        </w:tc>
        <w:tc>
          <w:tcPr>
            <w:tcW w:w="480" w:type="dxa"/>
            <w:vMerge/>
          </w:tcPr>
          <w:p w:rsidR="00F406FD" w:rsidRDefault="00F406FD" w:rsidP="00F406FD">
            <w:pPr>
              <w:spacing w:before="2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180" w:type="dxa"/>
            <w:vMerge/>
          </w:tcPr>
          <w:p w:rsidR="00F406FD" w:rsidRDefault="00F406FD" w:rsidP="00F406FD">
            <w:pPr>
              <w:spacing w:before="40"/>
              <w:ind w:firstLine="0"/>
            </w:pPr>
          </w:p>
        </w:tc>
        <w:tc>
          <w:tcPr>
            <w:tcW w:w="480" w:type="dxa"/>
            <w:vMerge/>
          </w:tcPr>
          <w:p w:rsidR="00F406FD" w:rsidRDefault="00F406FD" w:rsidP="00F406FD">
            <w:pPr>
              <w:spacing w:before="4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180" w:type="dxa"/>
            <w:vMerge/>
          </w:tcPr>
          <w:p w:rsidR="00F406FD" w:rsidRDefault="00F406FD" w:rsidP="00F406FD">
            <w:pPr>
              <w:spacing w:before="20"/>
              <w:ind w:firstLine="0"/>
            </w:pPr>
          </w:p>
        </w:tc>
        <w:tc>
          <w:tcPr>
            <w:tcW w:w="480" w:type="dxa"/>
            <w:vMerge/>
          </w:tcPr>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660"/>
        </w:trPr>
        <w:tc>
          <w:tcPr>
            <w:tcW w:w="3180" w:type="dxa"/>
            <w:vMerge/>
          </w:tcPr>
          <w:p w:rsidR="00F406FD" w:rsidRDefault="00F406FD" w:rsidP="00F406FD">
            <w:pPr>
              <w:spacing w:before="20"/>
              <w:ind w:firstLine="0"/>
            </w:pPr>
          </w:p>
        </w:tc>
        <w:tc>
          <w:tcPr>
            <w:tcW w:w="480" w:type="dxa"/>
            <w:vMerge/>
          </w:tcPr>
          <w:p w:rsidR="00F406FD" w:rsidRDefault="00F406FD" w:rsidP="00F406FD">
            <w:pPr>
              <w:spacing w:before="2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6. ЗАТРАТЫ, ПРОИЗВЕДЕННЫЕ ОРГАНИЗАЦИЕЙ</w:t>
      </w:r>
    </w:p>
    <w:tbl>
      <w:tblPr>
        <w:tblW w:w="0" w:type="auto"/>
        <w:tblLayout w:type="fixed"/>
        <w:tblCellMar>
          <w:left w:w="40" w:type="dxa"/>
          <w:right w:w="40" w:type="dxa"/>
        </w:tblCellMar>
        <w:tblLook w:val="0000" w:firstRow="0" w:lastRow="0" w:firstColumn="0" w:lastColumn="0" w:noHBand="0" w:noVBand="0"/>
      </w:tblPr>
      <w:tblGrid>
        <w:gridCol w:w="3440"/>
        <w:gridCol w:w="500"/>
        <w:gridCol w:w="860"/>
        <w:gridCol w:w="1220"/>
      </w:tblGrid>
      <w:tr w:rsidR="00F406FD">
        <w:trPr>
          <w:trHeight w:hRule="exact" w:val="600"/>
        </w:trPr>
        <w:tc>
          <w:tcPr>
            <w:tcW w:w="3440" w:type="dxa"/>
          </w:tcPr>
          <w:p w:rsidR="00F406FD" w:rsidRDefault="00F406FD" w:rsidP="00F406FD">
            <w:pPr>
              <w:spacing w:before="40" w:line="280" w:lineRule="auto"/>
              <w:ind w:firstLine="0"/>
            </w:pPr>
            <w:r>
              <w:rPr>
                <w:rFonts w:ascii="Arial" w:hAnsi="Arial" w:cs="Arial"/>
                <w:sz w:val="14"/>
                <w:szCs w:val="14"/>
              </w:rPr>
              <w:t>Наименование показателя</w:t>
            </w:r>
          </w:p>
        </w:tc>
        <w:tc>
          <w:tcPr>
            <w:tcW w:w="500" w:type="dxa"/>
          </w:tcPr>
          <w:p w:rsidR="00F406FD" w:rsidRDefault="00F406FD" w:rsidP="00F406FD">
            <w:pPr>
              <w:spacing w:before="40" w:line="280" w:lineRule="auto"/>
              <w:ind w:firstLine="0"/>
            </w:pPr>
            <w:r>
              <w:rPr>
                <w:rFonts w:ascii="Arial" w:hAnsi="Arial" w:cs="Arial"/>
                <w:sz w:val="14"/>
                <w:szCs w:val="14"/>
              </w:rPr>
              <w:t>Код стр.</w:t>
            </w:r>
          </w:p>
        </w:tc>
        <w:tc>
          <w:tcPr>
            <w:tcW w:w="860" w:type="dxa"/>
          </w:tcPr>
          <w:p w:rsidR="00F406FD" w:rsidRDefault="00F406FD" w:rsidP="00F406FD">
            <w:pPr>
              <w:spacing w:before="40" w:line="280" w:lineRule="auto"/>
              <w:ind w:firstLine="0"/>
            </w:pPr>
            <w:r>
              <w:rPr>
                <w:rFonts w:ascii="Arial" w:hAnsi="Arial" w:cs="Arial"/>
                <w:sz w:val="14"/>
                <w:szCs w:val="14"/>
              </w:rPr>
              <w:t>За отчетный год</w:t>
            </w:r>
          </w:p>
        </w:tc>
        <w:tc>
          <w:tcPr>
            <w:tcW w:w="1220" w:type="dxa"/>
          </w:tcPr>
          <w:p w:rsidR="00F406FD" w:rsidRDefault="00F406FD" w:rsidP="00F406FD">
            <w:pPr>
              <w:spacing w:before="40" w:line="280" w:lineRule="auto"/>
              <w:ind w:firstLine="0"/>
            </w:pPr>
            <w:r>
              <w:rPr>
                <w:rFonts w:ascii="Arial" w:hAnsi="Arial" w:cs="Arial"/>
                <w:sz w:val="14"/>
                <w:szCs w:val="14"/>
              </w:rPr>
              <w:t>За предыдущий год</w:t>
            </w:r>
          </w:p>
        </w:tc>
      </w:tr>
      <w:tr w:rsidR="00F406FD">
        <w:trPr>
          <w:trHeight w:hRule="exact" w:val="240"/>
        </w:trPr>
        <w:tc>
          <w:tcPr>
            <w:tcW w:w="3440" w:type="dxa"/>
          </w:tcPr>
          <w:p w:rsidR="00F406FD" w:rsidRDefault="00F406FD" w:rsidP="00F406FD">
            <w:pPr>
              <w:spacing w:before="20" w:line="280" w:lineRule="auto"/>
              <w:ind w:firstLine="0"/>
            </w:pPr>
            <w:r>
              <w:rPr>
                <w:rFonts w:ascii="Arial" w:hAnsi="Arial" w:cs="Arial"/>
                <w:sz w:val="14"/>
                <w:szCs w:val="14"/>
              </w:rPr>
              <w:t>1</w:t>
            </w:r>
          </w:p>
        </w:tc>
        <w:tc>
          <w:tcPr>
            <w:tcW w:w="500" w:type="dxa"/>
          </w:tcPr>
          <w:p w:rsidR="00F406FD" w:rsidRDefault="00F406FD" w:rsidP="00F406FD">
            <w:pPr>
              <w:spacing w:before="20" w:line="280" w:lineRule="auto"/>
              <w:ind w:firstLine="0"/>
            </w:pPr>
            <w:r>
              <w:rPr>
                <w:rFonts w:ascii="Arial" w:hAnsi="Arial" w:cs="Arial"/>
                <w:sz w:val="14"/>
                <w:szCs w:val="14"/>
              </w:rPr>
              <w:t>2</w:t>
            </w:r>
          </w:p>
        </w:tc>
        <w:tc>
          <w:tcPr>
            <w:tcW w:w="860" w:type="dxa"/>
          </w:tcPr>
          <w:p w:rsidR="00F406FD" w:rsidRDefault="00F406FD" w:rsidP="00F406FD">
            <w:pPr>
              <w:spacing w:before="20" w:line="280" w:lineRule="auto"/>
              <w:ind w:firstLine="0"/>
            </w:pPr>
            <w:r>
              <w:rPr>
                <w:rFonts w:ascii="Arial" w:hAnsi="Arial" w:cs="Arial"/>
                <w:sz w:val="14"/>
                <w:szCs w:val="14"/>
              </w:rPr>
              <w:t>3</w:t>
            </w:r>
          </w:p>
        </w:tc>
        <w:tc>
          <w:tcPr>
            <w:tcW w:w="1220" w:type="dxa"/>
          </w:tcPr>
          <w:p w:rsidR="00F406FD" w:rsidRDefault="00F406FD" w:rsidP="00F406FD">
            <w:pPr>
              <w:spacing w:before="20" w:line="280" w:lineRule="auto"/>
              <w:ind w:firstLine="0"/>
            </w:pPr>
            <w:r>
              <w:rPr>
                <w:rFonts w:ascii="Arial" w:hAnsi="Arial" w:cs="Arial"/>
                <w:sz w:val="14"/>
                <w:szCs w:val="14"/>
              </w:rPr>
              <w:t>4</w:t>
            </w:r>
          </w:p>
        </w:tc>
      </w:tr>
      <w:tr w:rsidR="00F406FD">
        <w:trPr>
          <w:cantSplit/>
          <w:trHeight w:hRule="exact" w:val="220"/>
        </w:trPr>
        <w:tc>
          <w:tcPr>
            <w:tcW w:w="3440" w:type="dxa"/>
            <w:vMerge w:val="restart"/>
          </w:tcPr>
          <w:p w:rsidR="00F406FD" w:rsidRDefault="00F406FD" w:rsidP="00F406FD">
            <w:pPr>
              <w:spacing w:before="20" w:line="280" w:lineRule="auto"/>
              <w:ind w:firstLine="0"/>
            </w:pPr>
            <w:r>
              <w:rPr>
                <w:rFonts w:ascii="Arial" w:hAnsi="Arial" w:cs="Arial"/>
                <w:sz w:val="14"/>
                <w:szCs w:val="14"/>
              </w:rPr>
              <w:t>Материальные затраты Затраты на оплату труда Отчисления на социальные нужды Амортизация основных средств Прочие затраты Итого по элементам затрат Из общей суммы затрат отнесено на непроизводственные счета</w:t>
            </w:r>
          </w:p>
        </w:tc>
        <w:tc>
          <w:tcPr>
            <w:tcW w:w="500" w:type="dxa"/>
            <w:vMerge w:val="restart"/>
          </w:tcPr>
          <w:p w:rsidR="00F406FD" w:rsidRDefault="00F406FD" w:rsidP="00F406FD">
            <w:pPr>
              <w:spacing w:before="20" w:line="280" w:lineRule="auto"/>
              <w:ind w:firstLine="0"/>
            </w:pPr>
            <w:r>
              <w:rPr>
                <w:rFonts w:ascii="Arial" w:hAnsi="Arial" w:cs="Arial"/>
                <w:sz w:val="14"/>
                <w:szCs w:val="14"/>
              </w:rPr>
              <w:t>610 620 630 640 650 660</w:t>
            </w:r>
          </w:p>
          <w:p w:rsidR="00F406FD" w:rsidRDefault="00F406FD" w:rsidP="00F406FD">
            <w:pPr>
              <w:spacing w:before="20" w:line="280" w:lineRule="auto"/>
              <w:ind w:firstLine="0"/>
            </w:pPr>
            <w:r>
              <w:rPr>
                <w:rFonts w:ascii="Arial" w:hAnsi="Arial" w:cs="Arial"/>
                <w:sz w:val="14"/>
                <w:szCs w:val="14"/>
              </w:rPr>
              <w:t>661</w:t>
            </w: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0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12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80"/>
        </w:trPr>
        <w:tc>
          <w:tcPr>
            <w:tcW w:w="34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1220" w:type="dxa"/>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7. РАСШИФРОВКА ОТДЕЛЬНЫХ ПРИБЫЛЕЙ И УБЫТКОВ</w:t>
      </w:r>
    </w:p>
    <w:tbl>
      <w:tblPr>
        <w:tblW w:w="0" w:type="auto"/>
        <w:tblLayout w:type="fixed"/>
        <w:tblCellMar>
          <w:left w:w="40" w:type="dxa"/>
          <w:right w:w="40" w:type="dxa"/>
        </w:tblCellMar>
        <w:tblLook w:val="0000" w:firstRow="0" w:lastRow="0" w:firstColumn="0" w:lastColumn="0" w:noHBand="0" w:noVBand="0"/>
      </w:tblPr>
      <w:tblGrid>
        <w:gridCol w:w="3300"/>
        <w:gridCol w:w="500"/>
        <w:gridCol w:w="560"/>
        <w:gridCol w:w="520"/>
        <w:gridCol w:w="600"/>
        <w:gridCol w:w="520"/>
      </w:tblGrid>
      <w:tr w:rsidR="00F406FD">
        <w:trPr>
          <w:cantSplit/>
          <w:trHeight w:hRule="exact" w:val="440"/>
        </w:trPr>
        <w:tc>
          <w:tcPr>
            <w:tcW w:w="3300" w:type="dxa"/>
            <w:vMerge w:val="restart"/>
          </w:tcPr>
          <w:p w:rsidR="00F406FD" w:rsidRDefault="00F406FD" w:rsidP="00F406FD">
            <w:pPr>
              <w:spacing w:before="40"/>
              <w:ind w:firstLine="0"/>
            </w:pPr>
            <w:r>
              <w:rPr>
                <w:rFonts w:ascii="Arial" w:hAnsi="Arial" w:cs="Arial"/>
                <w:sz w:val="16"/>
                <w:szCs w:val="16"/>
              </w:rPr>
              <w:t>Наименование показателя</w:t>
            </w:r>
          </w:p>
        </w:tc>
        <w:tc>
          <w:tcPr>
            <w:tcW w:w="500" w:type="dxa"/>
            <w:vMerge w:val="restart"/>
          </w:tcPr>
          <w:p w:rsidR="00F406FD" w:rsidRDefault="00F406FD" w:rsidP="00F406FD">
            <w:pPr>
              <w:spacing w:before="40"/>
              <w:ind w:firstLine="0"/>
            </w:pPr>
            <w:r>
              <w:rPr>
                <w:rFonts w:ascii="Arial" w:hAnsi="Arial" w:cs="Arial"/>
                <w:sz w:val="16"/>
                <w:szCs w:val="16"/>
              </w:rPr>
              <w:t>Код стр.</w:t>
            </w:r>
          </w:p>
        </w:tc>
        <w:tc>
          <w:tcPr>
            <w:tcW w:w="1080" w:type="dxa"/>
            <w:gridSpan w:val="2"/>
          </w:tcPr>
          <w:p w:rsidR="00F406FD" w:rsidRDefault="00F406FD" w:rsidP="00F406FD">
            <w:pPr>
              <w:spacing w:before="40"/>
              <w:ind w:firstLine="0"/>
            </w:pPr>
            <w:r>
              <w:rPr>
                <w:rFonts w:ascii="Arial" w:hAnsi="Arial" w:cs="Arial"/>
                <w:sz w:val="16"/>
                <w:szCs w:val="16"/>
              </w:rPr>
              <w:t>За отчет</w:t>
            </w:r>
            <w:r>
              <w:rPr>
                <w:rFonts w:ascii="Arial" w:hAnsi="Arial" w:cs="Arial"/>
                <w:sz w:val="16"/>
                <w:szCs w:val="16"/>
              </w:rPr>
              <w:softHyphen/>
              <w:t>ный год</w:t>
            </w:r>
          </w:p>
        </w:tc>
        <w:tc>
          <w:tcPr>
            <w:tcW w:w="1120" w:type="dxa"/>
            <w:gridSpan w:val="2"/>
          </w:tcPr>
          <w:p w:rsidR="00F406FD" w:rsidRDefault="00F406FD" w:rsidP="00F406FD">
            <w:pPr>
              <w:spacing w:before="40"/>
              <w:ind w:firstLine="0"/>
            </w:pPr>
            <w:r>
              <w:rPr>
                <w:rFonts w:ascii="Arial" w:hAnsi="Arial" w:cs="Arial"/>
                <w:sz w:val="16"/>
                <w:szCs w:val="16"/>
              </w:rPr>
              <w:t>За преды</w:t>
            </w:r>
            <w:r>
              <w:rPr>
                <w:rFonts w:ascii="Arial" w:hAnsi="Arial" w:cs="Arial"/>
                <w:sz w:val="16"/>
                <w:szCs w:val="16"/>
              </w:rPr>
              <w:softHyphen/>
              <w:t>дущий год</w:t>
            </w:r>
          </w:p>
        </w:tc>
      </w:tr>
      <w:tr w:rsidR="00F406FD">
        <w:trPr>
          <w:cantSplit/>
          <w:trHeight w:hRule="exact" w:val="420"/>
        </w:trPr>
        <w:tc>
          <w:tcPr>
            <w:tcW w:w="3300" w:type="dxa"/>
            <w:vMerge/>
          </w:tcPr>
          <w:p w:rsidR="00F406FD" w:rsidRDefault="00F406FD" w:rsidP="00F406FD">
            <w:pPr>
              <w:spacing w:before="40"/>
              <w:ind w:firstLine="0"/>
            </w:pPr>
          </w:p>
        </w:tc>
        <w:tc>
          <w:tcPr>
            <w:tcW w:w="500" w:type="dxa"/>
            <w:vMerge/>
          </w:tcPr>
          <w:p w:rsidR="00F406FD" w:rsidRDefault="00F406FD" w:rsidP="00F406FD">
            <w:pPr>
              <w:spacing w:before="40"/>
              <w:ind w:firstLine="0"/>
            </w:pPr>
          </w:p>
        </w:tc>
        <w:tc>
          <w:tcPr>
            <w:tcW w:w="560" w:type="dxa"/>
          </w:tcPr>
          <w:p w:rsidR="00F406FD" w:rsidRDefault="00F406FD" w:rsidP="00F406FD">
            <w:pPr>
              <w:spacing w:before="40"/>
              <w:ind w:firstLine="0"/>
            </w:pPr>
            <w:r>
              <w:rPr>
                <w:rFonts w:ascii="Arial" w:hAnsi="Arial" w:cs="Arial"/>
                <w:sz w:val="16"/>
                <w:szCs w:val="16"/>
              </w:rPr>
              <w:t>при</w:t>
            </w:r>
            <w:r>
              <w:rPr>
                <w:rFonts w:ascii="Arial" w:hAnsi="Arial" w:cs="Arial"/>
                <w:sz w:val="16"/>
                <w:szCs w:val="16"/>
              </w:rPr>
              <w:softHyphen/>
              <w:t>быль</w:t>
            </w:r>
          </w:p>
        </w:tc>
        <w:tc>
          <w:tcPr>
            <w:tcW w:w="520" w:type="dxa"/>
          </w:tcPr>
          <w:p w:rsidR="00F406FD" w:rsidRDefault="00F406FD" w:rsidP="00F406FD">
            <w:pPr>
              <w:spacing w:before="40"/>
              <w:ind w:firstLine="0"/>
            </w:pPr>
            <w:r>
              <w:rPr>
                <w:rFonts w:ascii="Arial" w:hAnsi="Arial" w:cs="Arial"/>
                <w:sz w:val="16"/>
                <w:szCs w:val="16"/>
              </w:rPr>
              <w:t>убы</w:t>
            </w:r>
            <w:r>
              <w:rPr>
                <w:rFonts w:ascii="Arial" w:hAnsi="Arial" w:cs="Arial"/>
                <w:sz w:val="16"/>
                <w:szCs w:val="16"/>
              </w:rPr>
              <w:softHyphen/>
              <w:t>ток</w:t>
            </w:r>
          </w:p>
        </w:tc>
        <w:tc>
          <w:tcPr>
            <w:tcW w:w="600" w:type="dxa"/>
          </w:tcPr>
          <w:p w:rsidR="00F406FD" w:rsidRDefault="00F406FD" w:rsidP="00F406FD">
            <w:pPr>
              <w:spacing w:before="40"/>
              <w:ind w:firstLine="0"/>
            </w:pPr>
            <w:r>
              <w:rPr>
                <w:rFonts w:ascii="Arial" w:hAnsi="Arial" w:cs="Arial"/>
                <w:sz w:val="16"/>
                <w:szCs w:val="16"/>
              </w:rPr>
              <w:t>при</w:t>
            </w:r>
            <w:r>
              <w:rPr>
                <w:rFonts w:ascii="Arial" w:hAnsi="Arial" w:cs="Arial"/>
                <w:sz w:val="16"/>
                <w:szCs w:val="16"/>
              </w:rPr>
              <w:softHyphen/>
              <w:t>быль</w:t>
            </w:r>
          </w:p>
        </w:tc>
        <w:tc>
          <w:tcPr>
            <w:tcW w:w="520" w:type="dxa"/>
          </w:tcPr>
          <w:p w:rsidR="00F406FD" w:rsidRDefault="00F406FD" w:rsidP="00F406FD">
            <w:pPr>
              <w:spacing w:before="40"/>
              <w:ind w:firstLine="0"/>
            </w:pPr>
            <w:r>
              <w:rPr>
                <w:rFonts w:ascii="Arial" w:hAnsi="Arial" w:cs="Arial"/>
                <w:sz w:val="16"/>
                <w:szCs w:val="16"/>
              </w:rPr>
              <w:t>убы</w:t>
            </w:r>
            <w:r>
              <w:rPr>
                <w:rFonts w:ascii="Arial" w:hAnsi="Arial" w:cs="Arial"/>
                <w:sz w:val="16"/>
                <w:szCs w:val="16"/>
              </w:rPr>
              <w:softHyphen/>
              <w:t>ток</w:t>
            </w:r>
          </w:p>
        </w:tc>
      </w:tr>
      <w:tr w:rsidR="00F406FD">
        <w:trPr>
          <w:trHeight w:hRule="exact" w:val="240"/>
        </w:trPr>
        <w:tc>
          <w:tcPr>
            <w:tcW w:w="3300" w:type="dxa"/>
          </w:tcPr>
          <w:p w:rsidR="00F406FD" w:rsidRDefault="00F406FD" w:rsidP="00F406FD">
            <w:pPr>
              <w:spacing w:before="20"/>
              <w:ind w:firstLine="0"/>
            </w:pPr>
            <w:r>
              <w:rPr>
                <w:rFonts w:ascii="Arial" w:hAnsi="Arial" w:cs="Arial"/>
                <w:sz w:val="16"/>
                <w:szCs w:val="16"/>
              </w:rPr>
              <w:t>1</w:t>
            </w:r>
          </w:p>
        </w:tc>
        <w:tc>
          <w:tcPr>
            <w:tcW w:w="500" w:type="dxa"/>
          </w:tcPr>
          <w:p w:rsidR="00F406FD" w:rsidRDefault="00F406FD" w:rsidP="00F406FD">
            <w:pPr>
              <w:spacing w:before="20"/>
              <w:ind w:firstLine="0"/>
            </w:pPr>
            <w:r>
              <w:rPr>
                <w:rFonts w:ascii="Arial" w:hAnsi="Arial" w:cs="Arial"/>
                <w:sz w:val="16"/>
                <w:szCs w:val="16"/>
              </w:rPr>
              <w:t>2</w:t>
            </w:r>
          </w:p>
        </w:tc>
        <w:tc>
          <w:tcPr>
            <w:tcW w:w="560" w:type="dxa"/>
          </w:tcPr>
          <w:p w:rsidR="00F406FD" w:rsidRDefault="00F406FD" w:rsidP="00F406FD">
            <w:pPr>
              <w:spacing w:before="20"/>
              <w:ind w:firstLine="0"/>
            </w:pPr>
            <w:r>
              <w:rPr>
                <w:rFonts w:ascii="Arial" w:hAnsi="Arial" w:cs="Arial"/>
                <w:sz w:val="16"/>
                <w:szCs w:val="16"/>
              </w:rPr>
              <w:t>3</w:t>
            </w:r>
          </w:p>
        </w:tc>
        <w:tc>
          <w:tcPr>
            <w:tcW w:w="520" w:type="dxa"/>
          </w:tcPr>
          <w:p w:rsidR="00F406FD" w:rsidRDefault="00F406FD" w:rsidP="00F406FD">
            <w:pPr>
              <w:spacing w:before="20"/>
              <w:ind w:firstLine="0"/>
            </w:pPr>
            <w:r>
              <w:rPr>
                <w:rFonts w:ascii="Arial" w:hAnsi="Arial" w:cs="Arial"/>
                <w:sz w:val="16"/>
                <w:szCs w:val="16"/>
              </w:rPr>
              <w:t>4</w:t>
            </w:r>
          </w:p>
        </w:tc>
        <w:tc>
          <w:tcPr>
            <w:tcW w:w="600" w:type="dxa"/>
          </w:tcPr>
          <w:p w:rsidR="00F406FD" w:rsidRDefault="00F406FD" w:rsidP="00F406FD">
            <w:pPr>
              <w:spacing w:before="20"/>
              <w:ind w:firstLine="0"/>
            </w:pPr>
            <w:r>
              <w:rPr>
                <w:rFonts w:ascii="Arial" w:hAnsi="Arial" w:cs="Arial"/>
                <w:sz w:val="16"/>
                <w:szCs w:val="16"/>
              </w:rPr>
              <w:t>5</w:t>
            </w:r>
          </w:p>
        </w:tc>
        <w:tc>
          <w:tcPr>
            <w:tcW w:w="520" w:type="dxa"/>
          </w:tcPr>
          <w:p w:rsidR="00F406FD" w:rsidRDefault="00F406FD" w:rsidP="00F406FD">
            <w:pPr>
              <w:spacing w:before="20"/>
              <w:ind w:firstLine="0"/>
            </w:pPr>
            <w:r>
              <w:rPr>
                <w:rFonts w:ascii="Arial" w:hAnsi="Arial" w:cs="Arial"/>
                <w:sz w:val="16"/>
                <w:szCs w:val="16"/>
              </w:rPr>
              <w:t>6</w:t>
            </w:r>
          </w:p>
        </w:tc>
      </w:tr>
      <w:tr w:rsidR="00F406FD">
        <w:trPr>
          <w:cantSplit/>
          <w:trHeight w:hRule="exact" w:val="760"/>
        </w:trPr>
        <w:tc>
          <w:tcPr>
            <w:tcW w:w="3300" w:type="dxa"/>
            <w:vMerge w:val="restart"/>
          </w:tcPr>
          <w:p w:rsidR="00F406FD" w:rsidRDefault="00F406FD" w:rsidP="00F406FD">
            <w:pPr>
              <w:spacing w:before="40"/>
              <w:ind w:firstLine="0"/>
            </w:pPr>
            <w:r>
              <w:rPr>
                <w:rFonts w:ascii="Arial" w:hAnsi="Arial" w:cs="Arial"/>
                <w:sz w:val="16"/>
                <w:szCs w:val="16"/>
              </w:rPr>
              <w:t>Штрафы, пени и неустойки.признанные или по которым получены решения суда (арбитражного суда) об их взыскании</w:t>
            </w:r>
          </w:p>
          <w:p w:rsidR="00F406FD" w:rsidRDefault="00F406FD" w:rsidP="00F406FD">
            <w:pPr>
              <w:spacing w:before="40"/>
              <w:ind w:firstLine="0"/>
            </w:pPr>
            <w:r>
              <w:rPr>
                <w:rFonts w:ascii="Arial" w:hAnsi="Arial" w:cs="Arial"/>
                <w:sz w:val="16"/>
                <w:szCs w:val="16"/>
              </w:rPr>
              <w:t>Прибыль (убыток) прошлых лет</w:t>
            </w:r>
          </w:p>
          <w:p w:rsidR="00F406FD" w:rsidRDefault="00F406FD" w:rsidP="00F406FD">
            <w:pPr>
              <w:spacing w:before="40"/>
              <w:ind w:firstLine="0"/>
            </w:pPr>
            <w:r>
              <w:rPr>
                <w:rFonts w:ascii="Arial" w:hAnsi="Arial" w:cs="Arial"/>
                <w:sz w:val="16"/>
                <w:szCs w:val="16"/>
              </w:rPr>
              <w:t>Возмещение убытков, причиненных неисполнением или ненадлежащим исполнением обязательств</w:t>
            </w:r>
          </w:p>
        </w:tc>
        <w:tc>
          <w:tcPr>
            <w:tcW w:w="500" w:type="dxa"/>
            <w:vMerge w:val="restart"/>
          </w:tcPr>
          <w:p w:rsidR="00F406FD" w:rsidRDefault="00F406FD" w:rsidP="00F406FD">
            <w:pPr>
              <w:spacing w:before="40"/>
              <w:ind w:firstLine="0"/>
            </w:pPr>
            <w:r>
              <w:rPr>
                <w:rFonts w:ascii="Arial" w:hAnsi="Arial" w:cs="Arial"/>
                <w:sz w:val="16"/>
                <w:szCs w:val="16"/>
              </w:rPr>
              <w:t>710 720</w:t>
            </w:r>
          </w:p>
          <w:p w:rsidR="00F406FD" w:rsidRDefault="00F406FD" w:rsidP="00F406FD">
            <w:pPr>
              <w:spacing w:before="40"/>
              <w:ind w:firstLine="0"/>
            </w:pPr>
            <w:r>
              <w:rPr>
                <w:rFonts w:ascii="Arial" w:hAnsi="Arial" w:cs="Arial"/>
                <w:sz w:val="16"/>
                <w:szCs w:val="16"/>
              </w:rPr>
              <w:t>730</w:t>
            </w:r>
          </w:p>
        </w:tc>
        <w:tc>
          <w:tcPr>
            <w:tcW w:w="560" w:type="dxa"/>
          </w:tcPr>
          <w:p w:rsidR="00F406FD" w:rsidRDefault="00F406FD" w:rsidP="00F406FD">
            <w:pPr>
              <w:spacing w:before="40"/>
              <w:ind w:firstLine="0"/>
            </w:pPr>
          </w:p>
          <w:p w:rsidR="00F406FD" w:rsidRDefault="00F406FD" w:rsidP="00F406FD">
            <w:pPr>
              <w:spacing w:before="40"/>
              <w:ind w:firstLine="0"/>
            </w:pPr>
          </w:p>
        </w:tc>
        <w:tc>
          <w:tcPr>
            <w:tcW w:w="520" w:type="dxa"/>
          </w:tcPr>
          <w:p w:rsidR="00F406FD" w:rsidRDefault="00F406FD" w:rsidP="00F406FD">
            <w:pPr>
              <w:spacing w:before="40"/>
              <w:ind w:firstLine="0"/>
            </w:pPr>
          </w:p>
          <w:p w:rsidR="00F406FD" w:rsidRDefault="00F406FD" w:rsidP="00F406FD">
            <w:pPr>
              <w:spacing w:before="4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c>
          <w:tcPr>
            <w:tcW w:w="52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300" w:type="dxa"/>
            <w:vMerge/>
          </w:tcPr>
          <w:p w:rsidR="00F406FD" w:rsidRDefault="00F406FD" w:rsidP="00F406FD">
            <w:pPr>
              <w:spacing w:before="40"/>
              <w:ind w:firstLine="0"/>
            </w:pPr>
          </w:p>
        </w:tc>
        <w:tc>
          <w:tcPr>
            <w:tcW w:w="500" w:type="dxa"/>
            <w:vMerge/>
          </w:tcPr>
          <w:p w:rsidR="00F406FD" w:rsidRDefault="00F406FD" w:rsidP="00F406FD">
            <w:pPr>
              <w:spacing w:before="4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c>
          <w:tcPr>
            <w:tcW w:w="520" w:type="dxa"/>
          </w:tcPr>
          <w:p w:rsidR="00F406FD" w:rsidRDefault="00F406FD" w:rsidP="00F406FD">
            <w:pPr>
              <w:spacing w:before="20"/>
              <w:ind w:firstLine="0"/>
            </w:pPr>
          </w:p>
          <w:p w:rsidR="00F406FD" w:rsidRDefault="00F406FD" w:rsidP="00F406FD">
            <w:pPr>
              <w:spacing w:before="20"/>
              <w:ind w:firstLine="0"/>
            </w:pPr>
          </w:p>
        </w:tc>
        <w:tc>
          <w:tcPr>
            <w:tcW w:w="600" w:type="dxa"/>
          </w:tcPr>
          <w:p w:rsidR="00F406FD" w:rsidRDefault="00F406FD" w:rsidP="00F406FD">
            <w:pPr>
              <w:spacing w:before="20"/>
              <w:ind w:firstLine="0"/>
            </w:pPr>
          </w:p>
          <w:p w:rsidR="00F406FD" w:rsidRDefault="00F406FD" w:rsidP="00F406FD">
            <w:pPr>
              <w:spacing w:before="20"/>
              <w:ind w:firstLine="0"/>
            </w:pPr>
          </w:p>
        </w:tc>
        <w:tc>
          <w:tcPr>
            <w:tcW w:w="52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620"/>
        </w:trPr>
        <w:tc>
          <w:tcPr>
            <w:tcW w:w="330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c>
          <w:tcPr>
            <w:tcW w:w="520" w:type="dxa"/>
          </w:tcPr>
          <w:p w:rsidR="00F406FD" w:rsidRDefault="00F406FD" w:rsidP="00F406FD">
            <w:pPr>
              <w:spacing w:before="40"/>
              <w:ind w:firstLine="0"/>
            </w:pPr>
          </w:p>
          <w:p w:rsidR="00F406FD" w:rsidRDefault="00F406FD" w:rsidP="00F406FD">
            <w:pPr>
              <w:spacing w:before="40"/>
              <w:ind w:firstLine="0"/>
            </w:pPr>
          </w:p>
        </w:tc>
        <w:tc>
          <w:tcPr>
            <w:tcW w:w="600" w:type="dxa"/>
          </w:tcPr>
          <w:p w:rsidR="00F406FD" w:rsidRDefault="00F406FD" w:rsidP="00F406FD">
            <w:pPr>
              <w:spacing w:before="40"/>
              <w:ind w:firstLine="0"/>
            </w:pPr>
          </w:p>
          <w:p w:rsidR="00F406FD" w:rsidRDefault="00F406FD" w:rsidP="00F406FD">
            <w:pPr>
              <w:spacing w:before="40"/>
              <w:ind w:firstLine="0"/>
            </w:pPr>
          </w:p>
        </w:tc>
        <w:tc>
          <w:tcPr>
            <w:tcW w:w="520" w:type="dxa"/>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191</w:t>
      </w:r>
    </w:p>
    <w:tbl>
      <w:tblPr>
        <w:tblW w:w="0" w:type="auto"/>
        <w:tblLayout w:type="fixed"/>
        <w:tblCellMar>
          <w:left w:w="40" w:type="dxa"/>
          <w:right w:w="40" w:type="dxa"/>
        </w:tblCellMar>
        <w:tblLook w:val="0000" w:firstRow="0" w:lastRow="0" w:firstColumn="0" w:lastColumn="0" w:noHBand="0" w:noVBand="0"/>
      </w:tblPr>
      <w:tblGrid>
        <w:gridCol w:w="3320"/>
        <w:gridCol w:w="500"/>
        <w:gridCol w:w="540"/>
        <w:gridCol w:w="560"/>
        <w:gridCol w:w="520"/>
        <w:gridCol w:w="560"/>
      </w:tblGrid>
      <w:tr w:rsidR="00F406FD">
        <w:trPr>
          <w:trHeight w:hRule="exact" w:val="280"/>
        </w:trPr>
        <w:tc>
          <w:tcPr>
            <w:tcW w:w="3320" w:type="dxa"/>
            <w:tcBorders>
              <w:top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sz w:val="16"/>
                <w:szCs w:val="16"/>
              </w:rPr>
              <w:t>1</w:t>
            </w:r>
          </w:p>
        </w:tc>
        <w:tc>
          <w:tcPr>
            <w:tcW w:w="500" w:type="dxa"/>
            <w:tcBorders>
              <w:top w:val="single" w:sz="6" w:space="0" w:color="auto"/>
              <w:left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sz w:val="16"/>
                <w:szCs w:val="16"/>
              </w:rPr>
              <w:t>2</w:t>
            </w:r>
          </w:p>
        </w:tc>
        <w:tc>
          <w:tcPr>
            <w:tcW w:w="540" w:type="dxa"/>
            <w:tcBorders>
              <w:top w:val="single" w:sz="6" w:space="0" w:color="auto"/>
              <w:left w:val="single" w:sz="6" w:space="0" w:color="auto"/>
              <w:bottom w:val="single" w:sz="6" w:space="0" w:color="auto"/>
            </w:tcBorders>
          </w:tcPr>
          <w:p w:rsidR="00F406FD" w:rsidRDefault="00F406FD" w:rsidP="00F406FD">
            <w:pPr>
              <w:spacing w:before="20"/>
              <w:ind w:firstLine="0"/>
            </w:pPr>
            <w:r>
              <w:rPr>
                <w:rFonts w:ascii="Arial" w:hAnsi="Arial" w:cs="Arial"/>
                <w:sz w:val="16"/>
                <w:szCs w:val="16"/>
              </w:rPr>
              <w:t>3</w:t>
            </w:r>
          </w:p>
        </w:tc>
        <w:tc>
          <w:tcPr>
            <w:tcW w:w="560" w:type="dxa"/>
          </w:tcPr>
          <w:p w:rsidR="00F406FD" w:rsidRDefault="00F406FD" w:rsidP="00F406FD">
            <w:pPr>
              <w:spacing w:before="20"/>
              <w:ind w:firstLine="0"/>
            </w:pPr>
            <w:r>
              <w:rPr>
                <w:rFonts w:ascii="Arial" w:hAnsi="Arial" w:cs="Arial"/>
                <w:sz w:val="16"/>
                <w:szCs w:val="16"/>
              </w:rPr>
              <w:t>4</w:t>
            </w:r>
          </w:p>
        </w:tc>
        <w:tc>
          <w:tcPr>
            <w:tcW w:w="520" w:type="dxa"/>
          </w:tcPr>
          <w:p w:rsidR="00F406FD" w:rsidRDefault="00F406FD" w:rsidP="00F406FD">
            <w:pPr>
              <w:spacing w:before="20"/>
              <w:ind w:firstLine="0"/>
            </w:pPr>
            <w:r>
              <w:rPr>
                <w:rFonts w:ascii="Arial" w:hAnsi="Arial" w:cs="Arial"/>
                <w:sz w:val="16"/>
                <w:szCs w:val="16"/>
              </w:rPr>
              <w:t>5</w:t>
            </w:r>
          </w:p>
        </w:tc>
        <w:tc>
          <w:tcPr>
            <w:tcW w:w="560" w:type="dxa"/>
          </w:tcPr>
          <w:p w:rsidR="00F406FD" w:rsidRDefault="00F406FD" w:rsidP="00F406FD">
            <w:pPr>
              <w:spacing w:before="20"/>
              <w:ind w:firstLine="0"/>
            </w:pPr>
            <w:r>
              <w:rPr>
                <w:rFonts w:ascii="Arial" w:hAnsi="Arial" w:cs="Arial"/>
                <w:sz w:val="16"/>
                <w:szCs w:val="16"/>
              </w:rPr>
              <w:t>6</w:t>
            </w:r>
          </w:p>
        </w:tc>
      </w:tr>
      <w:tr w:rsidR="00F406FD">
        <w:trPr>
          <w:cantSplit/>
          <w:trHeight w:hRule="exact" w:val="400"/>
        </w:trPr>
        <w:tc>
          <w:tcPr>
            <w:tcW w:w="3320" w:type="dxa"/>
            <w:vMerge w:val="restart"/>
            <w:tcBorders>
              <w:top w:val="single" w:sz="6" w:space="0" w:color="auto"/>
              <w:right w:val="single" w:sz="6" w:space="0" w:color="auto"/>
            </w:tcBorders>
          </w:tcPr>
          <w:p w:rsidR="00F406FD" w:rsidRDefault="00F406FD" w:rsidP="00F406FD">
            <w:pPr>
              <w:spacing w:before="40"/>
              <w:ind w:firstLine="0"/>
            </w:pPr>
            <w:r>
              <w:rPr>
                <w:rFonts w:ascii="Arial" w:hAnsi="Arial" w:cs="Arial"/>
                <w:sz w:val="16"/>
                <w:szCs w:val="16"/>
              </w:rPr>
              <w:t>Курсовые разницы по операциям в иностранной валюте</w:t>
            </w:r>
          </w:p>
        </w:tc>
        <w:tc>
          <w:tcPr>
            <w:tcW w:w="500" w:type="dxa"/>
            <w:vMerge w:val="restart"/>
            <w:tcBorders>
              <w:top w:val="single" w:sz="6" w:space="0" w:color="auto"/>
              <w:left w:val="single" w:sz="6" w:space="0" w:color="auto"/>
              <w:right w:val="single" w:sz="6" w:space="0" w:color="auto"/>
            </w:tcBorders>
          </w:tcPr>
          <w:p w:rsidR="00F406FD" w:rsidRDefault="00F406FD" w:rsidP="00F406FD">
            <w:pPr>
              <w:spacing w:before="40"/>
              <w:ind w:firstLine="0"/>
            </w:pPr>
            <w:r>
              <w:rPr>
                <w:rFonts w:ascii="Arial" w:hAnsi="Arial" w:cs="Arial"/>
                <w:sz w:val="16"/>
                <w:szCs w:val="16"/>
              </w:rPr>
              <w:t>740 750 760 770</w:t>
            </w:r>
          </w:p>
        </w:tc>
        <w:tc>
          <w:tcPr>
            <w:tcW w:w="540" w:type="dxa"/>
            <w:tcBorders>
              <w:top w:val="single" w:sz="6" w:space="0" w:color="auto"/>
              <w:left w:val="single" w:sz="6" w:space="0" w:color="auto"/>
              <w:bottom w:val="single" w:sz="6" w:space="0" w:color="auto"/>
            </w:tcBorders>
          </w:tcPr>
          <w:p w:rsidR="00F406FD" w:rsidRDefault="00F406FD" w:rsidP="00F406FD">
            <w:pPr>
              <w:spacing w:before="40"/>
              <w:ind w:firstLine="0"/>
            </w:pPr>
          </w:p>
          <w:p w:rsidR="00F406FD" w:rsidRDefault="00F406FD" w:rsidP="00F406FD">
            <w:pPr>
              <w:spacing w:before="4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c>
          <w:tcPr>
            <w:tcW w:w="520" w:type="dxa"/>
          </w:tcPr>
          <w:p w:rsidR="00F406FD" w:rsidRDefault="00F406FD" w:rsidP="00F406FD">
            <w:pPr>
              <w:spacing w:before="40"/>
              <w:ind w:firstLine="0"/>
            </w:pPr>
          </w:p>
          <w:p w:rsidR="00F406FD" w:rsidRDefault="00F406FD" w:rsidP="00F406FD">
            <w:pPr>
              <w:spacing w:before="40"/>
              <w:ind w:firstLine="0"/>
            </w:pPr>
          </w:p>
        </w:tc>
        <w:tc>
          <w:tcPr>
            <w:tcW w:w="5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160"/>
        </w:trPr>
        <w:tc>
          <w:tcPr>
            <w:tcW w:w="3320" w:type="dxa"/>
            <w:vMerge/>
            <w:tcBorders>
              <w:right w:val="single" w:sz="6" w:space="0" w:color="auto"/>
            </w:tcBorders>
          </w:tcPr>
          <w:p w:rsidR="00F406FD" w:rsidRDefault="00F406FD" w:rsidP="00F406FD">
            <w:pPr>
              <w:spacing w:before="40"/>
              <w:ind w:firstLine="0"/>
            </w:pPr>
          </w:p>
        </w:tc>
        <w:tc>
          <w:tcPr>
            <w:tcW w:w="500" w:type="dxa"/>
            <w:vMerge/>
            <w:tcBorders>
              <w:left w:val="single" w:sz="6" w:space="0" w:color="auto"/>
              <w:right w:val="single" w:sz="6" w:space="0" w:color="auto"/>
            </w:tcBorders>
          </w:tcPr>
          <w:p w:rsidR="00F406FD" w:rsidRDefault="00F406FD" w:rsidP="00F406FD">
            <w:pPr>
              <w:spacing w:before="40"/>
              <w:ind w:firstLine="0"/>
            </w:pPr>
          </w:p>
        </w:tc>
        <w:tc>
          <w:tcPr>
            <w:tcW w:w="540" w:type="dxa"/>
            <w:tcBorders>
              <w:top w:val="single" w:sz="6" w:space="0" w:color="auto"/>
            </w:tcBorders>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c>
          <w:tcPr>
            <w:tcW w:w="5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cantSplit/>
          <w:trHeight w:hRule="exact" w:val="160"/>
        </w:trPr>
        <w:tc>
          <w:tcPr>
            <w:tcW w:w="3320" w:type="dxa"/>
            <w:vMerge/>
            <w:tcBorders>
              <w:right w:val="single" w:sz="6" w:space="0" w:color="auto"/>
            </w:tcBorders>
          </w:tcPr>
          <w:p w:rsidR="00F406FD" w:rsidRDefault="00F406FD" w:rsidP="00F406FD">
            <w:pPr>
              <w:ind w:firstLine="0"/>
            </w:pPr>
          </w:p>
        </w:tc>
        <w:tc>
          <w:tcPr>
            <w:tcW w:w="500" w:type="dxa"/>
            <w:vMerge/>
            <w:tcBorders>
              <w:left w:val="single" w:sz="6" w:space="0" w:color="auto"/>
              <w:right w:val="single" w:sz="6" w:space="0" w:color="auto"/>
            </w:tcBorders>
          </w:tcPr>
          <w:p w:rsidR="00F406FD" w:rsidRDefault="00F406FD" w:rsidP="00F406FD">
            <w:pPr>
              <w:ind w:firstLine="0"/>
            </w:pPr>
          </w:p>
        </w:tc>
        <w:tc>
          <w:tcPr>
            <w:tcW w:w="54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c>
          <w:tcPr>
            <w:tcW w:w="520" w:type="dxa"/>
          </w:tcPr>
          <w:p w:rsidR="00F406FD" w:rsidRDefault="00F406FD" w:rsidP="00F406FD">
            <w:pPr>
              <w:ind w:firstLine="0"/>
            </w:pPr>
          </w:p>
          <w:p w:rsidR="00F406FD" w:rsidRDefault="00F406FD" w:rsidP="00F406FD">
            <w:pPr>
              <w:ind w:firstLine="0"/>
            </w:pPr>
          </w:p>
        </w:tc>
        <w:tc>
          <w:tcPr>
            <w:tcW w:w="560" w:type="dxa"/>
          </w:tcPr>
          <w:p w:rsidR="00F406FD" w:rsidRDefault="00F406FD" w:rsidP="00F406FD">
            <w:pPr>
              <w:ind w:firstLine="0"/>
            </w:pPr>
          </w:p>
          <w:p w:rsidR="00F406FD" w:rsidRDefault="00F406FD" w:rsidP="00F406FD">
            <w:pPr>
              <w:ind w:firstLine="0"/>
            </w:pPr>
          </w:p>
        </w:tc>
      </w:tr>
      <w:tr w:rsidR="00F406FD">
        <w:trPr>
          <w:cantSplit/>
          <w:trHeight w:hRule="exact" w:val="300"/>
        </w:trPr>
        <w:tc>
          <w:tcPr>
            <w:tcW w:w="3320" w:type="dxa"/>
            <w:vMerge/>
            <w:tcBorders>
              <w:right w:val="single" w:sz="6" w:space="0" w:color="auto"/>
            </w:tcBorders>
          </w:tcPr>
          <w:p w:rsidR="00F406FD" w:rsidRDefault="00F406FD" w:rsidP="00F406FD">
            <w:pPr>
              <w:ind w:firstLine="0"/>
            </w:pPr>
          </w:p>
        </w:tc>
        <w:tc>
          <w:tcPr>
            <w:tcW w:w="500" w:type="dxa"/>
            <w:vMerge/>
            <w:tcBorders>
              <w:left w:val="single" w:sz="6" w:space="0" w:color="auto"/>
              <w:right w:val="single" w:sz="6" w:space="0" w:color="auto"/>
            </w:tcBorders>
          </w:tcPr>
          <w:p w:rsidR="00F406FD" w:rsidRDefault="00F406FD" w:rsidP="00F406FD">
            <w:pPr>
              <w:ind w:firstLine="0"/>
            </w:pPr>
          </w:p>
        </w:tc>
        <w:tc>
          <w:tcPr>
            <w:tcW w:w="54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c>
          <w:tcPr>
            <w:tcW w:w="520" w:type="dxa"/>
          </w:tcPr>
          <w:p w:rsidR="00F406FD" w:rsidRDefault="00F406FD" w:rsidP="00F406FD">
            <w:pPr>
              <w:spacing w:before="20"/>
              <w:ind w:firstLine="0"/>
            </w:pPr>
          </w:p>
          <w:p w:rsidR="00F406FD" w:rsidRDefault="00F406FD" w:rsidP="00F406FD">
            <w:pPr>
              <w:spacing w:before="20"/>
              <w:ind w:firstLine="0"/>
            </w:pPr>
          </w:p>
        </w:tc>
        <w:tc>
          <w:tcPr>
            <w:tcW w:w="56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6"/>
          <w:szCs w:val="16"/>
        </w:rPr>
        <w:t>8. СОЦИАЛЬНЫЕ ПОКАЗАТЕЛИ</w:t>
      </w:r>
    </w:p>
    <w:tbl>
      <w:tblPr>
        <w:tblW w:w="0" w:type="auto"/>
        <w:tblLayout w:type="fixed"/>
        <w:tblCellMar>
          <w:left w:w="40" w:type="dxa"/>
          <w:right w:w="40" w:type="dxa"/>
        </w:tblCellMar>
        <w:tblLook w:val="0000" w:firstRow="0" w:lastRow="0" w:firstColumn="0" w:lastColumn="0" w:noHBand="0" w:noVBand="0"/>
      </w:tblPr>
      <w:tblGrid>
        <w:gridCol w:w="3660"/>
        <w:gridCol w:w="440"/>
        <w:gridCol w:w="620"/>
        <w:gridCol w:w="580"/>
        <w:gridCol w:w="760"/>
      </w:tblGrid>
      <w:tr w:rsidR="00F406FD">
        <w:trPr>
          <w:trHeight w:hRule="exact" w:val="860"/>
        </w:trPr>
        <w:tc>
          <w:tcPr>
            <w:tcW w:w="3660" w:type="dxa"/>
            <w:tcBorders>
              <w:top w:val="single" w:sz="6" w:space="0" w:color="auto"/>
              <w:bottom w:val="single" w:sz="6" w:space="0" w:color="auto"/>
              <w:right w:val="single" w:sz="6" w:space="0" w:color="auto"/>
            </w:tcBorders>
          </w:tcPr>
          <w:p w:rsidR="00F406FD" w:rsidRDefault="00F406FD" w:rsidP="00F406FD">
            <w:pPr>
              <w:spacing w:before="40"/>
              <w:ind w:firstLine="0"/>
            </w:pPr>
            <w:r>
              <w:rPr>
                <w:rFonts w:ascii="Arial" w:hAnsi="Arial" w:cs="Arial"/>
                <w:sz w:val="16"/>
                <w:szCs w:val="16"/>
              </w:rPr>
              <w:t>Наименование показателя</w:t>
            </w:r>
          </w:p>
        </w:tc>
        <w:tc>
          <w:tcPr>
            <w:tcW w:w="440" w:type="dxa"/>
            <w:tcBorders>
              <w:top w:val="single" w:sz="6" w:space="0" w:color="auto"/>
              <w:left w:val="single" w:sz="6" w:space="0" w:color="auto"/>
              <w:bottom w:val="single" w:sz="6" w:space="0" w:color="auto"/>
            </w:tcBorders>
          </w:tcPr>
          <w:p w:rsidR="00F406FD" w:rsidRDefault="00F406FD" w:rsidP="00F406FD">
            <w:pPr>
              <w:spacing w:before="40"/>
              <w:ind w:firstLine="0"/>
            </w:pPr>
            <w:r>
              <w:rPr>
                <w:rFonts w:ascii="Arial" w:hAnsi="Arial" w:cs="Arial"/>
                <w:sz w:val="16"/>
                <w:szCs w:val="16"/>
              </w:rPr>
              <w:t>Код стр.</w:t>
            </w:r>
          </w:p>
        </w:tc>
        <w:tc>
          <w:tcPr>
            <w:tcW w:w="620" w:type="dxa"/>
            <w:tcBorders>
              <w:top w:val="single" w:sz="6" w:space="0" w:color="auto"/>
              <w:bottom w:val="single" w:sz="6" w:space="0" w:color="auto"/>
            </w:tcBorders>
          </w:tcPr>
          <w:p w:rsidR="00F406FD" w:rsidRDefault="00F406FD" w:rsidP="00F406FD">
            <w:pPr>
              <w:spacing w:before="40"/>
              <w:ind w:firstLine="0"/>
            </w:pPr>
            <w:r>
              <w:rPr>
                <w:rFonts w:ascii="Arial" w:hAnsi="Arial" w:cs="Arial"/>
                <w:sz w:val="16"/>
                <w:szCs w:val="16"/>
              </w:rPr>
              <w:t>Причи</w:t>
            </w:r>
            <w:r>
              <w:rPr>
                <w:rFonts w:ascii="Arial" w:hAnsi="Arial" w:cs="Arial"/>
                <w:sz w:val="16"/>
                <w:szCs w:val="16"/>
              </w:rPr>
              <w:softHyphen/>
              <w:t>тается по рас</w:t>
            </w:r>
            <w:r>
              <w:rPr>
                <w:rFonts w:ascii="Arial" w:hAnsi="Arial" w:cs="Arial"/>
                <w:sz w:val="16"/>
                <w:szCs w:val="16"/>
              </w:rPr>
              <w:softHyphen/>
              <w:t>чету</w:t>
            </w:r>
          </w:p>
        </w:tc>
        <w:tc>
          <w:tcPr>
            <w:tcW w:w="580" w:type="dxa"/>
          </w:tcPr>
          <w:p w:rsidR="00F406FD" w:rsidRDefault="00F406FD" w:rsidP="00F406FD">
            <w:pPr>
              <w:spacing w:before="40"/>
              <w:ind w:firstLine="0"/>
            </w:pPr>
            <w:r>
              <w:rPr>
                <w:rFonts w:ascii="Arial" w:hAnsi="Arial" w:cs="Arial"/>
                <w:sz w:val="16"/>
                <w:szCs w:val="16"/>
              </w:rPr>
              <w:t>Из-рас-ходо-вано</w:t>
            </w:r>
          </w:p>
        </w:tc>
        <w:tc>
          <w:tcPr>
            <w:tcW w:w="760" w:type="dxa"/>
          </w:tcPr>
          <w:p w:rsidR="00F406FD" w:rsidRDefault="00F406FD" w:rsidP="00F406FD">
            <w:pPr>
              <w:spacing w:before="40"/>
              <w:ind w:firstLine="0"/>
            </w:pPr>
            <w:r>
              <w:rPr>
                <w:rFonts w:ascii="Arial" w:hAnsi="Arial" w:cs="Arial"/>
                <w:sz w:val="16"/>
                <w:szCs w:val="16"/>
              </w:rPr>
              <w:t>Пере</w:t>
            </w:r>
            <w:r>
              <w:rPr>
                <w:rFonts w:ascii="Arial" w:hAnsi="Arial" w:cs="Arial"/>
                <w:sz w:val="16"/>
                <w:szCs w:val="16"/>
              </w:rPr>
              <w:softHyphen/>
              <w:t>числено в фонды</w:t>
            </w:r>
          </w:p>
        </w:tc>
      </w:tr>
      <w:tr w:rsidR="00F406FD">
        <w:trPr>
          <w:trHeight w:hRule="exact" w:val="240"/>
        </w:trPr>
        <w:tc>
          <w:tcPr>
            <w:tcW w:w="3660" w:type="dxa"/>
            <w:tcBorders>
              <w:top w:val="single" w:sz="6" w:space="0" w:color="auto"/>
              <w:bottom w:val="single" w:sz="6" w:space="0" w:color="auto"/>
              <w:right w:val="single" w:sz="6" w:space="0" w:color="auto"/>
            </w:tcBorders>
          </w:tcPr>
          <w:p w:rsidR="00F406FD" w:rsidRDefault="00F406FD" w:rsidP="00F406FD">
            <w:pPr>
              <w:spacing w:before="20"/>
              <w:ind w:firstLine="0"/>
            </w:pPr>
            <w:r>
              <w:rPr>
                <w:rFonts w:ascii="Arial" w:hAnsi="Arial" w:cs="Arial"/>
                <w:sz w:val="16"/>
                <w:szCs w:val="16"/>
              </w:rPr>
              <w:t>1</w:t>
            </w:r>
          </w:p>
        </w:tc>
        <w:tc>
          <w:tcPr>
            <w:tcW w:w="440" w:type="dxa"/>
            <w:tcBorders>
              <w:top w:val="single" w:sz="6" w:space="0" w:color="auto"/>
              <w:left w:val="single" w:sz="6" w:space="0" w:color="auto"/>
              <w:bottom w:val="single" w:sz="6" w:space="0" w:color="auto"/>
            </w:tcBorders>
          </w:tcPr>
          <w:p w:rsidR="00F406FD" w:rsidRDefault="00F406FD" w:rsidP="00F406FD">
            <w:pPr>
              <w:spacing w:before="20"/>
              <w:ind w:firstLine="0"/>
            </w:pPr>
            <w:r>
              <w:rPr>
                <w:rFonts w:ascii="Arial" w:hAnsi="Arial" w:cs="Arial"/>
                <w:sz w:val="16"/>
                <w:szCs w:val="16"/>
              </w:rPr>
              <w:t>2</w:t>
            </w:r>
          </w:p>
        </w:tc>
        <w:tc>
          <w:tcPr>
            <w:tcW w:w="620" w:type="dxa"/>
            <w:tcBorders>
              <w:top w:val="single" w:sz="6" w:space="0" w:color="auto"/>
              <w:bottom w:val="single" w:sz="6" w:space="0" w:color="auto"/>
            </w:tcBorders>
          </w:tcPr>
          <w:p w:rsidR="00F406FD" w:rsidRDefault="00F406FD" w:rsidP="00F406FD">
            <w:pPr>
              <w:spacing w:before="20"/>
              <w:ind w:firstLine="0"/>
            </w:pPr>
            <w:r>
              <w:rPr>
                <w:rFonts w:ascii="Arial" w:hAnsi="Arial" w:cs="Arial"/>
                <w:sz w:val="16"/>
                <w:szCs w:val="16"/>
              </w:rPr>
              <w:t>3</w:t>
            </w:r>
          </w:p>
        </w:tc>
        <w:tc>
          <w:tcPr>
            <w:tcW w:w="580" w:type="dxa"/>
          </w:tcPr>
          <w:p w:rsidR="00F406FD" w:rsidRDefault="00F406FD" w:rsidP="00F406FD">
            <w:pPr>
              <w:spacing w:before="20"/>
              <w:ind w:firstLine="0"/>
            </w:pPr>
            <w:r>
              <w:rPr>
                <w:rFonts w:ascii="Arial" w:hAnsi="Arial" w:cs="Arial"/>
                <w:sz w:val="16"/>
                <w:szCs w:val="16"/>
              </w:rPr>
              <w:t>4</w:t>
            </w:r>
          </w:p>
        </w:tc>
        <w:tc>
          <w:tcPr>
            <w:tcW w:w="760" w:type="dxa"/>
          </w:tcPr>
          <w:p w:rsidR="00F406FD" w:rsidRDefault="00F406FD" w:rsidP="00F406FD">
            <w:pPr>
              <w:spacing w:before="20"/>
              <w:ind w:firstLine="0"/>
            </w:pPr>
            <w:r>
              <w:rPr>
                <w:rFonts w:ascii="Arial" w:hAnsi="Arial" w:cs="Arial"/>
                <w:sz w:val="16"/>
                <w:szCs w:val="16"/>
              </w:rPr>
              <w:t>5</w:t>
            </w:r>
          </w:p>
        </w:tc>
      </w:tr>
      <w:tr w:rsidR="00F406FD">
        <w:trPr>
          <w:cantSplit/>
          <w:trHeight w:hRule="exact" w:val="380"/>
        </w:trPr>
        <w:tc>
          <w:tcPr>
            <w:tcW w:w="3660" w:type="dxa"/>
            <w:vMerge w:val="restart"/>
            <w:tcBorders>
              <w:top w:val="single" w:sz="6" w:space="0" w:color="auto"/>
            </w:tcBorders>
          </w:tcPr>
          <w:p w:rsidR="00F406FD" w:rsidRDefault="00F406FD" w:rsidP="00F406FD">
            <w:pPr>
              <w:spacing w:before="20"/>
              <w:ind w:firstLine="0"/>
            </w:pPr>
            <w:r>
              <w:rPr>
                <w:rFonts w:ascii="Arial" w:hAnsi="Arial" w:cs="Arial"/>
                <w:sz w:val="16"/>
                <w:szCs w:val="16"/>
              </w:rPr>
              <w:t>Отчисления на социальные нужды: в Фонд социального страхования</w:t>
            </w:r>
          </w:p>
          <w:p w:rsidR="00F406FD" w:rsidRDefault="00F406FD" w:rsidP="00F406FD">
            <w:pPr>
              <w:spacing w:before="20"/>
              <w:ind w:firstLine="0"/>
            </w:pPr>
            <w:r>
              <w:rPr>
                <w:rFonts w:ascii="Arial" w:hAnsi="Arial" w:cs="Arial"/>
                <w:sz w:val="16"/>
                <w:szCs w:val="16"/>
              </w:rPr>
              <w:t>в Пенсионный фонд в Фонд занятости на медицинское страхование Среднесписочная численность работников</w:t>
            </w:r>
          </w:p>
          <w:p w:rsidR="00F406FD" w:rsidRDefault="00F406FD" w:rsidP="00F406FD">
            <w:pPr>
              <w:spacing w:before="20"/>
              <w:ind w:firstLine="0"/>
            </w:pPr>
            <w:r>
              <w:rPr>
                <w:rFonts w:ascii="Arial" w:hAnsi="Arial" w:cs="Arial"/>
                <w:sz w:val="16"/>
                <w:szCs w:val="16"/>
              </w:rPr>
              <w:t>Денежные выплаты и поощрения, не связанные с производством продукции, выполнением работ, оказанием услуг</w:t>
            </w:r>
          </w:p>
          <w:p w:rsidR="00F406FD" w:rsidRDefault="00F406FD" w:rsidP="00F406FD">
            <w:pPr>
              <w:spacing w:before="20"/>
              <w:ind w:firstLine="0"/>
            </w:pPr>
            <w:r>
              <w:rPr>
                <w:rFonts w:ascii="Arial" w:hAnsi="Arial" w:cs="Arial"/>
                <w:sz w:val="16"/>
                <w:szCs w:val="16"/>
              </w:rPr>
              <w:t>Доходы по акциям и вкладам в имущество организации</w:t>
            </w:r>
          </w:p>
        </w:tc>
        <w:tc>
          <w:tcPr>
            <w:tcW w:w="440" w:type="dxa"/>
            <w:vMerge w:val="restart"/>
            <w:tcBorders>
              <w:top w:val="single" w:sz="6" w:space="0" w:color="auto"/>
            </w:tcBorders>
          </w:tcPr>
          <w:p w:rsidR="00F406FD" w:rsidRDefault="00F406FD" w:rsidP="00F406FD">
            <w:pPr>
              <w:spacing w:before="20"/>
              <w:ind w:firstLine="0"/>
            </w:pPr>
            <w:r>
              <w:rPr>
                <w:rFonts w:ascii="Arial" w:hAnsi="Arial" w:cs="Arial"/>
                <w:sz w:val="16"/>
                <w:szCs w:val="16"/>
              </w:rPr>
              <w:t>810 820 830 840 850</w:t>
            </w:r>
          </w:p>
          <w:p w:rsidR="00F406FD" w:rsidRDefault="00F406FD" w:rsidP="00F406FD">
            <w:pPr>
              <w:spacing w:before="20"/>
              <w:ind w:firstLine="0"/>
            </w:pPr>
            <w:r>
              <w:rPr>
                <w:rFonts w:ascii="Arial" w:hAnsi="Arial" w:cs="Arial"/>
                <w:sz w:val="16"/>
                <w:szCs w:val="16"/>
              </w:rPr>
              <w:t>860 870</w:t>
            </w:r>
          </w:p>
        </w:tc>
        <w:tc>
          <w:tcPr>
            <w:tcW w:w="620" w:type="dxa"/>
            <w:tcBorders>
              <w:top w:val="single" w:sz="6" w:space="0" w:color="auto"/>
            </w:tcBorders>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660" w:type="dxa"/>
            <w:vMerge/>
          </w:tcPr>
          <w:p w:rsidR="00F406FD" w:rsidRDefault="00F406FD" w:rsidP="00F406FD">
            <w:pPr>
              <w:spacing w:before="20"/>
              <w:ind w:firstLine="0"/>
            </w:pPr>
          </w:p>
        </w:tc>
        <w:tc>
          <w:tcPr>
            <w:tcW w:w="440" w:type="dxa"/>
            <w:vMerge/>
          </w:tcPr>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660" w:type="dxa"/>
            <w:vMerge/>
          </w:tcPr>
          <w:p w:rsidR="00F406FD" w:rsidRDefault="00F406FD" w:rsidP="00F406FD">
            <w:pPr>
              <w:spacing w:before="20"/>
              <w:ind w:firstLine="0"/>
            </w:pPr>
          </w:p>
        </w:tc>
        <w:tc>
          <w:tcPr>
            <w:tcW w:w="440" w:type="dxa"/>
            <w:vMerge/>
          </w:tcPr>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660" w:type="dxa"/>
            <w:vMerge/>
          </w:tcPr>
          <w:p w:rsidR="00F406FD" w:rsidRDefault="00F406FD" w:rsidP="00F406FD">
            <w:pPr>
              <w:spacing w:before="20"/>
              <w:ind w:firstLine="0"/>
            </w:pPr>
          </w:p>
        </w:tc>
        <w:tc>
          <w:tcPr>
            <w:tcW w:w="440" w:type="dxa"/>
            <w:vMerge/>
          </w:tcPr>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660" w:type="dxa"/>
            <w:vMerge/>
          </w:tcPr>
          <w:p w:rsidR="00F406FD" w:rsidRDefault="00F406FD" w:rsidP="00F406FD">
            <w:pPr>
              <w:spacing w:before="20"/>
              <w:ind w:firstLine="0"/>
            </w:pPr>
          </w:p>
        </w:tc>
        <w:tc>
          <w:tcPr>
            <w:tcW w:w="440" w:type="dxa"/>
            <w:vMerge/>
          </w:tcPr>
          <w:p w:rsidR="00F406FD" w:rsidRDefault="00F406FD" w:rsidP="00F406FD">
            <w:pPr>
              <w:spacing w:before="20"/>
              <w:ind w:firstLine="0"/>
            </w:pPr>
          </w:p>
        </w:tc>
        <w:tc>
          <w:tcPr>
            <w:tcW w:w="620" w:type="dxa"/>
          </w:tcPr>
          <w:p w:rsidR="00F406FD" w:rsidRDefault="00F406FD" w:rsidP="00F406FD">
            <w:pPr>
              <w:spacing w:before="20"/>
              <w:ind w:firstLine="0"/>
            </w:pPr>
          </w:p>
          <w:p w:rsidR="00F406FD" w:rsidRDefault="00F406FD" w:rsidP="00F406FD">
            <w:pPr>
              <w:spacing w:before="20"/>
              <w:ind w:firstLine="0"/>
            </w:pPr>
          </w:p>
        </w:tc>
        <w:tc>
          <w:tcPr>
            <w:tcW w:w="580" w:type="dxa"/>
          </w:tcPr>
          <w:p w:rsidR="00F406FD" w:rsidRDefault="00F406FD" w:rsidP="00F406FD">
            <w:pPr>
              <w:spacing w:before="20"/>
              <w:ind w:firstLine="0"/>
            </w:pPr>
          </w:p>
          <w:p w:rsidR="00F406FD" w:rsidRDefault="00F406FD" w:rsidP="00F406FD">
            <w:pPr>
              <w:spacing w:before="20"/>
              <w:ind w:firstLine="0"/>
            </w:pPr>
          </w:p>
        </w:tc>
        <w:tc>
          <w:tcPr>
            <w:tcW w:w="76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600"/>
        </w:trPr>
        <w:tc>
          <w:tcPr>
            <w:tcW w:w="3660" w:type="dxa"/>
            <w:vMerge/>
          </w:tcPr>
          <w:p w:rsidR="00F406FD" w:rsidRDefault="00F406FD" w:rsidP="00F406FD">
            <w:pPr>
              <w:spacing w:before="20"/>
              <w:ind w:firstLine="0"/>
            </w:pPr>
          </w:p>
        </w:tc>
        <w:tc>
          <w:tcPr>
            <w:tcW w:w="440" w:type="dxa"/>
            <w:vMerge/>
          </w:tcPr>
          <w:p w:rsidR="00F406FD" w:rsidRDefault="00F406FD" w:rsidP="00F406FD">
            <w:pPr>
              <w:spacing w:before="2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76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540"/>
        </w:trPr>
        <w:tc>
          <w:tcPr>
            <w:tcW w:w="3660" w:type="dxa"/>
            <w:vMerge/>
          </w:tcPr>
          <w:p w:rsidR="00F406FD" w:rsidRDefault="00F406FD" w:rsidP="00F406FD">
            <w:pPr>
              <w:spacing w:before="40"/>
              <w:ind w:firstLine="0"/>
            </w:pPr>
          </w:p>
        </w:tc>
        <w:tc>
          <w:tcPr>
            <w:tcW w:w="440" w:type="dxa"/>
            <w:vMerge/>
          </w:tcPr>
          <w:p w:rsidR="00F406FD" w:rsidRDefault="00F406FD" w:rsidP="00F406FD">
            <w:pPr>
              <w:spacing w:before="40"/>
              <w:ind w:firstLine="0"/>
            </w:pPr>
          </w:p>
        </w:tc>
        <w:tc>
          <w:tcPr>
            <w:tcW w:w="620" w:type="dxa"/>
          </w:tcPr>
          <w:p w:rsidR="00F406FD" w:rsidRDefault="00F406FD" w:rsidP="00F406FD">
            <w:pPr>
              <w:spacing w:before="40"/>
              <w:ind w:firstLine="0"/>
            </w:pPr>
          </w:p>
          <w:p w:rsidR="00F406FD" w:rsidRDefault="00F406FD" w:rsidP="00F406FD">
            <w:pPr>
              <w:spacing w:before="40"/>
              <w:ind w:firstLine="0"/>
            </w:pPr>
          </w:p>
        </w:tc>
        <w:tc>
          <w:tcPr>
            <w:tcW w:w="580" w:type="dxa"/>
          </w:tcPr>
          <w:p w:rsidR="00F406FD" w:rsidRDefault="00F406FD" w:rsidP="00F406FD">
            <w:pPr>
              <w:spacing w:before="40"/>
              <w:ind w:firstLine="0"/>
            </w:pPr>
          </w:p>
          <w:p w:rsidR="00F406FD" w:rsidRDefault="00F406FD" w:rsidP="00F406FD">
            <w:pPr>
              <w:spacing w:before="40"/>
              <w:ind w:firstLine="0"/>
            </w:pPr>
          </w:p>
        </w:tc>
        <w:tc>
          <w:tcPr>
            <w:tcW w:w="760" w:type="dxa"/>
          </w:tcPr>
          <w:p w:rsidR="00F406FD" w:rsidRDefault="00F406FD" w:rsidP="00F406FD">
            <w:pPr>
              <w:spacing w:before="40"/>
              <w:ind w:firstLine="0"/>
            </w:pPr>
          </w:p>
          <w:p w:rsidR="00F406FD" w:rsidRDefault="00F406FD" w:rsidP="00F406FD">
            <w:pPr>
              <w:spacing w:before="40"/>
              <w:ind w:firstLine="0"/>
            </w:pPr>
          </w:p>
        </w:tc>
      </w:tr>
    </w:tbl>
    <w:p w:rsidR="00F406FD" w:rsidRDefault="00F406FD" w:rsidP="00F406FD">
      <w:pPr>
        <w:ind w:firstLine="0"/>
      </w:pPr>
    </w:p>
    <w:p w:rsidR="00F406FD" w:rsidRDefault="00F406FD" w:rsidP="00F406FD">
      <w:pPr>
        <w:ind w:firstLine="0"/>
      </w:pPr>
      <w:r>
        <w:rPr>
          <w:sz w:val="16"/>
          <w:szCs w:val="16"/>
        </w:rPr>
        <w:t>9. СПРАВКА О НАЛИЧИИ ЦЕННОСТЕЙ, УЧИТЫВАЕМЫХ НА ЗАБАЛАНСОВЫХ СЧЕТАХ</w:t>
      </w:r>
    </w:p>
    <w:tbl>
      <w:tblPr>
        <w:tblW w:w="0" w:type="auto"/>
        <w:tblLayout w:type="fixed"/>
        <w:tblCellMar>
          <w:left w:w="40" w:type="dxa"/>
          <w:right w:w="40" w:type="dxa"/>
        </w:tblCellMar>
        <w:tblLook w:val="0000" w:firstRow="0" w:lastRow="0" w:firstColumn="0" w:lastColumn="0" w:noHBand="0" w:noVBand="0"/>
      </w:tblPr>
      <w:tblGrid>
        <w:gridCol w:w="3840"/>
        <w:gridCol w:w="500"/>
        <w:gridCol w:w="860"/>
        <w:gridCol w:w="880"/>
      </w:tblGrid>
      <w:tr w:rsidR="00F406FD">
        <w:trPr>
          <w:trHeight w:hRule="exact" w:val="440"/>
        </w:trPr>
        <w:tc>
          <w:tcPr>
            <w:tcW w:w="3840" w:type="dxa"/>
          </w:tcPr>
          <w:p w:rsidR="00F406FD" w:rsidRDefault="00F406FD" w:rsidP="00F406FD">
            <w:pPr>
              <w:spacing w:before="40"/>
              <w:ind w:firstLine="0"/>
            </w:pPr>
            <w:r>
              <w:rPr>
                <w:rFonts w:ascii="Arial" w:hAnsi="Arial" w:cs="Arial"/>
                <w:sz w:val="16"/>
                <w:szCs w:val="16"/>
              </w:rPr>
              <w:t>Наименование забалансового счета</w:t>
            </w:r>
          </w:p>
        </w:tc>
        <w:tc>
          <w:tcPr>
            <w:tcW w:w="500" w:type="dxa"/>
          </w:tcPr>
          <w:p w:rsidR="00F406FD" w:rsidRDefault="00F406FD" w:rsidP="00F406FD">
            <w:pPr>
              <w:spacing w:before="40"/>
              <w:ind w:firstLine="0"/>
            </w:pPr>
            <w:r>
              <w:rPr>
                <w:rFonts w:ascii="Arial" w:hAnsi="Arial" w:cs="Arial"/>
                <w:sz w:val="16"/>
                <w:szCs w:val="16"/>
              </w:rPr>
              <w:t>Код стр.</w:t>
            </w:r>
          </w:p>
        </w:tc>
        <w:tc>
          <w:tcPr>
            <w:tcW w:w="860" w:type="dxa"/>
          </w:tcPr>
          <w:p w:rsidR="00F406FD" w:rsidRDefault="00F406FD" w:rsidP="00F406FD">
            <w:pPr>
              <w:spacing w:before="40"/>
              <w:ind w:firstLine="0"/>
            </w:pPr>
            <w:r>
              <w:rPr>
                <w:rFonts w:ascii="Arial" w:hAnsi="Arial" w:cs="Arial"/>
                <w:sz w:val="16"/>
                <w:szCs w:val="16"/>
              </w:rPr>
              <w:t>На начало года</w:t>
            </w:r>
          </w:p>
        </w:tc>
        <w:tc>
          <w:tcPr>
            <w:tcW w:w="880" w:type="dxa"/>
          </w:tcPr>
          <w:p w:rsidR="00F406FD" w:rsidRDefault="00F406FD" w:rsidP="00F406FD">
            <w:pPr>
              <w:spacing w:before="40"/>
              <w:ind w:firstLine="0"/>
            </w:pPr>
            <w:r>
              <w:rPr>
                <w:rFonts w:ascii="Arial" w:hAnsi="Arial" w:cs="Arial"/>
                <w:sz w:val="16"/>
                <w:szCs w:val="16"/>
              </w:rPr>
              <w:t>На конец года</w:t>
            </w:r>
          </w:p>
        </w:tc>
      </w:tr>
      <w:tr w:rsidR="00F406FD">
        <w:trPr>
          <w:trHeight w:hRule="exact" w:val="240"/>
        </w:trPr>
        <w:tc>
          <w:tcPr>
            <w:tcW w:w="3840" w:type="dxa"/>
          </w:tcPr>
          <w:p w:rsidR="00F406FD" w:rsidRDefault="00F406FD" w:rsidP="00F406FD">
            <w:pPr>
              <w:spacing w:before="20"/>
              <w:ind w:firstLine="0"/>
            </w:pPr>
            <w:r>
              <w:rPr>
                <w:rFonts w:ascii="Arial" w:hAnsi="Arial" w:cs="Arial"/>
                <w:sz w:val="16"/>
                <w:szCs w:val="16"/>
              </w:rPr>
              <w:t>1</w:t>
            </w:r>
          </w:p>
        </w:tc>
        <w:tc>
          <w:tcPr>
            <w:tcW w:w="500" w:type="dxa"/>
          </w:tcPr>
          <w:p w:rsidR="00F406FD" w:rsidRDefault="00F406FD" w:rsidP="00F406FD">
            <w:pPr>
              <w:spacing w:before="20"/>
              <w:ind w:firstLine="0"/>
            </w:pPr>
            <w:r>
              <w:rPr>
                <w:rFonts w:ascii="Arial" w:hAnsi="Arial" w:cs="Arial"/>
                <w:sz w:val="16"/>
                <w:szCs w:val="16"/>
              </w:rPr>
              <w:t>2</w:t>
            </w:r>
          </w:p>
        </w:tc>
        <w:tc>
          <w:tcPr>
            <w:tcW w:w="860" w:type="dxa"/>
          </w:tcPr>
          <w:p w:rsidR="00F406FD" w:rsidRDefault="00F406FD" w:rsidP="00F406FD">
            <w:pPr>
              <w:spacing w:before="20"/>
              <w:ind w:firstLine="0"/>
            </w:pPr>
            <w:r>
              <w:rPr>
                <w:rFonts w:ascii="Arial" w:hAnsi="Arial" w:cs="Arial"/>
                <w:sz w:val="16"/>
                <w:szCs w:val="16"/>
              </w:rPr>
              <w:t>3</w:t>
            </w:r>
          </w:p>
        </w:tc>
        <w:tc>
          <w:tcPr>
            <w:tcW w:w="880" w:type="dxa"/>
          </w:tcPr>
          <w:p w:rsidR="00F406FD" w:rsidRDefault="00F406FD" w:rsidP="00F406FD">
            <w:pPr>
              <w:spacing w:before="20"/>
              <w:ind w:firstLine="0"/>
            </w:pPr>
            <w:r>
              <w:rPr>
                <w:rFonts w:ascii="Arial" w:hAnsi="Arial" w:cs="Arial"/>
                <w:sz w:val="16"/>
                <w:szCs w:val="16"/>
              </w:rPr>
              <w:t>4</w:t>
            </w:r>
          </w:p>
        </w:tc>
      </w:tr>
      <w:tr w:rsidR="00F406FD">
        <w:trPr>
          <w:cantSplit/>
          <w:trHeight w:hRule="exact" w:val="200"/>
        </w:trPr>
        <w:tc>
          <w:tcPr>
            <w:tcW w:w="3840" w:type="dxa"/>
            <w:vMerge w:val="restart"/>
          </w:tcPr>
          <w:p w:rsidR="00F406FD" w:rsidRDefault="00F406FD" w:rsidP="00F406FD">
            <w:pPr>
              <w:spacing w:before="20"/>
              <w:ind w:firstLine="0"/>
            </w:pPr>
            <w:r>
              <w:rPr>
                <w:rFonts w:ascii="Arial" w:hAnsi="Arial" w:cs="Arial"/>
                <w:sz w:val="16"/>
                <w:szCs w:val="16"/>
              </w:rPr>
              <w:t>Арендованные основные средства (001) В том числе по лизингу</w:t>
            </w:r>
          </w:p>
          <w:p w:rsidR="00F406FD" w:rsidRDefault="00F406FD" w:rsidP="00F406FD">
            <w:pPr>
              <w:spacing w:before="20"/>
              <w:ind w:firstLine="0"/>
            </w:pPr>
            <w:r>
              <w:rPr>
                <w:rFonts w:ascii="Arial" w:hAnsi="Arial" w:cs="Arial"/>
                <w:sz w:val="16"/>
                <w:szCs w:val="16"/>
              </w:rPr>
              <w:t>Товарно-материальные ценности, принятые на ответственное хранение (002)</w:t>
            </w:r>
          </w:p>
          <w:p w:rsidR="00F406FD" w:rsidRDefault="00F406FD" w:rsidP="00F406FD">
            <w:pPr>
              <w:spacing w:before="20"/>
              <w:ind w:firstLine="0"/>
            </w:pPr>
            <w:r>
              <w:rPr>
                <w:rFonts w:ascii="Arial" w:hAnsi="Arial" w:cs="Arial"/>
                <w:sz w:val="16"/>
                <w:szCs w:val="16"/>
              </w:rPr>
              <w:t>Товары, принятые на комиссию (004)</w:t>
            </w:r>
          </w:p>
          <w:p w:rsidR="00F406FD" w:rsidRDefault="00F406FD" w:rsidP="00F406FD">
            <w:pPr>
              <w:spacing w:before="20"/>
              <w:ind w:firstLine="0"/>
            </w:pPr>
            <w:r>
              <w:rPr>
                <w:rFonts w:ascii="Arial" w:hAnsi="Arial" w:cs="Arial"/>
                <w:sz w:val="16"/>
                <w:szCs w:val="16"/>
              </w:rPr>
              <w:t>Списанная в убыток задолженность неплатежеспособных дебиторов (007)</w:t>
            </w:r>
          </w:p>
          <w:p w:rsidR="00F406FD" w:rsidRDefault="00F406FD" w:rsidP="00F406FD">
            <w:pPr>
              <w:spacing w:before="20"/>
              <w:ind w:firstLine="0"/>
            </w:pPr>
            <w:r>
              <w:rPr>
                <w:rFonts w:ascii="Arial" w:hAnsi="Arial" w:cs="Arial"/>
                <w:sz w:val="16"/>
                <w:szCs w:val="16"/>
              </w:rPr>
              <w:t>Износ жилищного фонда (014)</w:t>
            </w:r>
          </w:p>
          <w:p w:rsidR="00F406FD" w:rsidRDefault="00F406FD" w:rsidP="00F406FD">
            <w:pPr>
              <w:spacing w:before="20"/>
              <w:ind w:firstLine="0"/>
            </w:pPr>
            <w:r>
              <w:rPr>
                <w:rFonts w:ascii="Arial" w:hAnsi="Arial" w:cs="Arial"/>
                <w:sz w:val="16"/>
                <w:szCs w:val="16"/>
              </w:rPr>
              <w:t>Износ объектов внешнего благоустройства и других аналогичных объектов (015)</w:t>
            </w:r>
          </w:p>
        </w:tc>
        <w:tc>
          <w:tcPr>
            <w:tcW w:w="500" w:type="dxa"/>
            <w:vMerge w:val="restart"/>
          </w:tcPr>
          <w:p w:rsidR="00F406FD" w:rsidRDefault="00F406FD" w:rsidP="00F406FD">
            <w:pPr>
              <w:spacing w:before="20"/>
              <w:ind w:firstLine="0"/>
            </w:pPr>
            <w:r>
              <w:rPr>
                <w:rFonts w:ascii="Arial" w:hAnsi="Arial" w:cs="Arial"/>
                <w:sz w:val="16"/>
                <w:szCs w:val="16"/>
              </w:rPr>
              <w:t>910 911</w:t>
            </w:r>
          </w:p>
          <w:p w:rsidR="00F406FD" w:rsidRDefault="00F406FD" w:rsidP="00F406FD">
            <w:pPr>
              <w:spacing w:before="20"/>
              <w:ind w:firstLine="0"/>
            </w:pPr>
            <w:r>
              <w:rPr>
                <w:rFonts w:ascii="Arial" w:hAnsi="Arial" w:cs="Arial"/>
                <w:sz w:val="16"/>
                <w:szCs w:val="16"/>
              </w:rPr>
              <w:t>920 930</w:t>
            </w:r>
          </w:p>
          <w:p w:rsidR="00F406FD" w:rsidRDefault="00F406FD" w:rsidP="00F406FD">
            <w:pPr>
              <w:spacing w:before="20"/>
              <w:ind w:firstLine="0"/>
            </w:pPr>
            <w:r>
              <w:rPr>
                <w:rFonts w:ascii="Arial" w:hAnsi="Arial" w:cs="Arial"/>
                <w:sz w:val="16"/>
                <w:szCs w:val="16"/>
              </w:rPr>
              <w:t>940 950</w:t>
            </w:r>
          </w:p>
          <w:p w:rsidR="00F406FD" w:rsidRDefault="00F406FD" w:rsidP="00F406FD">
            <w:pPr>
              <w:spacing w:before="20"/>
              <w:ind w:firstLine="0"/>
            </w:pPr>
            <w:r>
              <w:rPr>
                <w:rFonts w:ascii="Arial" w:hAnsi="Arial" w:cs="Arial"/>
                <w:sz w:val="16"/>
                <w:szCs w:val="16"/>
              </w:rPr>
              <w:t>960 970 980 990</w:t>
            </w: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88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840" w:type="dxa"/>
            <w:vMerge/>
          </w:tcPr>
          <w:p w:rsidR="00F406FD" w:rsidRDefault="00F406FD" w:rsidP="00F406FD">
            <w:pPr>
              <w:spacing w:before="40"/>
              <w:ind w:firstLine="0"/>
            </w:pPr>
          </w:p>
        </w:tc>
        <w:tc>
          <w:tcPr>
            <w:tcW w:w="500" w:type="dxa"/>
            <w:vMerge/>
          </w:tcPr>
          <w:p w:rsidR="00F406FD" w:rsidRDefault="00F406FD" w:rsidP="00F406FD">
            <w:pPr>
              <w:spacing w:before="4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88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840" w:type="dxa"/>
            <w:vMerge/>
          </w:tcPr>
          <w:p w:rsidR="00F406FD" w:rsidRDefault="00F406FD" w:rsidP="00F406FD">
            <w:pPr>
              <w:spacing w:before="40"/>
              <w:ind w:firstLine="0"/>
            </w:pPr>
          </w:p>
        </w:tc>
        <w:tc>
          <w:tcPr>
            <w:tcW w:w="500" w:type="dxa"/>
            <w:vMerge/>
          </w:tcPr>
          <w:p w:rsidR="00F406FD" w:rsidRDefault="00F406FD" w:rsidP="00F406FD">
            <w:pPr>
              <w:spacing w:before="4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40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40"/>
              <w:ind w:firstLine="0"/>
            </w:pPr>
          </w:p>
          <w:p w:rsidR="00F406FD" w:rsidRDefault="00F406FD" w:rsidP="00F406FD">
            <w:pPr>
              <w:spacing w:before="40"/>
              <w:ind w:firstLine="0"/>
            </w:pPr>
          </w:p>
        </w:tc>
        <w:tc>
          <w:tcPr>
            <w:tcW w:w="880" w:type="dxa"/>
          </w:tcPr>
          <w:p w:rsidR="00F406FD" w:rsidRDefault="00F406FD" w:rsidP="00F406FD">
            <w:pPr>
              <w:spacing w:before="40"/>
              <w:ind w:firstLine="0"/>
            </w:pPr>
          </w:p>
          <w:p w:rsidR="00F406FD" w:rsidRDefault="00F406FD" w:rsidP="00F406FD">
            <w:pPr>
              <w:spacing w:before="40"/>
              <w:ind w:firstLine="0"/>
            </w:pPr>
          </w:p>
        </w:tc>
      </w:tr>
      <w:tr w:rsidR="00F406FD">
        <w:trPr>
          <w:cantSplit/>
          <w:trHeight w:hRule="exact" w:val="220"/>
        </w:trPr>
        <w:tc>
          <w:tcPr>
            <w:tcW w:w="3840" w:type="dxa"/>
            <w:vMerge/>
          </w:tcPr>
          <w:p w:rsidR="00F406FD" w:rsidRDefault="00F406FD" w:rsidP="00F406FD">
            <w:pPr>
              <w:spacing w:before="40"/>
              <w:ind w:firstLine="0"/>
            </w:pPr>
          </w:p>
        </w:tc>
        <w:tc>
          <w:tcPr>
            <w:tcW w:w="500" w:type="dxa"/>
            <w:vMerge/>
          </w:tcPr>
          <w:p w:rsidR="00F406FD" w:rsidRDefault="00F406FD" w:rsidP="00F406FD">
            <w:pPr>
              <w:spacing w:before="4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22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r w:rsidR="00F406FD">
        <w:trPr>
          <w:cantSplit/>
          <w:trHeight w:hRule="exact" w:val="340"/>
        </w:trPr>
        <w:tc>
          <w:tcPr>
            <w:tcW w:w="3840" w:type="dxa"/>
            <w:vMerge/>
          </w:tcPr>
          <w:p w:rsidR="00F406FD" w:rsidRDefault="00F406FD" w:rsidP="00F406FD">
            <w:pPr>
              <w:spacing w:before="20"/>
              <w:ind w:firstLine="0"/>
            </w:pPr>
          </w:p>
        </w:tc>
        <w:tc>
          <w:tcPr>
            <w:tcW w:w="500" w:type="dxa"/>
            <w:vMerge/>
          </w:tcPr>
          <w:p w:rsidR="00F406FD" w:rsidRDefault="00F406FD" w:rsidP="00F406FD">
            <w:pPr>
              <w:spacing w:before="20"/>
              <w:ind w:firstLine="0"/>
            </w:pPr>
          </w:p>
        </w:tc>
        <w:tc>
          <w:tcPr>
            <w:tcW w:w="860" w:type="dxa"/>
          </w:tcPr>
          <w:p w:rsidR="00F406FD" w:rsidRDefault="00F406FD" w:rsidP="00F406FD">
            <w:pPr>
              <w:spacing w:before="20"/>
              <w:ind w:firstLine="0"/>
            </w:pPr>
          </w:p>
          <w:p w:rsidR="00F406FD" w:rsidRDefault="00F406FD" w:rsidP="00F406FD">
            <w:pPr>
              <w:spacing w:before="20"/>
              <w:ind w:firstLine="0"/>
            </w:pPr>
          </w:p>
        </w:tc>
        <w:tc>
          <w:tcPr>
            <w:tcW w:w="880" w:type="dxa"/>
          </w:tcPr>
          <w:p w:rsidR="00F406FD" w:rsidRDefault="00F406FD" w:rsidP="00F406FD">
            <w:pPr>
              <w:spacing w:before="20"/>
              <w:ind w:firstLine="0"/>
            </w:pPr>
          </w:p>
          <w:p w:rsidR="00F406FD" w:rsidRDefault="00F406FD" w:rsidP="00F406FD">
            <w:pPr>
              <w:spacing w:before="20"/>
              <w:ind w:firstLine="0"/>
            </w:pPr>
          </w:p>
        </w:tc>
      </w:tr>
    </w:tbl>
    <w:p w:rsidR="00F406FD" w:rsidRDefault="00F406FD" w:rsidP="00F406FD">
      <w:pPr>
        <w:ind w:firstLine="0"/>
      </w:pPr>
    </w:p>
    <w:p w:rsidR="00F406FD" w:rsidRDefault="00F406FD" w:rsidP="00F406FD">
      <w:pPr>
        <w:ind w:firstLine="0"/>
      </w:pPr>
      <w:r>
        <w:rPr>
          <w:sz w:val="18"/>
          <w:szCs w:val="18"/>
        </w:rPr>
        <w:t>192</w:t>
      </w:r>
    </w:p>
    <w:p w:rsidR="00F406FD" w:rsidRDefault="00F406FD" w:rsidP="00F406FD">
      <w:pPr>
        <w:ind w:firstLine="0"/>
      </w:pPr>
      <w:r>
        <w:t>которой истекли сроки оплаты, предусмотренные в договорах, включая установленные нормативными документами.</w:t>
      </w:r>
    </w:p>
    <w:p w:rsidR="00F406FD" w:rsidRDefault="00F406FD" w:rsidP="00F406FD">
      <w:pPr>
        <w:ind w:firstLine="0"/>
      </w:pPr>
      <w:r>
        <w:t>В Справке к разделу 2 приводится расшифровка дебиторской задолженности, обеспеченной простыми и переводными векселями, учет которой ведется на счетах 45 «Товары отгруженные» и 62 «Расчеты с покупателями и заказчиками».</w:t>
      </w:r>
    </w:p>
    <w:p w:rsidR="00F406FD" w:rsidRDefault="00F406FD" w:rsidP="00F406FD">
      <w:pPr>
        <w:spacing w:before="120"/>
        <w:ind w:firstLine="0"/>
      </w:pPr>
      <w:r>
        <w:rPr>
          <w:sz w:val="16"/>
          <w:szCs w:val="16"/>
        </w:rPr>
        <w:t>РАЗДЕЛ 3. АМОРТИЗИРУЕМОЕ ИМУЩЕСТВО</w:t>
      </w:r>
    </w:p>
    <w:p w:rsidR="00F406FD" w:rsidRDefault="00F406FD" w:rsidP="00F406FD">
      <w:pPr>
        <w:spacing w:before="60"/>
        <w:ind w:firstLine="0"/>
      </w:pPr>
      <w:r>
        <w:t>В связи с тем, что баланс организации построен по принципу нетто-оценки, а пользователям бухгалтерской отчетности необходимо знать не только величину остаточной стоимости имущества, но и ее первоначальную (историческую) или восстановительную (после переоценки) стоимость, а также размер износа (амортизации), в раздел 3 введены соответствующие показатели.</w:t>
      </w:r>
    </w:p>
    <w:p w:rsidR="00F406FD" w:rsidRDefault="00F406FD" w:rsidP="00F406FD">
      <w:pPr>
        <w:spacing w:before="40" w:line="260" w:lineRule="auto"/>
        <w:ind w:firstLine="0"/>
      </w:pPr>
      <w:r>
        <w:rPr>
          <w:sz w:val="16"/>
          <w:szCs w:val="16"/>
        </w:rPr>
        <w:t>РАЗДЕЛ 4. ДВИЖЕНИЕ СРЕДСТВ ФИНАНСИРОВАНИЯ ДОЛГОСРОЧНЫХ ИНВЕСТИЦИЙ И ФИНАНСОВЫХ ВЛОЖЕНИЙ</w:t>
      </w:r>
    </w:p>
    <w:p w:rsidR="00F406FD" w:rsidRDefault="00F406FD" w:rsidP="00F406FD">
      <w:pPr>
        <w:spacing w:before="60"/>
        <w:ind w:firstLine="0"/>
      </w:pPr>
      <w:r>
        <w:t>В этом разделе отражаются по их видам денежные средства, предназначенные и использованные на капитальное строительство, приобретение отдельных видов основных средств, нематериальных активов и на финансовые вложения.</w:t>
      </w:r>
    </w:p>
    <w:p w:rsidR="00F406FD" w:rsidRDefault="00F406FD" w:rsidP="00F406FD">
      <w:pPr>
        <w:spacing w:before="120"/>
        <w:ind w:firstLine="0"/>
      </w:pPr>
      <w:r>
        <w:rPr>
          <w:sz w:val="16"/>
          <w:szCs w:val="16"/>
        </w:rPr>
        <w:t>РАЗДЕЛ 5. ФИНАНСОВЫЕ ВЛОЖЕНИЯ</w:t>
      </w:r>
    </w:p>
    <w:p w:rsidR="00F406FD" w:rsidRDefault="00F406FD" w:rsidP="00F406FD">
      <w:pPr>
        <w:spacing w:before="60"/>
        <w:ind w:firstLine="0"/>
      </w:pPr>
      <w:r>
        <w:t>Здесь приводится расшифровка финансовых вложений по их видам:</w:t>
      </w:r>
    </w:p>
    <w:p w:rsidR="00F406FD" w:rsidRDefault="00F406FD" w:rsidP="00F406FD">
      <w:pPr>
        <w:ind w:firstLine="0"/>
      </w:pPr>
      <w:r>
        <w:t>- паи и акции других организаций;</w:t>
      </w:r>
    </w:p>
    <w:p w:rsidR="00F406FD" w:rsidRDefault="00F406FD" w:rsidP="00F406FD">
      <w:pPr>
        <w:ind w:firstLine="0"/>
      </w:pPr>
      <w:r>
        <w:t>- облигации и другие долговые обязательства;</w:t>
      </w:r>
    </w:p>
    <w:p w:rsidR="00F406FD" w:rsidRDefault="00F406FD" w:rsidP="00F406FD">
      <w:pPr>
        <w:ind w:firstLine="0"/>
      </w:pPr>
      <w:r>
        <w:t>- предоставленные займы;</w:t>
      </w:r>
    </w:p>
    <w:p w:rsidR="00F406FD" w:rsidRDefault="00F406FD" w:rsidP="00F406FD">
      <w:pPr>
        <w:ind w:firstLine="0"/>
      </w:pPr>
      <w:r>
        <w:t>- прочие.</w:t>
      </w:r>
    </w:p>
    <w:p w:rsidR="00F406FD" w:rsidRDefault="00F406FD" w:rsidP="00F406FD">
      <w:pPr>
        <w:spacing w:before="60"/>
        <w:ind w:firstLine="0"/>
      </w:pPr>
      <w:r>
        <w:t>РАЗДЕЛ 6. ЗАТРАТЫ, ПРОИЗВЕДЕННЫЕ ОРГАНИЗАЦИЕЙ В этом разделе приводится расшифровка затрат организации, осуществленных в порядке, установленном Положением о составе затрат по производству и реализации продукции (работ, услуг), вклю</w:t>
      </w:r>
      <w:r>
        <w:softHyphen/>
        <w:t>чаемых в себестоимость продукции (работ, услуг), в соответствии с постановлениями Правительства от 5 августа 1992 г. № 552 и от 1 июля 1995 г. № 661 в поэлементном разрезе:</w:t>
      </w:r>
    </w:p>
    <w:p w:rsidR="00F406FD" w:rsidRDefault="00F406FD" w:rsidP="00F406FD">
      <w:pPr>
        <w:ind w:firstLine="0"/>
      </w:pPr>
      <w:r>
        <w:t>- материальные затраты;</w:t>
      </w:r>
    </w:p>
    <w:p w:rsidR="00F406FD" w:rsidRDefault="00F406FD" w:rsidP="00F406FD">
      <w:pPr>
        <w:ind w:firstLine="0"/>
      </w:pPr>
      <w:r>
        <w:t>- затраты на оплату труда;</w:t>
      </w:r>
    </w:p>
    <w:p w:rsidR="00F406FD" w:rsidRDefault="00F406FD" w:rsidP="00F406FD">
      <w:pPr>
        <w:ind w:firstLine="0"/>
      </w:pPr>
      <w:r>
        <w:t>- отчисления на социальные нужды;</w:t>
      </w:r>
    </w:p>
    <w:p w:rsidR="00F406FD" w:rsidRDefault="00F406FD" w:rsidP="00F406FD">
      <w:pPr>
        <w:ind w:firstLine="0"/>
      </w:pPr>
      <w:r>
        <w:t>- амортизация основных средств;</w:t>
      </w:r>
    </w:p>
    <w:p w:rsidR="00F406FD" w:rsidRDefault="00F406FD" w:rsidP="00F406FD">
      <w:pPr>
        <w:ind w:firstLine="0"/>
      </w:pPr>
      <w:r>
        <w:t>- прочие затраты.</w:t>
      </w:r>
    </w:p>
    <w:p w:rsidR="00F406FD" w:rsidRDefault="00F406FD" w:rsidP="00F406FD">
      <w:pPr>
        <w:spacing w:before="200"/>
        <w:ind w:firstLine="0"/>
      </w:pPr>
      <w:r>
        <w:t>193</w:t>
      </w:r>
    </w:p>
    <w:p w:rsidR="00F406FD" w:rsidRDefault="00F406FD" w:rsidP="00F406FD">
      <w:pPr>
        <w:ind w:firstLine="0"/>
      </w:pPr>
      <w:r>
        <w:t>В соответствии с Указом Президента Российской Федерации «Об основах налоговой реформы в Российской Федерации и мерах по укреплению налоговой и платежной дисциплины» от 8 мая 1996 г. № 685 Правительству Российской Федерации дано задание подгото</w:t>
      </w:r>
      <w:r>
        <w:softHyphen/>
        <w:t>вить проект федерального закона о порядке учета затрат на производство и реализацию продукции (работ, услуг).</w:t>
      </w:r>
    </w:p>
    <w:p w:rsidR="00F406FD" w:rsidRDefault="00F406FD" w:rsidP="00F406FD">
      <w:pPr>
        <w:spacing w:before="100"/>
        <w:ind w:firstLine="0"/>
      </w:pPr>
      <w:r>
        <w:rPr>
          <w:sz w:val="16"/>
          <w:szCs w:val="16"/>
        </w:rPr>
        <w:t>РАЗДЕЛ 7. РАСШИФРОВКА ОТДЕЛЬНЫХ ПЛАТЕЖЕЙ И УБЫТКОВ</w:t>
      </w:r>
    </w:p>
    <w:p w:rsidR="00F406FD" w:rsidRDefault="00F406FD" w:rsidP="00F406FD">
      <w:pPr>
        <w:spacing w:before="60"/>
        <w:ind w:firstLine="0"/>
      </w:pPr>
      <w:r>
        <w:t>В связи с тем, что существенное влияние на финансовое положение организаций оказывают внереализационные результаты хозяйственной деятельности, для информирования пользователей бухгалтерской отчетности введен этот новый раздел.</w:t>
      </w:r>
    </w:p>
    <w:p w:rsidR="00F406FD" w:rsidRDefault="00F406FD" w:rsidP="00F406FD">
      <w:pPr>
        <w:ind w:firstLine="0"/>
      </w:pPr>
      <w:r>
        <w:t>При заполнении данного раздела необходимо учитывать требования международных стандартов учета и, в частности, принципа «временной определенности», согласно которому включение тех или иных штрафных санкций, прибылей, возмещение и т.п. происходит в момент возникновения права на них, а не в момент фактического движения денежных средств (прихода или расхода).</w:t>
      </w:r>
    </w:p>
    <w:p w:rsidR="00F406FD" w:rsidRDefault="00F406FD" w:rsidP="00F406FD">
      <w:pPr>
        <w:spacing w:before="100"/>
        <w:ind w:firstLine="0"/>
      </w:pPr>
      <w:r>
        <w:rPr>
          <w:sz w:val="16"/>
          <w:szCs w:val="16"/>
        </w:rPr>
        <w:t>РАЗДЕЛ 8. СОЦИАЛЬНЫЕ ПОКАЗАТЕЛИ</w:t>
      </w:r>
    </w:p>
    <w:p w:rsidR="00F406FD" w:rsidRDefault="00F406FD" w:rsidP="00F406FD">
      <w:pPr>
        <w:spacing w:before="60"/>
        <w:ind w:firstLine="0"/>
      </w:pPr>
      <w:r>
        <w:t>В этом разделе отражаются движение средств социального назначения в части их начисления и использования в установленном порядке, в том числе отчисления:</w:t>
      </w:r>
    </w:p>
    <w:p w:rsidR="00F406FD" w:rsidRDefault="00F406FD" w:rsidP="00F406FD">
      <w:pPr>
        <w:ind w:firstLine="0"/>
      </w:pPr>
      <w:r>
        <w:t>- в Фонд социального страхования;</w:t>
      </w:r>
    </w:p>
    <w:p w:rsidR="00F406FD" w:rsidRDefault="00F406FD" w:rsidP="00F406FD">
      <w:pPr>
        <w:ind w:firstLine="0"/>
      </w:pPr>
      <w:r>
        <w:t>- в Пенсионный фонд;</w:t>
      </w:r>
    </w:p>
    <w:p w:rsidR="00F406FD" w:rsidRDefault="00F406FD" w:rsidP="00F406FD">
      <w:pPr>
        <w:ind w:firstLine="0"/>
      </w:pPr>
      <w:r>
        <w:t>- в Фонд занятости;</w:t>
      </w:r>
    </w:p>
    <w:p w:rsidR="00F406FD" w:rsidRDefault="00F406FD" w:rsidP="00F406FD">
      <w:pPr>
        <w:ind w:firstLine="0"/>
      </w:pPr>
      <w:r>
        <w:t>- в Фонд обязательного медицинского страхования.</w:t>
      </w:r>
    </w:p>
    <w:p w:rsidR="00F406FD" w:rsidRDefault="00F406FD" w:rsidP="00F406FD">
      <w:pPr>
        <w:spacing w:before="40" w:line="260" w:lineRule="auto"/>
        <w:ind w:firstLine="0"/>
      </w:pPr>
      <w:r>
        <w:rPr>
          <w:sz w:val="16"/>
          <w:szCs w:val="16"/>
        </w:rPr>
        <w:t>РАЗДЕЛ 9. СПРАВКА О НАЛИЧИИ ЦЕННОСТЕЙ, УЧИТЫВАЕМЫХ НА ЗАБАЛАНСОВЫХ СЧЕТАХ</w:t>
      </w:r>
    </w:p>
    <w:p w:rsidR="00F406FD" w:rsidRDefault="00F406FD" w:rsidP="00F406FD">
      <w:pPr>
        <w:spacing w:before="60"/>
        <w:ind w:firstLine="0"/>
      </w:pPr>
      <w:r>
        <w:t>Здесь отражается стоимость ценностей и обязательств, учтенных на забалансовых счетах. На данных счетах, в частности, отражается имущество, находящееся в пользовании или на хранении у органи</w:t>
      </w:r>
      <w:r>
        <w:softHyphen/>
        <w:t>зации, но не принадлежащее ей на праве собственности.</w:t>
      </w:r>
    </w:p>
    <w:p w:rsidR="00F406FD" w:rsidRDefault="00F406FD" w:rsidP="00F406FD">
      <w:pPr>
        <w:spacing w:before="120"/>
        <w:ind w:firstLine="0"/>
      </w:pPr>
      <w:r>
        <w:rPr>
          <w:b/>
          <w:bCs/>
        </w:rPr>
        <w:t>8.10. Пояснительная записка к годовому отчету</w:t>
      </w:r>
    </w:p>
    <w:p w:rsidR="00F406FD" w:rsidRDefault="00F406FD" w:rsidP="00F406FD">
      <w:pPr>
        <w:ind w:firstLine="0"/>
      </w:pPr>
      <w:r>
        <w:t>В предыдущих разделах были рассмотрены основные формы годовой и квартальной отчетности организаций:</w:t>
      </w:r>
    </w:p>
    <w:p w:rsidR="00F406FD" w:rsidRDefault="00F406FD" w:rsidP="00F406FD">
      <w:pPr>
        <w:ind w:firstLine="0"/>
      </w:pPr>
      <w:r>
        <w:t>форма № 1. Бухгалтерский баланс;</w:t>
      </w:r>
    </w:p>
    <w:p w:rsidR="00F406FD" w:rsidRDefault="00F406FD" w:rsidP="00F406FD">
      <w:pPr>
        <w:ind w:firstLine="0"/>
      </w:pPr>
      <w:r>
        <w:t>форма № 2. Отчет о прибылях и убытках.</w:t>
      </w:r>
    </w:p>
    <w:p w:rsidR="00F406FD" w:rsidRDefault="00F406FD" w:rsidP="00F406FD">
      <w:pPr>
        <w:ind w:firstLine="0"/>
      </w:pPr>
      <w:r>
        <w:t>Эти две формы составляют квартальную отчетность организации и являются основой годовой бухгалтерской отчетности.</w:t>
      </w:r>
    </w:p>
    <w:p w:rsidR="00F406FD" w:rsidRDefault="00F406FD" w:rsidP="00F406FD">
      <w:pPr>
        <w:ind w:firstLine="0"/>
      </w:pPr>
      <w:r>
        <w:rPr>
          <w:sz w:val="18"/>
          <w:szCs w:val="18"/>
        </w:rPr>
        <w:t>194</w:t>
      </w:r>
    </w:p>
    <w:p w:rsidR="00F406FD" w:rsidRDefault="00F406FD" w:rsidP="00F406FD">
      <w:pPr>
        <w:ind w:firstLine="0"/>
      </w:pPr>
      <w:r>
        <w:t>Однако следует обратить внимание, что в качестве неотъемлемой части бухгалтерской отчетности выделяются также пояснения к бухгалтерскому балансу и отчету о финансовых результатах.</w:t>
      </w:r>
    </w:p>
    <w:p w:rsidR="00F406FD" w:rsidRDefault="00F406FD" w:rsidP="00F406FD">
      <w:pPr>
        <w:ind w:firstLine="0"/>
      </w:pPr>
      <w:r>
        <w:rPr>
          <w:i/>
          <w:iCs/>
        </w:rPr>
        <w:t>Пояснения к бухгалтерскому балансу и отчету о финансовых результатах должны раскрывать учетную политику организации и обеспечивать пользователей бухгалтерской отчетности дополнитель</w:t>
      </w:r>
      <w:r>
        <w:rPr>
          <w:i/>
          <w:iCs/>
        </w:rPr>
        <w:softHyphen/>
        <w:t>ными данными,</w:t>
      </w:r>
      <w:r>
        <w:t xml:space="preserve"> которые нецелесообразно включать в бухгалтерский баланс и отчет о прибылях и убытках, но которые необходимы пользователям бухгалтерской отчетности для реальной оценки имущественного и финансового положения организации и финансового результата ее деятельности.</w:t>
      </w:r>
    </w:p>
    <w:p w:rsidR="00F406FD" w:rsidRDefault="00F406FD" w:rsidP="00F406FD">
      <w:pPr>
        <w:ind w:firstLine="0"/>
      </w:pPr>
      <w:r>
        <w:t>С учетом сложившейся отечественной и зарубежной практики часть пояснений имеет вид приложений в виде:</w:t>
      </w:r>
    </w:p>
    <w:p w:rsidR="00F406FD" w:rsidRDefault="00F406FD" w:rsidP="00F406FD">
      <w:pPr>
        <w:ind w:firstLine="0"/>
      </w:pPr>
      <w:r>
        <w:t>форма № 3. Отчет о движении капитала;</w:t>
      </w:r>
    </w:p>
    <w:p w:rsidR="00F406FD" w:rsidRDefault="00F406FD" w:rsidP="00F406FD">
      <w:pPr>
        <w:ind w:firstLine="0"/>
      </w:pPr>
      <w:r>
        <w:t>форма № 4. Отчет о движении денежных средств;</w:t>
      </w:r>
    </w:p>
    <w:p w:rsidR="00F406FD" w:rsidRDefault="00F406FD" w:rsidP="00F406FD">
      <w:pPr>
        <w:ind w:firstLine="0"/>
      </w:pPr>
      <w:r>
        <w:t>форма № 5. Приложение к бухгалтерскому балансу;</w:t>
      </w:r>
    </w:p>
    <w:p w:rsidR="00F406FD" w:rsidRDefault="00F406FD" w:rsidP="00F406FD">
      <w:pPr>
        <w:ind w:firstLine="0"/>
      </w:pPr>
      <w:r>
        <w:t>форма № 6 Отчет о целевом использовании полученных средств.</w:t>
      </w:r>
    </w:p>
    <w:p w:rsidR="00F406FD" w:rsidRDefault="00F406FD" w:rsidP="00F406FD">
      <w:pPr>
        <w:ind w:firstLine="0"/>
      </w:pPr>
      <w:r>
        <w:t>Другая часть представлена в виде пояснительной записки. Таким образом, пояснительная записка к отчету становится полноценным составным элементом, образующим вместе с остальными формами годовую бухгалтерскую отчетность.</w:t>
      </w:r>
    </w:p>
    <w:p w:rsidR="00F406FD" w:rsidRDefault="00F406FD" w:rsidP="00F406FD">
      <w:pPr>
        <w:ind w:firstLine="0"/>
      </w:pPr>
      <w:r>
        <w:t>В соответствии с приказом Минфина России от 12 ноября 1996 г. № 97 только субъектам малого предпринимательства, не применяю</w:t>
      </w:r>
      <w:r>
        <w:softHyphen/>
        <w:t>щим согласно законодательству упрощенную систему налогообложе</w:t>
      </w:r>
      <w:r>
        <w:softHyphen/>
        <w:t>ния, учета и отчетности, предоставлено право не представлять вышеперечисленные формы пояснений и записку.</w:t>
      </w:r>
    </w:p>
    <w:p w:rsidR="00F406FD" w:rsidRDefault="00F406FD" w:rsidP="00F406FD">
      <w:pPr>
        <w:ind w:firstLine="0"/>
      </w:pPr>
      <w:r>
        <w:t>В Инструкции по заполнению форм годовой бухгалтерской отчетности, утвержденной приказом Минфина России № 97, впервые достаточно подробно изложен порядок составления пояснительной записки.</w:t>
      </w:r>
    </w:p>
    <w:p w:rsidR="00F406FD" w:rsidRDefault="00F406FD" w:rsidP="00F406FD">
      <w:pPr>
        <w:ind w:firstLine="0"/>
      </w:pPr>
      <w:r>
        <w:t>Документ носит творческий характер и составляется в произволь</w:t>
      </w:r>
      <w:r>
        <w:softHyphen/>
        <w:t>ной форме.</w:t>
      </w:r>
    </w:p>
    <w:p w:rsidR="00F406FD" w:rsidRDefault="00F406FD" w:rsidP="00F406FD">
      <w:pPr>
        <w:ind w:firstLine="0"/>
      </w:pPr>
      <w:r>
        <w:t>Вместе с тем Минфином России определен минимальный объем информации, которая должна присутствовать в пояснительной записке, и перечень основных показателей хозяйственной и финан</w:t>
      </w:r>
      <w:r>
        <w:softHyphen/>
        <w:t>совой деятельности организации.</w:t>
      </w:r>
    </w:p>
    <w:p w:rsidR="00F406FD" w:rsidRDefault="00F406FD" w:rsidP="00F406FD">
      <w:pPr>
        <w:ind w:firstLine="0"/>
      </w:pPr>
      <w:r>
        <w:t>Рассмотрим методику составления пояснительной записки к годовому отчету.</w:t>
      </w:r>
    </w:p>
    <w:p w:rsidR="00F406FD" w:rsidRDefault="00F406FD" w:rsidP="00F406FD">
      <w:pPr>
        <w:ind w:firstLine="0"/>
      </w:pPr>
      <w:r>
        <w:t>1. В пояснительной записке должно быть указано, что бухгалтер</w:t>
      </w:r>
      <w:r>
        <w:softHyphen/>
        <w:t>ская отчетность сформирована организацией исходя из действующих в России правил бухгалтерского учета и отчетности, кроме случаев, когда организация допустила при формировании бухгалтерской</w:t>
      </w:r>
    </w:p>
    <w:p w:rsidR="00F406FD" w:rsidRDefault="00F406FD" w:rsidP="00F406FD">
      <w:pPr>
        <w:spacing w:before="140"/>
        <w:ind w:firstLine="0"/>
      </w:pPr>
      <w:r>
        <w:t>195</w:t>
      </w:r>
    </w:p>
    <w:p w:rsidR="00F406FD" w:rsidRDefault="00F406FD" w:rsidP="00F406FD">
      <w:pPr>
        <w:ind w:firstLine="0"/>
      </w:pPr>
      <w:r>
        <w:t>отчетности отступления от этих правил. Каждое такое отступление должно быть раскрыто с указанием его причин и результата.</w:t>
      </w:r>
    </w:p>
    <w:p w:rsidR="00F406FD" w:rsidRDefault="00F406FD" w:rsidP="00F406FD">
      <w:pPr>
        <w:ind w:firstLine="0"/>
      </w:pPr>
      <w:r>
        <w:t>2. Организация, имеющая дочерние и зависимые общества, в пояснительной записке приводит сведения об их наличии, месте нахождения, наименовании и виде деятельности.</w:t>
      </w:r>
    </w:p>
    <w:p w:rsidR="00F406FD" w:rsidRDefault="00F406FD" w:rsidP="00F406FD">
      <w:pPr>
        <w:ind w:firstLine="0"/>
      </w:pPr>
      <w:r>
        <w:t>Часть первая ГК устанавливает принадлежность обществ к дочерним и зависимым.</w:t>
      </w:r>
    </w:p>
    <w:p w:rsidR="00F406FD" w:rsidRDefault="00F406FD" w:rsidP="00F406FD">
      <w:pPr>
        <w:ind w:firstLine="0"/>
      </w:pPr>
      <w:r>
        <w:t>3. Акционерные общества в пояснительной записке приводят:</w:t>
      </w:r>
    </w:p>
    <w:p w:rsidR="00F406FD" w:rsidRDefault="00F406FD" w:rsidP="00F406FD">
      <w:pPr>
        <w:ind w:firstLine="0"/>
      </w:pPr>
      <w:r>
        <w:t>- состав (фамилии и должности) членов совета директоров (наблюдательного совета), членов исполнительного органа;</w:t>
      </w:r>
    </w:p>
    <w:p w:rsidR="00F406FD" w:rsidRDefault="00F406FD" w:rsidP="00F406FD">
      <w:pPr>
        <w:ind w:firstLine="0"/>
      </w:pPr>
      <w:r>
        <w:t>- общую сумму выплаченного им вознаграждения.</w:t>
      </w:r>
    </w:p>
    <w:p w:rsidR="00F406FD" w:rsidRDefault="00F406FD" w:rsidP="00F406FD">
      <w:pPr>
        <w:ind w:firstLine="0"/>
      </w:pPr>
      <w:r>
        <w:t>При этом приводятся все виды выплаченного вознаграждения:</w:t>
      </w:r>
    </w:p>
    <w:p w:rsidR="00F406FD" w:rsidRDefault="00F406FD" w:rsidP="00F406FD">
      <w:pPr>
        <w:ind w:firstLine="0"/>
      </w:pPr>
      <w:r>
        <w:t>- заработная плата;</w:t>
      </w:r>
    </w:p>
    <w:p w:rsidR="00F406FD" w:rsidRDefault="00F406FD" w:rsidP="00F406FD">
      <w:pPr>
        <w:ind w:firstLine="0"/>
      </w:pPr>
      <w:r>
        <w:t>- премии;</w:t>
      </w:r>
    </w:p>
    <w:p w:rsidR="00F406FD" w:rsidRDefault="00F406FD" w:rsidP="00F406FD">
      <w:pPr>
        <w:ind w:firstLine="0"/>
      </w:pPr>
      <w:r>
        <w:t>- комиссионные и иные имущественные предоставления (льготы</w:t>
      </w:r>
    </w:p>
    <w:p w:rsidR="00F406FD" w:rsidRDefault="00F406FD" w:rsidP="00F406FD">
      <w:pPr>
        <w:ind w:firstLine="0"/>
      </w:pPr>
      <w:r>
        <w:t>и привилегии).</w:t>
      </w:r>
    </w:p>
    <w:p w:rsidR="00F406FD" w:rsidRDefault="00F406FD" w:rsidP="00F406FD">
      <w:pPr>
        <w:ind w:firstLine="0"/>
      </w:pPr>
      <w:r>
        <w:t>Кроме того, акционерные общества сообщают подробные сведения об уставном капитале и его формировании:</w:t>
      </w:r>
    </w:p>
    <w:p w:rsidR="00F406FD" w:rsidRDefault="00F406FD" w:rsidP="00F406FD">
      <w:pPr>
        <w:ind w:firstLine="0"/>
      </w:pPr>
      <w:r>
        <w:t>- количество акций, выпущенных акционерным обществом и полностью оплаченных;</w:t>
      </w:r>
    </w:p>
    <w:p w:rsidR="00F406FD" w:rsidRDefault="00F406FD" w:rsidP="00F406FD">
      <w:pPr>
        <w:ind w:firstLine="0"/>
      </w:pPr>
      <w:r>
        <w:t>- количество акций выпущенных, но не оплаченных или оплаченных частично;</w:t>
      </w:r>
    </w:p>
    <w:p w:rsidR="00F406FD" w:rsidRDefault="00F406FD" w:rsidP="00F406FD">
      <w:pPr>
        <w:ind w:firstLine="0"/>
      </w:pPr>
      <w:r>
        <w:t>- номинальная стоимость акций, находящихся в собственности акционерного общества, его дочерних и зависимых обществ;</w:t>
      </w:r>
    </w:p>
    <w:p w:rsidR="00F406FD" w:rsidRDefault="00F406FD" w:rsidP="00F406FD">
      <w:pPr>
        <w:ind w:firstLine="0"/>
      </w:pPr>
      <w:r>
        <w:t>- собственные акции, выкупленные у акционеров, и цели их выкупа (уменьшение размеров уставного капитала, уменьшение количества акций, обращающихся на вторичном рынке, размещение среди работников АО) и др.</w:t>
      </w:r>
    </w:p>
    <w:p w:rsidR="00F406FD" w:rsidRDefault="00F406FD" w:rsidP="00F406FD">
      <w:pPr>
        <w:ind w:firstLine="0"/>
      </w:pPr>
      <w:r>
        <w:t>4. При изменении вступительного баланса на начало года в пояснительной записке объясняются причины изменений. В ней должны быть раскрыты избранные при формировании учетной политики отличные от предыдущего года способы ведения бухгалтерского учета, существенно влияющие на оценку и принятие решения пользователей бухгалтерской отчетности.</w:t>
      </w:r>
    </w:p>
    <w:p w:rsidR="00F406FD" w:rsidRDefault="00F406FD" w:rsidP="00F406FD">
      <w:pPr>
        <w:ind w:firstLine="0"/>
      </w:pPr>
      <w:r>
        <w:t>5. Далее в пояснительной записке следует дать общую характеристику деятельности организации и привести основные показатели ее работы:</w:t>
      </w:r>
    </w:p>
    <w:p w:rsidR="00F406FD" w:rsidRDefault="00F406FD" w:rsidP="00F406FD">
      <w:pPr>
        <w:ind w:firstLine="0"/>
      </w:pPr>
      <w:r>
        <w:t>- объем реализации с разбивкой по видам деятельности и географическим рынкам сбыта;</w:t>
      </w:r>
    </w:p>
    <w:p w:rsidR="00F406FD" w:rsidRDefault="00F406FD" w:rsidP="00F406FD">
      <w:pPr>
        <w:ind w:firstLine="0"/>
      </w:pPr>
      <w:r>
        <w:t>- финансовые результаты, операционные доходы и расходы, результаты от внереализационных операций (основные статьи), распределение прибыли;</w:t>
      </w:r>
    </w:p>
    <w:p w:rsidR="00F406FD" w:rsidRDefault="00F406FD" w:rsidP="00F406FD">
      <w:pPr>
        <w:ind w:firstLine="0"/>
      </w:pPr>
      <w:r>
        <w:t>- прочие активы, пассивы, кредиторы, дебиторы, иные обязательства в</w:t>
      </w:r>
    </w:p>
    <w:p w:rsidR="00F406FD" w:rsidRDefault="00F406FD" w:rsidP="00F406FD">
      <w:pPr>
        <w:ind w:firstLine="0"/>
      </w:pPr>
      <w:r>
        <w:t>случае их существенности в общей сумме итогов форм № 1 и № 2.</w:t>
      </w:r>
    </w:p>
    <w:p w:rsidR="00F406FD" w:rsidRDefault="00F406FD" w:rsidP="00F406FD">
      <w:pPr>
        <w:ind w:firstLine="0"/>
      </w:pPr>
      <w:r>
        <w:rPr>
          <w:i/>
          <w:iCs/>
        </w:rPr>
        <w:t>Существенной признается сумма, отношение которой к общему итогу соответствующих данных составляет не менее 5 %.</w:t>
      </w:r>
      <w:r>
        <w:t xml:space="preserve"> Данное правило существенности следует применять при раскрытии и других показателей бухгалтерской отчетности. Важно, чтобы информация пояснительной записки не дублировала, а раскрывала содержание отчетных форм.</w:t>
      </w:r>
    </w:p>
    <w:p w:rsidR="00F406FD" w:rsidRDefault="00F406FD" w:rsidP="00F406FD">
      <w:pPr>
        <w:ind w:firstLine="0"/>
      </w:pPr>
      <w:r>
        <w:t>При этом следует помнить, что внешних пользователей интересуют основные показатели, характеризующие финансовое положение организации, и их изменения за прошедший период.</w:t>
      </w:r>
    </w:p>
    <w:p w:rsidR="00F406FD" w:rsidRDefault="00F406FD" w:rsidP="00F406FD">
      <w:pPr>
        <w:ind w:firstLine="0"/>
      </w:pPr>
      <w:r>
        <w:t>В заключение хочется отметить тот факт, что правильное состав</w:t>
      </w:r>
      <w:r>
        <w:softHyphen/>
        <w:t>ление бухгалтерской отчетности (финансовой), в том числе и наличие обоснованной пояснительной записки к годовому отчету, свидетельствует о высокой квалификации бухгалтерской службы, организации и наличии должного контроля и анализа со стороны руководства как неотъемлемой части финансового менеджмента.</w:t>
      </w:r>
    </w:p>
    <w:p w:rsidR="00F406FD" w:rsidRDefault="00F406FD" w:rsidP="00F406FD">
      <w:pPr>
        <w:ind w:firstLine="0"/>
      </w:pPr>
      <w:r>
        <w:t>В практике кредитования банков всего мира при установлении размеров процентных ставок и решении вопроса вложения денежных средств внешними инвесторами, при решении аудиторских служб о проведении аудиторских проверок уровень учетной работы в организации имеет огромное, а порой и решающее значение.</w:t>
      </w:r>
    </w:p>
    <w:p w:rsidR="00F406FD" w:rsidRDefault="00F406FD" w:rsidP="00F406FD">
      <w:pPr>
        <w:spacing w:before="340"/>
        <w:ind w:firstLine="0"/>
      </w:pPr>
      <w:r>
        <w:rPr>
          <w:b/>
          <w:bCs/>
          <w:sz w:val="16"/>
          <w:szCs w:val="16"/>
        </w:rPr>
        <w:t>ПРАКТИЧЕСКОЕ ЗАДАНИЕ</w:t>
      </w:r>
    </w:p>
    <w:p w:rsidR="00F406FD" w:rsidRDefault="00F406FD" w:rsidP="00F406FD">
      <w:pPr>
        <w:spacing w:before="20"/>
        <w:ind w:firstLine="0"/>
      </w:pPr>
      <w:r>
        <w:rPr>
          <w:i/>
          <w:iCs/>
          <w:sz w:val="16"/>
          <w:szCs w:val="16"/>
        </w:rPr>
        <w:t>Сквозная задача (окончание)</w:t>
      </w:r>
    </w:p>
    <w:p w:rsidR="00F406FD" w:rsidRDefault="00F406FD" w:rsidP="00F406FD">
      <w:pPr>
        <w:spacing w:before="20"/>
        <w:ind w:firstLine="0"/>
      </w:pPr>
      <w:r>
        <w:rPr>
          <w:b/>
          <w:bCs/>
          <w:sz w:val="16"/>
          <w:szCs w:val="16"/>
        </w:rPr>
        <w:t>Пример 8.</w:t>
      </w:r>
      <w:r>
        <w:rPr>
          <w:sz w:val="16"/>
          <w:szCs w:val="16"/>
        </w:rPr>
        <w:t xml:space="preserve"> Бухгалтерская отчетность малого предприятия. Цель задания — закрепление и обобщение пройденного материала.</w:t>
      </w:r>
    </w:p>
    <w:p w:rsidR="00F406FD" w:rsidRDefault="00F406FD" w:rsidP="00F406FD">
      <w:pPr>
        <w:spacing w:before="20"/>
        <w:ind w:firstLine="0"/>
      </w:pPr>
      <w:r>
        <w:rPr>
          <w:i/>
          <w:iCs/>
          <w:sz w:val="16"/>
          <w:szCs w:val="16"/>
        </w:rPr>
        <w:t>Данные для выполнения задания</w:t>
      </w:r>
    </w:p>
    <w:p w:rsidR="00F406FD" w:rsidRDefault="00F406FD" w:rsidP="00F406FD">
      <w:pPr>
        <w:spacing w:before="20"/>
        <w:ind w:firstLine="0"/>
      </w:pPr>
      <w:r>
        <w:rPr>
          <w:sz w:val="16"/>
          <w:szCs w:val="16"/>
        </w:rPr>
        <w:t>1. Книга учета хозяйственных операций за ноябрь-декабрь 1996 г. 000 "Актив" (взять из примера 5 и 7).</w:t>
      </w:r>
    </w:p>
    <w:p w:rsidR="00F406FD" w:rsidRDefault="00F406FD" w:rsidP="00F406FD">
      <w:pPr>
        <w:ind w:firstLine="0"/>
      </w:pPr>
      <w:r>
        <w:rPr>
          <w:sz w:val="16"/>
          <w:szCs w:val="16"/>
        </w:rPr>
        <w:t>2. Бланки годовой отчетности для малых предприятий (формы № 1 и 2).</w:t>
      </w:r>
    </w:p>
    <w:p w:rsidR="00F406FD" w:rsidRDefault="00F406FD" w:rsidP="00F406FD">
      <w:pPr>
        <w:spacing w:before="20"/>
        <w:ind w:firstLine="0"/>
      </w:pPr>
      <w:r>
        <w:rPr>
          <w:i/>
          <w:iCs/>
          <w:sz w:val="16"/>
          <w:szCs w:val="16"/>
        </w:rPr>
        <w:t>Задание</w:t>
      </w:r>
    </w:p>
    <w:p w:rsidR="00F406FD" w:rsidRDefault="00F406FD" w:rsidP="00F406FD">
      <w:pPr>
        <w:spacing w:before="20"/>
        <w:ind w:firstLine="0"/>
      </w:pPr>
      <w:r>
        <w:rPr>
          <w:sz w:val="16"/>
          <w:szCs w:val="16"/>
        </w:rPr>
        <w:t>На основе регистров бухгалтерского учете для субъектов малого предпринима</w:t>
      </w:r>
      <w:r>
        <w:rPr>
          <w:sz w:val="16"/>
          <w:szCs w:val="16"/>
        </w:rPr>
        <w:softHyphen/>
        <w:t>тельства заполнить:</w:t>
      </w:r>
    </w:p>
    <w:p w:rsidR="00F406FD" w:rsidRDefault="00F406FD" w:rsidP="00F406FD">
      <w:pPr>
        <w:ind w:firstLine="0"/>
      </w:pPr>
      <w:r>
        <w:rPr>
          <w:sz w:val="16"/>
          <w:szCs w:val="16"/>
        </w:rPr>
        <w:t>типовую форму балансовой отчетности за 1996 г. (форма № 1);</w:t>
      </w:r>
    </w:p>
    <w:p w:rsidR="00F406FD" w:rsidRDefault="00F406FD" w:rsidP="00F406FD">
      <w:pPr>
        <w:ind w:firstLine="0"/>
      </w:pPr>
      <w:r>
        <w:rPr>
          <w:sz w:val="16"/>
          <w:szCs w:val="16"/>
        </w:rPr>
        <w:t>отчет о финансовых результатах (форма № 2).</w:t>
      </w:r>
    </w:p>
    <w:p w:rsidR="00F406FD" w:rsidRDefault="00F406FD" w:rsidP="00F406FD">
      <w:pPr>
        <w:ind w:firstLine="0"/>
      </w:pPr>
      <w:r>
        <w:rPr>
          <w:sz w:val="16"/>
          <w:szCs w:val="16"/>
        </w:rPr>
        <w:t>197</w:t>
      </w:r>
    </w:p>
    <w:p w:rsidR="00F406FD" w:rsidRDefault="00F406FD" w:rsidP="00F406FD">
      <w:pPr>
        <w:ind w:firstLine="0"/>
      </w:pPr>
      <w:bookmarkStart w:id="0" w:name="_GoBack"/>
      <w:bookmarkEnd w:id="0"/>
    </w:p>
    <w:sectPr w:rsidR="00F406FD" w:rsidSect="00F406FD">
      <w:pgSz w:w="11900" w:h="16820"/>
      <w:pgMar w:top="1134" w:right="701"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DC9"/>
    <w:rsid w:val="00064ECA"/>
    <w:rsid w:val="004C7DC9"/>
    <w:rsid w:val="00990F20"/>
    <w:rsid w:val="00B67CF9"/>
    <w:rsid w:val="00F406FD"/>
    <w:rsid w:val="00F5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3F4B57-85E2-4565-9968-B2D0CF9D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ind w:firstLine="2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uiPriority w:val="99"/>
    <w:pPr>
      <w:spacing w:before="300" w:line="260" w:lineRule="auto"/>
      <w:ind w:left="320" w:firstLine="28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9579</Words>
  <Characters>54602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Бухгалтерский баланс: содержание актива, оценка его статей</vt:lpstr>
    </vt:vector>
  </TitlesOfParts>
  <Company>Min Vody</Company>
  <LinksUpToDate>false</LinksUpToDate>
  <CharactersWithSpaces>64053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баланс: содержание актива, оценка его статей</dc:title>
  <dc:subject/>
  <dc:creator>Dima</dc:creator>
  <cp:keywords/>
  <dc:description/>
  <cp:lastModifiedBy>admin</cp:lastModifiedBy>
  <cp:revision>2</cp:revision>
  <dcterms:created xsi:type="dcterms:W3CDTF">2014-02-17T14:26:00Z</dcterms:created>
  <dcterms:modified xsi:type="dcterms:W3CDTF">2014-02-17T14:26:00Z</dcterms:modified>
</cp:coreProperties>
</file>