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EB5" w:rsidRDefault="00011EB5">
      <w:pPr>
        <w:spacing w:line="360" w:lineRule="auto"/>
        <w:rPr>
          <w:rFonts w:ascii="Comic Sans MS" w:hAnsi="Comic Sans MS"/>
          <w:sz w:val="28"/>
        </w:rPr>
      </w:pPr>
    </w:p>
    <w:p w:rsidR="00011EB5" w:rsidRDefault="00011EB5">
      <w:pPr>
        <w:spacing w:line="360" w:lineRule="auto"/>
        <w:rPr>
          <w:rFonts w:ascii="Comic Sans MS" w:hAnsi="Comic Sans MS"/>
          <w:sz w:val="28"/>
        </w:rPr>
      </w:pPr>
      <w:r>
        <w:rPr>
          <w:rFonts w:ascii="Comic Sans MS" w:hAnsi="Comic Sans MS"/>
          <w:sz w:val="28"/>
        </w:rPr>
        <w:t>Введение.</w:t>
      </w:r>
    </w:p>
    <w:p w:rsidR="00011EB5" w:rsidRDefault="00011EB5">
      <w:pPr>
        <w:spacing w:line="360" w:lineRule="auto"/>
        <w:rPr>
          <w:rFonts w:ascii="Comic Sans MS" w:hAnsi="Comic Sans MS"/>
        </w:rPr>
      </w:pPr>
      <w:r>
        <w:rPr>
          <w:rFonts w:ascii="Comic Sans MS" w:hAnsi="Comic Sans MS"/>
          <w:b/>
        </w:rPr>
        <w:t> </w:t>
      </w:r>
      <w:r>
        <w:rPr>
          <w:rFonts w:ascii="Comic Sans MS" w:hAnsi="Comic Sans MS"/>
        </w:rPr>
        <w:t xml:space="preserve">Происходящие в России рыночные преобразования ставят на повестку дня поиск путей оживления национальной экономики. Одним из направлений является стимулирование процесса концентрации и интеграции капитала различных сфер хозяйственной деятельности, проявившегося в возникновении новых организационно-хозяйственных структур  - финансово-промышленных групп. </w:t>
      </w:r>
    </w:p>
    <w:p w:rsidR="00011EB5" w:rsidRDefault="00011EB5">
      <w:pPr>
        <w:spacing w:line="360" w:lineRule="auto"/>
        <w:rPr>
          <w:rFonts w:ascii="Comic Sans MS" w:hAnsi="Comic Sans MS"/>
        </w:rPr>
      </w:pPr>
      <w:r>
        <w:rPr>
          <w:rFonts w:ascii="Comic Sans MS" w:hAnsi="Comic Sans MS"/>
        </w:rPr>
        <w:t>Закономерность появления в российской экономике финансово-промышленных групп вызвана целым рядом причин.</w:t>
      </w:r>
    </w:p>
    <w:p w:rsidR="00011EB5" w:rsidRDefault="00011EB5">
      <w:pPr>
        <w:spacing w:line="360" w:lineRule="auto"/>
        <w:ind w:firstLine="567"/>
        <w:jc w:val="both"/>
        <w:rPr>
          <w:rFonts w:ascii="Comic Sans MS" w:hAnsi="Comic Sans MS"/>
          <w:sz w:val="22"/>
        </w:rPr>
      </w:pPr>
      <w:r>
        <w:rPr>
          <w:rFonts w:ascii="Comic Sans MS" w:hAnsi="Comic Sans MS"/>
          <w:sz w:val="22"/>
        </w:rPr>
        <w:t>Во-первых, слабость современной российской банковской системы, финансовая недостаточность большинства промышленных предприятий, отсутствие крупных торговых структур неизбежно подталкивают их друг к другу в целях совместного выживания в рамках ФПГ.</w:t>
      </w:r>
    </w:p>
    <w:p w:rsidR="00011EB5" w:rsidRDefault="00011EB5">
      <w:pPr>
        <w:spacing w:line="360" w:lineRule="auto"/>
        <w:ind w:firstLine="567"/>
        <w:jc w:val="both"/>
        <w:rPr>
          <w:rFonts w:ascii="Comic Sans MS" w:hAnsi="Comic Sans MS"/>
          <w:sz w:val="22"/>
        </w:rPr>
      </w:pPr>
      <w:r>
        <w:rPr>
          <w:rFonts w:ascii="Comic Sans MS" w:hAnsi="Comic Sans MS"/>
          <w:sz w:val="22"/>
        </w:rPr>
        <w:t>Во-вторых, как свидетельствует история мирового рыночного хозяйства, в нем существуют различные по масштабам операций и организационно-управленческим характеристикам типы промышленных структур. Причем при всей важности малого и среднего бизнеса основную роль в большинстве современных развитых рыночных экономик до сих пор играют именно крупные корпорации, а в ряде стран - своеобразные «мегаструктуры», включающие в себя промышленные компании, разного рода финансовые учреждения, в том числе банки, торговые, строительные и прочие фирмы.</w:t>
      </w:r>
    </w:p>
    <w:p w:rsidR="00011EB5" w:rsidRDefault="00011EB5">
      <w:pPr>
        <w:spacing w:line="360" w:lineRule="auto"/>
        <w:ind w:firstLine="567"/>
        <w:jc w:val="both"/>
        <w:rPr>
          <w:rFonts w:ascii="Comic Sans MS" w:hAnsi="Comic Sans MS"/>
          <w:sz w:val="22"/>
        </w:rPr>
      </w:pPr>
      <w:r>
        <w:rPr>
          <w:rFonts w:ascii="Comic Sans MS" w:hAnsi="Comic Sans MS"/>
          <w:sz w:val="22"/>
        </w:rPr>
        <w:t>Поэтому сегодня создание финансово-промышленных групп - один из самых наиболее перспективных способов преодоления инвестиционного кризиса в стране. ФПГ как структура, объединяющая в единое целое финансовый и промышленный капитал, создается в целях обеспечения эффективного (за счет более рационального распоряжения финансовыми ресурсами) и ускоренного развития науки и промышленного производства. Это достигается путем диверсификации в направлении освоения новых видов промышленной продукции и услуг, гарантирующих наивысшую и устойчивую прибыль.</w:t>
      </w:r>
    </w:p>
    <w:p w:rsidR="00011EB5" w:rsidRDefault="00011EB5">
      <w:pPr>
        <w:spacing w:line="360" w:lineRule="auto"/>
        <w:ind w:firstLine="567"/>
        <w:jc w:val="both"/>
        <w:rPr>
          <w:rFonts w:ascii="Comic Sans MS" w:hAnsi="Comic Sans MS"/>
          <w:sz w:val="22"/>
        </w:rPr>
      </w:pPr>
      <w:r>
        <w:rPr>
          <w:rFonts w:ascii="Comic Sans MS" w:hAnsi="Comic Sans MS"/>
          <w:sz w:val="22"/>
        </w:rPr>
        <w:t>ФПГ выступает как средство комплексной и экономически эффективной загрузки мощностей предприятий, не получивших достаточных заказов для государственных нужд, и адресной финансовой поддержки.</w:t>
      </w:r>
    </w:p>
    <w:p w:rsidR="00011EB5" w:rsidRDefault="00011EB5">
      <w:pPr>
        <w:spacing w:line="360" w:lineRule="auto"/>
        <w:ind w:firstLine="567"/>
        <w:jc w:val="both"/>
        <w:rPr>
          <w:rFonts w:ascii="Comic Sans MS" w:hAnsi="Comic Sans MS"/>
          <w:sz w:val="22"/>
        </w:rPr>
      </w:pPr>
      <w:r>
        <w:rPr>
          <w:rFonts w:ascii="Comic Sans MS" w:hAnsi="Comic Sans MS"/>
          <w:sz w:val="22"/>
        </w:rPr>
        <w:t xml:space="preserve">Методологические подходы к изучению природы, предпосылок и дальнейшей необходимости становления финансово-промышленных групп в переходной экономике исследовались многими отечественными и зарубежными учеными. </w:t>
      </w:r>
    </w:p>
    <w:p w:rsidR="00011EB5" w:rsidRDefault="00011EB5">
      <w:pPr>
        <w:spacing w:line="360" w:lineRule="auto"/>
        <w:ind w:firstLine="567"/>
        <w:jc w:val="both"/>
        <w:rPr>
          <w:rFonts w:ascii="Comic Sans MS" w:hAnsi="Comic Sans MS"/>
          <w:sz w:val="22"/>
        </w:rPr>
      </w:pPr>
      <w:r>
        <w:rPr>
          <w:rFonts w:ascii="Comic Sans MS" w:hAnsi="Comic Sans MS"/>
          <w:sz w:val="22"/>
        </w:rPr>
        <w:t xml:space="preserve">Основоположниками анализа и исследования сущности капитала, базовых концепций современной теории интеграции финансового и промышленного капитала являются Гильфердинг Р., Ленин В. И., Маршалл А., Хайек Ф., Чемберлин Э. </w:t>
      </w:r>
    </w:p>
    <w:p w:rsidR="00011EB5" w:rsidRDefault="00011EB5">
      <w:pPr>
        <w:spacing w:line="360" w:lineRule="auto"/>
        <w:ind w:firstLine="567"/>
        <w:jc w:val="both"/>
        <w:rPr>
          <w:rFonts w:ascii="Comic Sans MS" w:hAnsi="Comic Sans MS"/>
          <w:sz w:val="22"/>
        </w:rPr>
      </w:pPr>
      <w:r>
        <w:rPr>
          <w:rFonts w:ascii="Comic Sans MS" w:hAnsi="Comic Sans MS"/>
          <w:sz w:val="22"/>
        </w:rPr>
        <w:t>В нашей стране широко известны труды современных отечественных экономистов: Беляевой И. Ю., Дворецкой А. Е., Кочеврина Ю.Б., Ларионова И.К., Мовсесяна А. Г., Смитиенко Б. М., Эскиндарова М. А. и других, освещающих особенности развития капитала в экономике современной России, основные направления формирования и совершенствования финансово-промышленных структур в российской экономике.</w:t>
      </w:r>
    </w:p>
    <w:p w:rsidR="00011EB5" w:rsidRDefault="00011EB5">
      <w:pPr>
        <w:spacing w:line="360" w:lineRule="auto"/>
        <w:ind w:firstLine="567"/>
        <w:jc w:val="both"/>
      </w:pPr>
      <w:r>
        <w:rPr>
          <w:rFonts w:ascii="Comic Sans MS" w:hAnsi="Comic Sans MS"/>
          <w:sz w:val="22"/>
        </w:rPr>
        <w:t xml:space="preserve">   В современной России актуальность приобретает проблема создания в экономике конкурентоспособных организационных структур. Финансово-промышленные группы призваны стать ключевым звеном в институциональной основе реформируемой экономики, повысить ее конкурентоспособность как на мировых, так и на внутренних рынках, стать проводниками структурной перестройки хозяйства. Процесс создания ФПГ требует значительного содействия со стороны государства. Это ставит следующие задачи перед  органами государственной власти: снять все искусственные препятствия на пути к объединению капиталов, разработать меры по оперативной поддержке данного процесса, обеспечить его равномерное распространение в различных сферах деятельности.</w:t>
      </w:r>
    </w:p>
    <w:p w:rsidR="00011EB5" w:rsidRDefault="00011EB5">
      <w:pPr>
        <w:spacing w:line="360" w:lineRule="auto"/>
        <w:ind w:firstLine="567"/>
        <w:jc w:val="both"/>
        <w:rPr>
          <w:rFonts w:ascii="Comic Sans MS" w:hAnsi="Comic Sans MS"/>
          <w:sz w:val="22"/>
        </w:rPr>
      </w:pPr>
      <w:r>
        <w:rPr>
          <w:rFonts w:ascii="Comic Sans MS" w:hAnsi="Comic Sans MS"/>
          <w:bCs/>
          <w:sz w:val="22"/>
        </w:rPr>
        <w:t xml:space="preserve">Основой для моей работы послужили </w:t>
      </w:r>
      <w:r>
        <w:rPr>
          <w:rFonts w:ascii="Comic Sans MS" w:hAnsi="Comic Sans MS"/>
          <w:sz w:val="22"/>
        </w:rPr>
        <w:t xml:space="preserve"> статистические и аналитические данные Госкомстата России, аналитические данные, опубликованные в научной литературе и периодической печати, экспертные разработки и оценки российских и зарубежных ученых-экономистов.</w:t>
      </w:r>
    </w:p>
    <w:p w:rsidR="00011EB5" w:rsidRDefault="00011EB5">
      <w:pPr>
        <w:spacing w:line="360" w:lineRule="auto"/>
        <w:rPr>
          <w:rFonts w:ascii="Comic Sans MS" w:hAnsi="Comic Sans MS"/>
          <w:b/>
          <w:bCs/>
        </w:rPr>
      </w:pPr>
    </w:p>
    <w:p w:rsidR="00011EB5" w:rsidRDefault="00011EB5">
      <w:pPr>
        <w:spacing w:line="360" w:lineRule="auto"/>
        <w:rPr>
          <w:rFonts w:ascii="Comic Sans MS" w:hAnsi="Comic Sans MS"/>
          <w:b/>
          <w:bCs/>
        </w:rPr>
      </w:pPr>
    </w:p>
    <w:p w:rsidR="00011EB5" w:rsidRDefault="00011EB5">
      <w:pPr>
        <w:numPr>
          <w:ilvl w:val="1"/>
          <w:numId w:val="16"/>
        </w:numPr>
        <w:spacing w:line="360" w:lineRule="auto"/>
        <w:rPr>
          <w:rFonts w:ascii="Comic Sans MS" w:hAnsi="Comic Sans MS"/>
          <w:b/>
          <w:bCs/>
        </w:rPr>
      </w:pPr>
      <w:r>
        <w:rPr>
          <w:rFonts w:ascii="Comic Sans MS" w:hAnsi="Comic Sans MS"/>
          <w:b/>
          <w:bCs/>
        </w:rPr>
        <w:t>Понятие ФПГ</w:t>
      </w:r>
    </w:p>
    <w:p w:rsidR="00011EB5" w:rsidRDefault="00011EB5">
      <w:pPr>
        <w:spacing w:line="360" w:lineRule="auto"/>
        <w:ind w:firstLine="567"/>
        <w:rPr>
          <w:rFonts w:ascii="Comic Sans MS" w:hAnsi="Comic Sans MS"/>
        </w:rPr>
      </w:pPr>
      <w:r>
        <w:rPr>
          <w:rFonts w:ascii="Comic Sans MS" w:hAnsi="Comic Sans MS"/>
          <w:lang w:val="en-US"/>
        </w:rPr>
        <w:t>C</w:t>
      </w:r>
      <w:r>
        <w:rPr>
          <w:rFonts w:ascii="Comic Sans MS" w:hAnsi="Comic Sans MS"/>
        </w:rPr>
        <w:t xml:space="preserve"> экономической точки зрения понятие  "финансово-промышленная группа» может употребляться в двух взаимосвязанных, однако не вполне совпадающих значениях. В широком смысле им обозначаются любые формы относительно устойчивого сотрудничества и взаимопроникновения промышленного и финансового капитала [5, с.10]. В более узком смысле под ФПГ понимается такая форма интеграции промышленных и финансовых структур, которая удовлетворяет критериям, зафиксированным в соответствующих законодательных актах, и сопровождается официальным признанием и включением в Реестр ФПГ Российской Федерации [5, с.10].</w:t>
      </w:r>
    </w:p>
    <w:p w:rsidR="00011EB5" w:rsidRDefault="00011EB5">
      <w:pPr>
        <w:spacing w:line="360" w:lineRule="auto"/>
        <w:ind w:firstLine="567"/>
        <w:rPr>
          <w:rFonts w:ascii="Comic Sans MS" w:hAnsi="Comic Sans MS"/>
        </w:rPr>
      </w:pPr>
      <w:r>
        <w:rPr>
          <w:rFonts w:ascii="Comic Sans MS" w:hAnsi="Comic Sans MS"/>
        </w:rPr>
        <w:t>Российское законодательство определяет финансово-промышленную группу как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 [4, с.21]</w:t>
      </w:r>
    </w:p>
    <w:p w:rsidR="00011EB5" w:rsidRDefault="00011EB5">
      <w:pPr>
        <w:spacing w:line="360" w:lineRule="auto"/>
        <w:ind w:firstLine="567"/>
        <w:rPr>
          <w:rFonts w:ascii="Comic Sans MS" w:hAnsi="Comic Sans MS"/>
        </w:rPr>
      </w:pPr>
      <w:r>
        <w:rPr>
          <w:rFonts w:ascii="Comic Sans MS" w:hAnsi="Comic Sans MS"/>
        </w:rPr>
        <w:t xml:space="preserve">Таким образом, ФПГ выступает наиболее организованным объединением разнородных предприятий и организаций, удачно сочетающим их интересы, позволяющим полнокровнее использовать возможности каждого участника в достижении общественных целей, наиболее соответствующих условиям современной рыночной экономики. </w:t>
      </w:r>
    </w:p>
    <w:p w:rsidR="00011EB5" w:rsidRDefault="00011EB5">
      <w:pPr>
        <w:spacing w:line="360" w:lineRule="auto"/>
        <w:ind w:firstLine="567"/>
        <w:rPr>
          <w:rFonts w:ascii="Comic Sans MS" w:hAnsi="Comic Sans MS"/>
        </w:rPr>
      </w:pPr>
    </w:p>
    <w:p w:rsidR="00011EB5" w:rsidRDefault="00011EB5">
      <w:pPr>
        <w:pStyle w:val="30"/>
        <w:numPr>
          <w:ilvl w:val="1"/>
          <w:numId w:val="16"/>
        </w:numPr>
        <w:jc w:val="left"/>
        <w:rPr>
          <w:rFonts w:ascii="Comic Sans MS" w:hAnsi="Comic Sans MS"/>
          <w:b/>
          <w:bCs/>
          <w:sz w:val="24"/>
          <w:szCs w:val="24"/>
        </w:rPr>
      </w:pPr>
      <w:r>
        <w:rPr>
          <w:rFonts w:ascii="Comic Sans MS" w:hAnsi="Comic Sans MS"/>
          <w:b/>
          <w:bCs/>
          <w:sz w:val="24"/>
          <w:szCs w:val="24"/>
        </w:rPr>
        <w:t>Причины возникновения ФПГ.</w:t>
      </w:r>
    </w:p>
    <w:p w:rsidR="00011EB5" w:rsidRDefault="00011EB5">
      <w:pPr>
        <w:pStyle w:val="30"/>
        <w:ind w:left="567" w:firstLine="0"/>
        <w:jc w:val="left"/>
        <w:rPr>
          <w:rFonts w:ascii="Comic Sans MS" w:hAnsi="Comic Sans MS"/>
          <w:b/>
          <w:bCs/>
          <w:sz w:val="24"/>
          <w:szCs w:val="24"/>
        </w:rPr>
      </w:pPr>
    </w:p>
    <w:p w:rsidR="00011EB5" w:rsidRDefault="00011EB5">
      <w:pPr>
        <w:pStyle w:val="30"/>
        <w:jc w:val="left"/>
        <w:rPr>
          <w:rFonts w:ascii="Comic Sans MS" w:hAnsi="Comic Sans MS"/>
          <w:sz w:val="24"/>
          <w:szCs w:val="24"/>
        </w:rPr>
      </w:pPr>
      <w:r>
        <w:rPr>
          <w:rFonts w:ascii="Comic Sans MS" w:hAnsi="Comic Sans MS"/>
          <w:sz w:val="24"/>
          <w:szCs w:val="24"/>
        </w:rPr>
        <w:t>Концентрация и интеграция капитала вылились в хозяйст</w:t>
      </w:r>
      <w:r>
        <w:rPr>
          <w:rFonts w:ascii="Comic Sans MS" w:hAnsi="Comic Sans MS"/>
          <w:sz w:val="24"/>
          <w:szCs w:val="24"/>
        </w:rPr>
        <w:softHyphen/>
        <w:t>венной практике российской экономики в возникновение новых рыночных субъектов. Они  основаны путём объединения различных форм капитала: промышленного, торгово-посреднического, бан</w:t>
      </w:r>
      <w:r>
        <w:rPr>
          <w:rFonts w:ascii="Comic Sans MS" w:hAnsi="Comic Sans MS"/>
          <w:sz w:val="24"/>
          <w:szCs w:val="24"/>
        </w:rPr>
        <w:softHyphen/>
        <w:t>ковского, страхового и других форм финансового капитала в единую организационную структуру. До сих пор автономно су</w:t>
      </w:r>
      <w:r>
        <w:rPr>
          <w:rFonts w:ascii="Comic Sans MS" w:hAnsi="Comic Sans MS"/>
          <w:sz w:val="24"/>
          <w:szCs w:val="24"/>
        </w:rPr>
        <w:softHyphen/>
        <w:t>ществовавшие индивидуальные капиталы объединяются, чтобы усилить влияние на производство и обращение. Совместное ис</w:t>
      </w:r>
      <w:r>
        <w:rPr>
          <w:rFonts w:ascii="Comic Sans MS" w:hAnsi="Comic Sans MS"/>
          <w:sz w:val="24"/>
          <w:szCs w:val="24"/>
        </w:rPr>
        <w:softHyphen/>
        <w:t>пользование капиталов с различными кругооборотами и цикли</w:t>
      </w:r>
      <w:r>
        <w:rPr>
          <w:rFonts w:ascii="Comic Sans MS" w:hAnsi="Comic Sans MS"/>
          <w:sz w:val="24"/>
          <w:szCs w:val="24"/>
        </w:rPr>
        <w:softHyphen/>
        <w:t>ческой оборачиваемостью позволяет обеспечить оперативную переориентацию ресурсов в целях восстановления нарушенного равновесия и стабилизации роста доходности. Объединение раз</w:t>
      </w:r>
      <w:r>
        <w:rPr>
          <w:rFonts w:ascii="Comic Sans MS" w:hAnsi="Comic Sans MS"/>
          <w:sz w:val="24"/>
          <w:szCs w:val="24"/>
        </w:rPr>
        <w:softHyphen/>
        <w:t>нородных капиталов знаменует эволюцию капитала в более сложную форму нового порядка. Когда объединяются капиталы с целью получить дополнительные возможности от кооперации по сравнению с суммарными возможностями отдельных капита</w:t>
      </w:r>
      <w:r>
        <w:rPr>
          <w:rFonts w:ascii="Comic Sans MS" w:hAnsi="Comic Sans MS"/>
          <w:sz w:val="24"/>
          <w:szCs w:val="24"/>
        </w:rPr>
        <w:softHyphen/>
        <w:t>лов, то образуется не просто новая форма капитала, а более сложная система, наделенная новыми специфическими свойст</w:t>
      </w:r>
      <w:r>
        <w:rPr>
          <w:rFonts w:ascii="Comic Sans MS" w:hAnsi="Comic Sans MS"/>
          <w:sz w:val="24"/>
          <w:szCs w:val="24"/>
        </w:rPr>
        <w:softHyphen/>
        <w:t>вами [2, с. 21]. Недостаточные размеры ка</w:t>
      </w:r>
      <w:r>
        <w:rPr>
          <w:rFonts w:ascii="Comic Sans MS" w:hAnsi="Comic Sans MS"/>
          <w:sz w:val="24"/>
          <w:szCs w:val="24"/>
        </w:rPr>
        <w:softHyphen/>
        <w:t>питала являются препятствием непрерывности оборота, как на отдельном предприятии, так и в их совокупности, чрезмерные же размеры капитала лишают его гибкости и мобильности.</w:t>
      </w:r>
    </w:p>
    <w:p w:rsidR="00011EB5" w:rsidRDefault="00011EB5">
      <w:pPr>
        <w:spacing w:line="360" w:lineRule="auto"/>
        <w:ind w:firstLine="567"/>
        <w:rPr>
          <w:rFonts w:ascii="Comic Sans MS" w:hAnsi="Comic Sans MS"/>
        </w:rPr>
      </w:pPr>
      <w:r>
        <w:rPr>
          <w:rFonts w:ascii="Comic Sans MS" w:hAnsi="Comic Sans MS"/>
        </w:rPr>
        <w:t>Специфические особенности экономической ситуации, вы</w:t>
      </w:r>
      <w:r>
        <w:rPr>
          <w:rFonts w:ascii="Comic Sans MS" w:hAnsi="Comic Sans MS"/>
        </w:rPr>
        <w:softHyphen/>
        <w:t>текающие из конкретной обстановки, определяют индивидуаль</w:t>
      </w:r>
      <w:r>
        <w:rPr>
          <w:rFonts w:ascii="Comic Sans MS" w:hAnsi="Comic Sans MS"/>
        </w:rPr>
        <w:softHyphen/>
        <w:t>ный путь эволюции капитала и способов его слияния. Однако следует отметить, что методы объединения капитала чаще всего типичны. Это касается и процессов, происходящих в российской экономике. Россия вступила на путь рыночных пре</w:t>
      </w:r>
      <w:r>
        <w:rPr>
          <w:rFonts w:ascii="Comic Sans MS" w:hAnsi="Comic Sans MS"/>
        </w:rPr>
        <w:softHyphen/>
        <w:t>образований в тот момент, когда спектр организационных форм капитала стал расширяться за счет возникновения новых тен</w:t>
      </w:r>
      <w:r>
        <w:rPr>
          <w:rFonts w:ascii="Comic Sans MS" w:hAnsi="Comic Sans MS"/>
        </w:rPr>
        <w:softHyphen/>
        <w:t>денций в хозяйственной практике развитых стран: прежде всего ускоренных темпов концентрации и интеграции капитала, наблюдаемых с конца 70-х-начала 80-х гг., превращения в ги</w:t>
      </w:r>
      <w:r>
        <w:rPr>
          <w:rFonts w:ascii="Comic Sans MS" w:hAnsi="Comic Sans MS"/>
        </w:rPr>
        <w:softHyphen/>
        <w:t>гантские хозяйственные компании крупных промышленных, банковских, торговых, страховых и других компаний, преобра</w:t>
      </w:r>
      <w:r>
        <w:rPr>
          <w:rFonts w:ascii="Comic Sans MS" w:hAnsi="Comic Sans MS"/>
        </w:rPr>
        <w:softHyphen/>
        <w:t>зования финансовых групп в финансово-промышленные группы и комплексы (системы).</w:t>
      </w:r>
    </w:p>
    <w:p w:rsidR="00011EB5" w:rsidRDefault="00011EB5">
      <w:pPr>
        <w:spacing w:line="360" w:lineRule="auto"/>
        <w:ind w:firstLine="567"/>
        <w:rPr>
          <w:rFonts w:ascii="Comic Sans MS" w:hAnsi="Comic Sans MS"/>
        </w:rPr>
      </w:pPr>
      <w:r>
        <w:rPr>
          <w:rFonts w:ascii="Comic Sans MS" w:hAnsi="Comic Sans MS"/>
        </w:rPr>
        <w:t>Возникает вопрос: какое влияние процессы, происходящие в экономике других стран, могут оказать на развитие и форми</w:t>
      </w:r>
      <w:r>
        <w:rPr>
          <w:rFonts w:ascii="Comic Sans MS" w:hAnsi="Comic Sans MS"/>
        </w:rPr>
        <w:softHyphen/>
        <w:t>рование российской рыночной среды? Речь идет о глобальных преобразованиях мирового хозяйства, затрагивающих и эконо</w:t>
      </w:r>
      <w:r>
        <w:rPr>
          <w:rFonts w:ascii="Comic Sans MS" w:hAnsi="Comic Sans MS"/>
        </w:rPr>
        <w:softHyphen/>
        <w:t>мическую, и политическую среду, технологический уровень, ор</w:t>
      </w:r>
      <w:r>
        <w:rPr>
          <w:rFonts w:ascii="Comic Sans MS" w:hAnsi="Comic Sans MS"/>
        </w:rPr>
        <w:softHyphen/>
        <w:t>ганизационную структуру, маркетинговые подходы, цены на факторы производства. В этих условиях ни одна страна не мо</w:t>
      </w:r>
      <w:r>
        <w:rPr>
          <w:rFonts w:ascii="Comic Sans MS" w:hAnsi="Comic Sans MS"/>
        </w:rPr>
        <w:softHyphen/>
        <w:t>жет остаться вне сферы влияния глобальных изменений. В по</w:t>
      </w:r>
      <w:r>
        <w:rPr>
          <w:rFonts w:ascii="Comic Sans MS" w:hAnsi="Comic Sans MS"/>
        </w:rPr>
        <w:softHyphen/>
        <w:t>стоянно меняющемся мире, чтобы контролировать рыночное развитие, нужно приспособиться к этим изменениям или усту</w:t>
      </w:r>
      <w:r>
        <w:rPr>
          <w:rFonts w:ascii="Comic Sans MS" w:hAnsi="Comic Sans MS"/>
        </w:rPr>
        <w:softHyphen/>
        <w:t>пить место более сильному. Россия пришла к рыночным преоб</w:t>
      </w:r>
      <w:r>
        <w:rPr>
          <w:rFonts w:ascii="Comic Sans MS" w:hAnsi="Comic Sans MS"/>
        </w:rPr>
        <w:softHyphen/>
        <w:t>разованиям в условиях нового уровня развития рынка и капита</w:t>
      </w:r>
      <w:r>
        <w:rPr>
          <w:rFonts w:ascii="Comic Sans MS" w:hAnsi="Comic Sans MS"/>
        </w:rPr>
        <w:softHyphen/>
        <w:t>ла. С одной стороны, переплете</w:t>
      </w:r>
      <w:r>
        <w:rPr>
          <w:rFonts w:ascii="Comic Sans MS" w:hAnsi="Comic Sans MS"/>
        </w:rPr>
        <w:softHyphen/>
        <w:t>ние подчас противоречивых явлений и тенденций в российской экономике усложняет развитие рыночных отношений и станов</w:t>
      </w:r>
      <w:r>
        <w:rPr>
          <w:rFonts w:ascii="Comic Sans MS" w:hAnsi="Comic Sans MS"/>
        </w:rPr>
        <w:softHyphen/>
        <w:t>ление новых хозяйственных структур, с другой - ускоряет темп преобразований. То, на что другим странам при эволюционном развитии капитала понадобились десятилетия, в России форми</w:t>
      </w:r>
      <w:r>
        <w:rPr>
          <w:rFonts w:ascii="Comic Sans MS" w:hAnsi="Comic Sans MS"/>
        </w:rPr>
        <w:softHyphen/>
        <w:t>руется буквально на глазах, за несколько лет, ставя в недоумение политиков и экономистов, не успевающих теоретически осмыс</w:t>
      </w:r>
      <w:r>
        <w:rPr>
          <w:rFonts w:ascii="Comic Sans MS" w:hAnsi="Comic Sans MS"/>
        </w:rPr>
        <w:softHyphen/>
        <w:t>лить происходящие процессы, дать им верную оценку. Это про</w:t>
      </w:r>
      <w:r>
        <w:rPr>
          <w:rFonts w:ascii="Comic Sans MS" w:hAnsi="Comic Sans MS"/>
        </w:rPr>
        <w:softHyphen/>
        <w:t>изошло и с таким явлением, как формирование финансово-промышленных групп (ФПГ).</w:t>
      </w:r>
    </w:p>
    <w:p w:rsidR="00011EB5" w:rsidRDefault="00011EB5">
      <w:pPr>
        <w:spacing w:line="360" w:lineRule="auto"/>
        <w:ind w:firstLine="567"/>
        <w:rPr>
          <w:rFonts w:ascii="Comic Sans MS" w:hAnsi="Comic Sans MS"/>
        </w:rPr>
      </w:pPr>
    </w:p>
    <w:p w:rsidR="00011EB5" w:rsidRDefault="00011EB5">
      <w:pPr>
        <w:numPr>
          <w:ilvl w:val="1"/>
          <w:numId w:val="16"/>
        </w:numPr>
        <w:spacing w:line="360" w:lineRule="auto"/>
        <w:rPr>
          <w:rFonts w:ascii="Comic Sans MS" w:hAnsi="Comic Sans MS"/>
          <w:b/>
          <w:bCs/>
        </w:rPr>
      </w:pPr>
      <w:r>
        <w:rPr>
          <w:rFonts w:ascii="Comic Sans MS" w:hAnsi="Comic Sans MS"/>
          <w:b/>
          <w:bCs/>
        </w:rPr>
        <w:t>Особенности ФПГ.</w:t>
      </w:r>
    </w:p>
    <w:p w:rsidR="00011EB5" w:rsidRDefault="00011EB5">
      <w:pPr>
        <w:spacing w:line="360" w:lineRule="auto"/>
        <w:ind w:left="567"/>
        <w:rPr>
          <w:rFonts w:ascii="Comic Sans MS" w:hAnsi="Comic Sans MS"/>
          <w:b/>
          <w:bCs/>
        </w:rPr>
      </w:pPr>
    </w:p>
    <w:p w:rsidR="00011EB5" w:rsidRDefault="00011EB5">
      <w:pPr>
        <w:spacing w:line="360" w:lineRule="auto"/>
        <w:rPr>
          <w:rFonts w:ascii="Comic Sans MS" w:hAnsi="Comic Sans MS"/>
        </w:rPr>
      </w:pPr>
      <w:r>
        <w:rPr>
          <w:rFonts w:ascii="Comic Sans MS" w:hAnsi="Comic Sans MS"/>
        </w:rPr>
        <w:t>Что представляет собой процесс концентрации капитала в финансово-промышленных объединениях с точки зрения экономической теории? Промышленный капитал обслуживает сферу производства, банковский капитал, обеспечивает кредитную сферу. Сегодня это совершенно самостоятельные сферы приложения капитала. Инвестиции в реальный сектор экономики сопровождаются приобретением материальных ресурсов и рабочей силы, их производственным потреблением, накоплением амортизационных отчислений и на конечной стадии получением в результате реализации готовой продукции приращенного капитала, который вновь используется для целей возобновления и расширения производства. Кругообороту банковского капитала присуще приобретение увеличенного капитала в результате проведения финансовых операций или предоставления кредита. Скорость оборота банковского капитала значительно выше, чем у промышленного.</w:t>
      </w:r>
    </w:p>
    <w:p w:rsidR="00011EB5" w:rsidRDefault="00011EB5">
      <w:pPr>
        <w:spacing w:line="360" w:lineRule="auto"/>
        <w:ind w:firstLine="567"/>
        <w:rPr>
          <w:rFonts w:ascii="Comic Sans MS" w:hAnsi="Comic Sans MS"/>
        </w:rPr>
      </w:pPr>
      <w:r>
        <w:rPr>
          <w:rFonts w:ascii="Comic Sans MS" w:hAnsi="Comic Sans MS"/>
        </w:rPr>
        <w:t>В финансово-промышленных группах происходит объединение этих двух форм капитала в финансово-промышленный капитал, для которого присущ специфический характер движения и особая форма кругооборота. Его применение позволяет значительно повысить отдачу и получить приращенный доход в результате их объединенного функционирования. Временно высвободившиеся денежные средства на одном предприятии – участнике финансово-промышленной группы – могут направляться на покрытие потребности в денежных средствах других предприятий – членов группы, так как движение их капиталов и скорость оборотов различны. Это дает экономию денежных средств, поскольку не привлекается извне заемный капитал. Кроме того, временно свободные денежные средства предприятий уже в качестве банковского капитала могут использоваться для эмиссии ценных бумаг, спекулятивных сделок, валютных операций, сложных и нетрадиционных коммерческих схем и комбинаций, размещения ссуд и других активов в любом месте и т.д. Следовательно, в процессе кругооборота промышленного капитала в ФПГ создаются условия для высвобождения денежных средств, которые могут оборачиваться как банковский капитал вследствие отсутствия четких границ между ними. В тоже время банковский капитал получает возможность более рационально, с меньшим риском осуществлять свой кругооборот. Эффект от объединенного использования капиталов (банковского и промышленного) значительно выше суммы результатов их отдельного функционирования. И это только один аспект возникновения и функционирования финансово- промышленного капитала, появления новых организационно-хозяйственных структур, которые обеспечивают сочетание интересов, и стремление к максимизации прибыли всех участников финансово-промышленной группы.</w:t>
      </w:r>
    </w:p>
    <w:p w:rsidR="00011EB5" w:rsidRDefault="00011EB5">
      <w:pPr>
        <w:spacing w:line="360" w:lineRule="auto"/>
        <w:ind w:firstLine="567"/>
        <w:rPr>
          <w:rFonts w:ascii="Comic Sans MS" w:hAnsi="Comic Sans MS"/>
        </w:rPr>
      </w:pPr>
      <w:r>
        <w:rPr>
          <w:rFonts w:ascii="Comic Sans MS" w:hAnsi="Comic Sans MS"/>
        </w:rPr>
        <w:t>С точки зрения экономической теории ФПГ можно рассматривать как одну из форм существования корпоративного капитала. Кроме того, финансово-промышленную группу можно определить «… как сложную экономическую структуру, где отношения между хозяйствующими субъектами определяются на основе договоров и устава, размеров вложенного капитала, места в технологической цепочке» [2, с.275].</w:t>
      </w:r>
    </w:p>
    <w:p w:rsidR="00011EB5" w:rsidRDefault="00011EB5">
      <w:pPr>
        <w:spacing w:line="360" w:lineRule="auto"/>
        <w:ind w:firstLine="567"/>
        <w:rPr>
          <w:rFonts w:ascii="Comic Sans MS" w:hAnsi="Comic Sans MS"/>
        </w:rPr>
      </w:pPr>
      <w:r>
        <w:rPr>
          <w:rFonts w:ascii="Comic Sans MS" w:hAnsi="Comic Sans MS"/>
        </w:rPr>
        <w:t>Особая внутренняя среда, складывающаяся в процессе взаимодействия различных форм капитала, позволяет рассматривать ФПГ не только как экономическую систему интегрированного финансово-промышленного капитала, но и как внутреннюю организацию, наделенную альтернативными рынку свойствами и механизмами функционирования, позволяющую мобилизовать капитал в огромнейших масштабах, что чрезвычайно важно для долгосрочного инвестирования [1, с.3].</w:t>
      </w:r>
    </w:p>
    <w:p w:rsidR="00011EB5" w:rsidRDefault="00011EB5">
      <w:pPr>
        <w:spacing w:line="360" w:lineRule="auto"/>
        <w:ind w:firstLine="567"/>
        <w:rPr>
          <w:rFonts w:ascii="Comic Sans MS" w:hAnsi="Comic Sans MS"/>
        </w:rPr>
      </w:pPr>
    </w:p>
    <w:p w:rsidR="00011EB5" w:rsidRDefault="00011EB5">
      <w:pPr>
        <w:pStyle w:val="a3"/>
        <w:spacing w:line="360" w:lineRule="auto"/>
        <w:ind w:firstLine="567"/>
        <w:rPr>
          <w:rFonts w:ascii="Comic Sans MS" w:hAnsi="Comic Sans MS"/>
          <w:sz w:val="24"/>
          <w:szCs w:val="24"/>
        </w:rPr>
      </w:pPr>
      <w:r>
        <w:rPr>
          <w:rFonts w:ascii="Comic Sans MS" w:hAnsi="Comic Sans MS"/>
          <w:sz w:val="24"/>
          <w:szCs w:val="24"/>
        </w:rPr>
        <w:t>Отличительными признаками финансово-промышленной группы являются:</w:t>
      </w:r>
    </w:p>
    <w:p w:rsidR="00011EB5" w:rsidRDefault="00011EB5">
      <w:pPr>
        <w:numPr>
          <w:ilvl w:val="0"/>
          <w:numId w:val="1"/>
        </w:numPr>
        <w:spacing w:line="360" w:lineRule="auto"/>
        <w:rPr>
          <w:rFonts w:ascii="Comic Sans MS" w:hAnsi="Comic Sans MS"/>
        </w:rPr>
      </w:pPr>
      <w:r>
        <w:rPr>
          <w:rFonts w:ascii="Comic Sans MS" w:hAnsi="Comic Sans MS"/>
        </w:rPr>
        <w:t>обязательное наличие банков, прочих финансово-кредитных учреждений и промышленных организаций;</w:t>
      </w:r>
    </w:p>
    <w:p w:rsidR="00011EB5" w:rsidRDefault="00011EB5">
      <w:pPr>
        <w:numPr>
          <w:ilvl w:val="0"/>
          <w:numId w:val="1"/>
        </w:numPr>
        <w:spacing w:line="360" w:lineRule="auto"/>
        <w:rPr>
          <w:rFonts w:ascii="Comic Sans MS" w:hAnsi="Comic Sans MS"/>
        </w:rPr>
      </w:pPr>
      <w:r>
        <w:rPr>
          <w:rFonts w:ascii="Comic Sans MS" w:hAnsi="Comic Sans MS"/>
        </w:rPr>
        <w:t>наличие главной, центральной кампании;</w:t>
      </w:r>
    </w:p>
    <w:p w:rsidR="00011EB5" w:rsidRDefault="00011EB5">
      <w:pPr>
        <w:numPr>
          <w:ilvl w:val="0"/>
          <w:numId w:val="1"/>
        </w:numPr>
        <w:spacing w:line="360" w:lineRule="auto"/>
        <w:rPr>
          <w:rFonts w:ascii="Comic Sans MS" w:hAnsi="Comic Sans MS"/>
        </w:rPr>
      </w:pPr>
      <w:r>
        <w:rPr>
          <w:rFonts w:ascii="Comic Sans MS" w:hAnsi="Comic Sans MS"/>
        </w:rPr>
        <w:t>государственная (федеральная или региональная) экспертиза организационного проекта;</w:t>
      </w:r>
    </w:p>
    <w:p w:rsidR="00011EB5" w:rsidRDefault="00011EB5">
      <w:pPr>
        <w:numPr>
          <w:ilvl w:val="0"/>
          <w:numId w:val="1"/>
        </w:numPr>
        <w:spacing w:line="360" w:lineRule="auto"/>
        <w:rPr>
          <w:rFonts w:ascii="Comic Sans MS" w:hAnsi="Comic Sans MS"/>
        </w:rPr>
      </w:pPr>
      <w:r>
        <w:rPr>
          <w:rFonts w:ascii="Comic Sans MS" w:hAnsi="Comic Sans MS"/>
        </w:rPr>
        <w:t>государственная регистрация в качестве финансово-промышленной группы;</w:t>
      </w:r>
    </w:p>
    <w:p w:rsidR="00011EB5" w:rsidRDefault="00011EB5">
      <w:pPr>
        <w:spacing w:line="360" w:lineRule="auto"/>
        <w:rPr>
          <w:rFonts w:ascii="Comic Sans MS" w:hAnsi="Comic Sans MS"/>
        </w:rPr>
      </w:pPr>
      <w:r>
        <w:rPr>
          <w:rFonts w:ascii="Comic Sans MS" w:hAnsi="Comic Sans MS"/>
        </w:rPr>
        <w:t>принадлежность участников финансово-промышленной группы к тем сферам деятельности, которые определяют научный, производственный и экспортный потенциал Российской Федерации.</w:t>
      </w:r>
    </w:p>
    <w:p w:rsidR="00011EB5" w:rsidRDefault="00011EB5">
      <w:pPr>
        <w:pStyle w:val="30"/>
        <w:ind w:firstLine="0"/>
        <w:jc w:val="left"/>
        <w:rPr>
          <w:rFonts w:ascii="Comic Sans MS" w:hAnsi="Comic Sans MS"/>
          <w:sz w:val="24"/>
          <w:szCs w:val="24"/>
        </w:rPr>
      </w:pPr>
    </w:p>
    <w:p w:rsidR="00011EB5" w:rsidRDefault="00011EB5">
      <w:pPr>
        <w:pStyle w:val="30"/>
        <w:numPr>
          <w:ilvl w:val="1"/>
          <w:numId w:val="16"/>
        </w:numPr>
        <w:jc w:val="left"/>
        <w:rPr>
          <w:rFonts w:ascii="Comic Sans MS" w:hAnsi="Comic Sans MS"/>
          <w:b/>
          <w:bCs/>
          <w:sz w:val="24"/>
          <w:szCs w:val="24"/>
        </w:rPr>
      </w:pPr>
      <w:r>
        <w:rPr>
          <w:rFonts w:ascii="Comic Sans MS" w:hAnsi="Comic Sans MS"/>
          <w:b/>
          <w:bCs/>
          <w:sz w:val="24"/>
          <w:szCs w:val="24"/>
        </w:rPr>
        <w:t>Преимущества участников ФПГ.</w:t>
      </w:r>
    </w:p>
    <w:p w:rsidR="00011EB5" w:rsidRDefault="00011EB5">
      <w:pPr>
        <w:pStyle w:val="30"/>
        <w:ind w:left="567" w:firstLine="0"/>
        <w:jc w:val="left"/>
        <w:rPr>
          <w:rFonts w:ascii="Comic Sans MS" w:hAnsi="Comic Sans MS"/>
          <w:b/>
          <w:bCs/>
          <w:sz w:val="24"/>
          <w:szCs w:val="24"/>
        </w:rPr>
      </w:pP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rPr>
        <w:t>Участие в ФПГ дает предприятиям определенные преимущества:</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объединение капиталов для разработки и реализации перспективных программ;</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аккумулирование ресурсов для содержания научно-исследовательских подразделений, для проведения научно-изыскательских работ, разработки новых технологий и т.п.</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возможность перелива капиталов из менее рентабельных отраслей в более рентабельные;</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возможность проведения взаимозачетов, что особенно важно в условиях кризиса неплатежей;</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обеспечение кредитными ресурсами для осуществления инвестиций;</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организацию единой маркетинговой службы для исследований рынка улучшения реализации продукции и услуг;</w:t>
      </w:r>
    </w:p>
    <w:p w:rsidR="00011EB5" w:rsidRDefault="00011EB5">
      <w:pPr>
        <w:pStyle w:val="20"/>
        <w:numPr>
          <w:ilvl w:val="0"/>
          <w:numId w:val="2"/>
        </w:numPr>
        <w:spacing w:after="0" w:line="360" w:lineRule="auto"/>
        <w:rPr>
          <w:rFonts w:ascii="Comic Sans MS" w:hAnsi="Comic Sans MS"/>
          <w:sz w:val="24"/>
          <w:szCs w:val="24"/>
        </w:rPr>
      </w:pPr>
      <w:r>
        <w:rPr>
          <w:rFonts w:ascii="Comic Sans MS" w:hAnsi="Comic Sans MS"/>
          <w:sz w:val="24"/>
          <w:szCs w:val="24"/>
        </w:rPr>
        <w:t>создание единой службы снабжения и возможность значительного снижения затрат на приобретение материалов посредством оптовых закупок на все предприятия группы и др.</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rPr>
        <w:t>Привлекательность участия ФПГ для банков заключается в возможности непосредственно участвовать в производственной деятельности, а, следовательно, получить новые источники прибыли, расширить и диверсифицировать банковскую деятельность.  Вхождение в ФПГ представляет интерес и для пенсионных фондов, и для инвестиционных и для страховых компаний. Например, в случае участия в ФПГ страховая компания получает:</w:t>
      </w:r>
    </w:p>
    <w:p w:rsidR="00011EB5" w:rsidRDefault="00011EB5">
      <w:pPr>
        <w:pStyle w:val="20"/>
        <w:numPr>
          <w:ilvl w:val="0"/>
          <w:numId w:val="3"/>
        </w:numPr>
        <w:spacing w:after="0" w:line="360" w:lineRule="auto"/>
        <w:rPr>
          <w:rFonts w:ascii="Comic Sans MS" w:hAnsi="Comic Sans MS"/>
          <w:sz w:val="24"/>
          <w:szCs w:val="24"/>
        </w:rPr>
      </w:pPr>
      <w:r>
        <w:rPr>
          <w:rFonts w:ascii="Comic Sans MS" w:hAnsi="Comic Sans MS"/>
          <w:sz w:val="24"/>
          <w:szCs w:val="24"/>
        </w:rPr>
        <w:t>право на обслуживание предприятий – участников группы и их персонала;</w:t>
      </w:r>
    </w:p>
    <w:p w:rsidR="00011EB5" w:rsidRDefault="00011EB5">
      <w:pPr>
        <w:pStyle w:val="20"/>
        <w:numPr>
          <w:ilvl w:val="0"/>
          <w:numId w:val="3"/>
        </w:numPr>
        <w:spacing w:after="0" w:line="360" w:lineRule="auto"/>
        <w:rPr>
          <w:rFonts w:ascii="Comic Sans MS" w:hAnsi="Comic Sans MS"/>
          <w:sz w:val="24"/>
          <w:szCs w:val="24"/>
        </w:rPr>
      </w:pPr>
      <w:r>
        <w:rPr>
          <w:rFonts w:ascii="Comic Sans MS" w:hAnsi="Comic Sans MS"/>
          <w:sz w:val="24"/>
          <w:szCs w:val="24"/>
        </w:rPr>
        <w:t>возможность заключения крупных страховых контрактов;</w:t>
      </w:r>
    </w:p>
    <w:p w:rsidR="00011EB5" w:rsidRDefault="00011EB5">
      <w:pPr>
        <w:pStyle w:val="20"/>
        <w:numPr>
          <w:ilvl w:val="0"/>
          <w:numId w:val="3"/>
        </w:numPr>
        <w:spacing w:after="0" w:line="360" w:lineRule="auto"/>
        <w:rPr>
          <w:rFonts w:ascii="Comic Sans MS" w:hAnsi="Comic Sans MS"/>
          <w:sz w:val="24"/>
          <w:szCs w:val="24"/>
        </w:rPr>
      </w:pPr>
      <w:r>
        <w:rPr>
          <w:rFonts w:ascii="Comic Sans MS" w:hAnsi="Comic Sans MS"/>
          <w:sz w:val="24"/>
          <w:szCs w:val="24"/>
        </w:rPr>
        <w:t>возможность заключения групповых контрактов (например, на медицинское страхование);</w:t>
      </w:r>
    </w:p>
    <w:p w:rsidR="00011EB5" w:rsidRDefault="00011EB5">
      <w:pPr>
        <w:pStyle w:val="20"/>
        <w:numPr>
          <w:ilvl w:val="0"/>
          <w:numId w:val="3"/>
        </w:numPr>
        <w:spacing w:after="0" w:line="360" w:lineRule="auto"/>
        <w:rPr>
          <w:rFonts w:ascii="Comic Sans MS" w:hAnsi="Comic Sans MS"/>
          <w:sz w:val="24"/>
          <w:szCs w:val="24"/>
        </w:rPr>
      </w:pPr>
      <w:r>
        <w:rPr>
          <w:rFonts w:ascii="Comic Sans MS" w:hAnsi="Comic Sans MS"/>
          <w:sz w:val="24"/>
          <w:szCs w:val="24"/>
        </w:rPr>
        <w:t>значительное снижение риска ввиду наличия информации о клиентах – участниках ФПГ;</w:t>
      </w:r>
    </w:p>
    <w:p w:rsidR="00011EB5" w:rsidRDefault="00011EB5">
      <w:pPr>
        <w:pStyle w:val="20"/>
        <w:numPr>
          <w:ilvl w:val="0"/>
          <w:numId w:val="3"/>
        </w:numPr>
        <w:spacing w:after="0" w:line="360" w:lineRule="auto"/>
        <w:rPr>
          <w:rFonts w:ascii="Comic Sans MS" w:hAnsi="Comic Sans MS"/>
          <w:sz w:val="24"/>
          <w:szCs w:val="24"/>
        </w:rPr>
      </w:pPr>
      <w:r>
        <w:rPr>
          <w:rFonts w:ascii="Comic Sans MS" w:hAnsi="Comic Sans MS"/>
          <w:sz w:val="24"/>
          <w:szCs w:val="24"/>
        </w:rPr>
        <w:t>возможность заключения договора «банк-клиент-страховая компания» как дополнительное средство построения взаимовыгодных отношений с банком.</w:t>
      </w:r>
    </w:p>
    <w:p w:rsidR="00011EB5" w:rsidRDefault="00011EB5">
      <w:pPr>
        <w:spacing w:line="360" w:lineRule="auto"/>
        <w:rPr>
          <w:rFonts w:ascii="Comic Sans MS" w:hAnsi="Comic Sans MS"/>
        </w:rPr>
      </w:pPr>
      <w:r>
        <w:rPr>
          <w:rFonts w:ascii="Comic Sans MS" w:hAnsi="Comic Sans MS"/>
        </w:rPr>
        <w:t>Совместное функционирование предприятий, банков, пенсионных фондов, страховых и инвестиционных компаний дает им дополнительные преимущества, так как главная стратегия финансово-промышленной группы – максимизация прибыли всех ее участников. Пенсионные и страховые фонды аккумулируют долгосрочные ресурсы. Они имеют возможность вкладывать их в долгосрочные проекты. Банки и инвестиционные компании пока еще преимущественно отдают предпочтение кратко- и среднесрочным проектам. Таким образом, участники группы дополняют друг друга. Максимизация прибыли отдельного участника в конечном счете выступает совокупным доходом финансово-промышленной группы в целом.</w:t>
      </w: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b/>
          <w:bCs/>
        </w:rPr>
      </w:pPr>
      <w:r>
        <w:rPr>
          <w:rFonts w:ascii="Comic Sans MS" w:hAnsi="Comic Sans MS"/>
          <w:b/>
          <w:bCs/>
        </w:rPr>
        <w:t>2.1 Типы российских ФПГ.</w:t>
      </w: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r>
        <w:rPr>
          <w:rFonts w:ascii="Comic Sans MS" w:hAnsi="Comic Sans MS"/>
        </w:rPr>
        <w:t>Специфика российской действительности определяет типы финансово-промышленных групп, которые, несмотря на общие закономерности и принципы организационного построения, чрез</w:t>
      </w:r>
      <w:r>
        <w:rPr>
          <w:rFonts w:ascii="Comic Sans MS" w:hAnsi="Comic Sans MS"/>
        </w:rPr>
        <w:softHyphen/>
        <w:t>вычайно разнообразны. Их можно классифицировать по следующим признакам.</w:t>
      </w:r>
    </w:p>
    <w:p w:rsidR="00011EB5" w:rsidRDefault="00011EB5">
      <w:pPr>
        <w:spacing w:line="360" w:lineRule="auto"/>
        <w:rPr>
          <w:rFonts w:ascii="Comic Sans MS" w:hAnsi="Comic Sans M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59"/>
        <w:gridCol w:w="6512"/>
      </w:tblGrid>
      <w:tr w:rsidR="00011EB5">
        <w:tc>
          <w:tcPr>
            <w:tcW w:w="3085"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Классификационный признак</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Вид ФПГ</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pStyle w:val="10"/>
              <w:spacing w:before="0" w:after="0" w:line="360" w:lineRule="auto"/>
              <w:rPr>
                <w:rFonts w:ascii="Comic Sans MS" w:hAnsi="Comic Sans MS"/>
                <w:szCs w:val="24"/>
              </w:rPr>
            </w:pPr>
            <w:r>
              <w:rPr>
                <w:rFonts w:ascii="Comic Sans MS" w:hAnsi="Comic Sans MS"/>
                <w:szCs w:val="24"/>
              </w:rPr>
              <w:t>По происхождению капитала</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Бывшие отрас</w:t>
            </w:r>
            <w:r>
              <w:rPr>
                <w:rFonts w:ascii="Comic Sans MS" w:hAnsi="Comic Sans MS"/>
              </w:rPr>
              <w:softHyphen/>
              <w:t>левые министерства (ведомства) или крупные гособъеди</w:t>
            </w:r>
            <w:r>
              <w:rPr>
                <w:rFonts w:ascii="Comic Sans MS" w:hAnsi="Comic Sans MS"/>
              </w:rPr>
              <w:softHyphen/>
              <w:t>нения</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Промышлен</w:t>
            </w:r>
            <w:r>
              <w:rPr>
                <w:rFonts w:ascii="Comic Sans MS" w:hAnsi="Comic Sans MS"/>
              </w:rPr>
              <w:softHyphen/>
              <w:t>ные предприятия, стремящиеся восстановить или сохранить старые хозяйственные связи, обеспечить нормальное снаб</w:t>
            </w:r>
            <w:r>
              <w:rPr>
                <w:rFonts w:ascii="Comic Sans MS" w:hAnsi="Comic Sans MS"/>
              </w:rPr>
              <w:softHyphen/>
              <w:t>жение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Крупные банки, выступающие инициаторами создания групп, объединяя бывшие госструктуры и частные компании</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По технологическому признаку и ха</w:t>
            </w:r>
            <w:r>
              <w:rPr>
                <w:rFonts w:ascii="Comic Sans MS" w:hAnsi="Comic Sans MS"/>
              </w:rPr>
              <w:softHyphen/>
              <w:t>рактеру производственных связей</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Горизонтально интегрированные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Вертикально интегрированные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Диверсифицирован</w:t>
            </w:r>
            <w:r>
              <w:rPr>
                <w:rFonts w:ascii="Comic Sans MS" w:hAnsi="Comic Sans MS"/>
              </w:rPr>
              <w:softHyphen/>
              <w:t>ные образования (конгломераты)</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По территориальному признаку</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Региональные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Межрегиональные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Транснациональные или международные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pStyle w:val="10"/>
              <w:spacing w:before="0" w:after="0" w:line="360" w:lineRule="auto"/>
              <w:rPr>
                <w:rFonts w:ascii="Comic Sans MS" w:hAnsi="Comic Sans MS"/>
                <w:szCs w:val="24"/>
              </w:rPr>
            </w:pPr>
            <w:r>
              <w:rPr>
                <w:rFonts w:ascii="Comic Sans MS" w:hAnsi="Comic Sans MS"/>
                <w:szCs w:val="24"/>
              </w:rPr>
              <w:t>По признаку легитимности функционирования</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Формальные (официально зарегистрированные)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Неформальные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По способу создания</w:t>
            </w:r>
          </w:p>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Сформированные по решению органов власти</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Сформированные в инициативном порядке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По инициатору формирования</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pStyle w:val="10"/>
              <w:spacing w:before="0" w:after="0" w:line="360" w:lineRule="auto"/>
              <w:rPr>
                <w:rFonts w:ascii="Comic Sans MS" w:hAnsi="Comic Sans MS"/>
                <w:szCs w:val="24"/>
              </w:rPr>
            </w:pPr>
            <w:r>
              <w:rPr>
                <w:rFonts w:ascii="Comic Sans MS" w:hAnsi="Comic Sans MS"/>
                <w:szCs w:val="24"/>
              </w:rPr>
              <w:t>Банковские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Промышленные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Торговые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По организационному строению</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«Мягкие»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«Жесткие»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p>
          <w:p w:rsidR="00011EB5" w:rsidRDefault="00011EB5">
            <w:pPr>
              <w:pStyle w:val="10"/>
              <w:spacing w:before="0" w:after="0" w:line="360" w:lineRule="auto"/>
              <w:rPr>
                <w:rFonts w:ascii="Comic Sans MS" w:hAnsi="Comic Sans MS"/>
                <w:szCs w:val="24"/>
              </w:rPr>
            </w:pPr>
            <w:r>
              <w:rPr>
                <w:rFonts w:ascii="Comic Sans MS" w:hAnsi="Comic Sans MS"/>
                <w:szCs w:val="24"/>
              </w:rPr>
              <w:t>По организационно-правовой структуре</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ФПГ, где координирующим центром является финансово-кредитный институт</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ФПГ, где центральным звеном является головная компания</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ФПГ, где объединение капитала идет путем сознания единой акционерной компании</w:t>
            </w:r>
          </w:p>
        </w:tc>
      </w:tr>
      <w:tr w:rsidR="00011EB5">
        <w:tc>
          <w:tcPr>
            <w:tcW w:w="3085"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r>
              <w:rPr>
                <w:rFonts w:ascii="Comic Sans MS" w:hAnsi="Comic Sans MS"/>
              </w:rPr>
              <w:t>По отраслевому признаку</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pStyle w:val="10"/>
              <w:spacing w:before="0" w:after="0" w:line="360" w:lineRule="auto"/>
              <w:rPr>
                <w:rFonts w:ascii="Comic Sans MS" w:hAnsi="Comic Sans MS"/>
                <w:szCs w:val="24"/>
              </w:rPr>
            </w:pPr>
            <w:r>
              <w:rPr>
                <w:rFonts w:ascii="Comic Sans MS" w:hAnsi="Comic Sans MS"/>
                <w:szCs w:val="24"/>
              </w:rPr>
              <w:t>ФПГ в химической, нефтехимической промышленности, в строительстве, в производстве сельскохозяйственной продукции, в черной и цветной металлургии, в автомобилестроении (включая выпуск сельскохозяйственных машин и оборудования), в общем машиностроении, в пищевой промышленности, в легкой промышленности, в приборостроении и радиоэлектронике,  добыче и переработке нефти и т.д.</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В зависимости от величины группового оборота</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Крупные</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Средние</w:t>
            </w:r>
          </w:p>
        </w:tc>
      </w:tr>
      <w:tr w:rsidR="00011EB5">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pStyle w:val="10"/>
              <w:spacing w:before="0" w:after="0" w:line="360" w:lineRule="auto"/>
              <w:rPr>
                <w:rFonts w:ascii="Comic Sans MS" w:hAnsi="Comic Sans MS"/>
                <w:szCs w:val="24"/>
              </w:rPr>
            </w:pPr>
            <w:r>
              <w:rPr>
                <w:rFonts w:ascii="Comic Sans MS" w:hAnsi="Comic Sans MS"/>
                <w:szCs w:val="24"/>
              </w:rPr>
              <w:t>Мелкие</w:t>
            </w:r>
          </w:p>
        </w:tc>
      </w:tr>
      <w:tr w:rsidR="00011EB5">
        <w:trPr>
          <w:cantSplit/>
        </w:trPr>
        <w:tc>
          <w:tcPr>
            <w:tcW w:w="3085" w:type="dxa"/>
            <w:vMerge w:val="restart"/>
            <w:tcBorders>
              <w:top w:val="single" w:sz="4" w:space="0" w:color="auto"/>
              <w:left w:val="single" w:sz="4" w:space="0" w:color="auto"/>
              <w:bottom w:val="single" w:sz="4" w:space="0" w:color="auto"/>
              <w:right w:val="single" w:sz="4" w:space="0" w:color="auto"/>
            </w:tcBorders>
          </w:tcPr>
          <w:p w:rsidR="00011EB5" w:rsidRDefault="00011EB5">
            <w:pPr>
              <w:pStyle w:val="10"/>
              <w:spacing w:before="0" w:after="0" w:line="360" w:lineRule="auto"/>
              <w:rPr>
                <w:rFonts w:ascii="Comic Sans MS" w:hAnsi="Comic Sans MS"/>
                <w:szCs w:val="24"/>
              </w:rPr>
            </w:pPr>
            <w:r>
              <w:rPr>
                <w:rFonts w:ascii="Comic Sans MS" w:hAnsi="Comic Sans MS"/>
                <w:szCs w:val="24"/>
              </w:rPr>
              <w:t>По экспортной направленности</w:t>
            </w: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ФПГ с участием иностранных партнеров</w:t>
            </w:r>
          </w:p>
        </w:tc>
      </w:tr>
      <w:tr w:rsidR="00011EB5">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11EB5" w:rsidRDefault="00011EB5">
            <w:pPr>
              <w:spacing w:line="360" w:lineRule="auto"/>
              <w:rPr>
                <w:rFonts w:ascii="Comic Sans MS" w:hAnsi="Comic Sans MS"/>
              </w:rPr>
            </w:pPr>
          </w:p>
        </w:tc>
        <w:tc>
          <w:tcPr>
            <w:tcW w:w="6769" w:type="dxa"/>
            <w:tcBorders>
              <w:top w:val="single" w:sz="4" w:space="0" w:color="auto"/>
              <w:left w:val="single" w:sz="4" w:space="0" w:color="auto"/>
              <w:bottom w:val="single" w:sz="4" w:space="0" w:color="auto"/>
              <w:right w:val="single" w:sz="4" w:space="0" w:color="auto"/>
            </w:tcBorders>
          </w:tcPr>
          <w:p w:rsidR="00011EB5" w:rsidRDefault="00011EB5">
            <w:pPr>
              <w:spacing w:line="360" w:lineRule="auto"/>
              <w:rPr>
                <w:rFonts w:ascii="Comic Sans MS" w:hAnsi="Comic Sans MS"/>
              </w:rPr>
            </w:pPr>
            <w:r>
              <w:rPr>
                <w:rFonts w:ascii="Comic Sans MS" w:hAnsi="Comic Sans MS"/>
              </w:rPr>
              <w:t>ФПГ без участия иностранных партнеров</w:t>
            </w:r>
          </w:p>
        </w:tc>
      </w:tr>
    </w:tbl>
    <w:p w:rsidR="00011EB5" w:rsidRDefault="00011EB5">
      <w:pPr>
        <w:spacing w:line="360" w:lineRule="auto"/>
        <w:rPr>
          <w:rFonts w:ascii="Comic Sans MS" w:hAnsi="Comic Sans MS"/>
        </w:rPr>
      </w:pPr>
    </w:p>
    <w:p w:rsidR="00011EB5" w:rsidRDefault="00011EB5">
      <w:pPr>
        <w:pStyle w:val="30"/>
        <w:jc w:val="left"/>
        <w:rPr>
          <w:rFonts w:ascii="Comic Sans MS" w:hAnsi="Comic Sans MS"/>
          <w:sz w:val="24"/>
          <w:szCs w:val="24"/>
        </w:rPr>
      </w:pPr>
      <w:r>
        <w:rPr>
          <w:rFonts w:ascii="Comic Sans MS" w:hAnsi="Comic Sans MS"/>
          <w:sz w:val="24"/>
          <w:szCs w:val="24"/>
        </w:rPr>
        <w:t>По происхождению капитала различают: во-первых, бывшие отрас</w:t>
      </w:r>
      <w:r>
        <w:rPr>
          <w:rFonts w:ascii="Comic Sans MS" w:hAnsi="Comic Sans MS"/>
          <w:sz w:val="24"/>
          <w:szCs w:val="24"/>
        </w:rPr>
        <w:softHyphen/>
        <w:t>левые министерства (ведомства) или крупные гособъеди</w:t>
      </w:r>
      <w:r>
        <w:rPr>
          <w:rFonts w:ascii="Comic Sans MS" w:hAnsi="Comic Sans MS"/>
          <w:sz w:val="24"/>
          <w:szCs w:val="24"/>
        </w:rPr>
        <w:softHyphen/>
        <w:t>нения, которые возникли как единые акционерные обще</w:t>
      </w:r>
      <w:r>
        <w:rPr>
          <w:rFonts w:ascii="Comic Sans MS" w:hAnsi="Comic Sans MS"/>
          <w:sz w:val="24"/>
          <w:szCs w:val="24"/>
        </w:rPr>
        <w:softHyphen/>
        <w:t>ства и создали собственные банки; во-вторых, промышлен</w:t>
      </w:r>
      <w:r>
        <w:rPr>
          <w:rFonts w:ascii="Comic Sans MS" w:hAnsi="Comic Sans MS"/>
          <w:sz w:val="24"/>
          <w:szCs w:val="24"/>
        </w:rPr>
        <w:softHyphen/>
        <w:t>ные предприятия, стремящиеся восстановить или сохранить старые хозяйственные связи, обеспечить нормальное снаб</w:t>
      </w:r>
      <w:r>
        <w:rPr>
          <w:rFonts w:ascii="Comic Sans MS" w:hAnsi="Comic Sans MS"/>
          <w:sz w:val="24"/>
          <w:szCs w:val="24"/>
        </w:rPr>
        <w:softHyphen/>
        <w:t>жение, поэтому создающие холдинговые компании с присут</w:t>
      </w:r>
      <w:r>
        <w:rPr>
          <w:rFonts w:ascii="Comic Sans MS" w:hAnsi="Comic Sans MS"/>
          <w:sz w:val="24"/>
          <w:szCs w:val="24"/>
        </w:rPr>
        <w:softHyphen/>
        <w:t>ствием кредитно-финансового института, в-третьих, крупные банки, не ограничиваясь кредитно-финансовыми операциями, сами выступали инициаторами создания групп, объединяя бывшие госструктуры и частные компании.</w:t>
      </w:r>
    </w:p>
    <w:p w:rsidR="00011EB5" w:rsidRDefault="00011EB5">
      <w:pPr>
        <w:pStyle w:val="30"/>
        <w:jc w:val="left"/>
        <w:rPr>
          <w:rFonts w:ascii="Comic Sans MS" w:hAnsi="Comic Sans MS"/>
          <w:sz w:val="24"/>
          <w:szCs w:val="24"/>
        </w:rPr>
      </w:pPr>
      <w:r>
        <w:rPr>
          <w:rFonts w:ascii="Comic Sans MS" w:hAnsi="Comic Sans MS"/>
          <w:sz w:val="24"/>
          <w:szCs w:val="24"/>
        </w:rPr>
        <w:t>По технологическому признаку и ха</w:t>
      </w:r>
      <w:r>
        <w:rPr>
          <w:rFonts w:ascii="Comic Sans MS" w:hAnsi="Comic Sans MS"/>
          <w:sz w:val="24"/>
          <w:szCs w:val="24"/>
        </w:rPr>
        <w:softHyphen/>
        <w:t>рактеру производственных связей: горизонтально интегрированные группы и вертикально интегрированные группы. Горизонтально интегрированные группы – это группы, в которых предприятия-участники осуществляют производство на одних и тех же стадиях или производят одну и ту же продукцию. И  вер</w:t>
      </w:r>
      <w:r>
        <w:rPr>
          <w:rFonts w:ascii="Comic Sans MS" w:hAnsi="Comic Sans MS"/>
          <w:sz w:val="24"/>
          <w:szCs w:val="24"/>
        </w:rPr>
        <w:softHyphen/>
        <w:t>тикально интегрированные группы – это объединения, в которых предприятия-участники выпускают один вид изделия, участвуя в его производстве на разных стадиях и диверсифицирован</w:t>
      </w:r>
      <w:r>
        <w:rPr>
          <w:rFonts w:ascii="Comic Sans MS" w:hAnsi="Comic Sans MS"/>
          <w:sz w:val="24"/>
          <w:szCs w:val="24"/>
        </w:rPr>
        <w:softHyphen/>
        <w:t>ные образования (конгломераты) (группы, в состав которых включены несколько непосредственно не связанных между собой производств).</w:t>
      </w:r>
    </w:p>
    <w:p w:rsidR="00011EB5" w:rsidRDefault="00011EB5">
      <w:pPr>
        <w:pStyle w:val="30"/>
        <w:jc w:val="left"/>
        <w:rPr>
          <w:rFonts w:ascii="Comic Sans MS" w:hAnsi="Comic Sans MS"/>
          <w:sz w:val="24"/>
          <w:szCs w:val="24"/>
        </w:rPr>
      </w:pPr>
      <w:r>
        <w:rPr>
          <w:rFonts w:ascii="Comic Sans MS" w:hAnsi="Comic Sans MS"/>
          <w:sz w:val="24"/>
          <w:szCs w:val="24"/>
        </w:rPr>
        <w:t>В условиях территориальной разбросанности страны приходится говорить о делении групп по территориальному признаку на: региональные группы, межрегиональные, транснациональные или международные финансово-промышленные группы.</w:t>
      </w:r>
    </w:p>
    <w:p w:rsidR="00011EB5" w:rsidRDefault="00011EB5">
      <w:pPr>
        <w:spacing w:line="360" w:lineRule="auto"/>
        <w:ind w:firstLine="567"/>
        <w:rPr>
          <w:rFonts w:ascii="Comic Sans MS" w:hAnsi="Comic Sans MS"/>
        </w:rPr>
      </w:pPr>
      <w:r>
        <w:rPr>
          <w:rFonts w:ascii="Comic Sans MS" w:hAnsi="Comic Sans MS"/>
        </w:rPr>
        <w:t>По признаку легитимности функционирования, действуют формальные (официально зарегистрированные) и неформальные группы, не имеющие официального статуса.</w:t>
      </w:r>
    </w:p>
    <w:p w:rsidR="00011EB5" w:rsidRDefault="00011EB5">
      <w:pPr>
        <w:spacing w:line="360" w:lineRule="auto"/>
        <w:ind w:firstLine="567"/>
        <w:rPr>
          <w:rFonts w:ascii="Comic Sans MS" w:hAnsi="Comic Sans MS"/>
        </w:rPr>
      </w:pPr>
      <w:r>
        <w:rPr>
          <w:rFonts w:ascii="Comic Sans MS" w:hAnsi="Comic Sans MS"/>
        </w:rPr>
        <w:t>По способу создания разделяют ФПГ сформированные по решению органов власти или сформированные в инициативном порядке.</w:t>
      </w:r>
    </w:p>
    <w:p w:rsidR="00011EB5" w:rsidRDefault="00011EB5">
      <w:pPr>
        <w:spacing w:line="360" w:lineRule="auto"/>
        <w:ind w:firstLine="567"/>
        <w:rPr>
          <w:rFonts w:ascii="Comic Sans MS" w:hAnsi="Comic Sans MS"/>
        </w:rPr>
      </w:pPr>
      <w:r>
        <w:rPr>
          <w:rFonts w:ascii="Comic Sans MS" w:hAnsi="Comic Sans MS"/>
        </w:rPr>
        <w:t>По инициатору формирования – банковские (ФПГ, созданные вокруг крупных банков), промышленные (характеризующиеся финансовой мощью, масштабами и разветвленностью промышленного компонента) или торговые (основной сферой деятельности которых является торговля).</w:t>
      </w:r>
    </w:p>
    <w:p w:rsidR="00011EB5" w:rsidRDefault="00011EB5">
      <w:pPr>
        <w:spacing w:line="360" w:lineRule="auto"/>
        <w:ind w:firstLine="567"/>
        <w:rPr>
          <w:rFonts w:ascii="Comic Sans MS" w:hAnsi="Comic Sans MS"/>
        </w:rPr>
      </w:pPr>
      <w:r>
        <w:rPr>
          <w:rFonts w:ascii="Comic Sans MS" w:hAnsi="Comic Sans MS"/>
        </w:rPr>
        <w:t>По организационному строению существуют "мягкие" (консорциум, ассоциация, союз) и  "жёсткие" (холдинги, концерны, тресты) формы.  “Мягкие” формы позволяют вести совместную деятельность при сохранении учредителями юридической и хозяйственной самостоятельности. "Жёсткие" имеют ряд ограничений.</w:t>
      </w:r>
    </w:p>
    <w:p w:rsidR="00011EB5" w:rsidRDefault="00011EB5">
      <w:pPr>
        <w:spacing w:line="360" w:lineRule="auto"/>
        <w:ind w:firstLine="567"/>
        <w:rPr>
          <w:rFonts w:ascii="Comic Sans MS" w:hAnsi="Comic Sans MS"/>
        </w:rPr>
      </w:pPr>
      <w:r>
        <w:rPr>
          <w:rFonts w:ascii="Comic Sans MS" w:hAnsi="Comic Sans MS"/>
        </w:rPr>
        <w:t>По организационно-правовой структуре различают: во-первых, ФПГ, где координирующим центром является финансово-кредитный институт, во-вторых, ФПГ, где центральным звеном является головная компания, в-третьих, ФПГ, где объединение капитала идет путем сознания единой акционерной компании.</w:t>
      </w:r>
    </w:p>
    <w:p w:rsidR="00011EB5" w:rsidRDefault="00011EB5">
      <w:pPr>
        <w:pStyle w:val="30"/>
        <w:jc w:val="left"/>
        <w:rPr>
          <w:rFonts w:ascii="Comic Sans MS" w:hAnsi="Comic Sans MS"/>
          <w:sz w:val="24"/>
          <w:szCs w:val="24"/>
        </w:rPr>
      </w:pPr>
      <w:r>
        <w:rPr>
          <w:rFonts w:ascii="Comic Sans MS" w:hAnsi="Comic Sans MS"/>
          <w:sz w:val="24"/>
          <w:szCs w:val="24"/>
        </w:rPr>
        <w:t>По отраслевому признаку выделяют ФПГ в химической, нефтехимической промышленности, в строительстве, в производстве сельскохозяйственной продукции, в черной и цветной металлургии, в машиностроении, в пищевой промышленности, в легкой промышленности, в приборостроении и радиоэлектронике,  добыче и переработке нефти и т.д.:</w:t>
      </w:r>
    </w:p>
    <w:p w:rsidR="00011EB5" w:rsidRDefault="00011EB5">
      <w:pPr>
        <w:spacing w:line="360" w:lineRule="auto"/>
        <w:ind w:firstLine="567"/>
        <w:rPr>
          <w:rFonts w:ascii="Comic Sans MS" w:hAnsi="Comic Sans MS"/>
        </w:rPr>
      </w:pPr>
      <w:r>
        <w:rPr>
          <w:rFonts w:ascii="Comic Sans MS" w:hAnsi="Comic Sans MS"/>
        </w:rPr>
        <w:t>По экспортной направленности – ФПГ с участием и без участия иностранных партнеров.</w:t>
      </w:r>
    </w:p>
    <w:p w:rsidR="00011EB5" w:rsidRDefault="00011EB5">
      <w:pPr>
        <w:spacing w:line="360" w:lineRule="auto"/>
        <w:ind w:firstLine="567"/>
        <w:rPr>
          <w:rFonts w:ascii="Comic Sans MS" w:hAnsi="Comic Sans MS"/>
        </w:rPr>
      </w:pPr>
      <w:r>
        <w:rPr>
          <w:rFonts w:ascii="Comic Sans MS" w:hAnsi="Comic Sans MS"/>
        </w:rPr>
        <w:t>В зависимости от величины группового оборота ФПГ подразделяются на крупные (с товарооборотом  более 1000 млн. дол.), средние (с товарооборотом  от 100 до  1000 млн. дол.), малые ФПГ (с товарооборотом  менее 100 млн. дол.).</w:t>
      </w:r>
    </w:p>
    <w:p w:rsidR="00011EB5" w:rsidRDefault="00011EB5">
      <w:pPr>
        <w:pStyle w:val="30"/>
        <w:jc w:val="left"/>
        <w:rPr>
          <w:rFonts w:ascii="Comic Sans MS" w:hAnsi="Comic Sans MS"/>
          <w:sz w:val="24"/>
          <w:szCs w:val="24"/>
        </w:rPr>
      </w:pPr>
      <w:r>
        <w:rPr>
          <w:rFonts w:ascii="Comic Sans MS" w:hAnsi="Comic Sans MS"/>
          <w:sz w:val="24"/>
          <w:szCs w:val="24"/>
        </w:rPr>
        <w:t>В качестве участников финансово-промышленной группы выступают юридические лица, полностью или частично объединившие свои активы и осуществляющие совместную деятельность в составе ФПГ на договорной основе. Как главная (или центральная) компания финансово-промышленной группы выступает участник финансово-промышленной группы, официально представляющий ее интересы.</w:t>
      </w:r>
    </w:p>
    <w:p w:rsidR="00011EB5" w:rsidRDefault="00011EB5">
      <w:pPr>
        <w:spacing w:line="360" w:lineRule="auto"/>
        <w:rPr>
          <w:rFonts w:ascii="Comic Sans MS" w:hAnsi="Comic Sans MS"/>
          <w:lang w:val="en-U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r>
        <w:rPr>
          <w:rFonts w:ascii="Comic Sans MS" w:hAnsi="Comic Sans MS"/>
          <w:b/>
          <w:bCs/>
        </w:rPr>
        <w:t>2.2 Плюсы российских ФПГ.</w:t>
      </w: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rPr>
      </w:pPr>
      <w:r>
        <w:rPr>
          <w:rFonts w:ascii="Comic Sans MS" w:hAnsi="Comic Sans MS"/>
        </w:rPr>
        <w:t>Формирование финансово-промышленных групп оказывает разностороннее положительное воздействие на развитие отечественной экономики, укрепление российского государства.</w:t>
      </w:r>
    </w:p>
    <w:p w:rsidR="00011EB5" w:rsidRDefault="00011EB5">
      <w:pPr>
        <w:spacing w:line="360" w:lineRule="auto"/>
        <w:ind w:firstLine="567"/>
        <w:rPr>
          <w:rFonts w:ascii="Comic Sans MS" w:hAnsi="Comic Sans MS"/>
        </w:rPr>
      </w:pPr>
      <w:r>
        <w:rPr>
          <w:rFonts w:ascii="Comic Sans MS" w:hAnsi="Comic Sans MS"/>
        </w:rPr>
        <w:t xml:space="preserve"> Можно, в частности, отметить следующие моменты.</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u w:val="single"/>
        </w:rPr>
        <w:t>Стабилизация производства.</w:t>
      </w:r>
      <w:r>
        <w:rPr>
          <w:rFonts w:ascii="Comic Sans MS" w:hAnsi="Comic Sans MS"/>
          <w:b/>
          <w:sz w:val="24"/>
          <w:szCs w:val="24"/>
        </w:rPr>
        <w:t xml:space="preserve"> </w:t>
      </w:r>
      <w:r>
        <w:rPr>
          <w:rFonts w:ascii="Comic Sans MS" w:hAnsi="Comic Sans MS"/>
          <w:sz w:val="24"/>
          <w:szCs w:val="24"/>
        </w:rPr>
        <w:t>ФПГ создают благоприятные условия для объединения технологически и кооперационно-связанных предприятий.</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u w:val="single"/>
        </w:rPr>
        <w:t>Улучшение инвестиционного климата.</w:t>
      </w:r>
      <w:r>
        <w:rPr>
          <w:rFonts w:ascii="Comic Sans MS" w:hAnsi="Comic Sans MS"/>
          <w:b/>
          <w:sz w:val="24"/>
          <w:szCs w:val="24"/>
        </w:rPr>
        <w:t xml:space="preserve"> </w:t>
      </w:r>
      <w:r>
        <w:rPr>
          <w:rFonts w:ascii="Comic Sans MS" w:hAnsi="Comic Sans MS"/>
          <w:sz w:val="24"/>
          <w:szCs w:val="24"/>
        </w:rPr>
        <w:t>ФПГ усиливают интеграцию банковского и промышленного капитала.</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u w:val="single"/>
        </w:rPr>
        <w:t>Финансовая стабилизация предприятий.</w:t>
      </w:r>
      <w:r>
        <w:rPr>
          <w:rFonts w:ascii="Comic Sans MS" w:hAnsi="Comic Sans MS"/>
          <w:b/>
          <w:sz w:val="24"/>
          <w:szCs w:val="24"/>
        </w:rPr>
        <w:t xml:space="preserve"> </w:t>
      </w:r>
      <w:r>
        <w:rPr>
          <w:rFonts w:ascii="Comic Sans MS" w:hAnsi="Comic Sans MS"/>
          <w:sz w:val="24"/>
          <w:szCs w:val="24"/>
        </w:rPr>
        <w:t>Сосредоточение в банке ФПГ взаиморасчетов взаимодействующих предприятий – участников группы стабилизирует платежи между ними, снижает нагрузку на межбанковскую инфраструктуру.</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u w:val="single"/>
        </w:rPr>
        <w:t>Структурная трансформация.</w:t>
      </w:r>
      <w:r>
        <w:rPr>
          <w:rFonts w:ascii="Comic Sans MS" w:hAnsi="Comic Sans MS"/>
          <w:b/>
          <w:sz w:val="24"/>
          <w:szCs w:val="24"/>
        </w:rPr>
        <w:t xml:space="preserve"> </w:t>
      </w:r>
      <w:r>
        <w:rPr>
          <w:rFonts w:ascii="Comic Sans MS" w:hAnsi="Comic Sans MS"/>
          <w:sz w:val="24"/>
          <w:szCs w:val="24"/>
        </w:rPr>
        <w:t>ФПГ содействует развитию механизма межотраслевого и внутриотраслевого перераспределения ресурсов на приоритетных направлениях развития нашей экономики.</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u w:val="single"/>
        </w:rPr>
        <w:t>Ускорение научно-технического прогресса.</w:t>
      </w:r>
      <w:r>
        <w:rPr>
          <w:rFonts w:ascii="Comic Sans MS" w:hAnsi="Comic Sans MS"/>
          <w:b/>
          <w:sz w:val="24"/>
          <w:szCs w:val="24"/>
        </w:rPr>
        <w:t xml:space="preserve"> </w:t>
      </w:r>
      <w:r>
        <w:rPr>
          <w:rFonts w:ascii="Comic Sans MS" w:hAnsi="Comic Sans MS"/>
          <w:sz w:val="24"/>
          <w:szCs w:val="24"/>
        </w:rPr>
        <w:t>ФПГ способствует более точной стратегической ориентации развития участников финансово-промышленных групп.</w:t>
      </w:r>
    </w:p>
    <w:p w:rsidR="00011EB5" w:rsidRDefault="00011EB5">
      <w:pPr>
        <w:pStyle w:val="20"/>
        <w:spacing w:line="360" w:lineRule="auto"/>
        <w:ind w:firstLine="567"/>
        <w:rPr>
          <w:rFonts w:ascii="Comic Sans MS" w:hAnsi="Comic Sans MS"/>
          <w:sz w:val="24"/>
          <w:szCs w:val="24"/>
        </w:rPr>
      </w:pPr>
      <w:r>
        <w:rPr>
          <w:rFonts w:ascii="Comic Sans MS" w:hAnsi="Comic Sans MS"/>
          <w:sz w:val="24"/>
          <w:szCs w:val="24"/>
        </w:rPr>
        <w:t>Вхождение в состав финансово-промышленных групп кредитно-финансовых учреждений облегчает приобщение производства к рыночной конъюнктуре и ее изменениям. Налаживая конкурентоспособное производство, ФПГ помогает устранить монополизм, связанный с концентрацией выпуска конкретной продукции на одном предприятии. В ФПГ обретают надежных партнеров предприятия среднего и малого бизнеса. Становление мощных отечественных ФПГ уменьшает зависимость страны от импорта, способствует либерализации внешнеэкономических связей.</w:t>
      </w:r>
    </w:p>
    <w:p w:rsidR="00011EB5" w:rsidRDefault="00011EB5">
      <w:pPr>
        <w:pStyle w:val="20"/>
        <w:spacing w:line="360" w:lineRule="auto"/>
        <w:ind w:firstLine="567"/>
        <w:rPr>
          <w:rFonts w:ascii="Comic Sans MS" w:hAnsi="Comic Sans MS"/>
          <w:sz w:val="24"/>
          <w:szCs w:val="24"/>
          <w:lang w:val="en-US"/>
        </w:rPr>
      </w:pPr>
      <w:r>
        <w:rPr>
          <w:rFonts w:ascii="Comic Sans MS" w:hAnsi="Comic Sans MS"/>
          <w:sz w:val="24"/>
          <w:szCs w:val="24"/>
        </w:rPr>
        <w:t>ФПГ помогают ставить экономические преграды против засилья поставщиков над потребителями, причем более результативно, чем при административных барьерах.</w:t>
      </w:r>
    </w:p>
    <w:p w:rsidR="00011EB5" w:rsidRDefault="00011EB5">
      <w:pPr>
        <w:pStyle w:val="30"/>
        <w:jc w:val="left"/>
        <w:rPr>
          <w:rFonts w:ascii="Comic Sans MS" w:hAnsi="Comic Sans MS"/>
          <w:sz w:val="24"/>
          <w:szCs w:val="24"/>
        </w:rPr>
      </w:pPr>
      <w:r>
        <w:rPr>
          <w:rFonts w:ascii="Comic Sans MS" w:hAnsi="Comic Sans MS"/>
          <w:sz w:val="24"/>
          <w:szCs w:val="24"/>
        </w:rPr>
        <w:t>Для повышения эффективности ФПГ целесообразно решить следующие задачи:</w:t>
      </w:r>
    </w:p>
    <w:p w:rsidR="00011EB5" w:rsidRDefault="00011EB5">
      <w:pPr>
        <w:numPr>
          <w:ilvl w:val="0"/>
          <w:numId w:val="4"/>
        </w:numPr>
        <w:spacing w:line="360" w:lineRule="auto"/>
        <w:rPr>
          <w:rFonts w:ascii="Comic Sans MS" w:hAnsi="Comic Sans MS"/>
        </w:rPr>
      </w:pPr>
      <w:r>
        <w:rPr>
          <w:rFonts w:ascii="Comic Sans MS" w:hAnsi="Comic Sans MS"/>
        </w:rPr>
        <w:t>активно включать в состав ФПГ не только крупные, но и средние и даже мелкие предприятия, превращая их в крупных сателлитов и увязывая тесными кооперированными связями;</w:t>
      </w:r>
    </w:p>
    <w:p w:rsidR="00011EB5" w:rsidRDefault="00011EB5">
      <w:pPr>
        <w:numPr>
          <w:ilvl w:val="0"/>
          <w:numId w:val="4"/>
        </w:numPr>
        <w:spacing w:line="360" w:lineRule="auto"/>
        <w:rPr>
          <w:rFonts w:ascii="Comic Sans MS" w:hAnsi="Comic Sans MS"/>
        </w:rPr>
      </w:pPr>
      <w:r>
        <w:rPr>
          <w:rFonts w:ascii="Comic Sans MS" w:hAnsi="Comic Sans MS"/>
        </w:rPr>
        <w:t>расширить механизм создания в рамках ФПГ дочерних, зависимых компаний и совместных предприятий, в том числе и с привлечением зарубежного капитала;</w:t>
      </w:r>
    </w:p>
    <w:p w:rsidR="00011EB5" w:rsidRDefault="00011EB5">
      <w:pPr>
        <w:pStyle w:val="30"/>
        <w:numPr>
          <w:ilvl w:val="0"/>
          <w:numId w:val="4"/>
        </w:numPr>
        <w:jc w:val="left"/>
        <w:rPr>
          <w:rFonts w:ascii="Comic Sans MS" w:hAnsi="Comic Sans MS"/>
          <w:sz w:val="24"/>
          <w:szCs w:val="24"/>
        </w:rPr>
      </w:pPr>
      <w:r>
        <w:rPr>
          <w:rFonts w:ascii="Comic Sans MS" w:hAnsi="Comic Sans MS"/>
          <w:sz w:val="24"/>
          <w:szCs w:val="24"/>
        </w:rPr>
        <w:t>разнообразить виды и формы деятельности финансовых организаций в рамках групп, включая в их состав не только универсальные, но и специализированные банки, инвестиционные фонды и финансовые компании, позволяющие более гибко привлекать и использовать временно свободные финансовые ресурсы с уменьшением риска их потерь;</w:t>
      </w:r>
    </w:p>
    <w:p w:rsidR="00011EB5" w:rsidRDefault="00011EB5">
      <w:pPr>
        <w:pStyle w:val="20"/>
        <w:spacing w:line="360" w:lineRule="auto"/>
        <w:ind w:firstLine="567"/>
        <w:rPr>
          <w:rFonts w:ascii="Comic Sans MS" w:hAnsi="Comic Sans MS"/>
          <w:sz w:val="24"/>
          <w:szCs w:val="24"/>
        </w:rPr>
      </w:pPr>
    </w:p>
    <w:p w:rsidR="00011EB5" w:rsidRDefault="00011EB5">
      <w:pPr>
        <w:pStyle w:val="30"/>
        <w:jc w:val="left"/>
        <w:rPr>
          <w:rFonts w:ascii="Comic Sans MS" w:hAnsi="Comic Sans MS"/>
          <w:b/>
          <w:bCs/>
          <w:sz w:val="24"/>
          <w:szCs w:val="24"/>
        </w:rPr>
      </w:pPr>
      <w:r>
        <w:rPr>
          <w:rFonts w:ascii="Comic Sans MS" w:hAnsi="Comic Sans MS"/>
          <w:b/>
          <w:bCs/>
          <w:sz w:val="24"/>
          <w:szCs w:val="24"/>
        </w:rPr>
        <w:t>2.3 Взаимодействие ФПГ в России с государством.</w:t>
      </w:r>
    </w:p>
    <w:p w:rsidR="00011EB5" w:rsidRDefault="00011EB5">
      <w:pPr>
        <w:pStyle w:val="30"/>
        <w:jc w:val="left"/>
        <w:rPr>
          <w:rFonts w:ascii="Comic Sans MS" w:hAnsi="Comic Sans MS"/>
          <w:b/>
          <w:bCs/>
          <w:sz w:val="24"/>
          <w:szCs w:val="24"/>
        </w:rPr>
      </w:pPr>
    </w:p>
    <w:p w:rsidR="00011EB5" w:rsidRDefault="00011EB5">
      <w:pPr>
        <w:pStyle w:val="30"/>
        <w:jc w:val="left"/>
        <w:rPr>
          <w:rFonts w:ascii="Comic Sans MS" w:hAnsi="Comic Sans MS"/>
          <w:sz w:val="24"/>
          <w:szCs w:val="24"/>
        </w:rPr>
      </w:pPr>
      <w:r>
        <w:rPr>
          <w:rFonts w:ascii="Comic Sans MS" w:hAnsi="Comic Sans MS"/>
          <w:sz w:val="24"/>
          <w:szCs w:val="24"/>
        </w:rPr>
        <w:t xml:space="preserve">В эволюции взаимоотношений государства и бизнеса в России прослеживается определенная закономерность, в соответствии с которой периоды сближения участников взаимодействия чередуются с периодами взаимоудаления. Своеобразным апофеозом "сращивания" после президентских выборов 1996 г. стал приход ведущих представителей элиты российского бизнеса на командные позиции в структуре исполнительной власти. За этим последовало новое восстановление дистанции под лозунгом "разрыва связей" с лета-осени 1997 года. Можно говорить о наличии определенных циклов, которым подчиняются взаимоотношения государства с бизнесом. </w:t>
      </w:r>
    </w:p>
    <w:p w:rsidR="00011EB5" w:rsidRDefault="00011EB5">
      <w:pPr>
        <w:spacing w:line="360" w:lineRule="auto"/>
        <w:ind w:firstLine="567"/>
        <w:rPr>
          <w:rFonts w:ascii="Comic Sans MS" w:hAnsi="Comic Sans MS"/>
        </w:rPr>
      </w:pPr>
      <w:r>
        <w:rPr>
          <w:rFonts w:ascii="Comic Sans MS" w:hAnsi="Comic Sans MS"/>
        </w:rPr>
        <w:t xml:space="preserve">Однако никогда не подвергались сомнению основополагающие принципы взаимоотношений с бизнесом, которые входят составной частью в идеологическую и политическую идентичность нового российского государства. Но они чересчур общие, чтобы с опорой на них можно было выстроить устойчивое взаимодействие. </w:t>
      </w:r>
    </w:p>
    <w:p w:rsidR="00011EB5" w:rsidRDefault="00011EB5">
      <w:pPr>
        <w:spacing w:line="360" w:lineRule="auto"/>
        <w:ind w:firstLine="567"/>
        <w:rPr>
          <w:rFonts w:ascii="Comic Sans MS" w:hAnsi="Comic Sans MS"/>
        </w:rPr>
      </w:pPr>
      <w:r>
        <w:rPr>
          <w:rFonts w:ascii="Comic Sans MS" w:hAnsi="Comic Sans MS"/>
        </w:rPr>
        <w:t xml:space="preserve">В контексте государственного строительства взаимоотношения с бизнесом приобретают стратегическое значение. От того, какой тип отношений складывается между ними уже сейчас, в конечном счете, зависит, какой тип государства утвердится в России. </w:t>
      </w:r>
    </w:p>
    <w:p w:rsidR="00011EB5" w:rsidRDefault="00011EB5">
      <w:pPr>
        <w:spacing w:line="360" w:lineRule="auto"/>
        <w:ind w:firstLine="567"/>
        <w:rPr>
          <w:rFonts w:ascii="Comic Sans MS" w:hAnsi="Comic Sans MS"/>
        </w:rPr>
      </w:pPr>
      <w:r>
        <w:rPr>
          <w:rFonts w:ascii="Comic Sans MS" w:hAnsi="Comic Sans MS"/>
        </w:rPr>
        <w:t xml:space="preserve">В силу исторических обстоятельств в России сейчас только два ведущих агента модернизации. Это государство, инициировавшее экономическую реформу, и большой бизнес, возникший в ее ходе. Именно там, в первую очередь, аккумулируются ресурсы общенационального развития - профессиональные кадры, компетенция, передовые управленческие, организационные и финансовые технологии. Только партнерство государства и ведущих бизнес-структур позволит России занять подобающее место в мировом сообществе. </w:t>
      </w:r>
    </w:p>
    <w:p w:rsidR="00011EB5" w:rsidRDefault="00011EB5">
      <w:pPr>
        <w:spacing w:line="360" w:lineRule="auto"/>
        <w:ind w:firstLine="567"/>
        <w:rPr>
          <w:rFonts w:ascii="Comic Sans MS" w:hAnsi="Comic Sans MS"/>
        </w:rPr>
      </w:pPr>
      <w:r>
        <w:rPr>
          <w:rFonts w:ascii="Comic Sans MS" w:hAnsi="Comic Sans MS"/>
        </w:rPr>
        <w:t>Необходимость формирования ФПГ для переходной экономики осознается почти во всех правительственных кругах. Регулирование взаимоотношений государства и ФПГ включает в себя создание законодательной и информационной базы функционирования ФПГ, эффективный контроль за деятельностью. Целеполагание означает формирование целевых программ и определение перечня госзаказа, выработку приоритетов развития. Образование финансово-промышленных групп должно осуществляться под такие программы.</w:t>
      </w:r>
    </w:p>
    <w:p w:rsidR="00011EB5" w:rsidRDefault="00011EB5">
      <w:pPr>
        <w:spacing w:line="360" w:lineRule="auto"/>
        <w:ind w:firstLine="567"/>
        <w:rPr>
          <w:rFonts w:ascii="Comic Sans MS" w:hAnsi="Comic Sans MS"/>
        </w:rPr>
      </w:pPr>
      <w:r>
        <w:rPr>
          <w:rFonts w:ascii="Comic Sans MS" w:hAnsi="Comic Sans MS"/>
        </w:rPr>
        <w:t xml:space="preserve">Создание законодательных основ предполагает обеспечение условий для организации и развития ФПГ, а также разработку методов государственного стимулирования, приводящих к образованию механизма договорных отношений между правительством и финансово-промышленными группами. Полномасштабное регулирование ФПГ со стороны государства включает в себя регулирование следующих параметров деятельности ФПГ: цена, качество, количество оказываемых услуг, условия обслуживания, наличие товара. </w:t>
      </w:r>
    </w:p>
    <w:p w:rsidR="00011EB5" w:rsidRDefault="00011EB5">
      <w:pPr>
        <w:spacing w:line="360" w:lineRule="auto"/>
        <w:ind w:firstLine="567"/>
        <w:rPr>
          <w:rFonts w:ascii="Comic Sans MS" w:hAnsi="Comic Sans MS"/>
        </w:rPr>
      </w:pPr>
      <w:r>
        <w:rPr>
          <w:rFonts w:ascii="Comic Sans MS" w:hAnsi="Comic Sans MS"/>
        </w:rPr>
        <w:t>Функционирование механизма государственного регулирования происходит следующим образом: субъект регулирования (государство) оценив специфику ФПГ, ее роль в национальной экономической системе определяет цели регулирования, выбирает способы, средства достижения цели, формы использования этих средств, применение которых приводит к определенному результату воздействия на объект регулирования (ФПГ), после чего контролируется и оценивается полученное состояние объекта регулирования.</w:t>
      </w:r>
    </w:p>
    <w:p w:rsidR="00011EB5" w:rsidRDefault="00011EB5">
      <w:pPr>
        <w:spacing w:line="360" w:lineRule="auto"/>
        <w:ind w:firstLine="567"/>
        <w:rPr>
          <w:rFonts w:ascii="Comic Sans MS" w:hAnsi="Comic Sans MS"/>
          <w:b/>
          <w:i/>
        </w:rPr>
      </w:pPr>
      <w:r>
        <w:rPr>
          <w:rFonts w:ascii="Comic Sans MS" w:hAnsi="Comic Sans MS"/>
        </w:rPr>
        <w:t xml:space="preserve">На основе изучения природы ФПГ можно предложить следующие направления корректировки российской системы государственного регулирования. Прежде всего, необходима четкая постановка государством долгосрочных и краткосрочных целей и задач ФПГ применительно к каждой отрасли. </w:t>
      </w:r>
    </w:p>
    <w:p w:rsidR="00011EB5" w:rsidRDefault="00011EB5">
      <w:pPr>
        <w:spacing w:line="360" w:lineRule="auto"/>
        <w:ind w:firstLine="567"/>
        <w:rPr>
          <w:rFonts w:ascii="Comic Sans MS" w:hAnsi="Comic Sans MS"/>
        </w:rPr>
      </w:pPr>
      <w:r>
        <w:rPr>
          <w:rFonts w:ascii="Comic Sans MS" w:hAnsi="Comic Sans MS"/>
        </w:rPr>
        <w:t>Контролирование ФПГ включает в себя контроль за соблюдением правил регистрации и контроля за деятельностью образованных групп. Следующий вид контроля осуществляется путем обследования официальной отчетности, путем аудиторских проверок, через введение в состав советов управляющих представителей исполнительной власти и т.д.</w:t>
      </w:r>
    </w:p>
    <w:p w:rsidR="00011EB5" w:rsidRDefault="00011EB5">
      <w:pPr>
        <w:pStyle w:val="30"/>
        <w:jc w:val="left"/>
        <w:rPr>
          <w:rFonts w:ascii="Comic Sans MS" w:hAnsi="Comic Sans MS"/>
          <w:b/>
          <w:sz w:val="24"/>
          <w:szCs w:val="24"/>
        </w:rPr>
      </w:pPr>
      <w:r>
        <w:rPr>
          <w:rStyle w:val="11"/>
          <w:rFonts w:ascii="Comic Sans MS" w:hAnsi="Comic Sans MS"/>
          <w:b w:val="0"/>
          <w:sz w:val="24"/>
          <w:szCs w:val="24"/>
        </w:rPr>
        <w:t xml:space="preserve">Фактором повышения интеграционной активности была предусмотренная </w:t>
      </w:r>
      <w:r>
        <w:rPr>
          <w:rFonts w:ascii="Comic Sans MS" w:hAnsi="Comic Sans MS"/>
          <w:sz w:val="24"/>
          <w:szCs w:val="24"/>
        </w:rPr>
        <w:t xml:space="preserve">Указом Президента РФ от 05.12.1993 года № 2096 "О создании финансово-промышленных групп в Российской Федерации" </w:t>
      </w:r>
      <w:r>
        <w:rPr>
          <w:rStyle w:val="11"/>
          <w:rFonts w:ascii="Comic Sans MS" w:hAnsi="Comic Sans MS"/>
          <w:b w:val="0"/>
          <w:sz w:val="24"/>
          <w:szCs w:val="24"/>
        </w:rPr>
        <w:t xml:space="preserve">возможность оказания ФПГ трех видов государственной поддержки: </w:t>
      </w:r>
    </w:p>
    <w:p w:rsidR="00011EB5" w:rsidRDefault="00011EB5">
      <w:pPr>
        <w:numPr>
          <w:ilvl w:val="0"/>
          <w:numId w:val="6"/>
        </w:numPr>
        <w:spacing w:line="360" w:lineRule="auto"/>
        <w:rPr>
          <w:rFonts w:ascii="Comic Sans MS" w:hAnsi="Comic Sans MS"/>
        </w:rPr>
      </w:pPr>
      <w:r>
        <w:rPr>
          <w:rFonts w:ascii="Comic Sans MS" w:eastAsia="Symbol" w:hAnsi="Comic Sans MS"/>
          <w:szCs w:val="14"/>
        </w:rPr>
        <w:t xml:space="preserve">        </w:t>
      </w:r>
      <w:r>
        <w:rPr>
          <w:rFonts w:ascii="Comic Sans MS" w:hAnsi="Comic Sans MS"/>
        </w:rPr>
        <w:t xml:space="preserve">передача группе (участнику) в доверительное управление временно закрепленных за государством пакетов акций предприятий-участников ФПГ; </w:t>
      </w:r>
    </w:p>
    <w:p w:rsidR="00011EB5" w:rsidRDefault="00011EB5">
      <w:pPr>
        <w:numPr>
          <w:ilvl w:val="0"/>
          <w:numId w:val="6"/>
        </w:numPr>
        <w:spacing w:line="360" w:lineRule="auto"/>
        <w:rPr>
          <w:rFonts w:ascii="Comic Sans MS" w:hAnsi="Comic Sans MS"/>
        </w:rPr>
      </w:pPr>
      <w:r>
        <w:rPr>
          <w:rFonts w:ascii="Comic Sans MS" w:eastAsia="Symbol" w:hAnsi="Comic Sans MS"/>
          <w:szCs w:val="14"/>
        </w:rPr>
        <w:t xml:space="preserve">        </w:t>
      </w:r>
      <w:r>
        <w:rPr>
          <w:rFonts w:ascii="Comic Sans MS" w:hAnsi="Comic Sans MS"/>
        </w:rPr>
        <w:t xml:space="preserve">зачет задолженности предприятия, акции которого реализуются на инвестиционных конкурсах (торгах), в объем инвестиций, предусмотренных условиями инвестиционного конкурса (торга) для ФПГ-покупателя; </w:t>
      </w:r>
    </w:p>
    <w:p w:rsidR="00011EB5" w:rsidRDefault="00011EB5">
      <w:pPr>
        <w:numPr>
          <w:ilvl w:val="0"/>
          <w:numId w:val="6"/>
        </w:numPr>
        <w:spacing w:line="360" w:lineRule="auto"/>
        <w:rPr>
          <w:rFonts w:ascii="Comic Sans MS" w:hAnsi="Comic Sans MS"/>
        </w:rPr>
      </w:pPr>
      <w:r>
        <w:rPr>
          <w:rFonts w:ascii="Comic Sans MS" w:eastAsia="Symbol" w:hAnsi="Comic Sans MS"/>
          <w:szCs w:val="14"/>
        </w:rPr>
        <w:t xml:space="preserve">        </w:t>
      </w:r>
      <w:r>
        <w:rPr>
          <w:rFonts w:ascii="Comic Sans MS" w:hAnsi="Comic Sans MS"/>
        </w:rPr>
        <w:t xml:space="preserve">предоставление государственных гарантий для привлечения различного вида инвестиционных ресурсов, в том числе с использованием механизма залога. </w:t>
      </w:r>
    </w:p>
    <w:p w:rsidR="00011EB5" w:rsidRDefault="00011EB5">
      <w:pPr>
        <w:spacing w:line="360" w:lineRule="auto"/>
        <w:ind w:firstLine="567"/>
        <w:rPr>
          <w:rFonts w:ascii="Comic Sans MS" w:hAnsi="Comic Sans MS"/>
        </w:rPr>
      </w:pPr>
      <w:r>
        <w:rPr>
          <w:rStyle w:val="11"/>
          <w:rFonts w:ascii="Comic Sans MS" w:hAnsi="Comic Sans MS"/>
          <w:b w:val="0"/>
        </w:rPr>
        <w:t>Закон "О финансово-промышленных группах"</w:t>
      </w:r>
      <w:r>
        <w:rPr>
          <w:rStyle w:val="11"/>
          <w:rFonts w:ascii="Comic Sans MS" w:hAnsi="Comic Sans MS"/>
        </w:rPr>
        <w:t xml:space="preserve"> </w:t>
      </w:r>
      <w:r>
        <w:rPr>
          <w:rFonts w:ascii="Comic Sans MS" w:hAnsi="Comic Sans MS"/>
        </w:rPr>
        <w:t xml:space="preserve">расширил перечень возможных форм государственной поддержки ФПГ. Это: </w:t>
      </w:r>
    </w:p>
    <w:p w:rsidR="00011EB5" w:rsidRDefault="00011EB5">
      <w:pPr>
        <w:spacing w:line="360" w:lineRule="auto"/>
        <w:ind w:firstLine="567"/>
        <w:rPr>
          <w:rFonts w:ascii="Comic Sans MS" w:hAnsi="Comic Sans MS"/>
        </w:rPr>
      </w:pPr>
      <w:r>
        <w:rPr>
          <w:rFonts w:ascii="Comic Sans MS" w:hAnsi="Comic Sans MS"/>
        </w:rPr>
        <w:t xml:space="preserve">1) зачет задолженности участника ФПГ, акции которого реализуются на инвестиционных конкурсах, в объеме предусмотренных условиями инвестиционных конкурсов инвестиций для покупателя в лице центральной компании той же ФПГ; </w:t>
      </w:r>
    </w:p>
    <w:p w:rsidR="00011EB5" w:rsidRDefault="00011EB5">
      <w:pPr>
        <w:spacing w:line="360" w:lineRule="auto"/>
        <w:ind w:firstLine="567"/>
        <w:rPr>
          <w:rFonts w:ascii="Comic Sans MS" w:hAnsi="Comic Sans MS"/>
        </w:rPr>
      </w:pPr>
      <w:r>
        <w:rPr>
          <w:rFonts w:ascii="Comic Sans MS" w:hAnsi="Comic Sans MS"/>
        </w:rPr>
        <w:t xml:space="preserve">2) предоставление участникам ФПГ права самостоятельно определять сроки амортизации оборудования и накопления амортизационных отчислений с направлением полученных средств на деятельность ФПГ; </w:t>
      </w:r>
    </w:p>
    <w:p w:rsidR="00011EB5" w:rsidRDefault="00011EB5">
      <w:pPr>
        <w:spacing w:line="360" w:lineRule="auto"/>
        <w:ind w:firstLine="567"/>
        <w:rPr>
          <w:rFonts w:ascii="Comic Sans MS" w:hAnsi="Comic Sans MS"/>
        </w:rPr>
      </w:pPr>
      <w:r>
        <w:rPr>
          <w:rFonts w:ascii="Comic Sans MS" w:hAnsi="Comic Sans MS"/>
        </w:rPr>
        <w:t xml:space="preserve">3) передача в доверительное управление центральной компании ФПГ временно закрепленных за государством пакетов акций участников этой ФПГ; </w:t>
      </w:r>
    </w:p>
    <w:p w:rsidR="00011EB5" w:rsidRDefault="00011EB5">
      <w:pPr>
        <w:spacing w:line="360" w:lineRule="auto"/>
        <w:ind w:firstLine="567"/>
        <w:rPr>
          <w:rFonts w:ascii="Comic Sans MS" w:hAnsi="Comic Sans MS"/>
        </w:rPr>
      </w:pPr>
      <w:r>
        <w:rPr>
          <w:rFonts w:ascii="Comic Sans MS" w:hAnsi="Comic Sans MS"/>
        </w:rPr>
        <w:t xml:space="preserve">4) предоставление государственных гарантий для привлечения различного рода инвестиций; </w:t>
      </w:r>
    </w:p>
    <w:p w:rsidR="00011EB5" w:rsidRDefault="00011EB5">
      <w:pPr>
        <w:spacing w:line="360" w:lineRule="auto"/>
        <w:ind w:firstLine="567"/>
        <w:rPr>
          <w:rFonts w:ascii="Comic Sans MS" w:hAnsi="Comic Sans MS"/>
        </w:rPr>
      </w:pPr>
      <w:r>
        <w:rPr>
          <w:rFonts w:ascii="Comic Sans MS" w:hAnsi="Comic Sans MS"/>
        </w:rPr>
        <w:t xml:space="preserve">5) предоставление инвестиционных кредитов и иной финансовой поддержки для реализации проектов ФПГ; </w:t>
      </w:r>
    </w:p>
    <w:p w:rsidR="00011EB5" w:rsidRDefault="00011EB5">
      <w:pPr>
        <w:spacing w:line="360" w:lineRule="auto"/>
        <w:ind w:firstLine="567"/>
        <w:rPr>
          <w:rFonts w:ascii="Comic Sans MS" w:hAnsi="Comic Sans MS"/>
        </w:rPr>
      </w:pPr>
      <w:r>
        <w:rPr>
          <w:rFonts w:ascii="Comic Sans MS" w:hAnsi="Comic Sans MS"/>
        </w:rPr>
        <w:t xml:space="preserve">6) возможность предоставления банкам-участникам ФПГ, осуществляющим в ней инвестиционную деятельность, льгот, предусматривающих снижение норм обязательного резервирования, изменение других нормативов в целях повышения их инвестиционной активности; </w:t>
      </w:r>
    </w:p>
    <w:p w:rsidR="00011EB5" w:rsidRDefault="00011EB5">
      <w:pPr>
        <w:spacing w:line="360" w:lineRule="auto"/>
        <w:ind w:firstLine="567"/>
        <w:rPr>
          <w:rFonts w:ascii="Comic Sans MS" w:hAnsi="Comic Sans MS"/>
        </w:rPr>
      </w:pPr>
      <w:r>
        <w:rPr>
          <w:rFonts w:ascii="Comic Sans MS" w:hAnsi="Comic Sans MS"/>
        </w:rPr>
        <w:t>7) возможность ведения консолидированного.</w:t>
      </w:r>
    </w:p>
    <w:p w:rsidR="00011EB5" w:rsidRDefault="00011EB5">
      <w:pPr>
        <w:spacing w:line="360" w:lineRule="auto"/>
        <w:ind w:firstLine="567"/>
        <w:rPr>
          <w:rFonts w:ascii="Comic Sans MS" w:hAnsi="Comic Sans MS"/>
        </w:rPr>
      </w:pPr>
      <w:r>
        <w:rPr>
          <w:rFonts w:ascii="Comic Sans MS" w:hAnsi="Comic Sans MS"/>
        </w:rPr>
        <w:t xml:space="preserve">Из всех перечисленных форм поддержки можно признать "работающим" пока лишь пункт третий. </w:t>
      </w:r>
    </w:p>
    <w:p w:rsidR="00011EB5" w:rsidRDefault="00011EB5">
      <w:pPr>
        <w:spacing w:line="360" w:lineRule="auto"/>
        <w:ind w:firstLine="567"/>
        <w:rPr>
          <w:rFonts w:ascii="Comic Sans MS" w:hAnsi="Comic Sans MS"/>
        </w:rPr>
      </w:pPr>
      <w:r>
        <w:rPr>
          <w:rFonts w:ascii="Comic Sans MS" w:hAnsi="Comic Sans MS"/>
        </w:rPr>
        <w:t xml:space="preserve">Таким образом, объем государственной поддержки ФПГ пока минимален. Очевидно, что он не может служить главным стимулом, подталкивающим к обретению статуса ФПГ. </w:t>
      </w:r>
    </w:p>
    <w:p w:rsidR="00011EB5" w:rsidRDefault="00011EB5">
      <w:pPr>
        <w:pStyle w:val="30"/>
        <w:jc w:val="left"/>
        <w:rPr>
          <w:rFonts w:ascii="Comic Sans MS" w:hAnsi="Comic Sans MS"/>
          <w:sz w:val="24"/>
          <w:szCs w:val="24"/>
        </w:rPr>
      </w:pPr>
      <w:r>
        <w:rPr>
          <w:rFonts w:ascii="Comic Sans MS" w:hAnsi="Comic Sans MS"/>
          <w:sz w:val="24"/>
          <w:szCs w:val="24"/>
        </w:rPr>
        <w:t xml:space="preserve">Вместе с тем, до сих пор не было прецедентов официальной ликвидации финансово-промышленной группы. </w:t>
      </w:r>
    </w:p>
    <w:p w:rsidR="00011EB5" w:rsidRDefault="00011EB5">
      <w:pPr>
        <w:spacing w:line="360" w:lineRule="auto"/>
        <w:ind w:firstLine="567"/>
        <w:rPr>
          <w:rFonts w:ascii="Comic Sans MS" w:hAnsi="Comic Sans MS"/>
        </w:rPr>
      </w:pPr>
      <w:r>
        <w:rPr>
          <w:rFonts w:ascii="Comic Sans MS" w:hAnsi="Comic Sans MS"/>
        </w:rPr>
        <w:t>Главное при создании ФПГ – это способствование росту эффективности производства и развитию конкуренции, но именно достижение этих целей весьма затруднено из-за несоответствия продукции ряда отраслей рыночной конъюнктуре. Одним из путей решения данной проблемы является согласование межгосударственной промышленной политики, использующей цивилизованные формы промышленной интеграции и построенной на новой системе интеграционных связей. Важным элементом такой системы могли бы стать межгосударственные финансово-промышленные группы (МФПГ).</w:t>
      </w: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b/>
          <w:bCs/>
        </w:rPr>
      </w:pPr>
      <w:r>
        <w:rPr>
          <w:rFonts w:ascii="Comic Sans MS" w:hAnsi="Comic Sans MS"/>
          <w:b/>
          <w:bCs/>
        </w:rPr>
        <w:t>2.4. Интеррос – как пример российской ФПГ.</w:t>
      </w:r>
    </w:p>
    <w:p w:rsidR="00011EB5" w:rsidRDefault="00011EB5">
      <w:pPr>
        <w:spacing w:line="360" w:lineRule="auto"/>
        <w:ind w:firstLine="567"/>
        <w:rPr>
          <w:rFonts w:ascii="Comic Sans MS" w:hAnsi="Comic Sans MS"/>
          <w:b/>
          <w:bCs/>
        </w:rPr>
      </w:pPr>
    </w:p>
    <w:p w:rsidR="00011EB5" w:rsidRDefault="00011EB5">
      <w:pPr>
        <w:spacing w:line="360" w:lineRule="auto"/>
        <w:rPr>
          <w:rFonts w:ascii="Comic Sans MS" w:hAnsi="Comic Sans MS"/>
        </w:rPr>
      </w:pPr>
      <w:r>
        <w:rPr>
          <w:rFonts w:ascii="Comic Sans MS" w:hAnsi="Comic Sans MS"/>
        </w:rPr>
        <w:t xml:space="preserve">«Интеррос» является одной из крупнейших российских частных инвестиционных компаний. Рыночная стоимость активов, находящихся под ее управлением, превышает 10 млрд. долларов (на 1 января 2004 года). «Интеррос» обладает высоким авторитетом в российских деловых кругах и пользуется репутацией надежного партнера, активно развивает сотрудничество с российскими и зарубежными инвесторами. </w:t>
      </w:r>
    </w:p>
    <w:p w:rsidR="00011EB5" w:rsidRDefault="00011EB5">
      <w:pPr>
        <w:spacing w:line="360" w:lineRule="auto"/>
        <w:rPr>
          <w:rFonts w:ascii="Comic Sans MS" w:hAnsi="Comic Sans MS"/>
        </w:rPr>
      </w:pPr>
      <w:r>
        <w:rPr>
          <w:rFonts w:ascii="Comic Sans MS" w:hAnsi="Comic Sans MS"/>
        </w:rPr>
        <w:t xml:space="preserve">Миссия «Интерроса»: эффективно управлять имеющимися активами, обеспечивать рост инвестиций в российскую экономику, содействовать выходу отечественных компаний на мировой рынок. «Интеррос» придерживается высочайших стандартов деловой этики и применяет консервативный, проверенный на практике подход к инвестированию. Основной упор в своей деятельности «Интеррос» делает на прямые инвестиции и управление денежными активами. Инвестиционная политика «Интерроса» направлена на решение следующих задач: </w:t>
      </w:r>
    </w:p>
    <w:p w:rsidR="00011EB5" w:rsidRDefault="00011EB5">
      <w:pPr>
        <w:numPr>
          <w:ilvl w:val="0"/>
          <w:numId w:val="13"/>
        </w:numPr>
        <w:spacing w:line="360" w:lineRule="auto"/>
        <w:rPr>
          <w:rFonts w:ascii="Comic Sans MS" w:hAnsi="Comic Sans MS"/>
          <w:szCs w:val="20"/>
        </w:rPr>
      </w:pPr>
      <w:r>
        <w:rPr>
          <w:rFonts w:ascii="Comic Sans MS" w:hAnsi="Comic Sans MS"/>
          <w:szCs w:val="20"/>
        </w:rPr>
        <w:t xml:space="preserve">увеличение рыночной стоимости компаний; </w:t>
      </w:r>
    </w:p>
    <w:p w:rsidR="00011EB5" w:rsidRDefault="00011EB5">
      <w:pPr>
        <w:numPr>
          <w:ilvl w:val="0"/>
          <w:numId w:val="13"/>
        </w:numPr>
        <w:spacing w:line="360" w:lineRule="auto"/>
        <w:rPr>
          <w:rFonts w:ascii="Comic Sans MS" w:hAnsi="Comic Sans MS"/>
          <w:szCs w:val="20"/>
        </w:rPr>
      </w:pPr>
      <w:r>
        <w:rPr>
          <w:rFonts w:ascii="Comic Sans MS" w:hAnsi="Comic Sans MS"/>
          <w:szCs w:val="20"/>
        </w:rPr>
        <w:t xml:space="preserve">отраслевая и географическая диверсификация вложений; </w:t>
      </w:r>
    </w:p>
    <w:p w:rsidR="00011EB5" w:rsidRDefault="00011EB5">
      <w:pPr>
        <w:numPr>
          <w:ilvl w:val="0"/>
          <w:numId w:val="13"/>
        </w:numPr>
        <w:spacing w:line="360" w:lineRule="auto"/>
        <w:rPr>
          <w:rFonts w:ascii="Comic Sans MS" w:hAnsi="Comic Sans MS"/>
          <w:szCs w:val="20"/>
        </w:rPr>
      </w:pPr>
      <w:r>
        <w:rPr>
          <w:rFonts w:ascii="Comic Sans MS" w:hAnsi="Comic Sans MS"/>
          <w:szCs w:val="20"/>
        </w:rPr>
        <w:t xml:space="preserve">приобретение контроля в покупаемых компаниях; </w:t>
      </w:r>
    </w:p>
    <w:p w:rsidR="00011EB5" w:rsidRDefault="00011EB5">
      <w:pPr>
        <w:numPr>
          <w:ilvl w:val="0"/>
          <w:numId w:val="13"/>
        </w:numPr>
        <w:spacing w:line="360" w:lineRule="auto"/>
        <w:rPr>
          <w:rFonts w:ascii="Comic Sans MS" w:hAnsi="Comic Sans MS"/>
          <w:szCs w:val="20"/>
        </w:rPr>
      </w:pPr>
      <w:r>
        <w:rPr>
          <w:rFonts w:ascii="Comic Sans MS" w:hAnsi="Comic Sans MS"/>
          <w:szCs w:val="20"/>
        </w:rPr>
        <w:t xml:space="preserve">обеспечение лидирующих позиций на рынке; </w:t>
      </w:r>
    </w:p>
    <w:p w:rsidR="00011EB5" w:rsidRDefault="00011EB5">
      <w:pPr>
        <w:numPr>
          <w:ilvl w:val="0"/>
          <w:numId w:val="13"/>
        </w:numPr>
        <w:spacing w:line="360" w:lineRule="auto"/>
        <w:rPr>
          <w:rFonts w:ascii="Comic Sans MS" w:hAnsi="Comic Sans MS"/>
          <w:szCs w:val="20"/>
        </w:rPr>
      </w:pPr>
      <w:r>
        <w:rPr>
          <w:rFonts w:ascii="Comic Sans MS" w:hAnsi="Comic Sans MS"/>
          <w:szCs w:val="20"/>
        </w:rPr>
        <w:t>вывод компаний на фондовый рынок.</w:t>
      </w:r>
    </w:p>
    <w:p w:rsidR="00011EB5" w:rsidRDefault="00011EB5">
      <w:pPr>
        <w:spacing w:line="360" w:lineRule="auto"/>
        <w:rPr>
          <w:rFonts w:ascii="Comic Sans MS" w:hAnsi="Comic Sans MS"/>
        </w:rPr>
      </w:pPr>
      <w:r>
        <w:rPr>
          <w:rFonts w:ascii="Comic Sans MS" w:hAnsi="Comic Sans MS"/>
        </w:rPr>
        <w:t xml:space="preserve">«Интеррос» способствует формированию в России благоприятного инвестиционного климата. С этой целью группа совершенствует систему корпоративного управления на своих предприятиях, вводит на них Кодекс корпоративного поведения, готовит предприятия к переходу на международные стандарты финансовой отчетности. Активная работа представителей «Интерроса» в предпринимательских союзах и организациях призвана содействовать реформированию российской экономики и совершенствованию законодательства. </w:t>
      </w:r>
    </w:p>
    <w:p w:rsidR="00011EB5" w:rsidRDefault="00011EB5">
      <w:pPr>
        <w:spacing w:line="360" w:lineRule="auto"/>
        <w:rPr>
          <w:rFonts w:ascii="Comic Sans MS" w:hAnsi="Comic Sans MS"/>
        </w:rPr>
      </w:pPr>
      <w:r>
        <w:rPr>
          <w:rFonts w:ascii="Comic Sans MS" w:hAnsi="Comic Sans MS"/>
        </w:rPr>
        <w:t xml:space="preserve">Инвестиционная политика «Интерроса» направлена на повышение эффективности управления существующими активами и реализацию новых инвестиционных проектов, позволяющих снизить риски и увеличить доходность группы. </w:t>
      </w:r>
    </w:p>
    <w:p w:rsidR="00011EB5" w:rsidRDefault="00011EB5">
      <w:pPr>
        <w:spacing w:line="360" w:lineRule="auto"/>
        <w:rPr>
          <w:rFonts w:ascii="Comic Sans MS" w:hAnsi="Comic Sans MS"/>
        </w:rPr>
      </w:pPr>
      <w:r>
        <w:rPr>
          <w:rFonts w:ascii="Comic Sans MS" w:hAnsi="Comic Sans MS"/>
        </w:rPr>
        <w:t xml:space="preserve">Прямые инвестиции являются приоритетными для «Интерроса», поскольку они обеспечивают контроль над активами и полноту участия в принятии управленческих решений в интересах акционеров. Контроль над активами основан на владении акциями, участии представителей «Интерроса» в работе советов директоров компаний, выработке стратегии и назначении эффективного менеджмента. Контроль позволяет добиться введения общепринятых стандартов корпоративного управления, устойчивого роста капитализации, осуществления ясной дивидендной политики и повышения инвестиционной привлекательности. </w:t>
      </w:r>
    </w:p>
    <w:p w:rsidR="00011EB5" w:rsidRDefault="00011EB5">
      <w:pPr>
        <w:spacing w:line="360" w:lineRule="auto"/>
        <w:rPr>
          <w:rFonts w:ascii="Comic Sans MS" w:hAnsi="Comic Sans MS"/>
        </w:rPr>
      </w:pPr>
      <w:r>
        <w:rPr>
          <w:rFonts w:ascii="Comic Sans MS" w:hAnsi="Comic Sans MS"/>
        </w:rPr>
        <w:t xml:space="preserve">«Интеррос» стремится к осуществлению инвестиций совместно со стратегическими инвесторами, которые могут привнести новые навыки и знание рынка, разделить с «Интерросом» обязательства по финансированию и рискам, укрепить его рыночную репутацию. Обладая богатым опытом работы с отечественными инвесторами, «Интеррос» также заинтересован в сотрудничестве с надежными иностранными партнерами. </w:t>
      </w:r>
    </w:p>
    <w:p w:rsidR="00011EB5" w:rsidRDefault="00011EB5">
      <w:pPr>
        <w:spacing w:line="360" w:lineRule="auto"/>
        <w:rPr>
          <w:rFonts w:ascii="Comic Sans MS" w:hAnsi="Comic Sans MS"/>
        </w:rPr>
      </w:pPr>
      <w:r>
        <w:rPr>
          <w:rFonts w:ascii="Comic Sans MS" w:hAnsi="Comic Sans MS"/>
        </w:rPr>
        <w:t xml:space="preserve">«Интеррос» избегает осуществления инвестиций, которые сопряжены с неоправданно высоким коммерческим риском, нелегальным или криминальным характером бизнеса, наличием потенциально неразрешимых конфликтов. </w:t>
      </w:r>
    </w:p>
    <w:p w:rsidR="00011EB5" w:rsidRDefault="00011EB5">
      <w:pPr>
        <w:spacing w:line="360" w:lineRule="auto"/>
        <w:rPr>
          <w:rFonts w:ascii="Comic Sans MS" w:hAnsi="Comic Sans MS"/>
        </w:rPr>
      </w:pPr>
      <w:r>
        <w:rPr>
          <w:rFonts w:ascii="Comic Sans MS" w:hAnsi="Comic Sans MS"/>
        </w:rPr>
        <w:t xml:space="preserve">Основным критерием при принятии решения об участии в тех или иных инвестиционных проектах, а также сроках выхода из них является соблюдение баланса между текущей доходностью и ростом стоимости бизнеса. В основе успеха проекта лежит формирование профессиональной управленческой команды, располагающей опытом инвестиционной деятельности, знанием отраслевых особенностей. </w:t>
      </w:r>
    </w:p>
    <w:p w:rsidR="00011EB5" w:rsidRDefault="00011EB5">
      <w:pPr>
        <w:spacing w:line="360" w:lineRule="auto"/>
        <w:rPr>
          <w:rFonts w:ascii="Comic Sans MS" w:hAnsi="Comic Sans MS"/>
        </w:rPr>
      </w:pPr>
      <w:r>
        <w:rPr>
          <w:rFonts w:ascii="Comic Sans MS" w:hAnsi="Comic Sans MS"/>
        </w:rPr>
        <w:t>В течение ряда лет компания «Интеррос» и </w:t>
      </w:r>
      <w:r w:rsidRPr="00AC4EF7">
        <w:rPr>
          <w:rFonts w:ascii="Comic Sans MS" w:hAnsi="Comic Sans MS"/>
        </w:rPr>
        <w:t>Благотворительный фонд Владимира Потанина</w:t>
      </w:r>
      <w:r>
        <w:rPr>
          <w:rFonts w:ascii="Comic Sans MS" w:hAnsi="Comic Sans MS"/>
        </w:rPr>
        <w:t xml:space="preserve"> оказывают поддержку Российскому православному университету Св. Иоанна Богослова; сотрудничают с </w:t>
      </w:r>
      <w:r w:rsidRPr="00AC4EF7">
        <w:rPr>
          <w:rFonts w:ascii="Comic Sans MS" w:hAnsi="Comic Sans MS"/>
        </w:rPr>
        <w:t>Российской государственной библиотекой</w:t>
      </w:r>
      <w:r>
        <w:rPr>
          <w:rFonts w:ascii="Comic Sans MS" w:hAnsi="Comic Sans MS"/>
        </w:rPr>
        <w:t xml:space="preserve">; является генеральным спонсором театра «Современник»; помогают </w:t>
      </w:r>
      <w:r w:rsidRPr="00AC4EF7">
        <w:rPr>
          <w:rFonts w:ascii="Comic Sans MS" w:hAnsi="Comic Sans MS"/>
        </w:rPr>
        <w:t>Государственному Эрмитажу</w:t>
      </w:r>
      <w:r>
        <w:rPr>
          <w:rFonts w:ascii="Comic Sans MS" w:hAnsi="Comic Sans MS"/>
        </w:rPr>
        <w:t xml:space="preserve"> в осуществлении масштабного проекта «Большой Эрмитаж». В октябре 2001 года в Лас-Вегасе при поддержке «Интерроса» открылся новый музей «Эрмитаж - Гуггенхайм». </w:t>
      </w:r>
    </w:p>
    <w:p w:rsidR="00011EB5" w:rsidRDefault="00011EB5">
      <w:pPr>
        <w:spacing w:line="360" w:lineRule="auto"/>
        <w:rPr>
          <w:rFonts w:ascii="Comic Sans MS" w:hAnsi="Comic Sans MS"/>
        </w:rPr>
      </w:pPr>
      <w:r>
        <w:rPr>
          <w:rFonts w:ascii="Comic Sans MS" w:hAnsi="Comic Sans MS"/>
        </w:rPr>
        <w:t xml:space="preserve">В 1999 году 160 студентов-норильчан стали первыми стипендиатами Благотворительного фонда Владимира Потанина. Так началась реализация «северной» стипендиальной программы. А сегодня фонд реализует </w:t>
      </w:r>
      <w:r w:rsidRPr="00AC4EF7">
        <w:rPr>
          <w:rFonts w:ascii="Comic Sans MS" w:hAnsi="Comic Sans MS"/>
        </w:rPr>
        <w:t>семь образовательных проектов</w:t>
      </w:r>
      <w:r>
        <w:rPr>
          <w:rFonts w:ascii="Comic Sans MS" w:hAnsi="Comic Sans MS"/>
        </w:rPr>
        <w:t xml:space="preserve">: организует зарубежные стажировки студентов, поддерживает молодых талантливых преподавателей, выплачивает стипендии победителям школьных олимпиад и студентам государственных вузов России. Ежегодно стипендию фонда получают более 1700 ребят. </w:t>
      </w:r>
    </w:p>
    <w:p w:rsidR="00011EB5" w:rsidRDefault="00011EB5">
      <w:pPr>
        <w:spacing w:line="360" w:lineRule="auto"/>
        <w:rPr>
          <w:rFonts w:ascii="Comic Sans MS" w:hAnsi="Comic Sans MS"/>
        </w:rPr>
      </w:pPr>
      <w:r>
        <w:rPr>
          <w:rFonts w:ascii="Comic Sans MS" w:hAnsi="Comic Sans MS"/>
        </w:rPr>
        <w:t xml:space="preserve">В июне 1999 года компания «Интеррос» была награждена Почетным дипломом президента РФ за активную благотворительную и спонсорскую деятельность в области культуры и искусства. </w:t>
      </w:r>
    </w:p>
    <w:p w:rsidR="00011EB5" w:rsidRDefault="00011EB5">
      <w:pPr>
        <w:pStyle w:val="4"/>
      </w:pPr>
      <w:r>
        <w:t>Активы</w:t>
      </w:r>
    </w:p>
    <w:p w:rsidR="00011EB5" w:rsidRDefault="00011EB5">
      <w:pPr>
        <w:spacing w:line="360" w:lineRule="auto"/>
        <w:rPr>
          <w:rFonts w:ascii="Comic Sans MS" w:hAnsi="Comic Sans MS"/>
        </w:rPr>
      </w:pPr>
      <w:r>
        <w:rPr>
          <w:rFonts w:ascii="Comic Sans MS" w:hAnsi="Comic Sans MS"/>
        </w:rPr>
        <w:t xml:space="preserve">Предприятия, находящиеся в собственности и под управлением «Интерроса», производят около 1,3% внутреннего валового продукта страны, на них трудятся более 190 тыс. человек. Многие предприятия являются градообразующими. </w:t>
      </w:r>
    </w:p>
    <w:p w:rsidR="00011EB5" w:rsidRDefault="00011EB5">
      <w:pPr>
        <w:spacing w:line="360" w:lineRule="auto"/>
        <w:rPr>
          <w:rFonts w:ascii="Comic Sans MS" w:hAnsi="Comic Sans MS"/>
        </w:rPr>
      </w:pPr>
      <w:r>
        <w:rPr>
          <w:rFonts w:ascii="Comic Sans MS" w:hAnsi="Comic Sans MS"/>
        </w:rPr>
        <w:t xml:space="preserve">Каждое предприятие, входящее или находящееся в управлении «Интерроса», является самостоятельной бизнес-единицей. «Интеррос», как акционер и управляющая компания, реализует свои интересы через представителей в советах директоров предприятий. </w:t>
      </w:r>
    </w:p>
    <w:p w:rsidR="00011EB5" w:rsidRDefault="00011EB5">
      <w:pPr>
        <w:spacing w:line="360" w:lineRule="auto"/>
        <w:rPr>
          <w:rFonts w:ascii="Comic Sans MS" w:hAnsi="Comic Sans MS"/>
        </w:rPr>
      </w:pPr>
      <w:r>
        <w:rPr>
          <w:rFonts w:ascii="Comic Sans MS" w:hAnsi="Comic Sans MS"/>
        </w:rPr>
        <w:t xml:space="preserve">В первую группу входят компании, в которые «Интеррос» осуществляет прямые инвестиции или управляет пакетами акций крупнейших акционеров этих компаний. Представители «Интерроса» составляют большинство в советах директоров этих компаний. «Интеррос» владеет контрольным пакетом акций, осуществляет управление компаниями, определяя стратегию и тактику их работы, несет ответственность не только за производственные результаты, но и за деятельность компании в целом, в том числе и за то, как решаются экологические, социальные и другие вопросы, не имеющие, на первый взгляд, прямого отношения к производству. </w:t>
      </w:r>
    </w:p>
    <w:p w:rsidR="00011EB5" w:rsidRDefault="00011EB5">
      <w:pPr>
        <w:spacing w:line="360" w:lineRule="auto"/>
        <w:rPr>
          <w:rFonts w:ascii="Comic Sans MS" w:hAnsi="Comic Sans MS"/>
        </w:rPr>
      </w:pPr>
      <w:r>
        <w:rPr>
          <w:rFonts w:ascii="Comic Sans MS" w:hAnsi="Comic Sans MS"/>
        </w:rPr>
        <w:t xml:space="preserve">Ко второй группе относятся компании, в которые «Интеррос» осуществляет портфельные инвестиции и владеет небольшим пакетом акций, что не позволяет влиять на принятие существенных для развития компаний решений. «Интеррос», если и участвует в управлении такими активами, то только наряду с другими акционерами, а ответственность за экономическую эффективность и социальную стабильность несет в меру своего участия в активе. Основная цель «Интерроса» как инвестиционной компании в таких проектах - повышение их капитализации, эффективное бесконфликтное управление. </w:t>
      </w:r>
    </w:p>
    <w:p w:rsidR="00011EB5" w:rsidRDefault="00011EB5">
      <w:pPr>
        <w:pStyle w:val="a7"/>
      </w:pPr>
      <w:r>
        <w:t xml:space="preserve">Прямые инвестиции и управление пакетами акций </w:t>
      </w:r>
      <w:r>
        <w:br/>
        <w:t>крупнейших акционеров компаний</w:t>
      </w:r>
    </w:p>
    <w:p w:rsidR="00011EB5" w:rsidRDefault="00011EB5">
      <w:pPr>
        <w:spacing w:line="360" w:lineRule="auto"/>
        <w:rPr>
          <w:rFonts w:ascii="Comic Sans MS" w:hAnsi="Comic Sans MS"/>
        </w:rPr>
      </w:pPr>
      <w:r w:rsidRPr="00AC4EF7">
        <w:rPr>
          <w:rFonts w:ascii="Comic Sans MS" w:hAnsi="Comic Sans MS"/>
        </w:rPr>
        <w:t>ГМК «Норильский никель»</w:t>
      </w:r>
      <w:r>
        <w:rPr>
          <w:rFonts w:ascii="Comic Sans MS" w:hAnsi="Comic Sans MS"/>
        </w:rPr>
        <w:t xml:space="preserve"> - один из крупнейших в мире производителей цветных и драгоценных металлов; на долю ГМК приходится около 20% мирового производства никеля, более 10% кобальта, 3,1% меди, значительная доля платины и палладия; предприятия ГМК расположены в городах и населенных пунктах Кольского полуострова («Североникель», «Печенганикель» и др.), и Таймырского автономного округа (три металлургических завода, семь рудников, обогатительные фабрики и др.), в Санкт-Петербурге (институт «Гипроникель»), Москве («Интерросимпэкс» и др.). </w:t>
      </w:r>
    </w:p>
    <w:p w:rsidR="00011EB5" w:rsidRDefault="00011EB5">
      <w:pPr>
        <w:spacing w:line="360" w:lineRule="auto"/>
        <w:rPr>
          <w:rFonts w:ascii="Comic Sans MS" w:hAnsi="Comic Sans MS"/>
        </w:rPr>
      </w:pPr>
      <w:r>
        <w:rPr>
          <w:rFonts w:ascii="Comic Sans MS" w:hAnsi="Comic Sans MS"/>
        </w:rPr>
        <w:t xml:space="preserve">Концерн «Силовые машины» - ведущий российский производитель оборудования для производства, передачи и распределения электроэнергии, а также транспортного и железнодорожного оборудования. Общая установленная мощность энергетического оборудования предприятий «Силовых машин», которое работает в 45 странах мира составляет до 10% мировой установленной мощности. Концерн объединяет крупнейшие заводы-изготовители энергетического оборудования России: Ленинградский Металлический завод, завод «Электросила», Калужский турбинный завод, Завод турбинных лопаток, а также сбытовую компанию «Энергомашэкспорт». </w:t>
      </w:r>
    </w:p>
    <w:p w:rsidR="00011EB5" w:rsidRDefault="00011EB5">
      <w:pPr>
        <w:spacing w:line="360" w:lineRule="auto"/>
        <w:rPr>
          <w:rFonts w:ascii="Comic Sans MS" w:hAnsi="Comic Sans MS"/>
        </w:rPr>
      </w:pPr>
      <w:r>
        <w:rPr>
          <w:rFonts w:ascii="Comic Sans MS" w:hAnsi="Comic Sans MS"/>
        </w:rPr>
        <w:t xml:space="preserve">АПК </w:t>
      </w:r>
      <w:r w:rsidRPr="00AC4EF7">
        <w:rPr>
          <w:rFonts w:ascii="Comic Sans MS" w:hAnsi="Comic Sans MS"/>
        </w:rPr>
        <w:t>«Агрос»</w:t>
      </w:r>
      <w:r>
        <w:rPr>
          <w:rFonts w:ascii="Comic Sans MS" w:hAnsi="Comic Sans MS"/>
        </w:rPr>
        <w:t xml:space="preserve"> - крупнейший в России фонд прямых частных инвестиций в сельское хозяйство, предприятия агропромышленного комплекса, пищевую промышленность. Управляющая компания «Росхлебопродукт» осуществляет профессиональное руководство производственной деятельностью бизнес-направлений, развиваемых с использованием инвестиций, привлекаемых АПК «Агрос». </w:t>
      </w:r>
    </w:p>
    <w:p w:rsidR="00011EB5" w:rsidRDefault="00011EB5">
      <w:pPr>
        <w:spacing w:line="360" w:lineRule="auto"/>
        <w:rPr>
          <w:rFonts w:ascii="Comic Sans MS" w:hAnsi="Comic Sans MS"/>
        </w:rPr>
      </w:pPr>
      <w:r>
        <w:rPr>
          <w:rFonts w:ascii="Comic Sans MS" w:hAnsi="Comic Sans MS"/>
        </w:rPr>
        <w:t xml:space="preserve">АКБ </w:t>
      </w:r>
      <w:r w:rsidRPr="00AC4EF7">
        <w:rPr>
          <w:rFonts w:ascii="Comic Sans MS" w:hAnsi="Comic Sans MS"/>
        </w:rPr>
        <w:t>Росбанк</w:t>
      </w:r>
      <w:r>
        <w:rPr>
          <w:rFonts w:ascii="Comic Sans MS" w:hAnsi="Comic Sans MS"/>
        </w:rPr>
        <w:t xml:space="preserve"> - акционерный коммерческий банк, осуществляющий весь комплекс банковских услуг. Росбанк входит в десятку крупнейших банков России, имеет шесть отделений в Москве и 13 филиалов в городах России (Дудинке, Красногорске, Краснодаре, Норильске, Омске, Перми, Томске, Туле, Улан-Удэ, Хабаровске, Южно-Сахалинске и др.), а также 3 дочерних банка (БайкалРосбанк, Онэксим-Волга, Мончебанк). </w:t>
      </w:r>
    </w:p>
    <w:p w:rsidR="00011EB5" w:rsidRDefault="00011EB5">
      <w:pPr>
        <w:spacing w:line="360" w:lineRule="auto"/>
        <w:rPr>
          <w:rFonts w:ascii="Comic Sans MS" w:hAnsi="Comic Sans MS"/>
        </w:rPr>
      </w:pPr>
      <w:r w:rsidRPr="00AC4EF7">
        <w:rPr>
          <w:rFonts w:ascii="Comic Sans MS" w:hAnsi="Comic Sans MS"/>
        </w:rPr>
        <w:t>Группа «О.В.К.»</w:t>
      </w:r>
      <w:r>
        <w:rPr>
          <w:rFonts w:ascii="Comic Sans MS" w:hAnsi="Comic Sans MS"/>
        </w:rPr>
        <w:t xml:space="preserve"> включает банки «Первое О.В.К.», «Центральное О.В.К.», «Сибирское О.В.К.», «Поволжское О.В.К.», «Приволжское О.В.К.» и «Дальневосточное О.В.К.», около 350 филиалов и отделений в Москве и практически во всех регионах страны, а также НКО «Объединенная расчетная система», процессинговый центр «СТБ КАРД», инкассаторскую компанию «Инкахран», инфраструктурные подразделения и компании, оказывающие финансовые услуги. </w:t>
      </w:r>
    </w:p>
    <w:p w:rsidR="00011EB5" w:rsidRDefault="00011EB5">
      <w:pPr>
        <w:spacing w:line="360" w:lineRule="auto"/>
        <w:rPr>
          <w:rFonts w:ascii="Comic Sans MS" w:hAnsi="Comic Sans MS"/>
        </w:rPr>
      </w:pPr>
      <w:r w:rsidRPr="00AC4EF7">
        <w:rPr>
          <w:rFonts w:ascii="Comic Sans MS" w:hAnsi="Comic Sans MS"/>
        </w:rPr>
        <w:t>ЗАО «Издательский дом «Проф-Медиа»</w:t>
      </w:r>
      <w:r>
        <w:rPr>
          <w:rFonts w:ascii="Comic Sans MS" w:hAnsi="Comic Sans MS"/>
        </w:rPr>
        <w:t xml:space="preserve"> управляет группой компаний, занимающихся изданием и распространением средств массовой информации. Под управлением «Проф-Медиа» находятся пакеты акций трех общенациональных газет - «Известия», «Комсомольская правда» и «Советский спорт», журналов «Эксперт» и «Финансовый директор», информационного агентства «Прайм-ТАСС», нескольких радиостанций и региональных телерадиокомпаний. «Проф-Медиа» владеет 35% издательского дома «Индепендент медиа». Читательская аудитория управляемых «Проф-Медиа» изданий составляет около 10% населения России. </w:t>
      </w:r>
    </w:p>
    <w:p w:rsidR="00011EB5" w:rsidRDefault="00011EB5">
      <w:pPr>
        <w:spacing w:line="360" w:lineRule="auto"/>
        <w:rPr>
          <w:rFonts w:ascii="Comic Sans MS" w:hAnsi="Comic Sans MS"/>
        </w:rPr>
      </w:pPr>
      <w:r>
        <w:rPr>
          <w:rFonts w:ascii="Comic Sans MS" w:hAnsi="Comic Sans MS"/>
        </w:rPr>
        <w:t xml:space="preserve">Негосударственный пенсионный фонд </w:t>
      </w:r>
      <w:r w:rsidRPr="00AC4EF7">
        <w:rPr>
          <w:rFonts w:ascii="Comic Sans MS" w:hAnsi="Comic Sans MS"/>
        </w:rPr>
        <w:t>«Интеррос-достоинство»</w:t>
      </w:r>
      <w:r>
        <w:rPr>
          <w:rFonts w:ascii="Comic Sans MS" w:hAnsi="Comic Sans MS"/>
        </w:rPr>
        <w:t xml:space="preserve"> - первый в стране негосударственный пенсионный фонд и один из лидеров рынка негосударственного пенсионного обеспечения в России. </w:t>
      </w:r>
    </w:p>
    <w:p w:rsidR="00011EB5" w:rsidRDefault="00011EB5">
      <w:pPr>
        <w:spacing w:line="360" w:lineRule="auto"/>
        <w:rPr>
          <w:rFonts w:ascii="Comic Sans MS" w:hAnsi="Comic Sans MS"/>
        </w:rPr>
      </w:pPr>
      <w:r>
        <w:rPr>
          <w:rFonts w:ascii="Comic Sans MS" w:hAnsi="Comic Sans MS"/>
        </w:rPr>
        <w:t xml:space="preserve">Страховая компания </w:t>
      </w:r>
      <w:r w:rsidRPr="00AC4EF7">
        <w:rPr>
          <w:rFonts w:ascii="Comic Sans MS" w:hAnsi="Comic Sans MS"/>
        </w:rPr>
        <w:t>«Согласие»</w:t>
      </w:r>
      <w:r>
        <w:rPr>
          <w:rFonts w:ascii="Comic Sans MS" w:hAnsi="Comic Sans MS"/>
        </w:rPr>
        <w:t xml:space="preserve"> входит в десятку крупнейших страховых компаний России и относится к числу ведущих компаний по страхованию транспорта, имущества предприятий, страхованию гражданской ответственности, источников повышенной опасности, страхованию профессиональной ответственности. По инициативе и на базе СК происходит формирование Некоммерческого партнерства Объединенной страховой группы «Согласие» (зарегистрировано в октябре 2001 года). В настоящее время в группу входит 20 страховых компаний России и стран СНГ. </w:t>
      </w:r>
    </w:p>
    <w:p w:rsidR="00011EB5" w:rsidRDefault="00011EB5">
      <w:pPr>
        <w:spacing w:line="360" w:lineRule="auto"/>
        <w:rPr>
          <w:rFonts w:ascii="Comic Sans MS" w:hAnsi="Comic Sans MS"/>
          <w:szCs w:val="20"/>
        </w:rPr>
      </w:pPr>
      <w:r>
        <w:rPr>
          <w:rFonts w:ascii="Comic Sans MS" w:hAnsi="Comic Sans MS"/>
        </w:rPr>
        <w:t>Фонд «Открытые инвестиции» - инвестиционный фонд, цель которого - стать одним из крупнейших игроков на московском рынке девелоперских проектов.</w:t>
      </w:r>
    </w:p>
    <w:p w:rsidR="00011EB5" w:rsidRDefault="00011EB5">
      <w:pPr>
        <w:spacing w:line="360" w:lineRule="auto"/>
        <w:rPr>
          <w:rFonts w:ascii="Comic Sans MS" w:hAnsi="Comic Sans MS"/>
        </w:rPr>
      </w:pPr>
      <w:r>
        <w:rPr>
          <w:rFonts w:ascii="Comic Sans MS" w:hAnsi="Comic Sans MS"/>
          <w:b/>
          <w:bCs/>
        </w:rPr>
        <w:t>Портфельные инвестиции</w:t>
      </w:r>
      <w:r>
        <w:rPr>
          <w:rFonts w:ascii="Comic Sans MS" w:hAnsi="Comic Sans MS"/>
        </w:rPr>
        <w:t xml:space="preserve"> </w:t>
      </w:r>
      <w:r>
        <w:rPr>
          <w:rFonts w:ascii="Comic Sans MS" w:hAnsi="Comic Sans MS"/>
        </w:rPr>
        <w:br/>
        <w:t>(частичное участие в управлении)</w:t>
      </w:r>
    </w:p>
    <w:p w:rsidR="00011EB5" w:rsidRDefault="00011EB5">
      <w:pPr>
        <w:spacing w:line="360" w:lineRule="auto"/>
        <w:rPr>
          <w:rFonts w:ascii="Comic Sans MS" w:hAnsi="Comic Sans MS"/>
        </w:rPr>
      </w:pPr>
      <w:r w:rsidRPr="00AC4EF7">
        <w:rPr>
          <w:rFonts w:ascii="Comic Sans MS" w:hAnsi="Comic Sans MS"/>
        </w:rPr>
        <w:t>«Русиа-петролеум»</w:t>
      </w:r>
      <w:r>
        <w:rPr>
          <w:rFonts w:ascii="Comic Sans MS" w:hAnsi="Comic Sans MS"/>
        </w:rPr>
        <w:t>. Проект освоения Ковыктинского газо-конденсатного месторождения.</w:t>
      </w:r>
    </w:p>
    <w:p w:rsidR="00011EB5" w:rsidRDefault="00011EB5">
      <w:pPr>
        <w:spacing w:line="360" w:lineRule="auto"/>
        <w:rPr>
          <w:rFonts w:ascii="Comic Sans MS" w:hAnsi="Comic Sans MS"/>
        </w:rPr>
      </w:pPr>
      <w:r>
        <w:rPr>
          <w:rFonts w:ascii="Comic Sans MS" w:hAnsi="Comic Sans MS"/>
        </w:rPr>
        <w:t xml:space="preserve">Указом по ФПГ "Интеррос" (от 28 октября 1994г. № 2023) открывалась возможность создания межотраслевого фонда развития экспорта, образуемого за счет товарных ресурсов и финансовых средств участников группы и других источников. По сути дела, речь идет об облегчении маневрирования ресурсами в рамках ФПГ, чему мешают налоговые барьеры. </w:t>
      </w:r>
    </w:p>
    <w:p w:rsidR="00011EB5" w:rsidRDefault="00011EB5">
      <w:pPr>
        <w:spacing w:line="360" w:lineRule="auto"/>
        <w:ind w:firstLine="567"/>
        <w:rPr>
          <w:rFonts w:ascii="Comic Sans MS" w:hAnsi="Comic Sans MS"/>
        </w:rPr>
      </w:pPr>
      <w:r>
        <w:rPr>
          <w:rFonts w:ascii="Comic Sans MS" w:hAnsi="Comic Sans MS"/>
        </w:rPr>
        <w:t xml:space="preserve"> </w:t>
      </w: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b/>
          <w:bCs/>
        </w:rPr>
      </w:pPr>
      <w:r>
        <w:rPr>
          <w:rFonts w:ascii="Comic Sans MS" w:hAnsi="Comic Sans MS"/>
          <w:b/>
          <w:bCs/>
        </w:rPr>
        <w:t>3</w:t>
      </w:r>
      <w:r>
        <w:rPr>
          <w:rFonts w:ascii="Comic Sans MS" w:hAnsi="Comic Sans MS"/>
          <w:sz w:val="28"/>
        </w:rPr>
        <w:t>. Межгосударственные ФПГ</w:t>
      </w:r>
    </w:p>
    <w:p w:rsidR="00011EB5" w:rsidRDefault="00011EB5">
      <w:pPr>
        <w:spacing w:line="360" w:lineRule="auto"/>
        <w:ind w:firstLine="567"/>
        <w:rPr>
          <w:rFonts w:ascii="Comic Sans MS" w:hAnsi="Comic Sans MS"/>
          <w:b/>
          <w:bCs/>
        </w:rPr>
      </w:pPr>
    </w:p>
    <w:p w:rsidR="00011EB5" w:rsidRDefault="00011EB5">
      <w:pPr>
        <w:spacing w:line="360" w:lineRule="auto"/>
        <w:ind w:firstLine="567"/>
        <w:rPr>
          <w:rFonts w:ascii="Comic Sans MS" w:hAnsi="Comic Sans MS"/>
        </w:rPr>
      </w:pPr>
      <w:r>
        <w:rPr>
          <w:rFonts w:ascii="Comic Sans MS" w:hAnsi="Comic Sans MS"/>
        </w:rPr>
        <w:t xml:space="preserve">Финансовые структуры МФПГ могли бы ускорить интеграцию банковского, промышленного и торгового капитала, ускорить движение оборотных средств, обеспечить экономию за счет развития внутри группы системы взаимозачетов платежей. Но процесс создания МФПГ движется очень медленно. За прошедший период в СНГ образовано практически только две МФПГ: "Нижегородские автомобили" в 1995 году, "Точность" в 1996 году. Еще восемь МФПГ находятся на стадии подготовки организационных проектов, по ним в 1995-1996 гг. были подписаны межгосударственные соглашения. Из них наибольшее число приходится на двухстороннее МФПГ: 11 российско-украинских, 9 российско-белорусских и только 6 четырехсторонних (Россия, Белоруссия, Украина, Казахстан). </w:t>
      </w:r>
    </w:p>
    <w:p w:rsidR="00011EB5" w:rsidRDefault="00011EB5">
      <w:pPr>
        <w:spacing w:line="360" w:lineRule="auto"/>
        <w:ind w:firstLine="567"/>
        <w:rPr>
          <w:rFonts w:ascii="Comic Sans MS" w:hAnsi="Comic Sans MS"/>
        </w:rPr>
      </w:pPr>
      <w:r>
        <w:rPr>
          <w:rFonts w:ascii="Comic Sans MS" w:hAnsi="Comic Sans MS"/>
        </w:rPr>
        <w:t>Правовой базой создания МФПГ пока является соглашение государств СНГ "О содействии в создании и развитии производственных, коммерческих, кредитно-финансовых, страховых и смешанных транснациональных объединений”, подписанное в Москве 15 апреля 1994 года, а также двухстороннее соглашение "Об основных принципах создания ФПГ”, подписанное Россией и Казахстаном в 1994 году [3, с.17].</w:t>
      </w:r>
    </w:p>
    <w:p w:rsidR="00011EB5" w:rsidRDefault="00011EB5">
      <w:pPr>
        <w:pStyle w:val="30"/>
        <w:jc w:val="left"/>
        <w:rPr>
          <w:rFonts w:ascii="Comic Sans MS" w:hAnsi="Comic Sans MS"/>
          <w:sz w:val="24"/>
          <w:szCs w:val="24"/>
        </w:rPr>
      </w:pPr>
      <w:r>
        <w:rPr>
          <w:rFonts w:ascii="Comic Sans MS" w:hAnsi="Comic Sans MS"/>
          <w:sz w:val="24"/>
          <w:szCs w:val="24"/>
        </w:rPr>
        <w:t>Можно отметить, что основной проблемой являются национальные различия в темпах и содержании реформ и структурной перестройки, а это обуславливает противоречивость интересов возможных партнеров по ФПГ, их опасения по ущемлению финансовых интересов и экономической независимости. Отсутствуют межгосударственные соглашения, регулирующие данные вопросы.</w:t>
      </w:r>
    </w:p>
    <w:p w:rsidR="00011EB5" w:rsidRDefault="00011EB5">
      <w:pPr>
        <w:pStyle w:val="30"/>
        <w:jc w:val="left"/>
        <w:rPr>
          <w:rFonts w:ascii="Comic Sans MS" w:hAnsi="Comic Sans MS"/>
          <w:sz w:val="24"/>
          <w:szCs w:val="24"/>
        </w:rPr>
      </w:pPr>
      <w:r>
        <w:rPr>
          <w:rFonts w:ascii="Comic Sans MS" w:hAnsi="Comic Sans MS"/>
          <w:sz w:val="24"/>
          <w:szCs w:val="24"/>
        </w:rPr>
        <w:t>Таким образом, анализ существующей сегодня государственной поддержки ФПГ позволяет сделать следующие выводы:</w:t>
      </w:r>
    </w:p>
    <w:p w:rsidR="00011EB5" w:rsidRDefault="00011EB5">
      <w:pPr>
        <w:numPr>
          <w:ilvl w:val="0"/>
          <w:numId w:val="7"/>
        </w:numPr>
        <w:spacing w:line="360" w:lineRule="auto"/>
        <w:rPr>
          <w:rFonts w:ascii="Comic Sans MS" w:hAnsi="Comic Sans MS"/>
        </w:rPr>
      </w:pPr>
      <w:r>
        <w:rPr>
          <w:rFonts w:ascii="Comic Sans MS" w:eastAsia="Bookman Old Style" w:hAnsi="Comic Sans MS"/>
          <w:szCs w:val="14"/>
        </w:rPr>
        <w:t xml:space="preserve">    </w:t>
      </w:r>
      <w:r>
        <w:rPr>
          <w:rFonts w:ascii="Comic Sans MS" w:hAnsi="Comic Sans MS"/>
        </w:rPr>
        <w:t>Весь опыт мировой практики показывает, что сдвинуть национальную экономику с мертвой точки, вытянуть все тяготы финансирования инвестиционных проектов и распространения новых технологий и научно-технических достижений может только высоко концентрированный и интегрированный капитал. Это ставит задачи перед государственным регулированием: снять все искусственные препятствия на пути к объединению капиталов, разработать меры по оперативной поддержке данного процесса, обеспечить его равномерное распространение в различных сферах жизнедеятельности.</w:t>
      </w:r>
    </w:p>
    <w:p w:rsidR="00011EB5" w:rsidRDefault="00011EB5">
      <w:pPr>
        <w:numPr>
          <w:ilvl w:val="0"/>
          <w:numId w:val="7"/>
        </w:numPr>
        <w:spacing w:line="360" w:lineRule="auto"/>
        <w:rPr>
          <w:rFonts w:ascii="Comic Sans MS" w:hAnsi="Comic Sans MS"/>
        </w:rPr>
      </w:pPr>
      <w:r>
        <w:rPr>
          <w:rFonts w:ascii="Comic Sans MS" w:eastAsia="Bookman Old Style" w:hAnsi="Comic Sans MS"/>
          <w:szCs w:val="14"/>
        </w:rPr>
        <w:t xml:space="preserve">     </w:t>
      </w:r>
      <w:r>
        <w:rPr>
          <w:rFonts w:ascii="Comic Sans MS" w:hAnsi="Comic Sans MS"/>
        </w:rPr>
        <w:t>Макроэкономическая специфика управления ФПГ доказывает необходимость создания отраслевых моделей государственного регулирования ФПГ, включающих стратегические цели государства в данной отрасли, основанные на согласовании национальных, отраслевых и корпоративных интересов.</w:t>
      </w:r>
    </w:p>
    <w:p w:rsidR="00011EB5" w:rsidRDefault="00011EB5">
      <w:pPr>
        <w:numPr>
          <w:ilvl w:val="0"/>
          <w:numId w:val="7"/>
        </w:numPr>
        <w:spacing w:line="360" w:lineRule="auto"/>
        <w:rPr>
          <w:rFonts w:ascii="Comic Sans MS" w:hAnsi="Comic Sans MS"/>
        </w:rPr>
      </w:pPr>
      <w:r>
        <w:rPr>
          <w:rFonts w:ascii="Comic Sans MS" w:eastAsia="Bookman Old Style" w:hAnsi="Comic Sans MS"/>
          <w:szCs w:val="14"/>
        </w:rPr>
        <w:t xml:space="preserve">     </w:t>
      </w:r>
      <w:r>
        <w:rPr>
          <w:rFonts w:ascii="Comic Sans MS" w:hAnsi="Comic Sans MS"/>
        </w:rPr>
        <w:t>Признать участников ФПГ консолидированным плательщиков в бюджеты всех уровней.</w:t>
      </w:r>
    </w:p>
    <w:p w:rsidR="00011EB5" w:rsidRDefault="00011EB5">
      <w:pPr>
        <w:numPr>
          <w:ilvl w:val="0"/>
          <w:numId w:val="7"/>
        </w:numPr>
        <w:spacing w:line="360" w:lineRule="auto"/>
        <w:rPr>
          <w:rFonts w:ascii="Comic Sans MS" w:hAnsi="Comic Sans MS"/>
        </w:rPr>
      </w:pPr>
      <w:r>
        <w:rPr>
          <w:rFonts w:ascii="Comic Sans MS" w:hAnsi="Comic Sans MS"/>
        </w:rPr>
        <w:t>Законодательно оформить существование межгосударственных ФПГ, что помогло бы российской экономике использовать стабилизационные возможности интеграции со странами ближнего и дальнего зарубежья.</w:t>
      </w: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rPr>
      </w:pPr>
    </w:p>
    <w:p w:rsidR="00011EB5" w:rsidRDefault="00011EB5">
      <w:pPr>
        <w:spacing w:line="360" w:lineRule="auto"/>
        <w:rPr>
          <w:rFonts w:ascii="Comic Sans MS" w:hAnsi="Comic Sans MS"/>
          <w:sz w:val="28"/>
        </w:rPr>
      </w:pPr>
    </w:p>
    <w:p w:rsidR="00011EB5" w:rsidRDefault="00011EB5">
      <w:pPr>
        <w:spacing w:line="360" w:lineRule="auto"/>
        <w:rPr>
          <w:rFonts w:ascii="Comic Sans MS" w:hAnsi="Comic Sans MS"/>
          <w:sz w:val="28"/>
        </w:rPr>
      </w:pPr>
      <w:r>
        <w:rPr>
          <w:rFonts w:ascii="Comic Sans MS" w:hAnsi="Comic Sans MS"/>
          <w:sz w:val="28"/>
        </w:rPr>
        <w:t>Заключение.</w:t>
      </w:r>
    </w:p>
    <w:p w:rsidR="00011EB5" w:rsidRDefault="00011EB5">
      <w:pPr>
        <w:spacing w:line="360" w:lineRule="auto"/>
      </w:pPr>
    </w:p>
    <w:p w:rsidR="00011EB5" w:rsidRDefault="00011EB5">
      <w:pPr>
        <w:spacing w:line="360" w:lineRule="auto"/>
        <w:ind w:firstLine="567"/>
        <w:jc w:val="both"/>
        <w:rPr>
          <w:rFonts w:ascii="Comic Sans MS" w:hAnsi="Comic Sans MS"/>
          <w:sz w:val="22"/>
        </w:rPr>
      </w:pPr>
      <w:r>
        <w:rPr>
          <w:rFonts w:ascii="Comic Sans MS" w:hAnsi="Comic Sans MS"/>
          <w:sz w:val="22"/>
        </w:rPr>
        <w:t xml:space="preserve">Экономический кризис в стране, начавшийся в начале 90-х гг. </w:t>
      </w:r>
      <w:r>
        <w:rPr>
          <w:rFonts w:ascii="Comic Sans MS" w:hAnsi="Comic Sans MS"/>
          <w:sz w:val="22"/>
          <w:lang w:val="en-US"/>
        </w:rPr>
        <w:t>c</w:t>
      </w:r>
      <w:r>
        <w:rPr>
          <w:rFonts w:ascii="Comic Sans MS" w:hAnsi="Comic Sans MS"/>
          <w:sz w:val="22"/>
        </w:rPr>
        <w:t xml:space="preserve"> момента перехода к рыночным отношениям, является следствием ошибок реформаторов. В основу тех реформ закладывались идеи запада, направленные на уничтожение отечественной экономики.</w:t>
      </w:r>
    </w:p>
    <w:p w:rsidR="00011EB5" w:rsidRDefault="00011EB5">
      <w:pPr>
        <w:spacing w:line="360" w:lineRule="auto"/>
        <w:ind w:firstLine="567"/>
        <w:jc w:val="both"/>
        <w:rPr>
          <w:rFonts w:ascii="Comic Sans MS" w:hAnsi="Comic Sans MS"/>
          <w:sz w:val="22"/>
        </w:rPr>
      </w:pPr>
      <w:r>
        <w:rPr>
          <w:rFonts w:ascii="Comic Sans MS" w:hAnsi="Comic Sans MS"/>
          <w:sz w:val="22"/>
        </w:rPr>
        <w:t>Одна из причин резкого снижения объемов промышленного производства – это нехватка оборотных средств.</w:t>
      </w:r>
    </w:p>
    <w:p w:rsidR="00011EB5" w:rsidRDefault="00011EB5">
      <w:pPr>
        <w:spacing w:line="360" w:lineRule="auto"/>
        <w:ind w:firstLine="567"/>
        <w:jc w:val="both"/>
        <w:rPr>
          <w:rFonts w:ascii="Comic Sans MS" w:hAnsi="Comic Sans MS"/>
          <w:sz w:val="22"/>
        </w:rPr>
      </w:pPr>
      <w:r>
        <w:rPr>
          <w:rFonts w:ascii="Comic Sans MS" w:hAnsi="Comic Sans MS"/>
          <w:sz w:val="22"/>
        </w:rPr>
        <w:t>Нет оборотных средств – нет производства – нет реализации – нет выручки – нет оборотных средств. Замкнутый круг.</w:t>
      </w:r>
    </w:p>
    <w:p w:rsidR="00011EB5" w:rsidRDefault="00011EB5">
      <w:pPr>
        <w:spacing w:line="360" w:lineRule="auto"/>
        <w:ind w:firstLine="567"/>
        <w:jc w:val="both"/>
        <w:rPr>
          <w:rFonts w:ascii="Comic Sans MS" w:hAnsi="Comic Sans MS"/>
          <w:sz w:val="22"/>
        </w:rPr>
      </w:pPr>
      <w:r>
        <w:rPr>
          <w:rFonts w:ascii="Comic Sans MS" w:hAnsi="Comic Sans MS"/>
          <w:sz w:val="22"/>
        </w:rPr>
        <w:t>Положение обостряется отсутствием у предприятий инвестиций – собственных и бюджетных. Кредитная политика в течение последних лет была направлена на сферу обращения, на обеспечение сверх прибыли для финансовых спекуляций. Кредитование реальной сферы экономики практически отсутствует.</w:t>
      </w:r>
    </w:p>
    <w:p w:rsidR="00011EB5" w:rsidRDefault="00011EB5">
      <w:pPr>
        <w:spacing w:line="360" w:lineRule="auto"/>
        <w:ind w:firstLine="567"/>
        <w:jc w:val="both"/>
        <w:rPr>
          <w:rFonts w:ascii="Comic Sans MS" w:hAnsi="Comic Sans MS"/>
          <w:sz w:val="22"/>
        </w:rPr>
      </w:pPr>
      <w:r>
        <w:rPr>
          <w:rFonts w:ascii="Comic Sans MS" w:hAnsi="Comic Sans MS"/>
          <w:sz w:val="22"/>
        </w:rPr>
        <w:t>Опыт зарубежных стран, находившихся в длительном экономическом кризисе, показывает, что один из путей возрождения промышленного производства и экономики в целом состоит в развитии приоритетных, экономически эффективных отраслей. В этом необходимо заинтересовать финансовый капитал. Средством реализации этой заинтересованности выступает интеграция финансового и промышленного капитала.</w:t>
      </w:r>
    </w:p>
    <w:p w:rsidR="00011EB5" w:rsidRDefault="00011EB5">
      <w:pPr>
        <w:spacing w:line="360" w:lineRule="auto"/>
        <w:ind w:firstLine="567"/>
        <w:jc w:val="both"/>
        <w:rPr>
          <w:rFonts w:ascii="Comic Sans MS" w:hAnsi="Comic Sans MS"/>
          <w:sz w:val="22"/>
        </w:rPr>
      </w:pPr>
      <w:r>
        <w:rPr>
          <w:rFonts w:ascii="Comic Sans MS" w:hAnsi="Comic Sans MS"/>
          <w:sz w:val="22"/>
        </w:rPr>
        <w:t>Сегодня роль ФПГ является особенно заметной в условиях спада экономического развития, когда необходима мобилизация ресурсов, их концентрация и эффективное перераспределение в ключевые сферы науки, техники и производства.</w:t>
      </w:r>
    </w:p>
    <w:p w:rsidR="00011EB5" w:rsidRDefault="00011EB5">
      <w:pPr>
        <w:spacing w:line="360" w:lineRule="auto"/>
        <w:ind w:firstLine="567"/>
        <w:jc w:val="both"/>
        <w:rPr>
          <w:rFonts w:ascii="Comic Sans MS" w:hAnsi="Comic Sans MS"/>
          <w:sz w:val="22"/>
        </w:rPr>
      </w:pPr>
      <w:r>
        <w:rPr>
          <w:rFonts w:ascii="Comic Sans MS" w:hAnsi="Comic Sans MS"/>
          <w:sz w:val="22"/>
        </w:rPr>
        <w:t>ФПГ способны решить существующие проблемы и способствовать подъему и последующему развитию отечественного производства и помогут :</w:t>
      </w:r>
    </w:p>
    <w:p w:rsidR="00011EB5" w:rsidRDefault="00011EB5">
      <w:pPr>
        <w:numPr>
          <w:ilvl w:val="0"/>
          <w:numId w:val="14"/>
        </w:numPr>
        <w:spacing w:line="360" w:lineRule="auto"/>
        <w:ind w:firstLine="567"/>
        <w:jc w:val="both"/>
        <w:rPr>
          <w:rFonts w:ascii="Comic Sans MS" w:hAnsi="Comic Sans MS"/>
          <w:sz w:val="22"/>
        </w:rPr>
      </w:pPr>
      <w:r>
        <w:rPr>
          <w:rFonts w:ascii="Comic Sans MS" w:hAnsi="Comic Sans MS"/>
          <w:sz w:val="22"/>
        </w:rPr>
        <w:t>сконцентрировать финансовые ресурсы на приоритетных направлениях развития экономики,</w:t>
      </w:r>
    </w:p>
    <w:p w:rsidR="00011EB5" w:rsidRDefault="00011EB5">
      <w:pPr>
        <w:numPr>
          <w:ilvl w:val="0"/>
          <w:numId w:val="14"/>
        </w:numPr>
        <w:spacing w:line="360" w:lineRule="auto"/>
        <w:ind w:firstLine="567"/>
        <w:jc w:val="both"/>
        <w:rPr>
          <w:rFonts w:ascii="Comic Sans MS" w:hAnsi="Comic Sans MS"/>
          <w:sz w:val="22"/>
        </w:rPr>
      </w:pPr>
      <w:r>
        <w:rPr>
          <w:rFonts w:ascii="Comic Sans MS" w:hAnsi="Comic Sans MS"/>
          <w:sz w:val="22"/>
        </w:rPr>
        <w:t>обеспечить финансовыми ресурсами промышленность, НИОКР,</w:t>
      </w:r>
    </w:p>
    <w:p w:rsidR="00011EB5" w:rsidRDefault="00011EB5">
      <w:pPr>
        <w:numPr>
          <w:ilvl w:val="0"/>
          <w:numId w:val="14"/>
        </w:numPr>
        <w:spacing w:line="360" w:lineRule="auto"/>
        <w:ind w:firstLine="567"/>
        <w:jc w:val="both"/>
        <w:rPr>
          <w:rFonts w:ascii="Comic Sans MS" w:hAnsi="Comic Sans MS"/>
          <w:sz w:val="22"/>
        </w:rPr>
      </w:pPr>
      <w:r>
        <w:rPr>
          <w:rFonts w:ascii="Comic Sans MS" w:hAnsi="Comic Sans MS"/>
          <w:sz w:val="22"/>
        </w:rPr>
        <w:t>ускорить НТП,</w:t>
      </w:r>
    </w:p>
    <w:p w:rsidR="00011EB5" w:rsidRDefault="00011EB5">
      <w:pPr>
        <w:numPr>
          <w:ilvl w:val="0"/>
          <w:numId w:val="14"/>
        </w:numPr>
        <w:spacing w:line="360" w:lineRule="auto"/>
        <w:ind w:firstLine="567"/>
        <w:jc w:val="both"/>
        <w:rPr>
          <w:rFonts w:ascii="Comic Sans MS" w:hAnsi="Comic Sans MS"/>
          <w:sz w:val="22"/>
        </w:rPr>
      </w:pPr>
      <w:r>
        <w:rPr>
          <w:rFonts w:ascii="Comic Sans MS" w:hAnsi="Comic Sans MS"/>
          <w:sz w:val="22"/>
        </w:rPr>
        <w:t>повысить экспортный потенциал и конкурентоспособность продукции отечественных предприятий,</w:t>
      </w:r>
    </w:p>
    <w:p w:rsidR="00011EB5" w:rsidRDefault="00011EB5">
      <w:pPr>
        <w:numPr>
          <w:ilvl w:val="0"/>
          <w:numId w:val="14"/>
        </w:numPr>
        <w:spacing w:line="360" w:lineRule="auto"/>
        <w:ind w:firstLine="567"/>
        <w:jc w:val="both"/>
        <w:rPr>
          <w:rFonts w:ascii="Comic Sans MS" w:hAnsi="Comic Sans MS"/>
          <w:sz w:val="22"/>
        </w:rPr>
      </w:pPr>
      <w:r>
        <w:rPr>
          <w:rFonts w:ascii="Comic Sans MS" w:hAnsi="Comic Sans MS"/>
          <w:sz w:val="22"/>
        </w:rPr>
        <w:t>сформировать рациональные хозяйственные связи в сегодняшних условиях,</w:t>
      </w:r>
    </w:p>
    <w:p w:rsidR="00011EB5" w:rsidRDefault="00011EB5">
      <w:pPr>
        <w:spacing w:line="360" w:lineRule="auto"/>
        <w:ind w:firstLine="567"/>
        <w:jc w:val="both"/>
        <w:rPr>
          <w:rFonts w:ascii="Comic Sans MS" w:hAnsi="Comic Sans MS"/>
          <w:sz w:val="22"/>
        </w:rPr>
      </w:pPr>
      <w:r>
        <w:rPr>
          <w:rFonts w:ascii="Comic Sans MS" w:hAnsi="Comic Sans MS"/>
          <w:sz w:val="22"/>
        </w:rPr>
        <w:t>Подводя итоги, следует подчеркнуть следующее: создание ФПГ в нашей стране - это закономерное явление, вызванное необходимостью концентрации и интеграции финансового и промышленного капитала. Оно должно стать одним из стратегических элементов государственной политики, а в перспективе ФПГ видятся как мощные многопрофильные межрегиональные объединения.</w:t>
      </w: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rPr>
          <w:rFonts w:ascii="Comic Sans MS" w:hAnsi="Comic Sans MS"/>
          <w:sz w:val="28"/>
        </w:rPr>
      </w:pPr>
      <w:r>
        <w:rPr>
          <w:rFonts w:ascii="Comic Sans MS" w:hAnsi="Comic Sans MS"/>
          <w:sz w:val="28"/>
        </w:rPr>
        <w:t>Литература.</w:t>
      </w:r>
    </w:p>
    <w:p w:rsidR="00011EB5" w:rsidRDefault="00011EB5">
      <w:pPr>
        <w:numPr>
          <w:ilvl w:val="0"/>
          <w:numId w:val="15"/>
        </w:numPr>
        <w:spacing w:line="360" w:lineRule="auto"/>
        <w:jc w:val="both"/>
        <w:rPr>
          <w:rFonts w:ascii="Comic Sans MS" w:hAnsi="Comic Sans MS"/>
          <w:sz w:val="22"/>
        </w:rPr>
      </w:pPr>
      <w:r>
        <w:rPr>
          <w:rFonts w:ascii="Comic Sans MS" w:hAnsi="Comic Sans MS"/>
          <w:sz w:val="22"/>
        </w:rPr>
        <w:t>Беляева И. Ю. Интеграция корпоративного капитала и формирование финансово-промышленной элиты (российский опыт). М.: ФА,. 1999.  296с.</w:t>
      </w:r>
    </w:p>
    <w:p w:rsidR="00011EB5" w:rsidRDefault="00011EB5">
      <w:pPr>
        <w:numPr>
          <w:ilvl w:val="0"/>
          <w:numId w:val="15"/>
        </w:numPr>
        <w:spacing w:line="360" w:lineRule="auto"/>
        <w:jc w:val="both"/>
        <w:rPr>
          <w:rFonts w:ascii="Comic Sans MS" w:hAnsi="Comic Sans MS"/>
          <w:sz w:val="22"/>
        </w:rPr>
      </w:pPr>
      <w:r>
        <w:rPr>
          <w:rFonts w:ascii="Comic Sans MS" w:eastAsia="Bookman Old Style" w:hAnsi="Comic Sans MS"/>
          <w:sz w:val="22"/>
          <w:szCs w:val="14"/>
        </w:rPr>
        <w:t xml:space="preserve"> </w:t>
      </w:r>
      <w:r>
        <w:rPr>
          <w:rFonts w:ascii="Comic Sans MS" w:hAnsi="Comic Sans MS"/>
          <w:sz w:val="22"/>
        </w:rPr>
        <w:t>Беляева И. Ю., Эскиндаров М. А. Капитал финансово-промышленных корпоративных структур: теория и практика. М.: ФА, 1998. 304с.</w:t>
      </w:r>
    </w:p>
    <w:p w:rsidR="00011EB5" w:rsidRDefault="00011EB5">
      <w:pPr>
        <w:numPr>
          <w:ilvl w:val="0"/>
          <w:numId w:val="15"/>
        </w:numPr>
        <w:spacing w:line="360" w:lineRule="auto"/>
        <w:jc w:val="both"/>
        <w:rPr>
          <w:rFonts w:ascii="Comic Sans MS" w:hAnsi="Comic Sans MS"/>
          <w:sz w:val="22"/>
        </w:rPr>
      </w:pPr>
      <w:r>
        <w:rPr>
          <w:rFonts w:ascii="Comic Sans MS" w:eastAsia="Bookman Old Style" w:hAnsi="Comic Sans MS"/>
          <w:sz w:val="22"/>
          <w:szCs w:val="14"/>
        </w:rPr>
        <w:t xml:space="preserve"> </w:t>
      </w:r>
      <w:r>
        <w:rPr>
          <w:rFonts w:ascii="Comic Sans MS" w:hAnsi="Comic Sans MS"/>
          <w:sz w:val="22"/>
        </w:rPr>
        <w:t>Винслав Ю. Государственное регулирование и проектирование корпоративных структур // Российский экономический журнал.1996.№ 10.С.16-22.</w:t>
      </w:r>
    </w:p>
    <w:p w:rsidR="00011EB5" w:rsidRDefault="00011EB5">
      <w:pPr>
        <w:numPr>
          <w:ilvl w:val="0"/>
          <w:numId w:val="15"/>
        </w:numPr>
        <w:spacing w:line="360" w:lineRule="auto"/>
        <w:jc w:val="both"/>
        <w:rPr>
          <w:rFonts w:ascii="Comic Sans MS" w:hAnsi="Comic Sans MS"/>
          <w:sz w:val="22"/>
        </w:rPr>
      </w:pPr>
      <w:r>
        <w:rPr>
          <w:rFonts w:ascii="Comic Sans MS" w:eastAsia="Bookman Old Style" w:hAnsi="Comic Sans MS"/>
          <w:sz w:val="22"/>
          <w:szCs w:val="14"/>
        </w:rPr>
        <w:t xml:space="preserve">     </w:t>
      </w:r>
      <w:r>
        <w:rPr>
          <w:rFonts w:ascii="Comic Sans MS" w:hAnsi="Comic Sans MS"/>
          <w:sz w:val="22"/>
        </w:rPr>
        <w:t xml:space="preserve">О финансово-промышленных группах. Федеральный закон. М., 1996. </w:t>
      </w:r>
    </w:p>
    <w:p w:rsidR="00011EB5" w:rsidRDefault="00011EB5">
      <w:pPr>
        <w:numPr>
          <w:ilvl w:val="0"/>
          <w:numId w:val="15"/>
        </w:numPr>
        <w:spacing w:line="360" w:lineRule="auto"/>
        <w:jc w:val="both"/>
        <w:rPr>
          <w:rFonts w:ascii="Comic Sans MS" w:hAnsi="Comic Sans MS"/>
          <w:sz w:val="22"/>
        </w:rPr>
      </w:pPr>
      <w:r>
        <w:rPr>
          <w:rFonts w:ascii="Comic Sans MS" w:hAnsi="Comic Sans MS"/>
          <w:sz w:val="22"/>
        </w:rPr>
        <w:t>ФПГ как модель взаимодействия реального и финансового секторов экономики: реальный опыт. // Еженедельный аналитический обзор. 1999. № 2 (15-21 марта).</w:t>
      </w:r>
    </w:p>
    <w:p w:rsidR="00011EB5" w:rsidRDefault="00011EB5">
      <w:pPr>
        <w:numPr>
          <w:ilvl w:val="0"/>
          <w:numId w:val="15"/>
        </w:numPr>
        <w:spacing w:line="360" w:lineRule="auto"/>
        <w:jc w:val="both"/>
        <w:rPr>
          <w:rFonts w:ascii="Comic Sans MS" w:hAnsi="Comic Sans MS"/>
          <w:sz w:val="22"/>
        </w:rPr>
      </w:pPr>
      <w:r>
        <w:rPr>
          <w:rFonts w:ascii="Comic Sans MS" w:hAnsi="Comic Sans MS"/>
          <w:sz w:val="22"/>
          <w:lang w:val="en-US"/>
        </w:rPr>
        <w:t>www</w:t>
      </w:r>
      <w:r>
        <w:rPr>
          <w:rFonts w:ascii="Comic Sans MS" w:hAnsi="Comic Sans MS"/>
          <w:sz w:val="22"/>
        </w:rPr>
        <w:t>.</w:t>
      </w:r>
      <w:r>
        <w:rPr>
          <w:rFonts w:ascii="Comic Sans MS" w:hAnsi="Comic Sans MS"/>
          <w:sz w:val="22"/>
          <w:lang w:val="en-US"/>
        </w:rPr>
        <w:t>interros</w:t>
      </w:r>
      <w:r>
        <w:rPr>
          <w:rFonts w:ascii="Comic Sans MS" w:hAnsi="Comic Sans MS"/>
          <w:sz w:val="22"/>
        </w:rPr>
        <w:t>.</w:t>
      </w:r>
      <w:r>
        <w:rPr>
          <w:rFonts w:ascii="Comic Sans MS" w:hAnsi="Comic Sans MS"/>
          <w:sz w:val="22"/>
          <w:lang w:val="en-US"/>
        </w:rPr>
        <w:t>ru</w:t>
      </w: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sz w:val="22"/>
        </w:rPr>
      </w:pPr>
    </w:p>
    <w:p w:rsidR="00011EB5" w:rsidRDefault="00011EB5">
      <w:pPr>
        <w:spacing w:line="360" w:lineRule="auto"/>
        <w:ind w:firstLine="567"/>
        <w:jc w:val="both"/>
        <w:rPr>
          <w:rFonts w:ascii="Comic Sans MS" w:hAnsi="Comic Sans MS"/>
        </w:rPr>
      </w:pPr>
    </w:p>
    <w:p w:rsidR="00011EB5" w:rsidRDefault="00011EB5">
      <w:pPr>
        <w:spacing w:line="360" w:lineRule="auto"/>
        <w:rPr>
          <w:rFonts w:ascii="Comic Sans MS" w:hAnsi="Comic Sans MS"/>
        </w:rPr>
      </w:pPr>
    </w:p>
    <w:p w:rsidR="00011EB5" w:rsidRDefault="00011EB5">
      <w:pPr>
        <w:pStyle w:val="20"/>
        <w:spacing w:line="360" w:lineRule="auto"/>
        <w:ind w:firstLine="567"/>
        <w:rPr>
          <w:rFonts w:ascii="Comic Sans MS" w:hAnsi="Comic Sans MS"/>
          <w:sz w:val="24"/>
          <w:szCs w:val="24"/>
        </w:rPr>
      </w:pPr>
      <w:bookmarkStart w:id="0" w:name="_GoBack"/>
      <w:bookmarkEnd w:id="0"/>
    </w:p>
    <w:sectPr w:rsidR="00011EB5">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EB5" w:rsidRDefault="00011EB5">
      <w:r>
        <w:separator/>
      </w:r>
    </w:p>
  </w:endnote>
  <w:endnote w:type="continuationSeparator" w:id="0">
    <w:p w:rsidR="00011EB5" w:rsidRDefault="0001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4000001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EB5" w:rsidRDefault="00011EB5">
    <w:pPr>
      <w:pStyle w:val="a8"/>
      <w:framePr w:wrap="around" w:vAnchor="text" w:hAnchor="margin" w:xAlign="right" w:y="1"/>
      <w:rPr>
        <w:rStyle w:val="a9"/>
      </w:rPr>
    </w:pPr>
  </w:p>
  <w:p w:rsidR="00011EB5" w:rsidRDefault="00011EB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EB5" w:rsidRDefault="00AC4EF7">
    <w:pPr>
      <w:pStyle w:val="a8"/>
      <w:framePr w:wrap="around" w:vAnchor="text" w:hAnchor="margin" w:xAlign="right" w:y="1"/>
      <w:rPr>
        <w:rStyle w:val="a9"/>
      </w:rPr>
    </w:pPr>
    <w:r>
      <w:rPr>
        <w:rStyle w:val="a9"/>
        <w:noProof/>
      </w:rPr>
      <w:t>1</w:t>
    </w:r>
  </w:p>
  <w:p w:rsidR="00011EB5" w:rsidRDefault="00011EB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EB5" w:rsidRDefault="00011EB5">
      <w:r>
        <w:separator/>
      </w:r>
    </w:p>
  </w:footnote>
  <w:footnote w:type="continuationSeparator" w:id="0">
    <w:p w:rsidR="00011EB5" w:rsidRDefault="00011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3A7"/>
    <w:multiLevelType w:val="multilevel"/>
    <w:tmpl w:val="B2CAA2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9135493"/>
    <w:multiLevelType w:val="hybridMultilevel"/>
    <w:tmpl w:val="861C6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72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FF41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E429BD"/>
    <w:multiLevelType w:val="hybridMultilevel"/>
    <w:tmpl w:val="F5E2A384"/>
    <w:lvl w:ilvl="0" w:tplc="B2888932">
      <w:start w:val="1"/>
      <w:numFmt w:val="bullet"/>
      <w:lvlText w:val=""/>
      <w:lvlJc w:val="left"/>
      <w:pPr>
        <w:tabs>
          <w:tab w:val="num" w:pos="720"/>
        </w:tabs>
        <w:ind w:left="720" w:hanging="360"/>
      </w:pPr>
      <w:rPr>
        <w:rFonts w:ascii="Wingdings" w:hAnsi="Wingdings" w:hint="default"/>
        <w:sz w:val="20"/>
      </w:rPr>
    </w:lvl>
    <w:lvl w:ilvl="1" w:tplc="B5D2C70A" w:tentative="1">
      <w:start w:val="1"/>
      <w:numFmt w:val="bullet"/>
      <w:lvlText w:val=""/>
      <w:lvlJc w:val="left"/>
      <w:pPr>
        <w:tabs>
          <w:tab w:val="num" w:pos="1440"/>
        </w:tabs>
        <w:ind w:left="1440" w:hanging="360"/>
      </w:pPr>
      <w:rPr>
        <w:rFonts w:ascii="Wingdings" w:hAnsi="Wingdings" w:hint="default"/>
        <w:sz w:val="20"/>
      </w:rPr>
    </w:lvl>
    <w:lvl w:ilvl="2" w:tplc="5CE6644E" w:tentative="1">
      <w:start w:val="1"/>
      <w:numFmt w:val="bullet"/>
      <w:lvlText w:val=""/>
      <w:lvlJc w:val="left"/>
      <w:pPr>
        <w:tabs>
          <w:tab w:val="num" w:pos="2160"/>
        </w:tabs>
        <w:ind w:left="2160" w:hanging="360"/>
      </w:pPr>
      <w:rPr>
        <w:rFonts w:ascii="Wingdings" w:hAnsi="Wingdings" w:hint="default"/>
        <w:sz w:val="20"/>
      </w:rPr>
    </w:lvl>
    <w:lvl w:ilvl="3" w:tplc="7CEE54A6" w:tentative="1">
      <w:start w:val="1"/>
      <w:numFmt w:val="bullet"/>
      <w:lvlText w:val=""/>
      <w:lvlJc w:val="left"/>
      <w:pPr>
        <w:tabs>
          <w:tab w:val="num" w:pos="2880"/>
        </w:tabs>
        <w:ind w:left="2880" w:hanging="360"/>
      </w:pPr>
      <w:rPr>
        <w:rFonts w:ascii="Wingdings" w:hAnsi="Wingdings" w:hint="default"/>
        <w:sz w:val="20"/>
      </w:rPr>
    </w:lvl>
    <w:lvl w:ilvl="4" w:tplc="C688D6CA" w:tentative="1">
      <w:start w:val="1"/>
      <w:numFmt w:val="bullet"/>
      <w:lvlText w:val=""/>
      <w:lvlJc w:val="left"/>
      <w:pPr>
        <w:tabs>
          <w:tab w:val="num" w:pos="3600"/>
        </w:tabs>
        <w:ind w:left="3600" w:hanging="360"/>
      </w:pPr>
      <w:rPr>
        <w:rFonts w:ascii="Wingdings" w:hAnsi="Wingdings" w:hint="default"/>
        <w:sz w:val="20"/>
      </w:rPr>
    </w:lvl>
    <w:lvl w:ilvl="5" w:tplc="A2067364" w:tentative="1">
      <w:start w:val="1"/>
      <w:numFmt w:val="bullet"/>
      <w:lvlText w:val=""/>
      <w:lvlJc w:val="left"/>
      <w:pPr>
        <w:tabs>
          <w:tab w:val="num" w:pos="4320"/>
        </w:tabs>
        <w:ind w:left="4320" w:hanging="360"/>
      </w:pPr>
      <w:rPr>
        <w:rFonts w:ascii="Wingdings" w:hAnsi="Wingdings" w:hint="default"/>
        <w:sz w:val="20"/>
      </w:rPr>
    </w:lvl>
    <w:lvl w:ilvl="6" w:tplc="468E3B62" w:tentative="1">
      <w:start w:val="1"/>
      <w:numFmt w:val="bullet"/>
      <w:lvlText w:val=""/>
      <w:lvlJc w:val="left"/>
      <w:pPr>
        <w:tabs>
          <w:tab w:val="num" w:pos="5040"/>
        </w:tabs>
        <w:ind w:left="5040" w:hanging="360"/>
      </w:pPr>
      <w:rPr>
        <w:rFonts w:ascii="Wingdings" w:hAnsi="Wingdings" w:hint="default"/>
        <w:sz w:val="20"/>
      </w:rPr>
    </w:lvl>
    <w:lvl w:ilvl="7" w:tplc="880C96EC" w:tentative="1">
      <w:start w:val="1"/>
      <w:numFmt w:val="bullet"/>
      <w:lvlText w:val=""/>
      <w:lvlJc w:val="left"/>
      <w:pPr>
        <w:tabs>
          <w:tab w:val="num" w:pos="5760"/>
        </w:tabs>
        <w:ind w:left="5760" w:hanging="360"/>
      </w:pPr>
      <w:rPr>
        <w:rFonts w:ascii="Wingdings" w:hAnsi="Wingdings" w:hint="default"/>
        <w:sz w:val="20"/>
      </w:rPr>
    </w:lvl>
    <w:lvl w:ilvl="8" w:tplc="5E46268C"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E3877"/>
    <w:multiLevelType w:val="singleLevel"/>
    <w:tmpl w:val="0419000F"/>
    <w:lvl w:ilvl="0">
      <w:start w:val="1"/>
      <w:numFmt w:val="decimal"/>
      <w:lvlText w:val="%1."/>
      <w:lvlJc w:val="left"/>
      <w:pPr>
        <w:tabs>
          <w:tab w:val="num" w:pos="360"/>
        </w:tabs>
        <w:ind w:left="360" w:hanging="360"/>
      </w:pPr>
    </w:lvl>
  </w:abstractNum>
  <w:abstractNum w:abstractNumId="6">
    <w:nsid w:val="2A542652"/>
    <w:multiLevelType w:val="hybridMultilevel"/>
    <w:tmpl w:val="B34AB4A0"/>
    <w:lvl w:ilvl="0" w:tplc="F6223A3E">
      <w:start w:val="1"/>
      <w:numFmt w:val="bullet"/>
      <w:lvlText w:val=""/>
      <w:lvlJc w:val="left"/>
      <w:pPr>
        <w:tabs>
          <w:tab w:val="num" w:pos="720"/>
        </w:tabs>
        <w:ind w:left="720" w:hanging="360"/>
      </w:pPr>
      <w:rPr>
        <w:rFonts w:ascii="Wingdings" w:hAnsi="Wingdings" w:hint="default"/>
        <w:sz w:val="20"/>
      </w:rPr>
    </w:lvl>
    <w:lvl w:ilvl="1" w:tplc="D5BC4AC2" w:tentative="1">
      <w:start w:val="1"/>
      <w:numFmt w:val="bullet"/>
      <w:lvlText w:val=""/>
      <w:lvlJc w:val="left"/>
      <w:pPr>
        <w:tabs>
          <w:tab w:val="num" w:pos="1440"/>
        </w:tabs>
        <w:ind w:left="1440" w:hanging="360"/>
      </w:pPr>
      <w:rPr>
        <w:rFonts w:ascii="Wingdings" w:hAnsi="Wingdings" w:hint="default"/>
        <w:sz w:val="20"/>
      </w:rPr>
    </w:lvl>
    <w:lvl w:ilvl="2" w:tplc="52529686" w:tentative="1">
      <w:start w:val="1"/>
      <w:numFmt w:val="bullet"/>
      <w:lvlText w:val=""/>
      <w:lvlJc w:val="left"/>
      <w:pPr>
        <w:tabs>
          <w:tab w:val="num" w:pos="2160"/>
        </w:tabs>
        <w:ind w:left="2160" w:hanging="360"/>
      </w:pPr>
      <w:rPr>
        <w:rFonts w:ascii="Wingdings" w:hAnsi="Wingdings" w:hint="default"/>
        <w:sz w:val="20"/>
      </w:rPr>
    </w:lvl>
    <w:lvl w:ilvl="3" w:tplc="02608528" w:tentative="1">
      <w:start w:val="1"/>
      <w:numFmt w:val="bullet"/>
      <w:lvlText w:val=""/>
      <w:lvlJc w:val="left"/>
      <w:pPr>
        <w:tabs>
          <w:tab w:val="num" w:pos="2880"/>
        </w:tabs>
        <w:ind w:left="2880" w:hanging="360"/>
      </w:pPr>
      <w:rPr>
        <w:rFonts w:ascii="Wingdings" w:hAnsi="Wingdings" w:hint="default"/>
        <w:sz w:val="20"/>
      </w:rPr>
    </w:lvl>
    <w:lvl w:ilvl="4" w:tplc="E16A63EE" w:tentative="1">
      <w:start w:val="1"/>
      <w:numFmt w:val="bullet"/>
      <w:lvlText w:val=""/>
      <w:lvlJc w:val="left"/>
      <w:pPr>
        <w:tabs>
          <w:tab w:val="num" w:pos="3600"/>
        </w:tabs>
        <w:ind w:left="3600" w:hanging="360"/>
      </w:pPr>
      <w:rPr>
        <w:rFonts w:ascii="Wingdings" w:hAnsi="Wingdings" w:hint="default"/>
        <w:sz w:val="20"/>
      </w:rPr>
    </w:lvl>
    <w:lvl w:ilvl="5" w:tplc="21726E72" w:tentative="1">
      <w:start w:val="1"/>
      <w:numFmt w:val="bullet"/>
      <w:lvlText w:val=""/>
      <w:lvlJc w:val="left"/>
      <w:pPr>
        <w:tabs>
          <w:tab w:val="num" w:pos="4320"/>
        </w:tabs>
        <w:ind w:left="4320" w:hanging="360"/>
      </w:pPr>
      <w:rPr>
        <w:rFonts w:ascii="Wingdings" w:hAnsi="Wingdings" w:hint="default"/>
        <w:sz w:val="20"/>
      </w:rPr>
    </w:lvl>
    <w:lvl w:ilvl="6" w:tplc="698CACA6" w:tentative="1">
      <w:start w:val="1"/>
      <w:numFmt w:val="bullet"/>
      <w:lvlText w:val=""/>
      <w:lvlJc w:val="left"/>
      <w:pPr>
        <w:tabs>
          <w:tab w:val="num" w:pos="5040"/>
        </w:tabs>
        <w:ind w:left="5040" w:hanging="360"/>
      </w:pPr>
      <w:rPr>
        <w:rFonts w:ascii="Wingdings" w:hAnsi="Wingdings" w:hint="default"/>
        <w:sz w:val="20"/>
      </w:rPr>
    </w:lvl>
    <w:lvl w:ilvl="7" w:tplc="D86C3EAA" w:tentative="1">
      <w:start w:val="1"/>
      <w:numFmt w:val="bullet"/>
      <w:lvlText w:val=""/>
      <w:lvlJc w:val="left"/>
      <w:pPr>
        <w:tabs>
          <w:tab w:val="num" w:pos="5760"/>
        </w:tabs>
        <w:ind w:left="5760" w:hanging="360"/>
      </w:pPr>
      <w:rPr>
        <w:rFonts w:ascii="Wingdings" w:hAnsi="Wingdings" w:hint="default"/>
        <w:sz w:val="20"/>
      </w:rPr>
    </w:lvl>
    <w:lvl w:ilvl="8" w:tplc="86AAA85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0B196D"/>
    <w:multiLevelType w:val="hybridMultilevel"/>
    <w:tmpl w:val="3954D214"/>
    <w:lvl w:ilvl="0" w:tplc="F18A0282">
      <w:start w:val="1"/>
      <w:numFmt w:val="bullet"/>
      <w:lvlText w:val=""/>
      <w:lvlJc w:val="left"/>
      <w:pPr>
        <w:tabs>
          <w:tab w:val="num" w:pos="720"/>
        </w:tabs>
        <w:ind w:left="720" w:hanging="360"/>
      </w:pPr>
      <w:rPr>
        <w:rFonts w:ascii="Wingdings" w:hAnsi="Wingdings" w:hint="default"/>
        <w:sz w:val="20"/>
      </w:rPr>
    </w:lvl>
    <w:lvl w:ilvl="1" w:tplc="9D22B634" w:tentative="1">
      <w:start w:val="1"/>
      <w:numFmt w:val="bullet"/>
      <w:lvlText w:val=""/>
      <w:lvlJc w:val="left"/>
      <w:pPr>
        <w:tabs>
          <w:tab w:val="num" w:pos="1440"/>
        </w:tabs>
        <w:ind w:left="1440" w:hanging="360"/>
      </w:pPr>
      <w:rPr>
        <w:rFonts w:ascii="Wingdings" w:hAnsi="Wingdings" w:hint="default"/>
        <w:sz w:val="20"/>
      </w:rPr>
    </w:lvl>
    <w:lvl w:ilvl="2" w:tplc="5964B548" w:tentative="1">
      <w:start w:val="1"/>
      <w:numFmt w:val="bullet"/>
      <w:lvlText w:val=""/>
      <w:lvlJc w:val="left"/>
      <w:pPr>
        <w:tabs>
          <w:tab w:val="num" w:pos="2160"/>
        </w:tabs>
        <w:ind w:left="2160" w:hanging="360"/>
      </w:pPr>
      <w:rPr>
        <w:rFonts w:ascii="Wingdings" w:hAnsi="Wingdings" w:hint="default"/>
        <w:sz w:val="20"/>
      </w:rPr>
    </w:lvl>
    <w:lvl w:ilvl="3" w:tplc="05A4BDD0" w:tentative="1">
      <w:start w:val="1"/>
      <w:numFmt w:val="bullet"/>
      <w:lvlText w:val=""/>
      <w:lvlJc w:val="left"/>
      <w:pPr>
        <w:tabs>
          <w:tab w:val="num" w:pos="2880"/>
        </w:tabs>
        <w:ind w:left="2880" w:hanging="360"/>
      </w:pPr>
      <w:rPr>
        <w:rFonts w:ascii="Wingdings" w:hAnsi="Wingdings" w:hint="default"/>
        <w:sz w:val="20"/>
      </w:rPr>
    </w:lvl>
    <w:lvl w:ilvl="4" w:tplc="5C0486E0" w:tentative="1">
      <w:start w:val="1"/>
      <w:numFmt w:val="bullet"/>
      <w:lvlText w:val=""/>
      <w:lvlJc w:val="left"/>
      <w:pPr>
        <w:tabs>
          <w:tab w:val="num" w:pos="3600"/>
        </w:tabs>
        <w:ind w:left="3600" w:hanging="360"/>
      </w:pPr>
      <w:rPr>
        <w:rFonts w:ascii="Wingdings" w:hAnsi="Wingdings" w:hint="default"/>
        <w:sz w:val="20"/>
      </w:rPr>
    </w:lvl>
    <w:lvl w:ilvl="5" w:tplc="B63A6206" w:tentative="1">
      <w:start w:val="1"/>
      <w:numFmt w:val="bullet"/>
      <w:lvlText w:val=""/>
      <w:lvlJc w:val="left"/>
      <w:pPr>
        <w:tabs>
          <w:tab w:val="num" w:pos="4320"/>
        </w:tabs>
        <w:ind w:left="4320" w:hanging="360"/>
      </w:pPr>
      <w:rPr>
        <w:rFonts w:ascii="Wingdings" w:hAnsi="Wingdings" w:hint="default"/>
        <w:sz w:val="20"/>
      </w:rPr>
    </w:lvl>
    <w:lvl w:ilvl="6" w:tplc="011273C0" w:tentative="1">
      <w:start w:val="1"/>
      <w:numFmt w:val="bullet"/>
      <w:lvlText w:val=""/>
      <w:lvlJc w:val="left"/>
      <w:pPr>
        <w:tabs>
          <w:tab w:val="num" w:pos="5040"/>
        </w:tabs>
        <w:ind w:left="5040" w:hanging="360"/>
      </w:pPr>
      <w:rPr>
        <w:rFonts w:ascii="Wingdings" w:hAnsi="Wingdings" w:hint="default"/>
        <w:sz w:val="20"/>
      </w:rPr>
    </w:lvl>
    <w:lvl w:ilvl="7" w:tplc="05C80BDE" w:tentative="1">
      <w:start w:val="1"/>
      <w:numFmt w:val="bullet"/>
      <w:lvlText w:val=""/>
      <w:lvlJc w:val="left"/>
      <w:pPr>
        <w:tabs>
          <w:tab w:val="num" w:pos="5760"/>
        </w:tabs>
        <w:ind w:left="5760" w:hanging="360"/>
      </w:pPr>
      <w:rPr>
        <w:rFonts w:ascii="Wingdings" w:hAnsi="Wingdings" w:hint="default"/>
        <w:sz w:val="20"/>
      </w:rPr>
    </w:lvl>
    <w:lvl w:ilvl="8" w:tplc="B5D6797E"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D7A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860305B"/>
    <w:multiLevelType w:val="multilevel"/>
    <w:tmpl w:val="AB06B0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10">
    <w:nsid w:val="5AB92781"/>
    <w:multiLevelType w:val="multilevel"/>
    <w:tmpl w:val="5920A342"/>
    <w:lvl w:ilvl="0">
      <w:start w:val="2"/>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5AE83103"/>
    <w:multiLevelType w:val="multilevel"/>
    <w:tmpl w:val="1C6E0D7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489"/>
        </w:tabs>
        <w:ind w:left="6489" w:hanging="2520"/>
      </w:pPr>
      <w:rPr>
        <w:rFonts w:hint="default"/>
      </w:rPr>
    </w:lvl>
    <w:lvl w:ilvl="8">
      <w:start w:val="1"/>
      <w:numFmt w:val="decimal"/>
      <w:lvlText w:val="%1.%2.%3.%4.%5.%6.%7.%8.%9"/>
      <w:lvlJc w:val="left"/>
      <w:pPr>
        <w:tabs>
          <w:tab w:val="num" w:pos="7416"/>
        </w:tabs>
        <w:ind w:left="7416" w:hanging="2880"/>
      </w:pPr>
      <w:rPr>
        <w:rFonts w:hint="default"/>
      </w:rPr>
    </w:lvl>
  </w:abstractNum>
  <w:abstractNum w:abstractNumId="12">
    <w:nsid w:val="5F5D3A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31D2B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62F36F0"/>
    <w:multiLevelType w:val="singleLevel"/>
    <w:tmpl w:val="0419000F"/>
    <w:lvl w:ilvl="0">
      <w:start w:val="1"/>
      <w:numFmt w:val="decimal"/>
      <w:lvlText w:val="%1."/>
      <w:lvlJc w:val="left"/>
      <w:pPr>
        <w:tabs>
          <w:tab w:val="num" w:pos="360"/>
        </w:tabs>
        <w:ind w:left="360" w:hanging="360"/>
      </w:pPr>
    </w:lvl>
  </w:abstractNum>
  <w:abstractNum w:abstractNumId="15">
    <w:nsid w:val="7A32204B"/>
    <w:multiLevelType w:val="hybridMultilevel"/>
    <w:tmpl w:val="180623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BA41E3C"/>
    <w:multiLevelType w:val="singleLevel"/>
    <w:tmpl w:val="97367D2A"/>
    <w:lvl w:ilvl="0">
      <w:start w:val="1"/>
      <w:numFmt w:val="decimal"/>
      <w:lvlText w:val="%1."/>
      <w:lvlJc w:val="left"/>
      <w:pPr>
        <w:tabs>
          <w:tab w:val="num" w:pos="390"/>
        </w:tabs>
        <w:ind w:left="390" w:hanging="390"/>
      </w:pPr>
    </w:lvl>
  </w:abstractNum>
  <w:abstractNum w:abstractNumId="17">
    <w:nsid w:val="7BB640CC"/>
    <w:multiLevelType w:val="multilevel"/>
    <w:tmpl w:val="3664E3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num w:numId="1">
    <w:abstractNumId w:val="12"/>
  </w:num>
  <w:num w:numId="2">
    <w:abstractNumId w:val="2"/>
  </w:num>
  <w:num w:numId="3">
    <w:abstractNumId w:val="3"/>
  </w:num>
  <w:num w:numId="4">
    <w:abstractNumId w:val="13"/>
  </w:num>
  <w:num w:numId="5">
    <w:abstractNumId w:val="5"/>
    <w:lvlOverride w:ilvl="0">
      <w:startOverride w:val="1"/>
    </w:lvlOverride>
  </w:num>
  <w:num w:numId="6">
    <w:abstractNumId w:val="8"/>
  </w:num>
  <w:num w:numId="7">
    <w:abstractNumId w:val="14"/>
    <w:lvlOverride w:ilvl="0">
      <w:startOverride w:val="1"/>
    </w:lvlOverride>
  </w:num>
  <w:num w:numId="8">
    <w:abstractNumId w:val="9"/>
  </w:num>
  <w:num w:numId="9">
    <w:abstractNumId w:val="17"/>
  </w:num>
  <w:num w:numId="10">
    <w:abstractNumId w:val="7"/>
  </w:num>
  <w:num w:numId="11">
    <w:abstractNumId w:val="4"/>
  </w:num>
  <w:num w:numId="12">
    <w:abstractNumId w:val="6"/>
  </w:num>
  <w:num w:numId="13">
    <w:abstractNumId w:val="1"/>
  </w:num>
  <w:num w:numId="14">
    <w:abstractNumId w:val="15"/>
  </w:num>
  <w:num w:numId="15">
    <w:abstractNumId w:val="16"/>
    <w:lvlOverride w:ilvl="0">
      <w:startOverride w:val="1"/>
    </w:lvlOverride>
  </w:num>
  <w:num w:numId="16">
    <w:abstractNumId w:val="1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EF7"/>
    <w:rsid w:val="00011EB5"/>
    <w:rsid w:val="00AC4EF7"/>
    <w:rsid w:val="00AE172D"/>
    <w:rsid w:val="00E1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A04D9-2074-46D3-80D0-4D5B645D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Arial Unicode MS" w:hAnsi="Arial"/>
      <w:b/>
      <w:kern w:val="28"/>
      <w:sz w:val="28"/>
      <w:szCs w:val="20"/>
    </w:rPr>
  </w:style>
  <w:style w:type="paragraph" w:styleId="2">
    <w:name w:val="heading 2"/>
    <w:basedOn w:val="a"/>
    <w:next w:val="a"/>
    <w:qFormat/>
    <w:pPr>
      <w:keepNext/>
      <w:spacing w:before="240" w:after="60"/>
      <w:outlineLvl w:val="1"/>
    </w:pPr>
    <w:rPr>
      <w:rFonts w:ascii="Arial" w:eastAsia="Arial Unicode MS" w:hAnsi="Arial" w:cs="Arial"/>
      <w:b/>
      <w:bCs/>
      <w:i/>
      <w:iCs/>
      <w:sz w:val="28"/>
      <w:szCs w:val="28"/>
    </w:rPr>
  </w:style>
  <w:style w:type="paragraph" w:styleId="3">
    <w:name w:val="heading 3"/>
    <w:basedOn w:val="a"/>
    <w:qFormat/>
    <w:pPr>
      <w:spacing w:before="150"/>
      <w:ind w:left="330" w:right="300"/>
      <w:outlineLvl w:val="2"/>
    </w:pPr>
    <w:rPr>
      <w:rFonts w:ascii="Arial" w:eastAsia="Arial Unicode MS" w:hAnsi="Arial" w:cs="Arial"/>
      <w:b/>
      <w:bCs/>
      <w:color w:val="4A7B84"/>
      <w:sz w:val="20"/>
      <w:szCs w:val="20"/>
    </w:rPr>
  </w:style>
  <w:style w:type="paragraph" w:styleId="4">
    <w:name w:val="heading 4"/>
    <w:basedOn w:val="a"/>
    <w:next w:val="a"/>
    <w:qFormat/>
    <w:pPr>
      <w:keepNext/>
      <w:spacing w:line="360" w:lineRule="auto"/>
      <w:outlineLvl w:val="3"/>
    </w:pPr>
    <w:rPr>
      <w:rFonts w:ascii="Comic Sans MS" w:hAnsi="Comic Sans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line="360" w:lineRule="auto"/>
      <w:ind w:firstLine="567"/>
      <w:jc w:val="both"/>
    </w:pPr>
    <w:rPr>
      <w:sz w:val="28"/>
      <w:szCs w:val="20"/>
    </w:rPr>
  </w:style>
  <w:style w:type="paragraph" w:styleId="a3">
    <w:name w:val="Body Text Indent"/>
    <w:basedOn w:val="a"/>
    <w:semiHidden/>
    <w:pPr>
      <w:spacing w:after="120"/>
      <w:ind w:left="283"/>
    </w:pPr>
    <w:rPr>
      <w:sz w:val="20"/>
      <w:szCs w:val="20"/>
    </w:rPr>
  </w:style>
  <w:style w:type="paragraph" w:customStyle="1" w:styleId="10">
    <w:name w:val="Обычный1"/>
    <w:pPr>
      <w:snapToGrid w:val="0"/>
      <w:spacing w:before="100" w:after="100"/>
    </w:pPr>
    <w:rPr>
      <w:sz w:val="24"/>
    </w:rPr>
  </w:style>
  <w:style w:type="paragraph" w:styleId="20">
    <w:name w:val="Body Text Indent 2"/>
    <w:basedOn w:val="a"/>
    <w:semiHidden/>
    <w:pPr>
      <w:spacing w:after="120" w:line="480" w:lineRule="auto"/>
      <w:ind w:left="283"/>
    </w:pPr>
    <w:rPr>
      <w:sz w:val="20"/>
      <w:szCs w:val="20"/>
    </w:rPr>
  </w:style>
  <w:style w:type="character" w:customStyle="1" w:styleId="11">
    <w:name w:val="Строгий1"/>
    <w:rPr>
      <w:b/>
      <w:bCs w:val="0"/>
    </w:rPr>
  </w:style>
  <w:style w:type="character" w:styleId="a4">
    <w:name w:val="Hyperlink"/>
    <w:semiHidden/>
    <w:rPr>
      <w:strike w:val="0"/>
      <w:dstrike w:val="0"/>
      <w:color w:val="18525A"/>
      <w:u w:val="none"/>
      <w:effect w:val="none"/>
    </w:rPr>
  </w:style>
  <w:style w:type="paragraph" w:styleId="a5">
    <w:name w:val="Normal (Web)"/>
    <w:basedOn w:val="a"/>
    <w:semiHidden/>
    <w:pPr>
      <w:spacing w:before="75"/>
      <w:ind w:left="330" w:right="300"/>
    </w:pPr>
    <w:rPr>
      <w:rFonts w:ascii="Arial Unicode MS" w:eastAsia="Arial Unicode MS" w:hAnsi="Arial Unicode MS" w:cs="Arial Unicode MS"/>
      <w:color w:val="000000"/>
      <w:sz w:val="20"/>
      <w:szCs w:val="20"/>
    </w:rPr>
  </w:style>
  <w:style w:type="character" w:styleId="a6">
    <w:name w:val="FollowedHyperlink"/>
    <w:semiHidden/>
    <w:rPr>
      <w:color w:val="800080"/>
      <w:u w:val="single"/>
    </w:rPr>
  </w:style>
  <w:style w:type="paragraph" w:styleId="a7">
    <w:name w:val="Body Text"/>
    <w:basedOn w:val="a"/>
    <w:semiHidden/>
    <w:pPr>
      <w:spacing w:line="360" w:lineRule="auto"/>
    </w:pPr>
    <w:rPr>
      <w:rFonts w:ascii="Comic Sans MS" w:hAnsi="Comic Sans MS"/>
      <w:b/>
      <w:bCs/>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footnote text"/>
    <w:basedOn w:val="a"/>
    <w:semiHidden/>
    <w:rPr>
      <w:sz w:val="20"/>
      <w:szCs w:val="20"/>
      <w:lang w:eastAsia="en-US"/>
    </w:rPr>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6789</Words>
  <Characters>38698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Nastya</dc:creator>
  <cp:keywords/>
  <dc:description/>
  <cp:lastModifiedBy>admin</cp:lastModifiedBy>
  <cp:revision>2</cp:revision>
  <dcterms:created xsi:type="dcterms:W3CDTF">2014-02-07T11:32:00Z</dcterms:created>
  <dcterms:modified xsi:type="dcterms:W3CDTF">2014-02-07T11:32:00Z</dcterms:modified>
</cp:coreProperties>
</file>