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202" w:rsidRDefault="00B51A25">
      <w:pPr>
        <w:pStyle w:val="a3"/>
        <w:rPr>
          <w:sz w:val="24"/>
        </w:rPr>
      </w:pPr>
      <w:r>
        <w:rPr>
          <w:sz w:val="24"/>
        </w:rPr>
        <w:tab/>
        <w:t xml:space="preserve">Генрих Гейне родился в Дюссельдорфе – в ту пору в небольшом, тихом городе, расположенном на правом берегу Рейна. Впоследствии он менял места жительства несколько раз. Самсон Гейне – отец будущего поэта – был добрым, но довольно легкомысленным человеком, фактически главой семьи была мать – Бетти Гейне. Широко образованная для того времени женщина, она усвоила многие передовые идеи французских просветителей. </w:t>
      </w:r>
    </w:p>
    <w:p w:rsidR="00435202" w:rsidRDefault="00B51A25">
      <w:pPr>
        <w:pStyle w:val="2"/>
        <w:rPr>
          <w:sz w:val="24"/>
        </w:rPr>
      </w:pPr>
      <w:r>
        <w:rPr>
          <w:sz w:val="24"/>
        </w:rPr>
        <w:t xml:space="preserve">Воспитание своего первенца Бетти взяла целиком под свое наблюдение. Мечтая о блестящей административной или военной карьере для маленького Гарри (так звали мальчика в семейном кругу), мать отдает его в Дюссельдорфский лицей. </w:t>
      </w:r>
    </w:p>
    <w:p w:rsidR="00435202" w:rsidRDefault="00B51A25">
      <w:pPr>
        <w:ind w:firstLine="720"/>
        <w:jc w:val="both"/>
        <w:rPr>
          <w:sz w:val="24"/>
        </w:rPr>
      </w:pPr>
      <w:r>
        <w:rPr>
          <w:sz w:val="24"/>
        </w:rPr>
        <w:t>«Мать мысленно связала со мной всякие великие, высокого полета затеи, и все воспитательные планы стремились к этой цели, - писал в своих «Мемуарах» Гейне. – Мать играла главную роль в истории моего развития, она составляла программы всех моих учебных занятий, и ее воспитательные планы возникли еще до моего рождения. Я послушно исполнял ее пожелания, но, сказать по правде, именно она была повинна в бесплодности большинства моих попыток и стремлений на поприще гражданской службы, ибо служба никогда не соответствовала моей натуре».</w:t>
      </w:r>
    </w:p>
    <w:p w:rsidR="00435202" w:rsidRDefault="00B51A25">
      <w:pPr>
        <w:ind w:firstLine="720"/>
        <w:jc w:val="both"/>
        <w:rPr>
          <w:sz w:val="24"/>
        </w:rPr>
      </w:pPr>
      <w:r>
        <w:rPr>
          <w:sz w:val="24"/>
        </w:rPr>
        <w:t>Городок Дюссельдорф, как и Германию в целом, затронули события, связанные с войнами Наполеона в Европе. Французские войска даже и под знаменами Наполеона несли на немецкую землю идеи прогрессивных для феодальной Германии буржуазных преобразований.</w:t>
      </w:r>
    </w:p>
    <w:p w:rsidR="00435202" w:rsidRDefault="00B51A25">
      <w:pPr>
        <w:ind w:firstLine="720"/>
        <w:jc w:val="both"/>
        <w:rPr>
          <w:sz w:val="24"/>
        </w:rPr>
      </w:pPr>
      <w:r>
        <w:rPr>
          <w:sz w:val="24"/>
        </w:rPr>
        <w:t>Впечатления раннего детства оставили неизгладимый след в памяти Гейне, и впоследствии сыграли немалую роль в формировании его оппозиционного отношения к феодально-сословному строю Германии.</w:t>
      </w:r>
    </w:p>
    <w:p w:rsidR="00435202" w:rsidRDefault="00B51A25">
      <w:pPr>
        <w:ind w:firstLine="720"/>
        <w:jc w:val="both"/>
        <w:rPr>
          <w:sz w:val="24"/>
        </w:rPr>
      </w:pPr>
      <w:r>
        <w:rPr>
          <w:sz w:val="24"/>
        </w:rPr>
        <w:t xml:space="preserve"> Мать Гейне планировала будущее сыну. Но все эти планы разрушились после того, как грозный император Наполеон был удален на остров Св. Елены. Теперь для Гейне – сына мелкого еврейского купца – был один путь – коммерческая деятельность. Когда мальчик окончил местный лицей, родители отдали его в коммерческую школу. Но все попытки сделать из Гейне коммерсанта окончились неудачей.</w:t>
      </w:r>
    </w:p>
    <w:p w:rsidR="00435202" w:rsidRDefault="00B51A25">
      <w:pPr>
        <w:ind w:firstLine="720"/>
        <w:jc w:val="both"/>
        <w:rPr>
          <w:sz w:val="24"/>
        </w:rPr>
      </w:pPr>
      <w:r>
        <w:rPr>
          <w:sz w:val="24"/>
        </w:rPr>
        <w:t>В 1816 году в связи с материальными затруднениями Гейне переселился в Гамбург, к своему дяде – Соломону Гейне. Здесь он влюбился в Амалию – дочь дяди. Но Амалия предпочла стать женой богатого прусского помещика. Эта несчастная любовь стала первой лирической темой многих юношеских стихотворений Гейне.</w:t>
      </w:r>
      <w:r>
        <w:rPr>
          <w:sz w:val="24"/>
        </w:rPr>
        <w:tab/>
      </w:r>
    </w:p>
    <w:p w:rsidR="00435202" w:rsidRDefault="00B51A25">
      <w:pPr>
        <w:ind w:firstLine="720"/>
        <w:jc w:val="both"/>
        <w:rPr>
          <w:sz w:val="24"/>
        </w:rPr>
      </w:pPr>
      <w:r>
        <w:rPr>
          <w:sz w:val="24"/>
        </w:rPr>
        <w:t xml:space="preserve">Осенью 1819 года, выдержав приемные экзамены, Гейне поступил в университет в Бонне. </w:t>
      </w:r>
    </w:p>
    <w:p w:rsidR="00435202" w:rsidRDefault="00B51A25">
      <w:pPr>
        <w:pStyle w:val="a4"/>
      </w:pPr>
      <w:r>
        <w:t xml:space="preserve">Первые стихотворения Гейне, подписанные замысловатом псевдонимом Фрейдгольд фон Ризенгарф появляются еще во время пребывания в Гамбурге. Регулярная литературная деятельность Гейне начинается с 1821 года, когда в Берлине выходит его первый небольшой сборник. В это время Гейне знакомится с Августом Вильгельмом Шлегелем, читавшим курсы немецкого языка. Шлегель был человеком разных дарований и интересов: поэт, драматург, переводчик на немецкий язык Шекспира и Кальдерона, один из основателей первого печатного органа. Шлегель среди студентов выделял Гейне. Он приглашал юношу к себе домой, делился опытом. </w:t>
      </w:r>
    </w:p>
    <w:p w:rsidR="00435202" w:rsidRDefault="00B51A25">
      <w:pPr>
        <w:pStyle w:val="a4"/>
      </w:pPr>
      <w:r>
        <w:t>Однако даровитый ученик не был прилежным подражателем именитого наставника. Он сразу же пошел в литературу своим путем. В августе 1820 года Гейне публикует свою первую литературно-критическую статью «Романтика».</w:t>
      </w:r>
    </w:p>
    <w:p w:rsidR="00435202" w:rsidRDefault="00B51A25">
      <w:pPr>
        <w:pStyle w:val="a4"/>
      </w:pPr>
      <w:r>
        <w:t>Гейне сменил несколько университетов. В апреле 1821 года студент-юрист прибыл в столицу Пруссии. Местом учебы был избран Берлинский университет. У Гейне появились друзья, он вступил в некоторые литературные общества, салоны</w:t>
      </w:r>
      <w:r>
        <w:rPr>
          <w:lang w:val="en-US"/>
        </w:rPr>
        <w:t>;</w:t>
      </w:r>
      <w:r>
        <w:t xml:space="preserve"> в частности, интересное литературное общество собиралось в доме Фарнгагена фон Энзе. Хозяин дома был незаурядной личностью: известный литератор, дипломат, участник войны с Наполеоном на стороне русских. Также Гейне посещал салон, где поклонялись Байрону. В этом обществе поэт торжественно был провозглашен первым преемником прославленного создателя «Чайльд Гарольда».</w:t>
      </w:r>
    </w:p>
    <w:p w:rsidR="00435202" w:rsidRDefault="00B51A25">
      <w:pPr>
        <w:pStyle w:val="a4"/>
      </w:pPr>
      <w:r>
        <w:rPr>
          <w:lang w:val="en-US"/>
        </w:rPr>
        <w:t xml:space="preserve"> </w:t>
      </w:r>
      <w:r>
        <w:t>В декабре 1821 года первый поэтический сборник Гейне вышел в свет. В него вошли стихи, затем составившие один из разделов первого цикла «Книги песен», а также переводы из Байрона</w:t>
      </w:r>
      <w:r>
        <w:rPr>
          <w:lang w:val="en-US"/>
        </w:rPr>
        <w:t xml:space="preserve">, поэзией </w:t>
      </w:r>
      <w:r>
        <w:t xml:space="preserve">которого Гейне страстно  увлекался в эти годы. Издателем был Маузер, который не без неповоротного колебания все же решился выпустить сборник молодого поэта. Правда, автору был назначен чисто символический гонорар: сорок экземпляров собственной книги. </w:t>
      </w:r>
    </w:p>
    <w:p w:rsidR="00435202" w:rsidRDefault="00B51A25">
      <w:pPr>
        <w:pStyle w:val="a4"/>
      </w:pPr>
      <w:r>
        <w:t xml:space="preserve">После окончания в 1825 году университета Гейне пробует найти практическое применение своим знаниям. Однако попытки добиться кафедры в Берлинском и Мюнхенском университетах, получить адвокатскую практику в Гамбурге кончаются неудачей. И книги его – что еще более тяжело для Гейне – систематически подвергаются цензурным запретам. </w:t>
      </w:r>
    </w:p>
    <w:p w:rsidR="00435202" w:rsidRDefault="00B51A25">
      <w:pPr>
        <w:pStyle w:val="a4"/>
      </w:pPr>
      <w:r>
        <w:t>По складу таланта лирик, Гейне в эти годы упорно овладел законами драматургии. Еще в Геттингене он приступил к созданию трагедии «Альманзор». В трагедии рассказано, как в прошлом верные друзья Абдулла и Али выбирают в жизни разные пути, и что из этого получилось. В августе 1823 года пьеса была поставлена в Брауншвейгском театре. Молодчики из местных «патриотов» учинили в зрительном зале скандал, и представление сорвалось. Объявить повторный спектакль дирекция театра уже не решилась.</w:t>
      </w:r>
    </w:p>
    <w:p w:rsidR="00435202" w:rsidRDefault="00B51A25">
      <w:pPr>
        <w:pStyle w:val="a4"/>
      </w:pPr>
      <w:r>
        <w:t xml:space="preserve">Однако поэт продолжал работать в области драматургии. В январе 1822 года, в течение трех дней, без предварительных набросков Гейне написал вторую трагедию «Вильям Ратилиф». Трагедия была создана в традициях очень популярной в эти годы «драмы судьбы». В драме судьбы изображалась власть сверхъестественных сил над человеком. </w:t>
      </w:r>
    </w:p>
    <w:p w:rsidR="00435202" w:rsidRDefault="00B51A25">
      <w:pPr>
        <w:pStyle w:val="a4"/>
      </w:pPr>
      <w:r>
        <w:t>В 1827 году появляется в печати «Книга песен». В ней Гейне объединил стихи, написанные с 1816 по 1827 год. «Книга песен» состояла из нескольких циклов. Этот большой сборник стихотворений занимает не только важное место в творческом наследии Генриха Гейне, он сыграл важнейшую роль в развитии всей немецкой лирики.</w:t>
      </w:r>
    </w:p>
    <w:p w:rsidR="00435202" w:rsidRDefault="00B51A25">
      <w:pPr>
        <w:pStyle w:val="a4"/>
      </w:pPr>
      <w:r>
        <w:t>Новым важным моментом в развитии творческого таланта Гейне были «Путевые картины» (1824-1830 гг.) В них отразился значительный рост критических тенденций писателя</w:t>
      </w:r>
      <w:r>
        <w:rPr>
          <w:lang w:val="en-US"/>
        </w:rPr>
        <w:t>;</w:t>
      </w:r>
      <w:r>
        <w:t xml:space="preserve"> социально-политические проблемы поставлены в них гораздо острее и шире, чем в «Книге песен». Лирический герой в «Путевых картинах» претерпевает заметную эволюцию по сравнению с «Книгой песен». Гейне сознательно переходит к прозе как к жанру, дававшего ему возможность шире охватить общественную жизнь.</w:t>
      </w:r>
    </w:p>
    <w:p w:rsidR="00435202" w:rsidRDefault="00B51A25">
      <w:pPr>
        <w:pStyle w:val="a4"/>
      </w:pPr>
      <w:r>
        <w:t xml:space="preserve">В 1827 году Гейне совершает поездку в Англию, в 1828 году путешествует по Италии. </w:t>
      </w:r>
    </w:p>
    <w:p w:rsidR="00435202" w:rsidRDefault="00B51A25">
      <w:pPr>
        <w:pStyle w:val="a4"/>
      </w:pPr>
      <w:r>
        <w:t>Получив в начале 1830 года известие о революции во Франции – «эти  солнечные лучи, завернутые в газетную бумагу», по образному выражению самого Гейне – воодушевленный этими событиями и находясь одновременно под влиянием тяжелых обстоятельств, в которые он был поставлен в Германии, Гейне принимает решение об отъезде в Париж. В мае 1831 года он покидает родину.</w:t>
      </w:r>
    </w:p>
    <w:p w:rsidR="00435202" w:rsidRDefault="00B51A25">
      <w:pPr>
        <w:pStyle w:val="a4"/>
      </w:pPr>
      <w:r>
        <w:t>Живя во Франции, Гейне ни на минуту не выпускает из виду</w:t>
      </w:r>
      <w:r>
        <w:rPr>
          <w:lang w:val="en-US"/>
        </w:rPr>
        <w:t xml:space="preserve"> </w:t>
      </w:r>
      <w:r>
        <w:t xml:space="preserve">событий, происходящих в Германии. Гейне часто посещает собрания последователей Сен-Симона – поборников утопического социализма. В числе новых знакомых Гейне во Франции – выдающиеся писатели, композиторы, художники – Беранже, Бальзак, Жорж Санд, Шопен, Берлиоз и многие другие. </w:t>
      </w:r>
    </w:p>
    <w:p w:rsidR="00435202" w:rsidRDefault="00B51A25">
      <w:pPr>
        <w:pStyle w:val="a4"/>
      </w:pPr>
      <w:r>
        <w:t xml:space="preserve">В 30-е годы Гейне выступает по преимуществу как публицист, создавая важнейшие работы, посвященные вопросам эстетики, философии, общественно- политической жизни. На время эти работы отодвинули на задний план собственно художественное творчество. </w:t>
      </w:r>
    </w:p>
    <w:p w:rsidR="00435202" w:rsidRDefault="00B51A25">
      <w:pPr>
        <w:pStyle w:val="a4"/>
      </w:pPr>
      <w:r>
        <w:t>В 30-е годы Гейне пишет такие произведения, как цикл стихов «Новая весна», новеллу «Флорентийские ночи» и незавершенные наброски из «Мемуаров Шнабелевопского».</w:t>
      </w:r>
    </w:p>
    <w:p w:rsidR="00435202" w:rsidRDefault="00B51A25">
      <w:pPr>
        <w:pStyle w:val="a4"/>
      </w:pPr>
      <w:r>
        <w:t>Стихотворения из сборника «Новая весна» представляли собой в поэтическом творчестве Гейне промежуточный этап от «Книги песен» к последующей политической лирике.</w:t>
      </w:r>
    </w:p>
    <w:p w:rsidR="00435202" w:rsidRDefault="00B51A25">
      <w:pPr>
        <w:pStyle w:val="a4"/>
      </w:pPr>
      <w:r>
        <w:t>Переселившийся в Париж Гейне бодр, полон новых впечатлений и оптимистических надежд</w:t>
      </w:r>
      <w:r>
        <w:rPr>
          <w:lang w:val="en-US"/>
        </w:rPr>
        <w:t xml:space="preserve">; </w:t>
      </w:r>
      <w:r>
        <w:t xml:space="preserve">для него наступает пора «второго цветения». Так возникло название «Новая весна». И в соответствии с замыслом в нем много стихотворений, дышащих пышным ароматом расцветающей весенней природы. </w:t>
      </w:r>
    </w:p>
    <w:p w:rsidR="00435202" w:rsidRDefault="00B51A25">
      <w:pPr>
        <w:pStyle w:val="a4"/>
      </w:pPr>
      <w:r>
        <w:t>Новые тенденции в мировоззрении и творчестве Гейне получили отражение в его книге «Людвиг Берне» (1840 г). Эта книга является крупнейшим публицистическим произведением Гейне.</w:t>
      </w:r>
    </w:p>
    <w:p w:rsidR="00435202" w:rsidRDefault="00B51A25">
      <w:pPr>
        <w:pStyle w:val="a4"/>
      </w:pPr>
      <w:r>
        <w:t>С 1840 по 1843 годы, возобновив сотрудничество во «Всеобщей газете», Гейне опять систематически публикует корреспонденции об общественно-политической жизни Франции. Позднее, в 1854 году, значительно расширив и переработав эти статьи, он издает их в виде книги под названием «Лютеция». Здесь в еще более полной степени, чем в книге «Людвиг Берне» раскрыт вопрос о противоречиях буржуазного общества.</w:t>
      </w:r>
    </w:p>
    <w:p w:rsidR="00435202" w:rsidRDefault="00B51A25">
      <w:pPr>
        <w:pStyle w:val="a4"/>
      </w:pPr>
      <w:r>
        <w:t>В эти же годы Гейне пишет поэму «Атта Тролль» (1841 г). Поэма свидетельствует о большой сложности и противоречивости, характерных для процесса становления реалистического метода в творчестве Гейне.</w:t>
      </w:r>
    </w:p>
    <w:p w:rsidR="00435202" w:rsidRDefault="00B51A25">
      <w:pPr>
        <w:pStyle w:val="a4"/>
      </w:pPr>
      <w:r>
        <w:t xml:space="preserve">Вершиной творческих достижений Гейне явилась поэма «Германия. Зимняя сказка» (1844 г)., в которой воплотился весь предшествующий опыт идейно-художественного развития Гейне – прозаика, публициста, политического лирика. Для поэмы характерна широта охвата немецкой социальной действительности – это поэма о Германии. Вся поэма проникнута большой любовью к ней. </w:t>
      </w:r>
    </w:p>
    <w:p w:rsidR="00435202" w:rsidRDefault="00B51A25">
      <w:pPr>
        <w:pStyle w:val="a4"/>
      </w:pPr>
      <w:r>
        <w:t>Творчество Гейне последнего периода (1848-1856 гг.) определяется обстановкой, сложившейся в результате неблагоприятного исхода революции 1848-49 года. Стихотворение «Михель после марта» - первая реакция Гейне на результаты немецкой революции…</w:t>
      </w:r>
    </w:p>
    <w:p w:rsidR="00435202" w:rsidRDefault="00B51A25">
      <w:pPr>
        <w:pStyle w:val="a4"/>
      </w:pPr>
      <w:r>
        <w:t>Замечательным образцом поэзии Гейне последнего этапа является сборник стихов «Романсеро», составленный преимущественно из стихотворений 1848-1851 годов.</w:t>
      </w:r>
    </w:p>
    <w:p w:rsidR="00435202" w:rsidRDefault="00B51A25">
      <w:pPr>
        <w:pStyle w:val="a4"/>
      </w:pPr>
      <w:r>
        <w:t>Последние стихотворения Гейне (1853-56 годы) не представляли собой единого целого в композиционном отношении. Часть из них появилась в печати в 1854 году в составе отдельного цикла под названием «Стихотворения 1853 и 1854 годов», остальные же были опубликованы в разные годы, в том числе и после смерти Гейне. Однако все эти стихи сохраняют идейное направление и общий характер «Романсеро».</w:t>
      </w:r>
    </w:p>
    <w:p w:rsidR="00435202" w:rsidRDefault="00B51A25">
      <w:pPr>
        <w:pStyle w:val="a4"/>
      </w:pPr>
      <w:r>
        <w:t>Вскоре Гейне тяжело заболевает. Терзаемый физическими муками, постоянно думая о родной стране, он пытается выхлопотать разрешение на приезд в Берлин, чтобы лечиться там у знаменитого хирурга Диффенбаха – своего товарища студенческих лет. Но прусское правительство не только ответило решительным отказом на просьбу умирающего поэта, но еще и пригрозило ему немедленным арестом, если он появится на прусской территории. Так до конца своих дней Гейне остался политическим изгнанником.</w:t>
      </w:r>
    </w:p>
    <w:p w:rsidR="00435202" w:rsidRDefault="00B51A25">
      <w:pPr>
        <w:pStyle w:val="a4"/>
      </w:pPr>
      <w:r>
        <w:t>Здесь можно также заметить следующее: Генрих Гейне был одним из многих поэтов, но он выделялся искренней любовью к Родине и большим патриотизмом.</w:t>
      </w:r>
    </w:p>
    <w:p w:rsidR="00435202" w:rsidRDefault="00B51A25">
      <w:pPr>
        <w:pStyle w:val="a4"/>
      </w:pPr>
      <w:r>
        <w:t xml:space="preserve">Скончался Гейне 16 февраля 1856 года и был похоронен на кладбище Монмартр в Париже. </w:t>
      </w:r>
    </w:p>
    <w:p w:rsidR="00435202" w:rsidRDefault="00435202">
      <w:pPr>
        <w:pStyle w:val="a4"/>
      </w:pPr>
    </w:p>
    <w:p w:rsidR="00435202" w:rsidRDefault="00435202">
      <w:pPr>
        <w:pStyle w:val="a4"/>
      </w:pPr>
    </w:p>
    <w:p w:rsidR="00435202" w:rsidRDefault="00435202">
      <w:pPr>
        <w:pStyle w:val="a4"/>
      </w:pPr>
    </w:p>
    <w:p w:rsidR="00435202" w:rsidRDefault="00435202">
      <w:pPr>
        <w:pStyle w:val="a4"/>
      </w:pPr>
    </w:p>
    <w:p w:rsidR="00435202" w:rsidRDefault="00435202">
      <w:pPr>
        <w:pStyle w:val="a4"/>
      </w:pPr>
    </w:p>
    <w:p w:rsidR="00435202" w:rsidRDefault="00435202">
      <w:pPr>
        <w:pStyle w:val="a4"/>
      </w:pPr>
    </w:p>
    <w:p w:rsidR="00435202" w:rsidRDefault="00435202">
      <w:pPr>
        <w:pStyle w:val="a4"/>
      </w:pPr>
    </w:p>
    <w:p w:rsidR="00435202" w:rsidRDefault="00435202">
      <w:pPr>
        <w:pStyle w:val="a4"/>
      </w:pPr>
    </w:p>
    <w:p w:rsidR="00435202" w:rsidRDefault="00435202">
      <w:pPr>
        <w:pStyle w:val="a4"/>
      </w:pPr>
    </w:p>
    <w:p w:rsidR="00435202" w:rsidRDefault="00435202">
      <w:pPr>
        <w:pStyle w:val="a4"/>
      </w:pPr>
    </w:p>
    <w:p w:rsidR="00435202" w:rsidRDefault="00435202">
      <w:pPr>
        <w:pStyle w:val="a4"/>
      </w:pPr>
    </w:p>
    <w:p w:rsidR="00435202" w:rsidRDefault="00435202">
      <w:pPr>
        <w:pStyle w:val="a4"/>
      </w:pPr>
    </w:p>
    <w:p w:rsidR="00435202" w:rsidRDefault="00435202">
      <w:pPr>
        <w:pStyle w:val="a4"/>
      </w:pPr>
    </w:p>
    <w:p w:rsidR="00435202" w:rsidRDefault="00435202">
      <w:pPr>
        <w:pStyle w:val="a4"/>
      </w:pPr>
    </w:p>
    <w:p w:rsidR="00435202" w:rsidRDefault="00435202">
      <w:pPr>
        <w:pStyle w:val="a4"/>
      </w:pPr>
    </w:p>
    <w:p w:rsidR="00435202" w:rsidRDefault="00435202">
      <w:pPr>
        <w:pStyle w:val="a4"/>
      </w:pPr>
    </w:p>
    <w:p w:rsidR="00435202" w:rsidRDefault="00435202">
      <w:pPr>
        <w:pStyle w:val="a4"/>
      </w:pPr>
    </w:p>
    <w:p w:rsidR="00435202" w:rsidRDefault="00435202">
      <w:pPr>
        <w:pStyle w:val="a4"/>
      </w:pPr>
    </w:p>
    <w:p w:rsidR="00435202" w:rsidRDefault="00435202">
      <w:pPr>
        <w:pStyle w:val="a4"/>
      </w:pPr>
    </w:p>
    <w:p w:rsidR="00435202" w:rsidRDefault="00435202">
      <w:pPr>
        <w:pStyle w:val="a4"/>
      </w:pPr>
    </w:p>
    <w:p w:rsidR="00435202" w:rsidRDefault="00435202">
      <w:pPr>
        <w:pStyle w:val="a4"/>
      </w:pPr>
    </w:p>
    <w:p w:rsidR="00435202" w:rsidRDefault="00435202">
      <w:pPr>
        <w:pStyle w:val="a4"/>
      </w:pPr>
    </w:p>
    <w:p w:rsidR="00435202" w:rsidRDefault="00435202">
      <w:pPr>
        <w:pStyle w:val="a4"/>
      </w:pPr>
    </w:p>
    <w:p w:rsidR="00435202" w:rsidRDefault="00435202">
      <w:pPr>
        <w:pStyle w:val="a4"/>
      </w:pPr>
    </w:p>
    <w:p w:rsidR="00435202" w:rsidRDefault="00435202">
      <w:pPr>
        <w:pStyle w:val="a4"/>
      </w:pPr>
    </w:p>
    <w:p w:rsidR="00435202" w:rsidRDefault="00435202">
      <w:pPr>
        <w:pStyle w:val="a4"/>
      </w:pPr>
    </w:p>
    <w:p w:rsidR="00435202" w:rsidRDefault="00435202">
      <w:pPr>
        <w:pStyle w:val="a4"/>
      </w:pPr>
    </w:p>
    <w:p w:rsidR="00435202" w:rsidRDefault="00435202">
      <w:pPr>
        <w:pStyle w:val="a4"/>
      </w:pPr>
    </w:p>
    <w:p w:rsidR="00435202" w:rsidRDefault="00435202">
      <w:pPr>
        <w:pStyle w:val="a4"/>
      </w:pPr>
    </w:p>
    <w:p w:rsidR="00435202" w:rsidRDefault="00435202">
      <w:pPr>
        <w:pStyle w:val="a4"/>
      </w:pPr>
    </w:p>
    <w:p w:rsidR="00435202" w:rsidRDefault="00435202">
      <w:pPr>
        <w:pStyle w:val="a4"/>
      </w:pPr>
    </w:p>
    <w:p w:rsidR="00435202" w:rsidRDefault="00435202">
      <w:pPr>
        <w:pStyle w:val="a4"/>
      </w:pPr>
    </w:p>
    <w:p w:rsidR="00435202" w:rsidRDefault="00435202">
      <w:pPr>
        <w:pStyle w:val="a4"/>
      </w:pPr>
    </w:p>
    <w:p w:rsidR="00435202" w:rsidRDefault="00435202">
      <w:pPr>
        <w:pStyle w:val="a4"/>
      </w:pPr>
    </w:p>
    <w:p w:rsidR="00435202" w:rsidRDefault="00435202">
      <w:pPr>
        <w:pStyle w:val="a4"/>
      </w:pPr>
    </w:p>
    <w:p w:rsidR="00435202" w:rsidRDefault="00B51A25">
      <w:pPr>
        <w:pStyle w:val="a4"/>
        <w:jc w:val="center"/>
        <w:rPr>
          <w:b/>
          <w:i/>
          <w:u w:val="single"/>
        </w:rPr>
      </w:pPr>
      <w:r>
        <w:rPr>
          <w:b/>
          <w:i/>
          <w:u w:val="single"/>
        </w:rPr>
        <w:t>Литература:</w:t>
      </w:r>
    </w:p>
    <w:p w:rsidR="00435202" w:rsidRDefault="00435202">
      <w:pPr>
        <w:pStyle w:val="a4"/>
        <w:jc w:val="center"/>
        <w:rPr>
          <w:b/>
          <w:i/>
          <w:u w:val="single"/>
        </w:rPr>
      </w:pPr>
    </w:p>
    <w:p w:rsidR="00435202" w:rsidRDefault="00435202">
      <w:pPr>
        <w:pStyle w:val="a4"/>
        <w:jc w:val="center"/>
        <w:rPr>
          <w:b/>
          <w:i/>
          <w:u w:val="single"/>
        </w:rPr>
      </w:pPr>
    </w:p>
    <w:p w:rsidR="00435202" w:rsidRDefault="00B51A25">
      <w:pPr>
        <w:pStyle w:val="a4"/>
        <w:numPr>
          <w:ilvl w:val="0"/>
          <w:numId w:val="1"/>
        </w:numPr>
        <w:jc w:val="left"/>
      </w:pPr>
      <w:r>
        <w:t>Г. В. Стадников «Биография писателя»</w:t>
      </w:r>
    </w:p>
    <w:p w:rsidR="00435202" w:rsidRDefault="00B51A25">
      <w:pPr>
        <w:pStyle w:val="a4"/>
        <w:numPr>
          <w:ilvl w:val="0"/>
          <w:numId w:val="1"/>
        </w:numPr>
        <w:jc w:val="left"/>
      </w:pPr>
      <w:r>
        <w:t>А. С. Дмитриев «Генрих Гейне»</w:t>
      </w:r>
    </w:p>
    <w:p w:rsidR="00435202" w:rsidRDefault="00435202">
      <w:pPr>
        <w:pStyle w:val="a4"/>
        <w:jc w:val="left"/>
      </w:pPr>
    </w:p>
    <w:p w:rsidR="00435202" w:rsidRDefault="00435202">
      <w:pPr>
        <w:pStyle w:val="a4"/>
        <w:jc w:val="left"/>
      </w:pPr>
    </w:p>
    <w:p w:rsidR="00435202" w:rsidRDefault="00435202">
      <w:pPr>
        <w:pStyle w:val="a4"/>
        <w:jc w:val="left"/>
      </w:pPr>
    </w:p>
    <w:p w:rsidR="00435202" w:rsidRDefault="00435202">
      <w:pPr>
        <w:pStyle w:val="a4"/>
        <w:jc w:val="left"/>
      </w:pPr>
    </w:p>
    <w:p w:rsidR="00435202" w:rsidRDefault="00435202">
      <w:pPr>
        <w:pStyle w:val="a4"/>
        <w:jc w:val="left"/>
      </w:pPr>
    </w:p>
    <w:p w:rsidR="00435202" w:rsidRDefault="00435202">
      <w:pPr>
        <w:pStyle w:val="a4"/>
        <w:jc w:val="left"/>
      </w:pPr>
    </w:p>
    <w:p w:rsidR="00435202" w:rsidRDefault="00435202">
      <w:pPr>
        <w:pStyle w:val="a4"/>
        <w:jc w:val="left"/>
      </w:pPr>
    </w:p>
    <w:p w:rsidR="00435202" w:rsidRDefault="00435202">
      <w:pPr>
        <w:pStyle w:val="a4"/>
        <w:jc w:val="left"/>
      </w:pPr>
    </w:p>
    <w:p w:rsidR="00435202" w:rsidRDefault="00435202">
      <w:pPr>
        <w:pStyle w:val="a4"/>
        <w:jc w:val="left"/>
      </w:pPr>
    </w:p>
    <w:p w:rsidR="00435202" w:rsidRDefault="00435202">
      <w:pPr>
        <w:pStyle w:val="a4"/>
        <w:jc w:val="left"/>
      </w:pPr>
    </w:p>
    <w:p w:rsidR="00435202" w:rsidRDefault="00435202">
      <w:pPr>
        <w:pStyle w:val="a4"/>
        <w:jc w:val="left"/>
      </w:pPr>
    </w:p>
    <w:p w:rsidR="00435202" w:rsidRDefault="00435202">
      <w:pPr>
        <w:pStyle w:val="a4"/>
        <w:jc w:val="left"/>
      </w:pPr>
    </w:p>
    <w:p w:rsidR="00435202" w:rsidRDefault="00435202">
      <w:pPr>
        <w:pStyle w:val="a4"/>
        <w:jc w:val="left"/>
      </w:pPr>
    </w:p>
    <w:p w:rsidR="00435202" w:rsidRDefault="00435202">
      <w:pPr>
        <w:pStyle w:val="a4"/>
        <w:jc w:val="left"/>
      </w:pPr>
    </w:p>
    <w:p w:rsidR="00435202" w:rsidRDefault="00435202">
      <w:pPr>
        <w:pStyle w:val="a4"/>
        <w:jc w:val="left"/>
      </w:pPr>
    </w:p>
    <w:p w:rsidR="00435202" w:rsidRDefault="00435202">
      <w:pPr>
        <w:pStyle w:val="a4"/>
        <w:jc w:val="left"/>
      </w:pPr>
    </w:p>
    <w:p w:rsidR="00435202" w:rsidRDefault="00435202">
      <w:pPr>
        <w:pStyle w:val="a4"/>
        <w:jc w:val="left"/>
      </w:pPr>
    </w:p>
    <w:p w:rsidR="00435202" w:rsidRDefault="00435202">
      <w:pPr>
        <w:pStyle w:val="a4"/>
        <w:jc w:val="left"/>
      </w:pPr>
    </w:p>
    <w:p w:rsidR="00435202" w:rsidRDefault="00435202">
      <w:pPr>
        <w:pStyle w:val="a4"/>
        <w:jc w:val="left"/>
      </w:pPr>
    </w:p>
    <w:p w:rsidR="00435202" w:rsidRDefault="00435202">
      <w:pPr>
        <w:pStyle w:val="a4"/>
        <w:jc w:val="left"/>
      </w:pPr>
    </w:p>
    <w:p w:rsidR="00435202" w:rsidRDefault="00435202">
      <w:pPr>
        <w:pStyle w:val="a4"/>
        <w:jc w:val="left"/>
      </w:pPr>
    </w:p>
    <w:p w:rsidR="00435202" w:rsidRDefault="00435202">
      <w:pPr>
        <w:pStyle w:val="a4"/>
        <w:jc w:val="left"/>
      </w:pPr>
    </w:p>
    <w:p w:rsidR="00435202" w:rsidRDefault="00435202">
      <w:pPr>
        <w:pStyle w:val="a4"/>
        <w:jc w:val="left"/>
      </w:pPr>
    </w:p>
    <w:p w:rsidR="00435202" w:rsidRDefault="00435202">
      <w:pPr>
        <w:pStyle w:val="a4"/>
        <w:jc w:val="left"/>
      </w:pPr>
    </w:p>
    <w:p w:rsidR="00435202" w:rsidRDefault="00435202">
      <w:pPr>
        <w:pStyle w:val="a4"/>
        <w:jc w:val="left"/>
      </w:pPr>
    </w:p>
    <w:p w:rsidR="00435202" w:rsidRDefault="00435202">
      <w:pPr>
        <w:pStyle w:val="a4"/>
        <w:jc w:val="left"/>
      </w:pPr>
    </w:p>
    <w:p w:rsidR="00435202" w:rsidRDefault="00435202">
      <w:pPr>
        <w:pStyle w:val="a4"/>
        <w:jc w:val="left"/>
      </w:pPr>
    </w:p>
    <w:p w:rsidR="00435202" w:rsidRDefault="00435202">
      <w:pPr>
        <w:pStyle w:val="a4"/>
        <w:jc w:val="left"/>
      </w:pPr>
    </w:p>
    <w:p w:rsidR="00435202" w:rsidRDefault="00435202">
      <w:pPr>
        <w:pStyle w:val="a4"/>
        <w:jc w:val="left"/>
      </w:pPr>
    </w:p>
    <w:p w:rsidR="00435202" w:rsidRDefault="00435202">
      <w:pPr>
        <w:pStyle w:val="a4"/>
        <w:jc w:val="left"/>
      </w:pPr>
    </w:p>
    <w:p w:rsidR="00435202" w:rsidRDefault="00435202">
      <w:pPr>
        <w:pStyle w:val="a4"/>
        <w:jc w:val="left"/>
      </w:pPr>
    </w:p>
    <w:p w:rsidR="00435202" w:rsidRDefault="00435202">
      <w:pPr>
        <w:pStyle w:val="a4"/>
        <w:jc w:val="left"/>
      </w:pPr>
    </w:p>
    <w:p w:rsidR="00435202" w:rsidRDefault="00435202">
      <w:pPr>
        <w:pStyle w:val="a4"/>
        <w:jc w:val="left"/>
      </w:pPr>
    </w:p>
    <w:p w:rsidR="00435202" w:rsidRDefault="00435202">
      <w:pPr>
        <w:pStyle w:val="a4"/>
        <w:jc w:val="left"/>
      </w:pPr>
    </w:p>
    <w:p w:rsidR="00435202" w:rsidRDefault="00435202">
      <w:pPr>
        <w:pStyle w:val="a4"/>
        <w:jc w:val="left"/>
      </w:pPr>
    </w:p>
    <w:p w:rsidR="00435202" w:rsidRDefault="00435202">
      <w:pPr>
        <w:pStyle w:val="a4"/>
        <w:jc w:val="left"/>
      </w:pPr>
    </w:p>
    <w:p w:rsidR="00435202" w:rsidRDefault="00435202">
      <w:pPr>
        <w:pStyle w:val="a4"/>
        <w:jc w:val="left"/>
      </w:pPr>
    </w:p>
    <w:p w:rsidR="00435202" w:rsidRDefault="00435202">
      <w:pPr>
        <w:pStyle w:val="a4"/>
        <w:jc w:val="left"/>
      </w:pPr>
    </w:p>
    <w:p w:rsidR="00435202" w:rsidRDefault="00435202">
      <w:pPr>
        <w:pStyle w:val="a4"/>
        <w:jc w:val="left"/>
      </w:pPr>
    </w:p>
    <w:p w:rsidR="00435202" w:rsidRDefault="00435202">
      <w:pPr>
        <w:pStyle w:val="a4"/>
        <w:jc w:val="left"/>
      </w:pPr>
    </w:p>
    <w:p w:rsidR="00435202" w:rsidRDefault="00435202">
      <w:pPr>
        <w:pStyle w:val="a4"/>
        <w:jc w:val="left"/>
      </w:pPr>
    </w:p>
    <w:p w:rsidR="00435202" w:rsidRDefault="00435202">
      <w:pPr>
        <w:pStyle w:val="a4"/>
        <w:jc w:val="left"/>
      </w:pPr>
    </w:p>
    <w:p w:rsidR="00435202" w:rsidRDefault="00435202">
      <w:pPr>
        <w:pStyle w:val="a4"/>
        <w:jc w:val="left"/>
      </w:pPr>
    </w:p>
    <w:p w:rsidR="00435202" w:rsidRDefault="00435202">
      <w:pPr>
        <w:pStyle w:val="a4"/>
        <w:jc w:val="left"/>
      </w:pPr>
    </w:p>
    <w:p w:rsidR="00435202" w:rsidRDefault="00435202">
      <w:pPr>
        <w:pStyle w:val="a4"/>
        <w:ind w:firstLine="0"/>
        <w:rPr>
          <w:b/>
          <w:sz w:val="28"/>
          <w:lang w:val="en-US"/>
        </w:rPr>
      </w:pPr>
      <w:bookmarkStart w:id="0" w:name="_GoBack"/>
      <w:bookmarkEnd w:id="0"/>
    </w:p>
    <w:sectPr w:rsidR="00435202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44EAA"/>
    <w:multiLevelType w:val="singleLevel"/>
    <w:tmpl w:val="20A254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1A25"/>
    <w:rsid w:val="00435202"/>
    <w:rsid w:val="008415EB"/>
    <w:rsid w:val="00B5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90DEF-0992-4E7D-90A0-B5F40699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2"/>
    </w:rPr>
  </w:style>
  <w:style w:type="paragraph" w:styleId="a4">
    <w:name w:val="Body Text Indent"/>
    <w:basedOn w:val="a"/>
    <w:semiHidden/>
    <w:pPr>
      <w:ind w:firstLine="720"/>
      <w:jc w:val="both"/>
    </w:pPr>
    <w:rPr>
      <w:sz w:val="24"/>
    </w:rPr>
  </w:style>
  <w:style w:type="paragraph" w:styleId="2">
    <w:name w:val="Body Text Indent 2"/>
    <w:basedOn w:val="a"/>
    <w:semiHidden/>
    <w:pPr>
      <w:ind w:firstLine="72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1577</Words>
  <Characters>8994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Союз Макса, Пельменя и Костя</Company>
  <LinksUpToDate>false</LinksUpToDate>
  <CharactersWithSpaces>10550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Владимиров</dc:creator>
  <cp:keywords/>
  <cp:lastModifiedBy>Irina</cp:lastModifiedBy>
  <cp:revision>2</cp:revision>
  <cp:lastPrinted>2000-02-07T22:40:00Z</cp:lastPrinted>
  <dcterms:created xsi:type="dcterms:W3CDTF">2014-10-30T08:32:00Z</dcterms:created>
  <dcterms:modified xsi:type="dcterms:W3CDTF">2014-10-30T08:32:00Z</dcterms:modified>
</cp:coreProperties>
</file>