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2F2" w:rsidRPr="009C3656" w:rsidRDefault="00B662F2" w:rsidP="00B662F2">
      <w:pPr>
        <w:spacing w:before="120"/>
        <w:jc w:val="center"/>
        <w:rPr>
          <w:b/>
          <w:bCs/>
          <w:sz w:val="32"/>
          <w:szCs w:val="32"/>
        </w:rPr>
      </w:pPr>
      <w:r w:rsidRPr="009C3656">
        <w:rPr>
          <w:b/>
          <w:bCs/>
          <w:sz w:val="32"/>
          <w:szCs w:val="32"/>
        </w:rPr>
        <w:t>Производственные психические состояния</w:t>
      </w:r>
    </w:p>
    <w:p w:rsidR="00B662F2" w:rsidRPr="008C305F" w:rsidRDefault="00B662F2" w:rsidP="00B662F2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Эти психические состояния возникают в процессе трудовой деятельности, классифицируются по следующим группам:</w:t>
      </w:r>
    </w:p>
    <w:p w:rsidR="00B662F2" w:rsidRPr="008C305F" w:rsidRDefault="00B662F2" w:rsidP="00B662F2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1. Относительно устойчивые и длительные по времени состояния. Они определяют отношение человека к данному конкретному производству и конкретному виду труда. Эти состояния (удовлетворенности или не удовлетворенности работой, заинтересованности трудом или безразличия к нему и т.п.) отражающий общий настрой коллектива.</w:t>
      </w:r>
    </w:p>
    <w:p w:rsidR="00B662F2" w:rsidRPr="009C3656" w:rsidRDefault="00B662F2" w:rsidP="00B662F2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2. Временные, ситуативные, быстро проходящие состояния. Возникают под влиянием раз-личного рода неполадок в производственном процессе или во взаимоотношениях работающих.</w:t>
      </w:r>
    </w:p>
    <w:p w:rsidR="00B662F2" w:rsidRPr="008C305F" w:rsidRDefault="00B662F2" w:rsidP="00B662F2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3. Состояния возникающие периодически в ходе трудовой деятельности, таких состояний много. Например, предрасположение к работе, пониженная готовность к ней, вырабатывание, повышенная работоспособность, утомление; состояния вызванные содержанием и характером работы, (операции): скука, сонливость, апатия, повышенная активность и т.п.</w:t>
      </w:r>
    </w:p>
    <w:p w:rsidR="00B662F2" w:rsidRPr="008C305F" w:rsidRDefault="00B662F2" w:rsidP="00B662F2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По признаку преобладания одной из сторон психики различают состояния, эмоциональные, волевые (например, состояние волевого усилия), состояния в которых доминируют процессы восприятия и ощущения состояния живого созерцания; состояния внимания (рассеянность, сосредоточенность), состояния, для которых характерно мыслительная активность и т.д.</w:t>
      </w:r>
    </w:p>
    <w:p w:rsidR="00B662F2" w:rsidRPr="008C305F" w:rsidRDefault="00B662F2" w:rsidP="00B662F2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Наиболее важным является рассмотрение состояний по уровню напряжения т.к. этот признак наиболее существенен с точки зрения влияния состояния на эффективность и безопасность деятельности.</w:t>
      </w:r>
    </w:p>
    <w:p w:rsidR="00B662F2" w:rsidRPr="008C305F" w:rsidRDefault="00B662F2" w:rsidP="00B662F2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Умеренное напряжение - нормальное рабочее состояние, возникающее под мобилизирующим влиянием трудовой деятельности. Это состояние, психической активности - необходимые условия выполнения действий. Оно сопровождается умеренным изменением физиологических реакций организма, проявляется в хорошем самочувствии, стабильном и уверенном выполнении действий. Умеренное напряжение соответствует работе в оптимальном режиме. Оптимальный режим работы осуществляется в комфортных условиях, при нормальной работе технических устройств. Обстановка является привычной, рабочие действия осуществляются в строго установленном порядке, мышление носит алгоритмический характер. В оптимальных условиях промежуточные и конечные цели труда достигаются при невысоких нервно-психических затратах. Обычно здесь имеют место длительное сохранение работоспособности, отсутствие грубых нарушении, ошибочных действий, отказов, срывов и других аномалий. Деятельность в оптимальном режиме характеризуется высокой надежностью и оптимальной эффективностью.</w:t>
      </w:r>
    </w:p>
    <w:p w:rsidR="00B662F2" w:rsidRPr="008C305F" w:rsidRDefault="00B662F2" w:rsidP="00B662F2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Повышенное напряжение - сопровождается деятельностью, протекающую в экстремальных условиях. Экстремальные условия - условия, требующие от работающего максимального напряжения физиологических и психических функций, резко выходящих за пределы физиологической нормы. Экстремальный режим - это режим работы в условиях, выходящих за условия оптимума. Отклонение от оптимальных условий деятельности требуют повышенного волевого усилия, или, иначе говоря; 1) физиологический дискомфорт т.е. несоответствие условий обитания нормативным требованиям; 2) дефицит времени на обслуживание; 3) биологический страх; 4) повышенная трудность задачи; 5) повышенная ошибочных действий; 6) неуспех вследствие объективных обстоятельств; 7) дефицит информации для принятия решений; 8) недогрузка информации (сенсорная депривация); 9) перегрузка информации; 10) конфликтные условия.</w:t>
      </w:r>
    </w:p>
    <w:p w:rsidR="00B662F2" w:rsidRPr="008C305F" w:rsidRDefault="00B662F2" w:rsidP="00B662F2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Напряжения могут быть классифицированы в соответствии с теми психическими функциями, которые преимущественно включены в профессиональную деятельность и изменения которых наиболее выражены в неблагоприятных условиях.</w:t>
      </w:r>
    </w:p>
    <w:p w:rsidR="00B662F2" w:rsidRPr="008C305F" w:rsidRDefault="00B662F2" w:rsidP="00B662F2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Интеллектуальное напряжение - напряжение, вызванное частым обращениям к интеллектуальным процессам при формировании плана обслуживания, обусловленное высокой плотностью потока проблемных ситуаций обслуживания.</w:t>
      </w:r>
    </w:p>
    <w:p w:rsidR="00B662F2" w:rsidRPr="008C305F" w:rsidRDefault="00B662F2" w:rsidP="00B662F2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Сенсорное напряжение - напряжение, вызванное неоптимальными условиями деятельности сенсорных систем и возникающие в случае больших затруднений и восприятий необходимо информации.</w:t>
      </w:r>
    </w:p>
    <w:p w:rsidR="00B662F2" w:rsidRPr="008C305F" w:rsidRDefault="00B662F2" w:rsidP="00B662F2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Физическое напряжение -напряжение организма, вызванное повышенной нагрузкой на двигательный аппарат человека.</w:t>
      </w:r>
    </w:p>
    <w:p w:rsidR="00B662F2" w:rsidRPr="008C305F" w:rsidRDefault="00B662F2" w:rsidP="00B662F2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Эмоциональное напряжение - напряжение, вызванное конфликтными условиями, повышенной вероятностью возникновения аварийной ситуации, неожиданностью либо длительным напряжением прочих видов.</w:t>
      </w:r>
    </w:p>
    <w:p w:rsidR="00B662F2" w:rsidRPr="008C305F" w:rsidRDefault="00B662F2" w:rsidP="00B662F2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Характеристики напряжений, наиболее присущие профессиональной деятельности человека-оператора, следующие: состояние утомления. Утомление является одним из самых распространенных факторов, оказывающих существенное влияние на эффективность и безопасность деятельности. Утомление представляет собой весьма сложный и разнородный комплекс явлений. Его содержание определяется не только физиологическим,-но также психологическим, результативно Производственным и социальным факторами. Исходя из этого, утомление и должно расцениваться по меньшей мере с трех сторон: 1) со стороны субъективной - как психическое со</w:t>
      </w:r>
      <w:r w:rsidRPr="008C305F">
        <w:rPr>
          <w:color w:val="000000"/>
          <w:sz w:val="24"/>
          <w:szCs w:val="24"/>
        </w:rPr>
        <w:t xml:space="preserve"> </w:t>
      </w:r>
      <w:r w:rsidRPr="008C305F">
        <w:rPr>
          <w:sz w:val="24"/>
          <w:szCs w:val="24"/>
        </w:rPr>
        <w:t>стояние, 2) со стороны физиологических механизмов, 3) со стороны понижения эффективности труда.</w:t>
      </w:r>
    </w:p>
    <w:p w:rsidR="00B662F2" w:rsidRPr="008C305F" w:rsidRDefault="00B662F2" w:rsidP="00B662F2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Рассмотрим компоненты утомления (субъективные психические состояния):</w:t>
      </w:r>
    </w:p>
    <w:p w:rsidR="00B662F2" w:rsidRPr="008C305F" w:rsidRDefault="00B662F2" w:rsidP="00B662F2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8C305F">
        <w:rPr>
          <w:sz w:val="24"/>
          <w:szCs w:val="24"/>
        </w:rPr>
        <w:t>Чувство слабосилия. Утомление сказывается в том, что человек чувствует снижение своей работоспособности, даже когда производительность труда еще не падает. Это снижение работоспособности выражается в переживании особого напряжения и в неуверенности. Человек чувствует, что он не в силах должным образом продолжать свою работу.</w:t>
      </w:r>
    </w:p>
    <w:p w:rsidR="00B662F2" w:rsidRPr="008C305F" w:rsidRDefault="00B662F2" w:rsidP="00B662F2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8C305F">
        <w:rPr>
          <w:sz w:val="24"/>
          <w:szCs w:val="24"/>
        </w:rPr>
        <w:t>Расстройство внимания. Внимание - одна из наиболее утомляемых психических функций. В случае утомления внимание легко отвлекается, становиться вялым, малоподвижным или, наоборот, хаотически подвижным, неустойчивым.</w:t>
      </w:r>
    </w:p>
    <w:p w:rsidR="00B662F2" w:rsidRPr="008C305F" w:rsidRDefault="00B662F2" w:rsidP="00B662F2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8C305F">
        <w:rPr>
          <w:sz w:val="24"/>
          <w:szCs w:val="24"/>
        </w:rPr>
        <w:t>Нарушение в моторной сфере. Утомление сказывается в замедлении или беспорядочной торопливости движений, расстройстве их ритма, в ослаблении точности коорденирования движений, их дезавтоматизации.</w:t>
      </w:r>
    </w:p>
    <w:p w:rsidR="00B662F2" w:rsidRPr="008C305F" w:rsidRDefault="00B662F2" w:rsidP="00B662F2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8C305F">
        <w:rPr>
          <w:sz w:val="24"/>
          <w:szCs w:val="24"/>
        </w:rPr>
        <w:t>Дефекты памяти и мышления . В состоянии утомления оператор может забыть инструкцию и одновременно помнить все, что не имеет отношения к работе.</w:t>
      </w:r>
    </w:p>
    <w:p w:rsidR="00B662F2" w:rsidRPr="008C305F" w:rsidRDefault="00B662F2" w:rsidP="00B662F2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8C305F">
        <w:rPr>
          <w:sz w:val="24"/>
          <w:szCs w:val="24"/>
        </w:rPr>
        <w:t>Ослабление воли. При утомлении ослабляется решительность, выдержка и самоконтроль. Отсутствует настойчивость.</w:t>
      </w:r>
    </w:p>
    <w:p w:rsidR="00B662F2" w:rsidRPr="008C305F" w:rsidRDefault="00B662F2" w:rsidP="00B662F2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Pr="008C305F">
        <w:rPr>
          <w:sz w:val="24"/>
          <w:szCs w:val="24"/>
        </w:rPr>
        <w:t>Сонливость. Сонливость возникает как выражение охранительного торможения.</w:t>
      </w:r>
    </w:p>
    <w:p w:rsidR="00B662F2" w:rsidRPr="009C3656" w:rsidRDefault="00B662F2" w:rsidP="00B662F2">
      <w:pPr>
        <w:spacing w:before="120"/>
        <w:jc w:val="center"/>
        <w:rPr>
          <w:b/>
          <w:bCs/>
          <w:sz w:val="28"/>
          <w:szCs w:val="28"/>
        </w:rPr>
      </w:pPr>
      <w:r w:rsidRPr="009C3656">
        <w:rPr>
          <w:b/>
          <w:bCs/>
          <w:sz w:val="28"/>
          <w:szCs w:val="28"/>
        </w:rPr>
        <w:t>Психологические причины создания опасных ситуаций и производственных травм</w:t>
      </w:r>
    </w:p>
    <w:p w:rsidR="00B662F2" w:rsidRPr="008C305F" w:rsidRDefault="00B662F2" w:rsidP="00B662F2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 каждом действии человека психологи выделяют три функциональные части: мотивационную, ориентировочную и исполнительную. Нарушение любой из этих частей влечет за собой нарушение в целом. Человек нарушает правила, инструкции, либо он не хочет их выполнять, либо он не знает как это сделать, либо он не в состоянии это сделать.</w:t>
      </w:r>
    </w:p>
    <w:p w:rsidR="00B662F2" w:rsidRPr="008C305F" w:rsidRDefault="00B662F2" w:rsidP="00B662F2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Таким образом, в психологической классификации причин возникновения опасных ситуаций и несчастных случаев можно выделить три класса:</w:t>
      </w:r>
    </w:p>
    <w:p w:rsidR="00B662F2" w:rsidRPr="008C305F" w:rsidRDefault="00B662F2" w:rsidP="00B662F2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Нарушение мотивационной части действий. Проявляется в нежелании выполнять определенные действия (операции). Нарушение может быть относительно постоянным (человек недооценивает опасность, склонен к риску, отрицательно относится к трудовым и /или/ техническим регламентациям, безопасный труд не стимулируется и т.п.) и временным (человек в состоянии депрессии, алкогольном опьянении).</w:t>
      </w:r>
    </w:p>
    <w:p w:rsidR="00B662F2" w:rsidRPr="008C305F" w:rsidRDefault="00B662F2" w:rsidP="00B662F2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Нарушение ориентировочной части действий. Проявляется в незнании правил эксплуатации технических систем и норм по безопасности труда и способов их выполнения.</w:t>
      </w:r>
    </w:p>
    <w:p w:rsidR="00B662F2" w:rsidRPr="008C305F" w:rsidRDefault="00B662F2" w:rsidP="00B662F2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Нарушение исполнительной части. Проявляется в невыполнении правил (инструкций, предписаний, норм) вследствие несоответствия психических и физических возможностей человека требованиям работы.</w:t>
      </w:r>
    </w:p>
    <w:p w:rsidR="00B662F2" w:rsidRPr="008C305F" w:rsidRDefault="00B662F2" w:rsidP="00B662F2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Эта классификация представляет реальную возможность в соответствии с каждой группой причин возникновения опасных ситуаций и несчастных случаев назначить группу профилактических мероприятий в каждой части: мотивационная часть - пропаганда и воспитание; ориентировочная - обучение, обработка навыков; исполнительная - профотбор, медицинское обследование.</w:t>
      </w:r>
    </w:p>
    <w:p w:rsidR="00B662F2" w:rsidRPr="008C305F" w:rsidRDefault="00B662F2" w:rsidP="00B662F2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Причины возникновения опасных ситуаций и производственных травм, связанных с производственным фактором, можно расположить по следующим уровням:</w:t>
      </w:r>
    </w:p>
    <w:p w:rsidR="00B662F2" w:rsidRPr="008C305F" w:rsidRDefault="00B662F2" w:rsidP="00B662F2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C305F">
        <w:rPr>
          <w:sz w:val="24"/>
          <w:szCs w:val="24"/>
        </w:rPr>
        <w:t>уровень индивидуума (врожденные или приобретенные временно или постоянно психические и физиологические характеристики организма),</w:t>
      </w:r>
    </w:p>
    <w:p w:rsidR="00B662F2" w:rsidRPr="008C305F" w:rsidRDefault="00B662F2" w:rsidP="00B662F2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C305F">
        <w:rPr>
          <w:sz w:val="24"/>
          <w:szCs w:val="24"/>
        </w:rPr>
        <w:t>уровень ближней среды (условия труда, нарушение коллегиальных отношений, неудовлетворительный инструктаж по безопасности, жилищные и материальные заботы и т.д.),</w:t>
      </w:r>
    </w:p>
    <w:p w:rsidR="00B662F2" w:rsidRPr="008C305F" w:rsidRDefault="00B662F2" w:rsidP="00B662F2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C305F">
        <w:rPr>
          <w:sz w:val="24"/>
          <w:szCs w:val="24"/>
        </w:rPr>
        <w:t>уровень общества (недостаточная информированность о профессиональных рисках и последствия от них, изъян в стратегии организации безопасности труда в отрасли).</w:t>
      </w:r>
    </w:p>
    <w:p w:rsidR="00B662F2" w:rsidRPr="009C3656" w:rsidRDefault="00B662F2" w:rsidP="00B662F2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Производственная деятельность - процесс, в котором тесно переплелись факторы внешней среды и особенности человеческого организма. Поэтому при анализе опасных ситуаций</w:t>
      </w:r>
    </w:p>
    <w:p w:rsidR="00B662F2" w:rsidRPr="008C305F" w:rsidRDefault="00B662F2" w:rsidP="00B662F2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необходимо рассматривать систему «человек - среда обитания» в целом. Например, отмечают такие факторы как временную склонность к несчастному случаю, возраст и стаж пострадавшего. Замечено, что травматизм имеет два пика, у молодых работников и у лиц, имеющих стаж более 10-15 лет. Факторы молодости и недостатки опыта в начале освоения профессии обуславливают наивысший уровень травматизма в первый год работы, это связано с неопытностью работника, недостатком знаний, неумением диагностировать опасную ситуацию, а также определять возможные последствия допущенной ошибки, быстро реагировать и находить правильные решения в сложных ситуациях. С ростом стажа число несчастных случаев, как правило, снижается.</w:t>
      </w:r>
    </w:p>
    <w:p w:rsidR="00B662F2" w:rsidRDefault="00B662F2" w:rsidP="00B662F2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Второй пик травматизма намечается у лиц, имеющих трудовой стаж более 10-15 лет. Это объясняется следующим обстоятельством. Во-первых, снижением психических и психологических функций, связанных с процессом старения, влияющим на четкость и точность выполняемых работ; во-вторых, пренебрежительным отношением к правилам безопасности в результате адаптации к опасности. Возраст и стаж однозначно не могут быть причиной несчастного случая, но могут быть предпосылками производственной травмы.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62F2"/>
    <w:rsid w:val="001115BE"/>
    <w:rsid w:val="004A25AF"/>
    <w:rsid w:val="004E5F87"/>
    <w:rsid w:val="00681305"/>
    <w:rsid w:val="008B58C2"/>
    <w:rsid w:val="008C305F"/>
    <w:rsid w:val="009370B9"/>
    <w:rsid w:val="009C3656"/>
    <w:rsid w:val="00B6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570A69E-D06D-4BE2-B152-AF649EA9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2F2"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62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6195</Words>
  <Characters>3532</Characters>
  <Application>Microsoft Office Word</Application>
  <DocSecurity>0</DocSecurity>
  <Lines>29</Lines>
  <Paragraphs>19</Paragraphs>
  <ScaleCrop>false</ScaleCrop>
  <Company>Home</Company>
  <LinksUpToDate>false</LinksUpToDate>
  <CharactersWithSpaces>9708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Производственные психические состояния</dc:title>
  <dc:subject/>
  <dc:creator>User</dc:creator>
  <cp:keywords/>
  <dc:description/>
  <cp:lastModifiedBy>admin</cp:lastModifiedBy>
  <cp:revision>2</cp:revision>
  <dcterms:created xsi:type="dcterms:W3CDTF">2014-01-25T16:26:00Z</dcterms:created>
  <dcterms:modified xsi:type="dcterms:W3CDTF">2014-01-25T16:26:00Z</dcterms:modified>
</cp:coreProperties>
</file>