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C21" w:rsidRDefault="00E35B97">
      <w:pPr>
        <w:pStyle w:val="1"/>
        <w:jc w:val="center"/>
      </w:pPr>
      <w:r>
        <w:t>Финансовые результаты, рентабельность активов коммерческой организации и методы их анализа</w:t>
      </w:r>
    </w:p>
    <w:p w:rsidR="00B12C21" w:rsidRPr="00E35B97" w:rsidRDefault="00E35B97">
      <w:pPr>
        <w:pStyle w:val="a3"/>
      </w:pPr>
      <w:r>
        <w:t> </w:t>
      </w:r>
    </w:p>
    <w:p w:rsidR="00B12C21" w:rsidRDefault="00E35B97">
      <w:pPr>
        <w:pStyle w:val="a3"/>
      </w:pPr>
      <w:r>
        <w:t>1. Формирование и сметный расчет показателей прибыли</w:t>
      </w:r>
    </w:p>
    <w:p w:rsidR="00B12C21" w:rsidRDefault="00E35B97">
      <w:pPr>
        <w:pStyle w:val="a3"/>
      </w:pPr>
      <w:r>
        <w:t>Сметное планирование прибыли - составная часть бизнес-плана предприятия. Формирование бюджета прибыли и убытков основывается на данных, которые сдержатся в ранее разработанных сметах.</w:t>
      </w:r>
    </w:p>
    <w:p w:rsidR="00B12C21" w:rsidRDefault="00E35B97">
      <w:pPr>
        <w:pStyle w:val="a3"/>
      </w:pPr>
      <w:r>
        <w:t>Сметный расчет финансовых результатов включает три раздела:</w:t>
      </w:r>
    </w:p>
    <w:p w:rsidR="00B12C21" w:rsidRDefault="00E35B97">
      <w:pPr>
        <w:pStyle w:val="a3"/>
      </w:pPr>
      <w:r>
        <w:t>1)расчет ожидаемого финансового результата - здесь определяется плановая прибыль организации до налогообложения, себестоимость единицы продажи продукции (в части переменных затрат), а также стоимость запасов материалов и готовой продукции;</w:t>
      </w:r>
    </w:p>
    <w:p w:rsidR="00B12C21" w:rsidRDefault="00E35B97">
      <w:pPr>
        <w:pStyle w:val="a3"/>
      </w:pPr>
      <w:r>
        <w:t>2)распределение прибыли - в этом разделе запланированная прибыль распределяется на две части - налог на прибыль и чистую прибыль;</w:t>
      </w:r>
    </w:p>
    <w:p w:rsidR="00B12C21" w:rsidRDefault="00E35B97">
      <w:pPr>
        <w:pStyle w:val="a3"/>
      </w:pPr>
      <w:r>
        <w:t>)ожидаемое использование прибыли путем деления на капитализируемую и потребляемую часть. Капитализированная прибыль направляется на реинвестирование (развитие бизнеса), создание или увеличение резервного капитала. Прибыль потребляется на выплату дивидендов, социальных выплат персоналу, благотворительные цели и т.д.</w:t>
      </w:r>
    </w:p>
    <w:p w:rsidR="00B12C21" w:rsidRDefault="00E35B97">
      <w:pPr>
        <w:pStyle w:val="a3"/>
      </w:pPr>
      <w:r>
        <w:t>В третьем разделе рассматриваемого бюджета рассчитываются два коэффициента:</w:t>
      </w:r>
    </w:p>
    <w:p w:rsidR="00B12C21" w:rsidRDefault="00E35B97">
      <w:pPr>
        <w:pStyle w:val="a3"/>
      </w:pPr>
      <w:r>
        <w:t>а) Коэффициент капитализации прибыли = Реинвестированная</w:t>
      </w:r>
    </w:p>
    <w:p w:rsidR="00B12C21" w:rsidRDefault="00E35B97">
      <w:pPr>
        <w:pStyle w:val="a3"/>
      </w:pPr>
      <w:r>
        <w:t>прибыль (на развитие бизнеса) / Чистая прибыль</w:t>
      </w:r>
    </w:p>
    <w:p w:rsidR="00B12C21" w:rsidRDefault="00E35B97">
      <w:pPr>
        <w:pStyle w:val="a3"/>
      </w:pPr>
      <w:r>
        <w:t>б) Коэффициент потребления прибыли - Потребляемая прибыль (на</w:t>
      </w:r>
    </w:p>
    <w:p w:rsidR="00B12C21" w:rsidRDefault="00E35B97">
      <w:pPr>
        <w:pStyle w:val="a3"/>
      </w:pPr>
      <w:r>
        <w:t>дивиденды, благотворительность) / Чистая прибыль</w:t>
      </w:r>
    </w:p>
    <w:p w:rsidR="00B12C21" w:rsidRDefault="00E35B97">
      <w:pPr>
        <w:pStyle w:val="a3"/>
      </w:pPr>
      <w:r>
        <w:t>Смета прибылей и убытков содержит в сжатой форме прогноз всех прибыльных операций предприятия. Если сметная чистая прибыль мала по сравнению с объемом продаж или собственным капиталом, необходимо провести дополнительный анализ всех составляющих сметы и пересмотреть ее, поскольку именно прибыль является внутренним источником текущего и долгосрочного развития, источником возрастания рыночной стоимости предприятия, индикатором его кредитоспособности.</w:t>
      </w:r>
    </w:p>
    <w:p w:rsidR="00B12C21" w:rsidRDefault="00E35B97">
      <w:pPr>
        <w:pStyle w:val="a3"/>
      </w:pPr>
      <w:r>
        <w:t>2. Анализ бухгалтерской прибыли</w:t>
      </w:r>
    </w:p>
    <w:p w:rsidR="00B12C21" w:rsidRDefault="00E35B97">
      <w:pPr>
        <w:pStyle w:val="a3"/>
      </w:pPr>
      <w:r>
        <w:t>Источником информации для анализа бухгалтерской прибыли служит форма №2 «Отчет о прибылях и убытках». Проанализируем с помощью горизонтального и вертикального анализа динамику финансовых результатов и их структуру.</w:t>
      </w:r>
    </w:p>
    <w:p w:rsidR="00B12C21" w:rsidRDefault="00E35B97">
      <w:pPr>
        <w:pStyle w:val="a3"/>
      </w:pPr>
      <w:r>
        <w:t>Таблица 1</w:t>
      </w:r>
    </w:p>
    <w:p w:rsidR="00B12C21" w:rsidRDefault="00E35B97">
      <w:pPr>
        <w:pStyle w:val="a3"/>
      </w:pPr>
      <w:r>
        <w:t>Анализ финансовых результатов</w:t>
      </w:r>
    </w:p>
    <w:p w:rsidR="00B12C21" w:rsidRDefault="00E35B97">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60"/>
        <w:gridCol w:w="160"/>
        <w:gridCol w:w="160"/>
        <w:gridCol w:w="480"/>
        <w:gridCol w:w="480"/>
        <w:gridCol w:w="480"/>
      </w:tblGrid>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Показатели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12C21" w:rsidRDefault="00E35B97">
            <w:r>
              <w:t>Абсолютные значения</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12C21" w:rsidRDefault="00E35B97">
            <w:r>
              <w:t>Структура, %</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Предыдущий период,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Отчетный период, тыс.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Темп роста,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Предыдущий период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Отчетный период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Отклонение, (+,-)</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Валовая прибыль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800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900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112,5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Прибыль от продаж</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425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116,4</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94,8</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92,4</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-2,4</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Сальдо прочих доходов (расходов)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175,0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+2,4</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Прибыль до налогообложения (бухгалтерская прибыль)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460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119,5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Чистая прибыль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330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r>
    </w:tbl>
    <w:p w:rsidR="00B12C21" w:rsidRPr="00E35B97" w:rsidRDefault="00E35B97">
      <w:pPr>
        <w:pStyle w:val="a3"/>
      </w:pPr>
      <w:r>
        <w:t> </w:t>
      </w:r>
    </w:p>
    <w:p w:rsidR="00B12C21" w:rsidRDefault="00E35B97">
      <w:pPr>
        <w:pStyle w:val="a3"/>
      </w:pPr>
      <w:r>
        <w:t>Данные таблицы 1 показывают, что наибольший удельный вес в бухгалтерской прибыли занимает прибыль от продаж (94,8% в предыдущем и 92,4% в отчетном периоде), однако ее удельный вес в отчетном периоде незначительно уменьшился на 2,4% (92,4-94,8) по сравнению с предыдущим периодом. Удельный вес сальдо прочих доходов в отчетном периоде по сравнению с предыдущим увеличился на 2,4%. Остановимся на темпах роста прибыли. Валовая прибыль увеличилась на 100 тыс. руб. (900-800) или 12,5% (112,5-100), что положительно, т.к. валовая прибыль (маржинальный доход) представляет собой сумму условно-постоянных расходов и прибыли от продаж. Темп роста прибыли от продаж (116,4%) опережает темп роста валовой прибыли на 3,9% (116,4-112,5), что положительно. Наибольший темп роста имеется по прочим доходам (175%). Все это повлияло на превышение темпа роста прибыли до налогообложения (бухгалтерской прибыли) на 3,1% (119,5-116,4) по сравнению с темпами роста прибыли от продаж. Темп роста чистой прибыли (165%) превышает темп роста прибыли до налогообложения (119,5%), что положительно.</w:t>
      </w:r>
    </w:p>
    <w:p w:rsidR="00B12C21" w:rsidRDefault="00E35B97">
      <w:pPr>
        <w:pStyle w:val="a3"/>
      </w:pPr>
      <w:r>
        <w:t>3. Анализ соотношения доходов, расходов и финансовых результатов</w:t>
      </w:r>
    </w:p>
    <w:p w:rsidR="00B12C21" w:rsidRDefault="00E35B97">
      <w:pPr>
        <w:pStyle w:val="a3"/>
      </w:pPr>
      <w:r>
        <w:t>На основе данных формы №2 «Отчет о прибылях и убытках» составим аналитическую таблицу, позволяющую характеризовать основные соотношения доходов, расходов, финансовых результатов и их динамику.</w:t>
      </w:r>
    </w:p>
    <w:p w:rsidR="00B12C21" w:rsidRDefault="00E35B97">
      <w:pPr>
        <w:pStyle w:val="a3"/>
      </w:pPr>
      <w:r>
        <w:t>Таблица 2</w:t>
      </w:r>
    </w:p>
    <w:p w:rsidR="00B12C21" w:rsidRDefault="00E35B97">
      <w:pPr>
        <w:pStyle w:val="a3"/>
      </w:pPr>
      <w:r>
        <w:t>Динамика соотношения доходов, расходов и финансовых результатов</w:t>
      </w:r>
    </w:p>
    <w:p w:rsidR="00B12C21" w:rsidRDefault="00E35B97">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Показатели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Предыдущий период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Отчетный период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Отклонение, (+,-)</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 Отношение валовой прибыли к выручке от 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0,23</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-0,03</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 Отношение прибыли от продажи к выручке от 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0,09</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-0,01</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 Отношение бухгалтерской прибыли к выручке от 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0,11</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-0,0078</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 Отношение чистой прибыли к выручке от 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0,07</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+0,01</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5. Отношение себестоимости от продажи к выручке от 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0,77</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0,80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+0,03</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6. Отношение коммерческих расходов к выручке от 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0,04</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0,03</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-0,01</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 Отношение управленческих расходов к выручке от продажи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0,09</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0,07</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-0,02</w:t>
            </w:r>
          </w:p>
        </w:tc>
      </w:tr>
    </w:tbl>
    <w:p w:rsidR="00B12C21" w:rsidRPr="00E35B97" w:rsidRDefault="00E35B97">
      <w:pPr>
        <w:pStyle w:val="a3"/>
      </w:pPr>
      <w:r>
        <w:t> </w:t>
      </w:r>
    </w:p>
    <w:p w:rsidR="00B12C21" w:rsidRDefault="00E35B97">
      <w:pPr>
        <w:pStyle w:val="a3"/>
      </w:pPr>
      <w:r>
        <w:t>1. Отношение валовой прибыли к выручке от продажи характеризует долю каждого рубля от продажи, который может быть отправлен на покрытие управленческих и коммерческих расходов, а также прибыли от продажи.</w:t>
      </w:r>
    </w:p>
    <w:p w:rsidR="00B12C21" w:rsidRDefault="00E35B97">
      <w:pPr>
        <w:pStyle w:val="a3"/>
      </w:pPr>
      <w:r>
        <w:t>В процессе анализа необходимо обратить внимание на изменение как процентного значения показателя, так и абсолютной величины валовой прибыли. В случае роста выручки от продажи, даже если процентное значение рассматриваемого показателя снизилось, может быть обеспечена необходимая сумма валовой прибыли, и наоборот, тенденция снижения процентного значения показателя при сохраняющемся объеме продаж может привести к сокращению прибыли от продажи продукции и ее недостаточности в будущем.</w:t>
      </w:r>
    </w:p>
    <w:p w:rsidR="00B12C21" w:rsidRDefault="00E35B97">
      <w:pPr>
        <w:pStyle w:val="a3"/>
      </w:pPr>
      <w:r>
        <w:t>На анализируемом предприятии коэффициент соотношения валовой прибыли к выручке от продажи сократился на 0,03 в отчетном периоде по сравнению с предыдущим. Проведем факторный анализ изменения коэффициента соотношения валовой прибыли к выручке от продажи способом цепных подстановок, используя следующую расчетную формулу:</w:t>
      </w:r>
    </w:p>
    <w:p w:rsidR="00B12C21" w:rsidRDefault="00E35B97">
      <w:pPr>
        <w:pStyle w:val="a3"/>
      </w:pPr>
      <w:r>
        <w:t>Кв = Рв/N, (8.3)</w:t>
      </w:r>
    </w:p>
    <w:p w:rsidR="00B12C21" w:rsidRDefault="00E35B97">
      <w:pPr>
        <w:pStyle w:val="a3"/>
      </w:pPr>
      <w:r>
        <w:t>где N - выручка от продажи товаров, продукции, работ, услуг (строка 010 формы № 2 «Отчет о прибылях и убытках»);</w:t>
      </w:r>
    </w:p>
    <w:p w:rsidR="00B12C21" w:rsidRDefault="00E35B97">
      <w:pPr>
        <w:pStyle w:val="a3"/>
      </w:pPr>
      <w:r>
        <w:t>Рв - валовая прибыль (строка 029 формы № 2 «Отчет о прибылях и убытках»).</w:t>
      </w:r>
    </w:p>
    <w:p w:rsidR="00B12C21" w:rsidRDefault="00E35B97">
      <w:pPr>
        <w:pStyle w:val="a3"/>
      </w:pPr>
      <w:r>
        <w:t>) Кв0=Рв0/N0=800/3500=0,23</w:t>
      </w:r>
    </w:p>
    <w:p w:rsidR="00B12C21" w:rsidRDefault="00E35B97">
      <w:pPr>
        <w:pStyle w:val="a3"/>
      </w:pPr>
      <w:r>
        <w:t>) Квусл.=Рв1/N0=900/3500=0,26</w:t>
      </w:r>
    </w:p>
    <w:p w:rsidR="00B12C21" w:rsidRDefault="00E35B97">
      <w:pPr>
        <w:pStyle w:val="a3"/>
      </w:pPr>
      <w:r>
        <w:sym w:font="Symbol" w:char="F044"/>
      </w:r>
      <w:r>
        <w:t>Кв= Квусл.- Кв0 = 0,26-0,23=0,03 - влияние изменения суммы валовой</w:t>
      </w:r>
    </w:p>
    <w:p w:rsidR="00B12C21" w:rsidRDefault="00E35B97">
      <w:pPr>
        <w:pStyle w:val="a3"/>
      </w:pPr>
      <w:r>
        <w:t>прибыли</w:t>
      </w:r>
    </w:p>
    <w:p w:rsidR="00B12C21" w:rsidRDefault="00E35B97">
      <w:pPr>
        <w:pStyle w:val="a3"/>
      </w:pPr>
      <w:r>
        <w:t>) Кв1=Рв1/N1=900/4500=0,20</w:t>
      </w:r>
    </w:p>
    <w:p w:rsidR="00B12C21" w:rsidRDefault="00E35B97">
      <w:pPr>
        <w:pStyle w:val="a3"/>
      </w:pPr>
      <w:r>
        <w:sym w:font="Symbol" w:char="F044"/>
      </w:r>
      <w:r>
        <w:t>Кв = Кв1 - Квусл. = 0,20-0,26 = -0,06 - влияние изменения выручки от</w:t>
      </w:r>
    </w:p>
    <w:p w:rsidR="00B12C21" w:rsidRDefault="00E35B97">
      <w:pPr>
        <w:pStyle w:val="a3"/>
      </w:pPr>
      <w:r>
        <w:t>продажи товаров, продукции, работ, услуг.</w:t>
      </w:r>
    </w:p>
    <w:p w:rsidR="00B12C21" w:rsidRDefault="00E35B97">
      <w:pPr>
        <w:pStyle w:val="a3"/>
      </w:pPr>
      <w:r>
        <w:t>Составим баланс факторов:</w:t>
      </w:r>
    </w:p>
    <w:p w:rsidR="00B12C21" w:rsidRDefault="00E35B97">
      <w:pPr>
        <w:pStyle w:val="a3"/>
      </w:pPr>
      <w:r>
        <w:t>,20-0,23=0,03+(-0,06) -0,03=-0,03</w:t>
      </w:r>
    </w:p>
    <w:p w:rsidR="00B12C21" w:rsidRDefault="00E35B97">
      <w:pPr>
        <w:pStyle w:val="a3"/>
      </w:pPr>
      <w:r>
        <w:t>Для количественной оценки в зависимости величины валовой прибыли от объема продаж и маржи валовой прибыли используется следующая формула:</w:t>
      </w:r>
    </w:p>
    <w:p w:rsidR="00B12C21" w:rsidRDefault="00E35B97">
      <w:pPr>
        <w:pStyle w:val="a3"/>
      </w:pPr>
      <w:r>
        <w:t>Рв = N * Рв / N (8.4)</w:t>
      </w:r>
    </w:p>
    <w:p w:rsidR="00B12C21" w:rsidRDefault="00E35B97">
      <w:pPr>
        <w:pStyle w:val="a3"/>
      </w:pPr>
      <w:r>
        <w:t>Изменение величины валовой прибыли под влиянием изменения объема продаж:</w:t>
      </w:r>
    </w:p>
    <w:p w:rsidR="00B12C21" w:rsidRDefault="00E35B97">
      <w:pPr>
        <w:pStyle w:val="a3"/>
      </w:pPr>
      <w:r>
        <w:t>∆Рв = (N1 -N0) * Рв0 / N0 = (4500 - 3500) * 800 /3500 = 228,57 тыс. руб.</w:t>
      </w:r>
    </w:p>
    <w:p w:rsidR="00B12C21" w:rsidRDefault="00E35B97">
      <w:pPr>
        <w:pStyle w:val="a3"/>
      </w:pPr>
      <w:r>
        <w:t>Изменение валовой прибыли за счет снижения маржи прибыли:</w:t>
      </w:r>
    </w:p>
    <w:p w:rsidR="00B12C21" w:rsidRDefault="00E35B97">
      <w:pPr>
        <w:pStyle w:val="a3"/>
      </w:pPr>
      <w:r>
        <w:t>∆Рв=N1*(Рв1/N1-Рв0/N0)=4500*(900/4500-800/3500)=4500*(0,2-0,2285) =</w:t>
      </w:r>
    </w:p>
    <w:p w:rsidR="00B12C21" w:rsidRDefault="00E35B97">
      <w:pPr>
        <w:pStyle w:val="a3"/>
      </w:pPr>
      <w:r>
        <w:t>= -128,57 тыс. руб.</w:t>
      </w:r>
    </w:p>
    <w:p w:rsidR="00B12C21" w:rsidRDefault="00E35B97">
      <w:pPr>
        <w:pStyle w:val="a3"/>
      </w:pPr>
      <w:r>
        <w:t>Баланс факторов:</w:t>
      </w:r>
    </w:p>
    <w:p w:rsidR="00B12C21" w:rsidRDefault="00E35B97">
      <w:pPr>
        <w:pStyle w:val="a3"/>
      </w:pPr>
      <w:r>
        <w:t>,57 +(-128,57) = 100 тыс. руб.</w:t>
      </w:r>
    </w:p>
    <w:p w:rsidR="00B12C21" w:rsidRDefault="00E35B97">
      <w:pPr>
        <w:pStyle w:val="a3"/>
      </w:pPr>
      <w:r>
        <w:t>=100</w:t>
      </w:r>
    </w:p>
    <w:p w:rsidR="00B12C21" w:rsidRDefault="00E35B97">
      <w:pPr>
        <w:pStyle w:val="a3"/>
      </w:pPr>
      <w:r>
        <w:t>Расчеты показывают, что величина валовой прибыли под влиянием изменения объема продаж увеличилась на 228,57 тыс. руб., а в результате снижения маржи валовой прибыли произошло уменьшения суммы валовой прибыли на 128,57 тыс. руб. Общее изменение валовой прибыли составило 100 тыс. руб.</w:t>
      </w:r>
    </w:p>
    <w:p w:rsidR="00B12C21" w:rsidRDefault="00E35B97">
      <w:pPr>
        <w:pStyle w:val="a3"/>
      </w:pPr>
      <w:r>
        <w:t>. Отношение прибыли от продажи к выручке от продажи характеризует действительную рентабельность продаж. В отличие от других показателей он не испытывает влияние элементов, не относящихся к продажам, например, тех, которые включаются в состав прочих доходов и расходов. С данной точки зрения указанный показатель позволяет наиболее точно оценить эффективность управления продажами в процессе основной деятельности предприятия. Из таблицы видно, что рентабельность продаж снизилась на 0,01, что отрицательно.</w:t>
      </w:r>
    </w:p>
    <w:p w:rsidR="00B12C21" w:rsidRDefault="00E35B97">
      <w:pPr>
        <w:pStyle w:val="a3"/>
      </w:pPr>
      <w:r>
        <w:t>. Отношение бухгалтерской прибыли к выручке от продажи. В отличие от предыдущего показателя его значение изменяется под влиянием не только доходов и расходов, возникающих в процессе производства и продажи продукции, но и прочих доходов и расходов. Сопоставление динамики этого и предыдущего показателя покажет влияние прочих статей доходов и расходов на формирование бухгалтерской прибыли. Соответственно, чем сильнее такое влияние, тем ниже качество и стабильность полученного конечного финансового результата:</w:t>
      </w:r>
    </w:p>
    <w:p w:rsidR="00B12C21" w:rsidRDefault="00E35B97">
      <w:pPr>
        <w:pStyle w:val="a3"/>
      </w:pPr>
      <w:r>
        <w:t>р = Рб/N = Рп/N + Рпд/N, (8.5)</w:t>
      </w:r>
    </w:p>
    <w:p w:rsidR="00B12C21" w:rsidRDefault="00E35B97">
      <w:pPr>
        <w:pStyle w:val="a3"/>
      </w:pPr>
      <w:r>
        <w:t>где р - рентабельность предприятия;</w:t>
      </w:r>
    </w:p>
    <w:p w:rsidR="00B12C21" w:rsidRDefault="00E35B97">
      <w:pPr>
        <w:pStyle w:val="a3"/>
      </w:pPr>
      <w:r>
        <w:t>Рб - бухгалтерская прибыль;</w:t>
      </w:r>
    </w:p>
    <w:p w:rsidR="00B12C21" w:rsidRDefault="00E35B97">
      <w:pPr>
        <w:pStyle w:val="a3"/>
      </w:pPr>
      <w:r>
        <w:t>N - выручка от продажи продукции, товаров, работ, услуг;</w:t>
      </w:r>
    </w:p>
    <w:p w:rsidR="00B12C21" w:rsidRDefault="00E35B97">
      <w:pPr>
        <w:pStyle w:val="a3"/>
      </w:pPr>
      <w:r>
        <w:t>Рп - прибыль от продажи;</w:t>
      </w:r>
    </w:p>
    <w:p w:rsidR="00B12C21" w:rsidRDefault="00E35B97">
      <w:pPr>
        <w:pStyle w:val="a3"/>
      </w:pPr>
      <w:r>
        <w:t>Рпд - прочие доходы (расходы);</w:t>
      </w:r>
    </w:p>
    <w:p w:rsidR="00B12C21" w:rsidRDefault="00E35B97">
      <w:pPr>
        <w:pStyle w:val="a3"/>
      </w:pPr>
      <w:r>
        <w:t>Проведем факторный анализ способом цепных подстановок, используя данные формы №2 «Отчет о прибылях и убытках».</w:t>
      </w:r>
    </w:p>
    <w:p w:rsidR="00B12C21" w:rsidRDefault="00E35B97">
      <w:pPr>
        <w:pStyle w:val="a3"/>
      </w:pPr>
      <w:r>
        <w:t>р0 = Рп0/N0 + Рпд0/N0 = 365/3500+20/3500+= 0,11*100% = 11,0%</w:t>
      </w:r>
    </w:p>
    <w:p w:rsidR="00B12C21" w:rsidRDefault="00E35B97">
      <w:pPr>
        <w:pStyle w:val="a3"/>
      </w:pPr>
      <w:r>
        <w:t>русл.1 = Рп1/N1 + Рпд0/N0 = 425/4500+20/3500+= 0,1001*100% = 10,01%</w:t>
      </w:r>
    </w:p>
    <w:p w:rsidR="00B12C21" w:rsidRDefault="00E35B97">
      <w:pPr>
        <w:pStyle w:val="a3"/>
      </w:pPr>
      <w:r>
        <w:t>р1 = Рп1/N1 + Рпд1/N1 = 425/4500+35/4500+= 0,1022*100% = 10,22%</w:t>
      </w:r>
    </w:p>
    <w:p w:rsidR="00B12C21" w:rsidRDefault="00E35B97">
      <w:pPr>
        <w:pStyle w:val="a3"/>
      </w:pPr>
      <w:r>
        <w:t>а) Проанализируем влияние изменения первого фактора на отклонение рентабельности предприятия:</w:t>
      </w:r>
    </w:p>
    <w:p w:rsidR="00B12C21" w:rsidRDefault="00E35B97">
      <w:pPr>
        <w:pStyle w:val="a3"/>
      </w:pPr>
      <w:r>
        <w:sym w:font="Symbol" w:char="F044"/>
      </w:r>
      <w:r>
        <w:t>р = русл.- р0 = 10,01%-11,0% = -0,99%</w:t>
      </w:r>
    </w:p>
    <w:p w:rsidR="00B12C21" w:rsidRDefault="00E35B97">
      <w:pPr>
        <w:pStyle w:val="a3"/>
      </w:pPr>
      <w:r>
        <w:t>б) Проанализируем влияние изменения второго фактора на отклонение рентабельности предприятия:</w:t>
      </w:r>
    </w:p>
    <w:p w:rsidR="00B12C21" w:rsidRDefault="00E35B97">
      <w:pPr>
        <w:pStyle w:val="a3"/>
      </w:pPr>
      <w:r>
        <w:sym w:font="Symbol" w:char="F044"/>
      </w:r>
      <w:r>
        <w:t>р = р1- русл. = 10,22%-10,01% = 0,21%</w:t>
      </w:r>
    </w:p>
    <w:p w:rsidR="00B12C21" w:rsidRDefault="00E35B97">
      <w:pPr>
        <w:pStyle w:val="a3"/>
      </w:pPr>
      <w:r>
        <w:t>Составим баланс факторов:</w:t>
      </w:r>
    </w:p>
    <w:p w:rsidR="00B12C21" w:rsidRDefault="00E35B97">
      <w:pPr>
        <w:pStyle w:val="a3"/>
      </w:pPr>
      <w:r>
        <w:t>,22-11,00 = (-0,99)+0,21 -0,78% = -0,78%</w:t>
      </w:r>
    </w:p>
    <w:p w:rsidR="00B12C21" w:rsidRDefault="00E35B97">
      <w:pPr>
        <w:pStyle w:val="a3"/>
      </w:pPr>
      <w:r>
        <w:t>Факторный анализ показывает, что отношение бухгалтерской прибыли к выручке от продажи составляет отрицательную величину 0,0078 или 0,78%. На данное отклонение отрицательно повлияло снижение рентабельности продаж.</w:t>
      </w:r>
    </w:p>
    <w:p w:rsidR="00B12C21" w:rsidRDefault="00E35B97">
      <w:pPr>
        <w:pStyle w:val="a3"/>
      </w:pPr>
      <w:r>
        <w:t>. Отношение чистой прибыли к выручке от продажи является конечным показателем в системе показателей рентабельности продаж и отражает влияние на рентабельность продаж всей совокупности доходов и расходов. Он отражает более устойчивые связи между финансовым результатом и выручкой, т.е. в большей степени отвечает задачей прогнозирования будущих финансовых результатов деятельности. Данные таблицы 2 показывают рост этого показателя, что положительно.</w:t>
      </w:r>
    </w:p>
    <w:p w:rsidR="00B12C21" w:rsidRDefault="00E35B97">
      <w:pPr>
        <w:pStyle w:val="a3"/>
      </w:pPr>
      <w:r>
        <w:t>, 6, 7. Цель расчета соотношения себестоимости от продажи к выручке от продажи, отношения коммерческих расходов к выручке от продажи и управленческих расходов к выручке от продажи - оценка той роли, которую играют производственная, сбытовая и управленческая функции в производстве управления организацией.</w:t>
      </w:r>
    </w:p>
    <w:p w:rsidR="00B12C21" w:rsidRDefault="00E35B97">
      <w:pPr>
        <w:pStyle w:val="a3"/>
      </w:pPr>
      <w:r>
        <w:t>По динамике соотношения S/N, ком.рас./N, упр.рас./N могут быть сделаны выводы о способности предприятия управлять соотношением Расходы/Доходы. Тенденция к росту указанных соотношений может свидетельствовать о том, что у предприятия существуют проблемы контроля над расходами, поэтому полезным является постатейное рассмотрение расходов с целью выявления их снижения. При оценке возможности использования отчета о прибылях и убытках в целях прогнозирования финансовых результатов необходимо рассчитать каждую статью отчета и оценить вероятность его присутствия в будущем.</w:t>
      </w:r>
    </w:p>
    <w:p w:rsidR="00B12C21" w:rsidRDefault="00E35B97">
      <w:pPr>
        <w:pStyle w:val="a3"/>
      </w:pPr>
      <w:r>
        <w:t>4. Факторный анализ прибыли от продажи продукции</w:t>
      </w:r>
    </w:p>
    <w:p w:rsidR="00B12C21" w:rsidRDefault="00E35B97">
      <w:pPr>
        <w:pStyle w:val="a3"/>
      </w:pPr>
      <w:r>
        <w:t>Для предприятий, производящих и продающих небольшую номенклатуру продукции, большое значение имеет факторный анализ прибыли от продажи.</w:t>
      </w:r>
    </w:p>
    <w:p w:rsidR="00B12C21" w:rsidRDefault="00E35B97">
      <w:pPr>
        <w:pStyle w:val="a3"/>
      </w:pPr>
      <w:r>
        <w:t>Таблица 3</w:t>
      </w:r>
    </w:p>
    <w:p w:rsidR="00B12C21" w:rsidRDefault="00E35B97">
      <w:pPr>
        <w:pStyle w:val="a3"/>
      </w:pPr>
      <w:r>
        <w:t>Исходные данные для анализа</w:t>
      </w:r>
    </w:p>
    <w:p w:rsidR="00B12C21" w:rsidRDefault="00E35B97">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240"/>
        <w:gridCol w:w="240"/>
        <w:gridCol w:w="480"/>
        <w:gridCol w:w="480"/>
        <w:gridCol w:w="480"/>
        <w:gridCol w:w="480"/>
        <w:gridCol w:w="480"/>
        <w:gridCol w:w="480"/>
      </w:tblGrid>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Вид продукции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12C21" w:rsidRDefault="00E35B97">
            <w:r>
              <w:t>Объем продаж, шт.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12C21" w:rsidRDefault="00E35B97">
            <w:r>
              <w:t>Цена 1 (ед.), руб.</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12C21" w:rsidRDefault="00E35B97">
            <w:r>
              <w:t>С/с 1 (ед.), руб.</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12C21" w:rsidRDefault="00E35B97">
            <w:r>
              <w:t>Прибыль 1 (ед.), руб.</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Кирпич красный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Кирпич огнеупорный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Кирпич белый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900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0,5</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r>
    </w:tbl>
    <w:p w:rsidR="00B12C21" w:rsidRPr="00E35B97" w:rsidRDefault="00E35B97">
      <w:pPr>
        <w:pStyle w:val="a3"/>
      </w:pPr>
      <w:r>
        <w:t> </w:t>
      </w:r>
    </w:p>
    <w:p w:rsidR="00B12C21" w:rsidRDefault="00E35B97">
      <w:pPr>
        <w:pStyle w:val="a3"/>
      </w:pPr>
      <w:r>
        <w:t>Таблица 4</w:t>
      </w:r>
    </w:p>
    <w:p w:rsidR="00B12C21" w:rsidRDefault="00E35B97">
      <w:pPr>
        <w:pStyle w:val="a3"/>
      </w:pPr>
      <w:r>
        <w:t>Факторный анализ прибыли</w:t>
      </w:r>
    </w:p>
    <w:p w:rsidR="00B12C21" w:rsidRDefault="00E35B97">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60"/>
        <w:gridCol w:w="160"/>
        <w:gridCol w:w="160"/>
        <w:gridCol w:w="480"/>
        <w:gridCol w:w="480"/>
        <w:gridCol w:w="480"/>
        <w:gridCol w:w="480"/>
        <w:gridCol w:w="480"/>
        <w:gridCol w:w="480"/>
      </w:tblGrid>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Вид продукции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12C21" w:rsidRDefault="00E35B97">
            <w:r>
              <w:t>Выручка от продажи, руб.</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12C21" w:rsidRDefault="00E35B97">
            <w:r>
              <w:t>С/с продаж, руб.</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12C21" w:rsidRDefault="00E35B97">
            <w:r>
              <w:t>Прибыль, руб.</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По плану на факт. ассортимент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По плану на факт. ассортимент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По плану на факт. ассортимент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Кирпич красный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4000</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Кирпич огнеупорный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3960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4400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3520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3740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440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660</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Кирпич белый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7200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6750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5250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6300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6300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900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450</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23160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25150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18250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18820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4340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5110</w:t>
            </w:r>
          </w:p>
        </w:tc>
      </w:tr>
    </w:tbl>
    <w:p w:rsidR="00B12C21" w:rsidRPr="00E35B97" w:rsidRDefault="00E35B97">
      <w:pPr>
        <w:pStyle w:val="a3"/>
      </w:pPr>
      <w:r>
        <w:t> </w:t>
      </w:r>
    </w:p>
    <w:p w:rsidR="00B12C21" w:rsidRDefault="00E35B97">
      <w:pPr>
        <w:pStyle w:val="a3"/>
      </w:pPr>
      <w:r>
        <w:t>) ∆Р = Р1 - Р0 = 5110-4250 = 860 руб.</w:t>
      </w:r>
    </w:p>
    <w:p w:rsidR="00B12C21" w:rsidRDefault="00E35B97">
      <w:pPr>
        <w:pStyle w:val="a3"/>
      </w:pPr>
      <w:r>
        <w:t>) Изменение объема продаж:</w:t>
      </w:r>
    </w:p>
    <w:p w:rsidR="00B12C21" w:rsidRDefault="00E35B97">
      <w:pPr>
        <w:pStyle w:val="a3"/>
      </w:pPr>
      <w:r>
        <w:t>N = N`/N0,</w:t>
      </w:r>
    </w:p>
    <w:p w:rsidR="00B12C21" w:rsidRDefault="00E35B97">
      <w:pPr>
        <w:pStyle w:val="a3"/>
      </w:pPr>
      <w:r>
        <w:t>где N` - пересчитанный объем продаж</w:t>
      </w:r>
    </w:p>
    <w:p w:rsidR="00B12C21" w:rsidRDefault="00E35B97">
      <w:pPr>
        <w:pStyle w:val="a3"/>
      </w:pPr>
      <w:r>
        <w:t>N = 23160/22500 = 1,03</w:t>
      </w:r>
    </w:p>
    <w:p w:rsidR="00B12C21" w:rsidRDefault="00E35B97">
      <w:pPr>
        <w:pStyle w:val="a3"/>
      </w:pPr>
      <w:r>
        <w:t>∆Р = Р0 * (N`-1) = 4250*(1,03-1) = 128 руб.</w:t>
      </w:r>
    </w:p>
    <w:p w:rsidR="00B12C21" w:rsidRDefault="00E35B97">
      <w:pPr>
        <w:pStyle w:val="a3"/>
      </w:pPr>
      <w:r>
        <w:t>) Изменение структуры ассортимента:</w:t>
      </w:r>
    </w:p>
    <w:p w:rsidR="00B12C21" w:rsidRDefault="00E35B97">
      <w:pPr>
        <w:pStyle w:val="a3"/>
      </w:pPr>
      <w:r>
        <w:t>∆Р = Р`-(Р0*N) = 4340-(4250*1,03) = -38 руб.</w:t>
      </w:r>
    </w:p>
    <w:p w:rsidR="00B12C21" w:rsidRDefault="00E35B97">
      <w:pPr>
        <w:pStyle w:val="a3"/>
      </w:pPr>
      <w:r>
        <w:t>или другим способом:</w:t>
      </w:r>
    </w:p>
    <w:p w:rsidR="00B12C21" w:rsidRDefault="00E35B97">
      <w:pPr>
        <w:pStyle w:val="a3"/>
      </w:pPr>
      <w:r>
        <w:t>Р`-Р0-∆Р(2) = 4340-4250-128 = -38 руб.</w:t>
      </w:r>
    </w:p>
    <w:p w:rsidR="00B12C21" w:rsidRDefault="00E35B97">
      <w:pPr>
        <w:pStyle w:val="a3"/>
      </w:pPr>
      <w:r>
        <w:t>4) Изменение себестоимости единицы продукции:</w:t>
      </w:r>
    </w:p>
    <w:p w:rsidR="00B12C21" w:rsidRDefault="00E35B97">
      <w:pPr>
        <w:pStyle w:val="a3"/>
      </w:pPr>
      <w:r>
        <w:t>∆Р = - (S1-S`) = - (20040-18820) = -1220 руб.</w:t>
      </w:r>
    </w:p>
    <w:p w:rsidR="00B12C21" w:rsidRDefault="00E35B97">
      <w:pPr>
        <w:pStyle w:val="a3"/>
      </w:pPr>
      <w:r>
        <w:t>) Изменение цен продажи:</w:t>
      </w:r>
    </w:p>
    <w:p w:rsidR="00B12C21" w:rsidRDefault="00E35B97">
      <w:pPr>
        <w:pStyle w:val="a3"/>
      </w:pPr>
      <w:r>
        <w:t>∆Р = N1 - N` = 25150-23160 = 1990 руб.</w:t>
      </w:r>
    </w:p>
    <w:p w:rsidR="00B12C21" w:rsidRDefault="00E35B97">
      <w:pPr>
        <w:pStyle w:val="a3"/>
      </w:pPr>
      <w:r>
        <w:t>Составим баланс факторов:</w:t>
      </w:r>
    </w:p>
    <w:p w:rsidR="00B12C21" w:rsidRDefault="00E35B97">
      <w:pPr>
        <w:pStyle w:val="a3"/>
      </w:pPr>
      <w:r>
        <w:t>-4250 = 128 + (-38) + (-1220) + 1990 860 = 860</w:t>
      </w:r>
    </w:p>
    <w:p w:rsidR="00B12C21" w:rsidRDefault="00E35B97">
      <w:pPr>
        <w:pStyle w:val="a3"/>
      </w:pPr>
      <w:r>
        <w:t>Факторный анализ прибыли от продажи показал, что на приращение прибыли в сумме 860 руб. положительно повлияли следующие факторы: изменение объема продаж - 128 руб., цены продаж - 1990 руб. Снижение прибыли от продажи произошло за счет изменения структуры ассортимента проданной продукции (-38 руб.) и изменения себестоимости проданной продукции (-1220 руб.). Таким образом, основной фактор - себестоимость продукции отрицательно повлиял на изменение прибыли от продажи.</w:t>
      </w:r>
    </w:p>
    <w:p w:rsidR="00B12C21" w:rsidRDefault="00E35B97">
      <w:pPr>
        <w:pStyle w:val="a3"/>
      </w:pPr>
      <w:r>
        <w:t>5. Методика анализа прибыли согласно международной практике</w:t>
      </w:r>
    </w:p>
    <w:p w:rsidR="00B12C21" w:rsidRDefault="00E35B97">
      <w:pPr>
        <w:pStyle w:val="a3"/>
      </w:pPr>
      <w:r>
        <w:t>В зарубежных странах для обеспечения системного подхода при изучении факторов изменения прибыли и прогнозирования ее величины использую следующую модель:</w:t>
      </w:r>
    </w:p>
    <w:p w:rsidR="00B12C21" w:rsidRDefault="00E35B97">
      <w:pPr>
        <w:pStyle w:val="a3"/>
      </w:pPr>
      <w:r>
        <w:t>Р = Nшт * (Цi - Sпер..i) - Sу-п, (8.6)</w:t>
      </w:r>
    </w:p>
    <w:p w:rsidR="00B12C21" w:rsidRDefault="00E35B97">
      <w:pPr>
        <w:pStyle w:val="a3"/>
      </w:pPr>
      <w:r>
        <w:t>где Nшт - количество проданной продукции в натуральном выражении;</w:t>
      </w:r>
    </w:p>
    <w:p w:rsidR="00B12C21" w:rsidRDefault="00E35B97">
      <w:pPr>
        <w:pStyle w:val="a3"/>
      </w:pPr>
      <w:r>
        <w:t>Цi - цена i-го вида продукции;</w:t>
      </w:r>
    </w:p>
    <w:p w:rsidR="00B12C21" w:rsidRDefault="00E35B97">
      <w:pPr>
        <w:pStyle w:val="a3"/>
      </w:pPr>
      <w:r>
        <w:t>Sпер.i - переменные расходы на i-й вид продукции;</w:t>
      </w:r>
    </w:p>
    <w:p w:rsidR="00B12C21" w:rsidRDefault="00E35B97">
      <w:pPr>
        <w:pStyle w:val="a3"/>
      </w:pPr>
      <w:r>
        <w:t>Sу-п - условно-постоянные расходы в целом по предприятию на данную продукцию.</w:t>
      </w:r>
    </w:p>
    <w:p w:rsidR="00B12C21" w:rsidRDefault="00E35B97">
      <w:pPr>
        <w:pStyle w:val="a3"/>
      </w:pPr>
      <w:r>
        <w:t>Эта модель позволяет определить сумму прибыли за счет количества проданной продукции и уровня переменных и постоянных затрат.</w:t>
      </w:r>
    </w:p>
    <w:p w:rsidR="00B12C21" w:rsidRDefault="00E35B97">
      <w:pPr>
        <w:pStyle w:val="a3"/>
      </w:pPr>
      <w:r>
        <w:t>Методика анализа усложняется в условиях многономенклатурного производства, когда кроме указанного фактора необходимо учитывать и влияние изменения структуры проданной продукции:</w:t>
      </w:r>
    </w:p>
    <w:p w:rsidR="00B12C21" w:rsidRDefault="00E35B97">
      <w:pPr>
        <w:pStyle w:val="a3"/>
      </w:pPr>
      <w:r>
        <w:t>Р = ∑ [Nобщ. * Уд.вес1*(Цi - Sперi)] - Sу-.п, (8.7)</w:t>
      </w:r>
    </w:p>
    <w:p w:rsidR="00B12C21" w:rsidRDefault="00E35B97">
      <w:pPr>
        <w:pStyle w:val="a3"/>
      </w:pPr>
      <w:r>
        <w:t>где: Уд.вес1 - удельный вес данного вида продукции в общем объеме продаж в отчетном периоде.</w:t>
      </w:r>
    </w:p>
    <w:p w:rsidR="00B12C21" w:rsidRDefault="00E35B97">
      <w:pPr>
        <w:pStyle w:val="a3"/>
      </w:pPr>
      <w:r>
        <w:t>Рассмотрим факторный анализ изменения прибыли способом цепных подстановок, имея следующие данные.</w:t>
      </w:r>
    </w:p>
    <w:p w:rsidR="00B12C21" w:rsidRDefault="00E35B97">
      <w:pPr>
        <w:pStyle w:val="a3"/>
      </w:pPr>
      <w:r>
        <w:t>Таблица 5</w:t>
      </w:r>
    </w:p>
    <w:p w:rsidR="00B12C21" w:rsidRDefault="00E35B97">
      <w:pPr>
        <w:pStyle w:val="a3"/>
      </w:pPr>
      <w:r>
        <w:t>Исходные данные для анализа</w:t>
      </w:r>
    </w:p>
    <w:p w:rsidR="00B12C21" w:rsidRDefault="00E35B97">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240"/>
        <w:gridCol w:w="240"/>
        <w:gridCol w:w="480"/>
        <w:gridCol w:w="480"/>
        <w:gridCol w:w="480"/>
        <w:gridCol w:w="480"/>
        <w:gridCol w:w="480"/>
        <w:gridCol w:w="480"/>
      </w:tblGrid>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Вид продукции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12C21" w:rsidRDefault="00E35B97">
            <w:r>
              <w:t>Объем продаж, шт.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12C21" w:rsidRDefault="00E35B97">
            <w:r>
              <w:t>Цена 1 (ед.), руб.</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12C21" w:rsidRDefault="00E35B97">
            <w:r>
              <w:t>Затраты переменные на 1 (ед.), руб.</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12C21" w:rsidRDefault="00E35B97">
            <w:r>
              <w:t>Затраты условно-постоянные, руб.</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Кирпич красный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Кирпич огнеупорный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Кирпич белый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900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2150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3650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4008</w:t>
            </w:r>
          </w:p>
        </w:tc>
      </w:tr>
    </w:tbl>
    <w:p w:rsidR="00B12C21" w:rsidRPr="00E35B97" w:rsidRDefault="00E35B97">
      <w:pPr>
        <w:pStyle w:val="a3"/>
      </w:pPr>
      <w:r>
        <w:t> </w:t>
      </w:r>
    </w:p>
    <w:p w:rsidR="00B12C21" w:rsidRDefault="00E35B97">
      <w:pPr>
        <w:pStyle w:val="a3"/>
      </w:pPr>
      <w:r>
        <w:t>Определим плановую и фактическую сумму прибыли:</w:t>
      </w:r>
    </w:p>
    <w:p w:rsidR="00B12C21" w:rsidRDefault="00E35B97">
      <w:pPr>
        <w:pStyle w:val="a3"/>
      </w:pPr>
      <w:r>
        <w:t>1)Р0=Σ[Ni0*(Цi0-Sперi0)]-Sуп0=[1000*(12-7)+250*(18-13)+750*(8-5)] -</w:t>
      </w:r>
    </w:p>
    <w:p w:rsidR="00B12C21" w:rsidRDefault="00E35B97">
      <w:pPr>
        <w:pStyle w:val="a3"/>
      </w:pPr>
      <w:r>
        <w:t>2)3650 = 4850 руб.</w:t>
      </w:r>
    </w:p>
    <w:p w:rsidR="00B12C21" w:rsidRDefault="00E35B97">
      <w:pPr>
        <w:pStyle w:val="a3"/>
      </w:pPr>
      <w:r>
        <w:t>)Р1=Σ[Ni1*(Цi1-Sперi1)]-Sуп1=[1000*(14-7,5)+220*(20-14)+900*(7,5-5,5)]</w:t>
      </w:r>
    </w:p>
    <w:p w:rsidR="00B12C21" w:rsidRDefault="00E35B97">
      <w:pPr>
        <w:pStyle w:val="a3"/>
      </w:pPr>
      <w:r>
        <w:t>4)- 4008 = 5612 руб.</w:t>
      </w:r>
    </w:p>
    <w:p w:rsidR="00B12C21" w:rsidRDefault="00E35B97">
      <w:pPr>
        <w:pStyle w:val="a3"/>
      </w:pPr>
      <w:r>
        <w:t>∆Р=Р1-Р0=5612-4850=762 руб.</w:t>
      </w:r>
    </w:p>
    <w:p w:rsidR="00B12C21" w:rsidRDefault="00E35B97">
      <w:pPr>
        <w:pStyle w:val="a3"/>
      </w:pPr>
      <w:r>
        <w:t>) Русл.1= Σ[Ni1*(Цi0-Sперi0)]-Sуп0= [1000*(12-7)+220*(18-13)+900*(8-5)]</w:t>
      </w:r>
    </w:p>
    <w:p w:rsidR="00B12C21" w:rsidRDefault="00E35B97">
      <w:pPr>
        <w:pStyle w:val="a3"/>
      </w:pPr>
      <w:r>
        <w:t>3650 = 5150 руб.</w:t>
      </w:r>
    </w:p>
    <w:p w:rsidR="00B12C21" w:rsidRDefault="00E35B97">
      <w:pPr>
        <w:pStyle w:val="a3"/>
      </w:pPr>
      <w:r>
        <w:t>∆Р1 = Русл.1 - Ро= 5150-4850 = 300 руб.</w:t>
      </w:r>
    </w:p>
    <w:p w:rsidR="00B12C21" w:rsidRDefault="00E35B97">
      <w:pPr>
        <w:pStyle w:val="a3"/>
      </w:pPr>
      <w:r>
        <w:t>) Русл.2=Σ[Ni1*(Ц i1-Sперi0)]- Sуп0= [1000*(14-7)+220*(20-13)+900*(7,5-5)]</w:t>
      </w:r>
    </w:p>
    <w:p w:rsidR="00B12C21" w:rsidRDefault="00E35B97">
      <w:pPr>
        <w:pStyle w:val="a3"/>
      </w:pPr>
      <w:r>
        <w:t>3650 = 7140 руб.</w:t>
      </w:r>
    </w:p>
    <w:p w:rsidR="00B12C21" w:rsidRDefault="00E35B97">
      <w:pPr>
        <w:pStyle w:val="a3"/>
      </w:pPr>
      <w:r>
        <w:t>∆Р2 = Русл.2 - Русл.1 = 7140-5150 = 1990 руб.</w:t>
      </w:r>
    </w:p>
    <w:p w:rsidR="00B12C21" w:rsidRDefault="00E35B97">
      <w:pPr>
        <w:pStyle w:val="a3"/>
      </w:pPr>
      <w:r>
        <w:t>) Русл.3=Σ[Ni1*(Ц i1-Sперi1)]-Sуп0=[1000*(14-7,5)+220*(20-14)+900*(7,5-</w:t>
      </w:r>
    </w:p>
    <w:p w:rsidR="00B12C21" w:rsidRDefault="00E35B97">
      <w:pPr>
        <w:pStyle w:val="a3"/>
      </w:pPr>
      <w:r>
        <w:t>,5)] - 3650 = 5970 руб.</w:t>
      </w:r>
    </w:p>
    <w:p w:rsidR="00B12C21" w:rsidRDefault="00E35B97">
      <w:pPr>
        <w:pStyle w:val="a3"/>
      </w:pPr>
      <w:r>
        <w:t>∆Р3 = Русл.3 - Русл.2 = 5970-7140 = -1170 руб.</w:t>
      </w:r>
    </w:p>
    <w:p w:rsidR="00B12C21" w:rsidRDefault="00E35B97">
      <w:pPr>
        <w:pStyle w:val="a3"/>
      </w:pPr>
      <w:r>
        <w:t>) ∆ Р4 = Русл.1- Русл.3 = 5612-5970 = -358 руб.</w:t>
      </w:r>
    </w:p>
    <w:p w:rsidR="00B12C21" w:rsidRDefault="00E35B97">
      <w:pPr>
        <w:pStyle w:val="a3"/>
      </w:pPr>
      <w:r>
        <w:t>Составим баланс факторов:</w:t>
      </w:r>
    </w:p>
    <w:p w:rsidR="00B12C21" w:rsidRDefault="00E35B97">
      <w:pPr>
        <w:pStyle w:val="a3"/>
      </w:pPr>
      <w:r>
        <w:t>-4850 = 300+1990+(-1170)+(-358) 762 = 762</w:t>
      </w:r>
    </w:p>
    <w:p w:rsidR="00B12C21" w:rsidRDefault="00E35B97">
      <w:pPr>
        <w:pStyle w:val="a3"/>
      </w:pPr>
      <w:r>
        <w:t>Вывод: факторный анализ показывает, что прибыль от продажи в отчетном периоде по сравнению с предыдущим увеличилась на 762 руб. На данное увеличение положительно повлияли два фактора: объем продажи (300 руб.) и цена изделия (1990 руб.), а отрицательно: переменные затраты на единицу продукции (-1170 руб.) и условно-постоянные затраты (-358 руб.). Резерв роста прибыли от продажи - снижение условно-постоянных расходов на рубль проданной продукции.</w:t>
      </w:r>
    </w:p>
    <w:p w:rsidR="00B12C21" w:rsidRDefault="00E35B97">
      <w:pPr>
        <w:pStyle w:val="a3"/>
      </w:pPr>
      <w:r>
        <w:t>6. Влияние инфляции на финансовый результат</w:t>
      </w:r>
    </w:p>
    <w:p w:rsidR="00B12C21" w:rsidRDefault="00E35B97">
      <w:pPr>
        <w:pStyle w:val="a3"/>
      </w:pPr>
      <w:r>
        <w:t>На финансовый результат значительное влияние оказывает инфляция, особенно если она больше 3-5% в год. Инфляция - это обесценение денег. Единственным способом сохранения реальной величины денежных ресурсов, капитала и доходов является индексация цен.</w:t>
      </w:r>
    </w:p>
    <w:p w:rsidR="00B12C21" w:rsidRDefault="00E35B97">
      <w:pPr>
        <w:pStyle w:val="a3"/>
      </w:pPr>
      <w:r>
        <w:t>Индекс цен в статистике рассчитывается по формуле:</w:t>
      </w:r>
    </w:p>
    <w:p w:rsidR="00B12C21" w:rsidRDefault="00E35B97">
      <w:pPr>
        <w:pStyle w:val="a3"/>
      </w:pPr>
      <w:r>
        <w:t>∑(Q1*Ц1/Q1*Ц0), (8.8)</w:t>
      </w:r>
    </w:p>
    <w:p w:rsidR="00B12C21" w:rsidRDefault="00E35B97">
      <w:pPr>
        <w:pStyle w:val="a3"/>
      </w:pPr>
      <w:r>
        <w:t>где: Q1 - количество продукции в натуральном выражении;</w:t>
      </w:r>
    </w:p>
    <w:p w:rsidR="00B12C21" w:rsidRDefault="00E35B97">
      <w:pPr>
        <w:pStyle w:val="a3"/>
      </w:pPr>
      <w:r>
        <w:t>Ц1 и Ц0 - продажная цена в базисном и отчетном периоде.</w:t>
      </w:r>
    </w:p>
    <w:p w:rsidR="00B12C21" w:rsidRDefault="00E35B97">
      <w:pPr>
        <w:pStyle w:val="a3"/>
      </w:pPr>
      <w:r>
        <w:t>Методику анализа влияния инфляции на финансовый результат представим в виде пяти этапов [86].</w:t>
      </w:r>
    </w:p>
    <w:p w:rsidR="00B12C21" w:rsidRDefault="00E35B97">
      <w:pPr>
        <w:pStyle w:val="a3"/>
      </w:pPr>
      <w:r>
        <w:t>этап. Влияние инфляции на продукцию. Рассчитываем индекс цен на продукцию = стоимость продукции отчетного периода по ценам отчетного периода / условная стоимость продукции отчетного периода по ценам базисного периода. Дробь характеризует индекс цен на продукцию в коэффициентах или процентах, а разница между числителем и знаменателем означает абсолютное приращение выручки от продажи в связи с изменением цен, что означает рост прибыли за счет этого фактора.</w:t>
      </w:r>
    </w:p>
    <w:p w:rsidR="00B12C21" w:rsidRDefault="00E35B97">
      <w:pPr>
        <w:pStyle w:val="a3"/>
      </w:pPr>
      <w:r>
        <w:t>этап. Влияние инфляции на покупные предметы труда. Строим индекс цен на материалы, т.е. под Q понимают виды материальных ценностей, а под Ц - цену на каждый соответствующий вид материалов. В числителе получаем стоимость материалов, заготовленных в отчетном периоде по ценам отчетного периода, а в знаменателе - условную стоимость материалов отчетного периода по ценам базисного периода. Дробь характеризует индекс цен на материалы в коэффициентах или процентах, а разница между числителем и знаменателем - это абсолютное приращение стоимости затраченных материальных ресурсов в силу изменения цен, что означает уменьшение прибыли за счет роста себестоимости по этому фактору. прибыль продажа капитал рентабельность</w:t>
      </w:r>
    </w:p>
    <w:p w:rsidR="00B12C21" w:rsidRDefault="00E35B97">
      <w:pPr>
        <w:pStyle w:val="a3"/>
      </w:pPr>
      <w:r>
        <w:t>3 этап. Влияние инфляции на трудовые затраты. Определяем индекс цен на оплату труда, т.е. под Q понимаем виды оплаты труда, а под Ц - расценки по каждому виду оплат труда. В числителе получаем общий ФОТ с начислениями на социальные нужды, а в знаменателе условный ФОТ с начислениями по затратам труда отчетного года, но по расценкам труда базисного года. Дробь характеризует индекс роста оплаты труда с начислениями из-за инфляции в коэффициентах или процентах, а разница между числителем и знаменателем - это абсолютное приращение стоимости трудовых затрат в силу инфляции, что означает снижение прибыли за счет роста себестоимости по трудовому фактору.</w:t>
      </w:r>
    </w:p>
    <w:p w:rsidR="00B12C21" w:rsidRDefault="00E35B97">
      <w:pPr>
        <w:pStyle w:val="a3"/>
      </w:pPr>
      <w:r>
        <w:t>этап: влияние инфляции на размер амортизации. Определяем индекс цен по амортизации основных средств, т.е. Q - виды основных средств, Ц - цена на каждый вид. В числителе получаем стоимость переоцененных основных средств по рыночной стоимости отчетного года, а в знаменателе - стоимость основных средств по ценам, действующим в базисном году, т.е. до переоценки. По средней норме амортизации, которая, как правило, не меняется, определяем величину амортизации данных отчислений переоцененных основных средств (числитель) и величину амортизации, которая была до переоценки (знаменатель).</w:t>
      </w:r>
    </w:p>
    <w:p w:rsidR="00B12C21" w:rsidRDefault="00E35B97">
      <w:pPr>
        <w:pStyle w:val="a3"/>
      </w:pPr>
      <w:r>
        <w:t>Дробь характеризует индекс цен на амортизацию, а разница между числителем и знаменателем - это абсолютное приращение суммы амортизации в силу изменения цен на основные средства, что означает снижение прибыли за счет роста себестоимости по статье «Амортизация».</w:t>
      </w:r>
    </w:p>
    <w:p w:rsidR="00B12C21" w:rsidRDefault="00E35B97">
      <w:pPr>
        <w:pStyle w:val="a3"/>
      </w:pPr>
      <w:r>
        <w:t>этап. Общее влияние инфляции на прибыль. Определяется вычитанием из результата, полученному по первому этапу, результатов завышения себестоимости по второму, третьему и четвертому этапам.</w:t>
      </w:r>
    </w:p>
    <w:p w:rsidR="00B12C21" w:rsidRDefault="00E35B97">
      <w:pPr>
        <w:pStyle w:val="a3"/>
      </w:pPr>
      <w:r>
        <w:t>. Факторный анализ чистой (нераспределённой прибыли) отчётного периода</w:t>
      </w:r>
    </w:p>
    <w:p w:rsidR="00B12C21" w:rsidRDefault="00E35B97">
      <w:pPr>
        <w:pStyle w:val="a3"/>
      </w:pPr>
      <w:r>
        <w:t>Согласно учредительным документам, после уплаты налогов, прибыль распределяется следующим образом:</w:t>
      </w:r>
    </w:p>
    <w:p w:rsidR="00B12C21" w:rsidRDefault="00E35B97">
      <w:pPr>
        <w:pStyle w:val="a3"/>
      </w:pPr>
      <w:r>
        <w:t>на расширение производства, т.е. капитализируется (фонд накопления);на поощрение работников и социальную сферу;</w:t>
      </w:r>
    </w:p>
    <w:p w:rsidR="00B12C21" w:rsidRDefault="00E35B97">
      <w:pPr>
        <w:pStyle w:val="a3"/>
      </w:pPr>
      <w:r>
        <w:t>создается резервный фонд предприятия.</w:t>
      </w:r>
    </w:p>
    <w:p w:rsidR="00B12C21" w:rsidRDefault="00E35B97">
      <w:pPr>
        <w:pStyle w:val="a3"/>
      </w:pPr>
      <w:r>
        <w:t>В процессе внутреннего финансового анализа необходимо изучить динамику доли прибыли, которая идет на самофинансирование предприятия и материальное стимулирование работников, а также таких показателей как сумма самофинансирования и сумма капиталовложений на одного работника, сумма затрат и выплат на одного работника. Изучить их следует в тесной связи с уровнем рентабельности, суммой прибыли на одного работника, на один рубль основных средств. Если эти показатели выше на другом предприятии или выше нормативных для данной отрасли производства, то имеются перспективы в развитии предприятия. Кроме того, в процессе анализа необходимо изучать выполнение бизнес-плана по использованию прибыли, для чего фактические данные по всем направлениям сравниваются с данными плана и выясняются причины отклонений.</w:t>
      </w:r>
    </w:p>
    <w:p w:rsidR="00B12C21" w:rsidRDefault="00E35B97">
      <w:pPr>
        <w:pStyle w:val="a3"/>
      </w:pPr>
      <w:r>
        <w:t>Таблицы 6</w:t>
      </w:r>
    </w:p>
    <w:p w:rsidR="00B12C21" w:rsidRDefault="00E35B97">
      <w:pPr>
        <w:pStyle w:val="a3"/>
      </w:pPr>
      <w:r>
        <w:t>Анализ чистой прибыли</w:t>
      </w:r>
    </w:p>
    <w:p w:rsidR="00B12C21" w:rsidRDefault="00E35B97">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Показатели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Бизнес-план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Фактически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Чистая прибыль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14800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+1400</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Доля в чистой прибыли, % - резервный капитал - фонд накопления - фонд потребления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5 50 45</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5 55 40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 +5 -5</w:t>
            </w:r>
          </w:p>
        </w:tc>
      </w:tr>
      <w:tr w:rsidR="00B12C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Распределение чистой прибыли: - в резервный фонд - в фон накопления - в фонд потребления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670 6700 6030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740 8140 5920</w:t>
            </w:r>
          </w:p>
        </w:tc>
        <w:tc>
          <w:tcPr>
            <w:tcW w:w="0" w:type="auto"/>
            <w:tcBorders>
              <w:top w:val="outset" w:sz="6" w:space="0" w:color="auto"/>
              <w:left w:val="outset" w:sz="6" w:space="0" w:color="auto"/>
              <w:bottom w:val="outset" w:sz="6" w:space="0" w:color="auto"/>
              <w:right w:val="outset" w:sz="6" w:space="0" w:color="auto"/>
            </w:tcBorders>
            <w:vAlign w:val="center"/>
            <w:hideMark/>
          </w:tcPr>
          <w:p w:rsidR="00B12C21" w:rsidRDefault="00E35B97">
            <w:r>
              <w:t> +70 +1440 -110</w:t>
            </w:r>
          </w:p>
        </w:tc>
      </w:tr>
    </w:tbl>
    <w:p w:rsidR="00B12C21" w:rsidRPr="00E35B97" w:rsidRDefault="00E35B97">
      <w:pPr>
        <w:pStyle w:val="a3"/>
      </w:pPr>
      <w:r>
        <w:t> </w:t>
      </w:r>
    </w:p>
    <w:p w:rsidR="00B12C21" w:rsidRDefault="00E35B97">
      <w:pPr>
        <w:pStyle w:val="a3"/>
      </w:pPr>
      <w:r>
        <w:t>Сумма отчислений прибыли в фонды предприятия равна произведению двух факторов.</w:t>
      </w:r>
    </w:p>
    <w:p w:rsidR="00B12C21" w:rsidRDefault="00E35B97">
      <w:pPr>
        <w:pStyle w:val="a3"/>
      </w:pPr>
      <w:r>
        <w:t>Фi = Рч * Кi, (8.9)</w:t>
      </w:r>
    </w:p>
    <w:p w:rsidR="00B12C21" w:rsidRDefault="00E35B97">
      <w:pPr>
        <w:pStyle w:val="a3"/>
      </w:pPr>
      <w:r>
        <w:t>где Кi - проценты отчисления в фонды.</w:t>
      </w:r>
    </w:p>
    <w:p w:rsidR="00B12C21" w:rsidRDefault="00E35B97">
      <w:pPr>
        <w:pStyle w:val="a3"/>
      </w:pPr>
      <w:r>
        <w:t>Для расчета их влияния можно использовать один из приемов факторного анализа</w:t>
      </w:r>
    </w:p>
    <w:p w:rsidR="00B12C21" w:rsidRDefault="00E35B97">
      <w:pPr>
        <w:pStyle w:val="a3"/>
      </w:pPr>
      <w:r>
        <w:t>∆Фр = 70 тыс. руб.</w:t>
      </w:r>
    </w:p>
    <w:p w:rsidR="00B12C21" w:rsidRDefault="00E35B97">
      <w:pPr>
        <w:pStyle w:val="a3"/>
      </w:pPr>
      <w:r>
        <w:t>∆Фн = (14800-13400)*50% = 700 тыс. руб.</w:t>
      </w:r>
    </w:p>
    <w:p w:rsidR="00B12C21" w:rsidRDefault="00E35B97">
      <w:pPr>
        <w:pStyle w:val="a3"/>
      </w:pPr>
      <w:r>
        <w:t>∆Фн = (55-50)* 14800 = 740 тыс. руб.</w:t>
      </w:r>
    </w:p>
    <w:p w:rsidR="00B12C21" w:rsidRDefault="00E35B97">
      <w:pPr>
        <w:pStyle w:val="a3"/>
      </w:pPr>
      <w:r>
        <w:t>+700 = 1440 тыс. руб.</w:t>
      </w:r>
    </w:p>
    <w:p w:rsidR="00B12C21" w:rsidRDefault="00E35B97">
      <w:pPr>
        <w:pStyle w:val="a3"/>
      </w:pPr>
      <w:r>
        <w:t>Общий прирост 1440 тыс. руб. за счет увеличения суммы прибыли 700 тыс. руб. и за счет увеличения ставки распределения 740 тыс. руб.</w:t>
      </w:r>
    </w:p>
    <w:p w:rsidR="00B12C21" w:rsidRDefault="00E35B97">
      <w:pPr>
        <w:pStyle w:val="a3"/>
      </w:pPr>
      <w:r>
        <w:t>Отрицательное влияние может оказать повышение себестоимости продукции, увеличение суммы налога на прибыль, налога на имущество, экономические санкции за сокрытие прибыли, занижение налогов и несвоевременное внесение в бюджет, а так же сверхплановые отчисления прибыли в благотворительные фонды. В процессе анализа устанавливается соответствие фактических расходов расходам, предусмотренным сметой, выясняются причины отклонения от сметы. По каждой статье изучается эффективность.</w:t>
      </w:r>
    </w:p>
    <w:p w:rsidR="00B12C21" w:rsidRDefault="00E35B97">
      <w:pPr>
        <w:pStyle w:val="a3"/>
      </w:pPr>
      <w:r>
        <w:t>Распределение чистой прибыли в акционерном обществе это основной вопрос дивидендной политики организации, в центре которой может стоять вопрос о регулировании курса акций общества или вопрос о размерах и темпах собственного капитала организации, или вопрос о размерах привлекаемых внешних источников финансирования.</w:t>
      </w:r>
    </w:p>
    <w:p w:rsidR="00B12C21" w:rsidRDefault="00E35B97">
      <w:pPr>
        <w:pStyle w:val="a3"/>
      </w:pPr>
      <w:r>
        <w:t>Капитализация чистой прибыли это распределение ее в фонды накопления для стабильности выплат дивидендов в будущем. Она позволяет расширить деятельность организации за счет собственных более дешевых источников финансирования. При этом снижаются финансовые расходы организации на привлечение дополнительных источников на выпуск новых акций. Сохраняется прежняя система контроля за деятельностью организации, т.к. число собственников не увеличивается. Размеры капитализации чистой прибыли позволяют оценить не только темпы роста собственного капитала организации, но и через раскрытие факторной структуры этого роста оценить запас финансовой прочности для таких показателей как рентабельность продаж, оборачиваемость. Капитализация прибыли определяется следующими пропорциями:</w:t>
      </w:r>
    </w:p>
    <w:p w:rsidR="00B12C21" w:rsidRDefault="00E35B97">
      <w:pPr>
        <w:pStyle w:val="a3"/>
      </w:pPr>
      <w:r>
        <w:t>К1 = ННП и прочие платежи в бюджет за счет чистой прибыли / чистая</w:t>
      </w:r>
    </w:p>
    <w:p w:rsidR="00B12C21" w:rsidRDefault="00E35B97">
      <w:pPr>
        <w:pStyle w:val="a3"/>
      </w:pPr>
      <w:r>
        <w:t>прибыль;</w:t>
      </w:r>
    </w:p>
    <w:p w:rsidR="00B12C21" w:rsidRDefault="00E35B97">
      <w:pPr>
        <w:pStyle w:val="a3"/>
      </w:pPr>
      <w:r>
        <w:t>К2 = штрафы, санкции, благотворительность (расходы за счет чистой</w:t>
      </w:r>
    </w:p>
    <w:p w:rsidR="00B12C21" w:rsidRDefault="00E35B97">
      <w:pPr>
        <w:pStyle w:val="a3"/>
      </w:pPr>
      <w:r>
        <w:t>прибыли, кроме отчислений на образования фондов) /</w:t>
      </w:r>
    </w:p>
    <w:p w:rsidR="00B12C21" w:rsidRDefault="00E35B97">
      <w:pPr>
        <w:pStyle w:val="a3"/>
      </w:pPr>
      <w:r>
        <w:t>нераспределенная прибыль</w:t>
      </w:r>
    </w:p>
    <w:p w:rsidR="00B12C21" w:rsidRDefault="00E35B97">
      <w:pPr>
        <w:pStyle w:val="a3"/>
      </w:pPr>
      <w:r>
        <w:t>КЗ = прибыль, распределенная в фонд потребления и в фонд</w:t>
      </w:r>
    </w:p>
    <w:p w:rsidR="00B12C21" w:rsidRDefault="00E35B97">
      <w:pPr>
        <w:pStyle w:val="a3"/>
      </w:pPr>
      <w:r>
        <w:t>социальной сферы / прибыль, распределенная в фонд накопления и</w:t>
      </w:r>
    </w:p>
    <w:p w:rsidR="00B12C21" w:rsidRDefault="00E35B97">
      <w:pPr>
        <w:pStyle w:val="a3"/>
      </w:pPr>
      <w:r>
        <w:t>резервный фонд</w:t>
      </w:r>
    </w:p>
    <w:p w:rsidR="00B12C21" w:rsidRDefault="00E35B97">
      <w:pPr>
        <w:pStyle w:val="a3"/>
      </w:pPr>
      <w:r>
        <w:t>К4 = фонд накопления и резервный фонд, направленный на</w:t>
      </w:r>
    </w:p>
    <w:p w:rsidR="00B12C21" w:rsidRDefault="00E35B97">
      <w:pPr>
        <w:pStyle w:val="a3"/>
      </w:pPr>
      <w:r>
        <w:t>финансирование, увеличение внеоборотных активов и долгосрочной</w:t>
      </w:r>
    </w:p>
    <w:p w:rsidR="00B12C21" w:rsidRDefault="00E35B97">
      <w:pPr>
        <w:pStyle w:val="a3"/>
      </w:pPr>
      <w:r>
        <w:t>дебиторской задолженности / фонд накопления и резервный фонд,</w:t>
      </w:r>
    </w:p>
    <w:p w:rsidR="00B12C21" w:rsidRDefault="00E35B97">
      <w:pPr>
        <w:pStyle w:val="a3"/>
      </w:pPr>
      <w:r>
        <w:t>направленный на финансирование, пополнение собственных</w:t>
      </w:r>
    </w:p>
    <w:p w:rsidR="00B12C21" w:rsidRDefault="00E35B97">
      <w:pPr>
        <w:pStyle w:val="a3"/>
      </w:pPr>
      <w:r>
        <w:t>оборотных средств</w:t>
      </w:r>
    </w:p>
    <w:p w:rsidR="00B12C21" w:rsidRDefault="00E35B97">
      <w:pPr>
        <w:pStyle w:val="a3"/>
      </w:pPr>
      <w:r>
        <w:t>Финансовая стратегия предприятия в значительной степени определяется планированием перечисленных пропорций.</w:t>
      </w:r>
    </w:p>
    <w:p w:rsidR="00B12C21" w:rsidRDefault="00E35B97">
      <w:pPr>
        <w:pStyle w:val="a3"/>
      </w:pPr>
      <w:r>
        <w:t>8. Анализ рентабельности продаж</w:t>
      </w:r>
    </w:p>
    <w:p w:rsidR="00B12C21" w:rsidRDefault="00E35B97">
      <w:pPr>
        <w:pStyle w:val="a3"/>
      </w:pPr>
      <w:r>
        <w:t>Показатели рентабельности характеризует финансовый результат и эффективность деятельности предприятия. Они измеряют доходность предприятия с различных позиций и группируются в соответствии с интересами участников рынка; являются важными характеристиками факторной среды формирования прибыли предприятия; обязательны при проведении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 Основные показатели рентабельности можно систематизировать в следующие группы:</w:t>
      </w:r>
    </w:p>
    <w:p w:rsidR="00B12C21" w:rsidRDefault="00E35B97">
      <w:pPr>
        <w:pStyle w:val="a3"/>
      </w:pPr>
      <w:r>
        <w:t>показатели рентабельности капитала (активов);</w:t>
      </w:r>
    </w:p>
    <w:p w:rsidR="00B12C21" w:rsidRDefault="00E35B97">
      <w:pPr>
        <w:pStyle w:val="a3"/>
      </w:pPr>
      <w:r>
        <w:t>показатели рентабельности продаж, которые формируются на основе расчета уровней рентабельности по показателям прибыли, отражаемым в отчетности предприятий.</w:t>
      </w:r>
    </w:p>
    <w:p w:rsidR="00B12C21" w:rsidRDefault="00E35B97">
      <w:pPr>
        <w:pStyle w:val="a3"/>
      </w:pPr>
      <w:r>
        <w:t>Рп / N &gt; Рбух / N &gt;Рн / N&gt;Рч / N, (8.10)</w:t>
      </w:r>
    </w:p>
    <w:p w:rsidR="00B12C21" w:rsidRDefault="00E35B97">
      <w:pPr>
        <w:pStyle w:val="a3"/>
      </w:pPr>
      <w:r>
        <w:t>где: Рп - прибыль от продажи продукции, работ, услуг;</w:t>
      </w:r>
    </w:p>
    <w:p w:rsidR="00B12C21" w:rsidRDefault="00E35B97">
      <w:pPr>
        <w:pStyle w:val="a3"/>
      </w:pPr>
      <w:r>
        <w:t>Рбух - прибыль до налогообложения (бухгалтерская);</w:t>
      </w:r>
    </w:p>
    <w:p w:rsidR="00B12C21" w:rsidRDefault="00E35B97">
      <w:pPr>
        <w:pStyle w:val="a3"/>
      </w:pPr>
      <w:r>
        <w:t>Рн - налогооблагаемая прибыль;</w:t>
      </w:r>
    </w:p>
    <w:p w:rsidR="00B12C21" w:rsidRDefault="00E35B97">
      <w:pPr>
        <w:pStyle w:val="a3"/>
      </w:pPr>
      <w:r>
        <w:t>Рч - чистая прибыль.</w:t>
      </w:r>
    </w:p>
    <w:p w:rsidR="00B12C21" w:rsidRDefault="00E35B97">
      <w:pPr>
        <w:pStyle w:val="a3"/>
      </w:pPr>
      <w:r>
        <w:t>Методику анализа рентабельности продаж проведем двумя способами:</w:t>
      </w:r>
    </w:p>
    <w:p w:rsidR="00B12C21" w:rsidRDefault="00E35B97">
      <w:pPr>
        <w:pStyle w:val="a3"/>
      </w:pPr>
      <w:r>
        <w:t>1.По данным формы №2 «Отчет о прибылях и убытках» (традиционно).</w:t>
      </w:r>
    </w:p>
    <w:p w:rsidR="00B12C21" w:rsidRDefault="00E35B97">
      <w:pPr>
        <w:pStyle w:val="a3"/>
      </w:pPr>
      <w:r>
        <w:t>2.По данным формы №2 «Отчет о прибылях и убытках» (по международной практике).</w:t>
      </w:r>
    </w:p>
    <w:p w:rsidR="00B12C21" w:rsidRDefault="00E35B97">
      <w:pPr>
        <w:pStyle w:val="a3"/>
      </w:pPr>
      <w:r>
        <w:t>Рассчитаем рентабельность продаж традиционным способом:</w:t>
      </w:r>
    </w:p>
    <w:p w:rsidR="00B12C21" w:rsidRDefault="00E35B97">
      <w:pPr>
        <w:pStyle w:val="a3"/>
      </w:pPr>
      <w:r>
        <w:t>) рП0 = Рп0/N0 * 100% = 365/3500*100% = 10,43%</w:t>
      </w:r>
    </w:p>
    <w:p w:rsidR="00B12C21" w:rsidRDefault="00E35B97">
      <w:pPr>
        <w:pStyle w:val="a3"/>
      </w:pPr>
      <w:r>
        <w:t>) рП1 = Рп1/N1 * 100% = 425/4500*100% = 9,44%</w:t>
      </w:r>
    </w:p>
    <w:p w:rsidR="00B12C21" w:rsidRDefault="00E35B97">
      <w:pPr>
        <w:pStyle w:val="a3"/>
      </w:pPr>
      <w:r>
        <w:t>∆ рП=9,44-10,43=-0,99%.</w:t>
      </w:r>
    </w:p>
    <w:p w:rsidR="00B12C21" w:rsidRDefault="00E35B97">
      <w:pPr>
        <w:pStyle w:val="a3"/>
      </w:pPr>
      <w:r>
        <w:t>Проведем факторный анализ способом цепных подстановок.</w:t>
      </w:r>
    </w:p>
    <w:p w:rsidR="00B12C21" w:rsidRDefault="00E35B97">
      <w:pPr>
        <w:pStyle w:val="a3"/>
      </w:pPr>
      <w:r>
        <w:t>3) русл.1 = Рп1/N0 * 100% = 425/3500*100% = 12,14%</w:t>
      </w:r>
    </w:p>
    <w:p w:rsidR="00B12C21" w:rsidRDefault="00E35B97">
      <w:pPr>
        <w:pStyle w:val="a3"/>
      </w:pPr>
      <w:r>
        <w:t>∆рП1=12,14-10,43 = 1,71%</w:t>
      </w:r>
    </w:p>
    <w:p w:rsidR="00B12C21" w:rsidRDefault="00E35B97">
      <w:pPr>
        <w:pStyle w:val="a3"/>
      </w:pPr>
      <w:r>
        <w:t>рост рентабельности продаж в отчетном периоде по сравнению с предыдущим в результате роста выручки от продажи</w:t>
      </w:r>
    </w:p>
    <w:p w:rsidR="00B12C21" w:rsidRDefault="00E35B97">
      <w:pPr>
        <w:pStyle w:val="a3"/>
      </w:pPr>
      <w:r>
        <w:t>) ∆рП2=9,44-12,14 = -2,7%</w:t>
      </w:r>
    </w:p>
    <w:p w:rsidR="00B12C21" w:rsidRDefault="00E35B97">
      <w:pPr>
        <w:pStyle w:val="a3"/>
      </w:pPr>
      <w:r>
        <w:t>снижение рентабельности продаж в связи с ростом выручки от продажи, т.к. темп роста прибыли от продажи отстает от темпа роста выручки от продажи.</w:t>
      </w:r>
    </w:p>
    <w:p w:rsidR="00B12C21" w:rsidRDefault="00E35B97">
      <w:pPr>
        <w:pStyle w:val="a3"/>
      </w:pPr>
      <w:r>
        <w:t>Составим баланс факторов:</w:t>
      </w:r>
    </w:p>
    <w:p w:rsidR="00B12C21" w:rsidRDefault="00E35B97">
      <w:pPr>
        <w:pStyle w:val="a3"/>
      </w:pPr>
      <w:r>
        <w:t>,44-10,43 = 1,71+ (-2,7) -0,99=-0,99</w:t>
      </w:r>
    </w:p>
    <w:p w:rsidR="00B12C21" w:rsidRDefault="00E35B97">
      <w:pPr>
        <w:pStyle w:val="a3"/>
      </w:pPr>
      <w:r>
        <w:t>Проанализируем рентабельность продаж согласно международной практике:</w:t>
      </w:r>
    </w:p>
    <w:p w:rsidR="00B12C21" w:rsidRDefault="00E35B97">
      <w:pPr>
        <w:pStyle w:val="a3"/>
      </w:pPr>
      <w:r>
        <w:t xml:space="preserve">) рП0 = Рп0/N0 * 100% = </w:t>
      </w:r>
      <w:r>
        <w:sym w:font="Symbol" w:char="F05B"/>
      </w:r>
      <w:r>
        <w:t>(N0-Sпер.0)-Sуп.0</w:t>
      </w:r>
      <w:r>
        <w:sym w:font="Symbol" w:char="F05D"/>
      </w:r>
      <w:r>
        <w:t xml:space="preserve">/N0*100% = </w:t>
      </w:r>
      <w:r>
        <w:sym w:font="Symbol" w:char="F05B"/>
      </w:r>
      <w:r>
        <w:t>(3500-2700)-</w:t>
      </w:r>
    </w:p>
    <w:p w:rsidR="00B12C21" w:rsidRDefault="00E35B97">
      <w:pPr>
        <w:pStyle w:val="a3"/>
      </w:pPr>
      <w:r>
        <w:sym w:font="Symbol" w:char="F05D"/>
      </w:r>
      <w:r>
        <w:t>/3500*100% = 10,43%</w:t>
      </w:r>
    </w:p>
    <w:p w:rsidR="00B12C21" w:rsidRDefault="00E35B97">
      <w:pPr>
        <w:pStyle w:val="a3"/>
      </w:pPr>
      <w:r>
        <w:t xml:space="preserve">) рП1 = Рп1/N1 * 100% = </w:t>
      </w:r>
      <w:r>
        <w:sym w:font="Symbol" w:char="F05B"/>
      </w:r>
      <w:r>
        <w:t>(N1-Sпер.1)-Sуп.1</w:t>
      </w:r>
      <w:r>
        <w:sym w:font="Symbol" w:char="F05D"/>
      </w:r>
      <w:r>
        <w:t xml:space="preserve">/N1*100% = </w:t>
      </w:r>
      <w:r>
        <w:sym w:font="Symbol" w:char="F05B"/>
      </w:r>
      <w:r>
        <w:t>(4500-3600)-</w:t>
      </w:r>
    </w:p>
    <w:p w:rsidR="00B12C21" w:rsidRDefault="00E35B97">
      <w:pPr>
        <w:pStyle w:val="a3"/>
      </w:pPr>
      <w:r>
        <w:sym w:font="Symbol" w:char="F05D"/>
      </w:r>
      <w:r>
        <w:t>/4500*100% = 9,44%</w:t>
      </w:r>
    </w:p>
    <w:p w:rsidR="00B12C21" w:rsidRDefault="00E35B97">
      <w:pPr>
        <w:pStyle w:val="a3"/>
      </w:pPr>
      <w:r>
        <w:t>∆рП = 9,44-10,43 = -0,99%</w:t>
      </w:r>
    </w:p>
    <w:p w:rsidR="00B12C21" w:rsidRDefault="00E35B97">
      <w:pPr>
        <w:pStyle w:val="a3"/>
      </w:pPr>
      <w:r>
        <w:t xml:space="preserve">) русл1 = </w:t>
      </w:r>
      <w:r>
        <w:sym w:font="Symbol" w:char="F05B"/>
      </w:r>
      <w:r>
        <w:t>(N1-Sпер.0)-Sуп.0</w:t>
      </w:r>
      <w:r>
        <w:sym w:font="Symbol" w:char="F05D"/>
      </w:r>
      <w:r>
        <w:t xml:space="preserve">/N1*100% = </w:t>
      </w:r>
      <w:r>
        <w:sym w:font="Symbol" w:char="F05B"/>
      </w:r>
      <w:r>
        <w:t>(4500-2700)-435</w:t>
      </w:r>
      <w:r>
        <w:sym w:font="Symbol" w:char="F05D"/>
      </w:r>
      <w:r>
        <w:t>/4500*100% =</w:t>
      </w:r>
    </w:p>
    <w:p w:rsidR="00B12C21" w:rsidRDefault="00E35B97">
      <w:pPr>
        <w:pStyle w:val="a3"/>
      </w:pPr>
      <w:r>
        <w:t>,33%</w:t>
      </w:r>
    </w:p>
    <w:p w:rsidR="00B12C21" w:rsidRDefault="00E35B97">
      <w:pPr>
        <w:pStyle w:val="a3"/>
      </w:pPr>
      <w:r>
        <w:t>∆р1 = 30,33-10,43 = 19,90%</w:t>
      </w:r>
    </w:p>
    <w:p w:rsidR="00B12C21" w:rsidRDefault="00E35B97">
      <w:pPr>
        <w:pStyle w:val="a3"/>
      </w:pPr>
      <w:r>
        <w:t xml:space="preserve">) русл2 = </w:t>
      </w:r>
      <w:r>
        <w:sym w:font="Symbol" w:char="F05B"/>
      </w:r>
      <w:r>
        <w:t>(N1-Sпер.1)-Sуп.0</w:t>
      </w:r>
      <w:r>
        <w:sym w:font="Symbol" w:char="F05D"/>
      </w:r>
      <w:r>
        <w:t xml:space="preserve">/N1*100% = </w:t>
      </w:r>
      <w:r>
        <w:sym w:font="Symbol" w:char="F05B"/>
      </w:r>
      <w:r>
        <w:t>(4500+3600)+435</w:t>
      </w:r>
      <w:r>
        <w:sym w:font="Symbol" w:char="F05D"/>
      </w:r>
      <w:r>
        <w:t>/4500*100% =</w:t>
      </w:r>
    </w:p>
    <w:p w:rsidR="00B12C21" w:rsidRDefault="00E35B97">
      <w:pPr>
        <w:pStyle w:val="a3"/>
      </w:pPr>
      <w:r>
        <w:t>,33%</w:t>
      </w:r>
    </w:p>
    <w:p w:rsidR="00B12C21" w:rsidRDefault="00E35B97">
      <w:pPr>
        <w:pStyle w:val="a3"/>
      </w:pPr>
      <w:r>
        <w:t>∆р2 = 10,33-30,33 = -20%</w:t>
      </w:r>
    </w:p>
    <w:p w:rsidR="00B12C21" w:rsidRDefault="00E35B97">
      <w:pPr>
        <w:pStyle w:val="a3"/>
      </w:pPr>
      <w:r>
        <w:t>) ∆ р3 = 9,44-10,33 = -0,89%</w:t>
      </w:r>
    </w:p>
    <w:p w:rsidR="00B12C21" w:rsidRDefault="00E35B97">
      <w:pPr>
        <w:pStyle w:val="a3"/>
      </w:pPr>
      <w:r>
        <w:t>Составим баланс факторов:</w:t>
      </w:r>
    </w:p>
    <w:p w:rsidR="00B12C21" w:rsidRDefault="00E35B97">
      <w:pPr>
        <w:pStyle w:val="a3"/>
      </w:pPr>
      <w:r>
        <w:t>,44-10,43 = 19,90+(-20)+(-0,89) -0,99 = -0,99</w:t>
      </w:r>
    </w:p>
    <w:p w:rsidR="00B12C21" w:rsidRDefault="00E35B97">
      <w:pPr>
        <w:pStyle w:val="a3"/>
      </w:pPr>
      <w:r>
        <w:t>Вывод: факторный анализ показывает, что рентабельность продаж на конец отчетного периода по сравнению с предыдущим снизилась на 0,99%. Данное снижение произошло в результате роста переменных затрат и условно-постоянных (коммерческих и управленческих) расходов.</w:t>
      </w:r>
    </w:p>
    <w:p w:rsidR="00B12C21" w:rsidRDefault="00E35B97">
      <w:pPr>
        <w:pStyle w:val="a3"/>
      </w:pPr>
      <w:r>
        <w:t>9. Анализ рентабельности капитала (активов) коммерческой организации</w:t>
      </w:r>
    </w:p>
    <w:p w:rsidR="00B12C21" w:rsidRDefault="00E35B97">
      <w:pPr>
        <w:pStyle w:val="a3"/>
      </w:pPr>
      <w:r>
        <w:t>Рентабельность капитала формируется как отношение прибыли к различным показателям авансированных средств. Авансированные средства - это активы предприятия; инвестиционный капитал (собственный капитал + долгосрочные обязательства); акционерный (собственный) капитал:</w:t>
      </w:r>
    </w:p>
    <w:p w:rsidR="00B12C21" w:rsidRDefault="00E35B97">
      <w:pPr>
        <w:pStyle w:val="a3"/>
      </w:pPr>
      <w:r>
        <w:t>Рч/А&gt;Рч/ИК&gt;Рч/СК, (8.11)</w:t>
      </w:r>
    </w:p>
    <w:p w:rsidR="00B12C21" w:rsidRDefault="00E35B97">
      <w:pPr>
        <w:pStyle w:val="a3"/>
      </w:pPr>
      <w:r>
        <w:t>где Рч - чистая прибыль;</w:t>
      </w:r>
    </w:p>
    <w:p w:rsidR="00B12C21" w:rsidRDefault="00E35B97">
      <w:pPr>
        <w:pStyle w:val="a3"/>
      </w:pPr>
      <w:r>
        <w:t>А - активы организации;</w:t>
      </w:r>
    </w:p>
    <w:p w:rsidR="00B12C21" w:rsidRDefault="00E35B97">
      <w:pPr>
        <w:pStyle w:val="a3"/>
      </w:pPr>
      <w:r>
        <w:t>ИК - инвестиционный капитал;</w:t>
      </w:r>
    </w:p>
    <w:p w:rsidR="00B12C21" w:rsidRDefault="00E35B97">
      <w:pPr>
        <w:pStyle w:val="a3"/>
      </w:pPr>
      <w:r>
        <w:t>СК - собственный капитал.</w:t>
      </w:r>
    </w:p>
    <w:p w:rsidR="00B12C21" w:rsidRDefault="00E35B97">
      <w:pPr>
        <w:pStyle w:val="a3"/>
      </w:pPr>
      <w:r>
        <w:t>Несовпадение уровня рентабельности по этим показателям характеризует степень использования предприятием финансовых рычагов для повышения доходности (долгосрочных кредитов и других заемных средств).</w:t>
      </w:r>
    </w:p>
    <w:p w:rsidR="00B12C21" w:rsidRDefault="00E35B97">
      <w:pPr>
        <w:pStyle w:val="a3"/>
      </w:pPr>
      <w:r>
        <w:t>Данные показатели специфичны тем, что отвечают интересам всех участников бизнеса. Администрацию предприятия интересует отдача всех активов (всего капитала), потенциальных инвесторов и кредиторов - отдача на инвестированный капитал, собственников и учредителей - отдача на собственный капитал. Каждый из перечисленных показателей моделируется по факторам зависимости:</w:t>
      </w:r>
    </w:p>
    <w:p w:rsidR="00B12C21" w:rsidRDefault="00E35B97">
      <w:pPr>
        <w:pStyle w:val="a3"/>
      </w:pPr>
      <w:r>
        <w:t>Ра= Рч/А = Рч/N*N/А (8.12)</w:t>
      </w:r>
    </w:p>
    <w:p w:rsidR="00B12C21" w:rsidRDefault="00E35B97">
      <w:pPr>
        <w:pStyle w:val="a3"/>
      </w:pPr>
      <w:r>
        <w:t>Эта формула раскрывает связь между рентабельностью всех активов, рентабельностью продаж и оборачиваемостью активов. Экономически связь заключается в том, что формула показывает пути повышения рентабельности: при низкой рентабельности продаж необходимо стремиться к ускорению оборота активов.</w:t>
      </w:r>
    </w:p>
    <w:p w:rsidR="00B12C21" w:rsidRDefault="00E35B97">
      <w:pPr>
        <w:pStyle w:val="a3"/>
      </w:pPr>
      <w:r>
        <w:t>Рассмотрим факторную модель рентабельности собственного капитала и проанализируем влияние факторов на ее изменение способом цепных подстановок, используя данные формы №1 «Бухгалтерский баланс» и №2 «Отчет о прибылях и убытках»:</w:t>
      </w:r>
    </w:p>
    <w:p w:rsidR="00B12C21" w:rsidRDefault="00E35B97">
      <w:pPr>
        <w:pStyle w:val="a3"/>
      </w:pPr>
      <w:r>
        <w:t>рСК = Рч/СК = Рч/N*N/Кап.*Кап./СК, (8.13)</w:t>
      </w:r>
    </w:p>
    <w:p w:rsidR="00B12C21" w:rsidRDefault="00E35B97">
      <w:pPr>
        <w:pStyle w:val="a3"/>
      </w:pPr>
      <w:r>
        <w:t>где: N - выручка от продажи;</w:t>
      </w:r>
    </w:p>
    <w:p w:rsidR="00B12C21" w:rsidRDefault="00E35B97">
      <w:pPr>
        <w:pStyle w:val="a3"/>
      </w:pPr>
      <w:r>
        <w:t>Кап. - сумма капитала (валюта баланса).</w:t>
      </w:r>
    </w:p>
    <w:p w:rsidR="00B12C21" w:rsidRDefault="00E35B97">
      <w:pPr>
        <w:pStyle w:val="a3"/>
      </w:pPr>
      <w:r>
        <w:t>1)рСК0=Рч0/N0*N0/Кап.0*Кап.0/СК0=200/3500*3500/2670*2670/2100*100% = 9,52%</w:t>
      </w:r>
    </w:p>
    <w:p w:rsidR="00B12C21" w:rsidRDefault="00E35B97">
      <w:pPr>
        <w:pStyle w:val="a3"/>
      </w:pPr>
      <w:r>
        <w:t>2)рСК1=Рч1/N1*N1/Кап.1*Кап.1/СК1=330/4500*4500/2950*2950/2250*100% = 14,67%</w:t>
      </w:r>
    </w:p>
    <w:p w:rsidR="00B12C21" w:rsidRDefault="00E35B97">
      <w:pPr>
        <w:pStyle w:val="a3"/>
      </w:pPr>
      <w:r>
        <w:t>∆рСК = 14,67-9,52 = 5,15%</w:t>
      </w:r>
    </w:p>
    <w:p w:rsidR="00B12C21" w:rsidRDefault="00E35B97">
      <w:pPr>
        <w:pStyle w:val="a3"/>
      </w:pPr>
      <w:r>
        <w:t>3)рУСЛ.1=Рч1/N1*N0/Кап.0*Кап.0/СК0=330/4500*3500/2670*2670/2100*100% = 11,64%</w:t>
      </w:r>
    </w:p>
    <w:p w:rsidR="00B12C21" w:rsidRDefault="00E35B97">
      <w:pPr>
        <w:pStyle w:val="a3"/>
      </w:pPr>
      <w:r>
        <w:t>∆р1 = 11,64-9,52 = 2,12%</w:t>
      </w:r>
    </w:p>
    <w:p w:rsidR="00B12C21" w:rsidRDefault="00E35B97">
      <w:pPr>
        <w:pStyle w:val="a3"/>
      </w:pPr>
      <w:r>
        <w:t>)рУСЛ.2=Рч1/N1*N1/Кап.1*Кап.0/СК0=330/4500*4500/2950*2670/2100*100</w:t>
      </w:r>
    </w:p>
    <w:p w:rsidR="00B12C21" w:rsidRDefault="00E35B97">
      <w:pPr>
        <w:pStyle w:val="a3"/>
      </w:pPr>
      <w:r>
        <w:t>% = 13,51%</w:t>
      </w:r>
    </w:p>
    <w:p w:rsidR="00B12C21" w:rsidRDefault="00E35B97">
      <w:pPr>
        <w:pStyle w:val="a3"/>
      </w:pPr>
      <w:r>
        <w:t>∆р2 = 13,51-11,64 = 1,87%</w:t>
      </w:r>
    </w:p>
    <w:p w:rsidR="00B12C21" w:rsidRDefault="00E35B97">
      <w:pPr>
        <w:pStyle w:val="a3"/>
      </w:pPr>
      <w:r>
        <w:t>)∆ р3 = р1- рУСЛ.2=14,67-13,51 = 1,16%</w:t>
      </w:r>
    </w:p>
    <w:p w:rsidR="00B12C21" w:rsidRDefault="00E35B97">
      <w:pPr>
        <w:pStyle w:val="a3"/>
      </w:pPr>
      <w:r>
        <w:t>Составим баланс факторов:</w:t>
      </w:r>
    </w:p>
    <w:p w:rsidR="00B12C21" w:rsidRDefault="00E35B97">
      <w:pPr>
        <w:pStyle w:val="a3"/>
      </w:pPr>
      <w:r>
        <w:t>,67-9,52 = 2,12+1,87+1,16 5,15 = 5,15</w:t>
      </w:r>
    </w:p>
    <w:p w:rsidR="00B12C21" w:rsidRDefault="00E35B97">
      <w:pPr>
        <w:pStyle w:val="a3"/>
      </w:pPr>
      <w:r>
        <w:t>Вывод: факторный анализ показывает, что рентабельность собственного капитала на конец отчетного периода по сравнению с началом увеличилась на 5,15%. На данное увеличение положительно повлияли все три фактора: рост рентабельности продаж (2,12%); рост оборачиваемости капитала (1,87%); рост соотношений заемного и собственного капитала (1,16%).</w:t>
      </w:r>
    </w:p>
    <w:p w:rsidR="00B12C21" w:rsidRDefault="00E35B97">
      <w:pPr>
        <w:pStyle w:val="a3"/>
      </w:pPr>
      <w:r>
        <w:t>На уровень рентабельности оказывает влияние вся совокупность производственно-хозяйственных факторов: уровень организации производства и управления, структура капитала и его источников, степень использования производственных ресурсов, объем, качество и структура продукции, затраты производства, прибыль по видам деятельности и направлениям ее использования. Методология факторного анализа рентабельности предусматривает разложение исходных формул расчета показателей по качественным и количественным характеристикам интенсификации производства и повышения эффективности хозяйственной деятельности. Например, для анализа общей рентабельности (рентабельность активов) можно использовать трех или пяти факторную модель. Рентабельность активов тем выше, чем выше прибыль от продаж, чем выше отдача внеоборотных активов и скорость оборота, чем ниже общие затраты на 1 рубль продукции и удельные затраты по экономическим элементам (средства труда, материалы). Числовая оценка влияния отдельных факторов на уровень рентабельности определяется методом цепных подстановок или интегральным методом оценки факторных влияний.</w:t>
      </w:r>
    </w:p>
    <w:p w:rsidR="00B12C21" w:rsidRDefault="00E35B97">
      <w:pPr>
        <w:pStyle w:val="a3"/>
      </w:pPr>
      <w:r>
        <w:t>Рассмотрим факторный анализ по трех факторной модели.</w:t>
      </w:r>
    </w:p>
    <w:p w:rsidR="00B12C21" w:rsidRDefault="00E35B97">
      <w:pPr>
        <w:pStyle w:val="a3"/>
      </w:pPr>
      <w:r>
        <w:t>Р = Р/Акт = Р/ (Ф + E) =(Р /N) / (Ф/N + E/N) = YП / (YF+YE), (8.14)</w:t>
      </w:r>
    </w:p>
    <w:p w:rsidR="00B12C21" w:rsidRDefault="00E35B97">
      <w:pPr>
        <w:pStyle w:val="a3"/>
      </w:pPr>
      <w:r>
        <w:t>где: YП - прибыльность продаж;</w:t>
      </w:r>
    </w:p>
    <w:p w:rsidR="00B12C21" w:rsidRDefault="00E35B97">
      <w:pPr>
        <w:pStyle w:val="a3"/>
      </w:pPr>
      <w:r>
        <w:t>YФ - фондоемкость;E - оборачиваемость оборотных активов.</w:t>
      </w:r>
    </w:p>
    <w:p w:rsidR="00B12C21" w:rsidRDefault="00E35B97">
      <w:pPr>
        <w:pStyle w:val="a3"/>
      </w:pPr>
      <w:r>
        <w:t>Пяти факторная модель рентабельности активов:</w:t>
      </w:r>
    </w:p>
    <w:p w:rsidR="00B12C21" w:rsidRDefault="00E35B97">
      <w:pPr>
        <w:pStyle w:val="a3"/>
      </w:pPr>
      <w:r>
        <w:t>р = р/Акт = р/ (Ф + E) =(р /N) / (Ф/N + E/N) = (1 - S/N) / (Ф/N + E/N) = 1</w:t>
      </w:r>
    </w:p>
    <w:p w:rsidR="00B12C21" w:rsidRDefault="00E35B97">
      <w:pPr>
        <w:pStyle w:val="a3"/>
      </w:pPr>
      <w:r>
        <w:t>- (U/N + M/N + A/N) / (Ф/N + E/N) = 1- (YU + YM + UA) / (YF+YE), (8.15)</w:t>
      </w:r>
    </w:p>
    <w:p w:rsidR="00B12C21" w:rsidRDefault="00E35B97">
      <w:pPr>
        <w:pStyle w:val="a3"/>
      </w:pPr>
      <w:r>
        <w:t>где: YU - трудоемкость;M - материалоемкость;A - амортизациемкость.</w:t>
      </w:r>
    </w:p>
    <w:p w:rsidR="00B12C21" w:rsidRDefault="00E35B97">
      <w:pPr>
        <w:pStyle w:val="a3"/>
      </w:pPr>
      <w:r>
        <w:t>Факторная модель рентабельности раскрывает важнейшие причинно следственные связи между показателями финансового состояния предприятия и финансовым результатом, поэтому они являются незаменимыми для оценки сложившейся ситуации. Они являются также управляемыми моделями прогнозирования финансовой устойчивости предприятия.</w:t>
      </w:r>
    </w:p>
    <w:p w:rsidR="00B12C21" w:rsidRDefault="00E35B97">
      <w:pPr>
        <w:pStyle w:val="a3"/>
      </w:pPr>
      <w:r>
        <w:t>Вопросы по теме для самопроверки</w:t>
      </w:r>
    </w:p>
    <w:p w:rsidR="00B12C21" w:rsidRDefault="00E35B97">
      <w:pPr>
        <w:pStyle w:val="a3"/>
      </w:pPr>
      <w:r>
        <w:t>1.В чем состоит специфика сметного расчета финансового результата</w:t>
      </w:r>
    </w:p>
    <w:p w:rsidR="00B12C21" w:rsidRDefault="00E35B97">
      <w:pPr>
        <w:pStyle w:val="a3"/>
      </w:pPr>
      <w:r>
        <w:t>2.Поясните суть формул 8.1 и 8.2</w:t>
      </w:r>
    </w:p>
    <w:p w:rsidR="00B12C21" w:rsidRDefault="00E35B97">
      <w:pPr>
        <w:pStyle w:val="a3"/>
      </w:pPr>
      <w:r>
        <w:t>.От каких факторов зависит финансовый результат</w:t>
      </w:r>
    </w:p>
    <w:p w:rsidR="00B12C21" w:rsidRDefault="00E35B97">
      <w:pPr>
        <w:pStyle w:val="a3"/>
      </w:pPr>
      <w:r>
        <w:t>.Дайте характеристику каждому виду прибыли</w:t>
      </w:r>
    </w:p>
    <w:p w:rsidR="00B12C21" w:rsidRDefault="00E35B97">
      <w:pPr>
        <w:pStyle w:val="a3"/>
      </w:pPr>
      <w:r>
        <w:t>.В чем смысл соотношения доходов, расходов и финансовых результатов</w:t>
      </w:r>
    </w:p>
    <w:p w:rsidR="00B12C21" w:rsidRDefault="00E35B97">
      <w:pPr>
        <w:pStyle w:val="a3"/>
      </w:pPr>
      <w:r>
        <w:t>.Что означает маржа прибыли</w:t>
      </w:r>
    </w:p>
    <w:p w:rsidR="00B12C21" w:rsidRDefault="00E35B97">
      <w:pPr>
        <w:pStyle w:val="a3"/>
      </w:pPr>
      <w:r>
        <w:t>.В чем состоит управление соотношением: Расходы/Доходы</w:t>
      </w:r>
    </w:p>
    <w:p w:rsidR="00B12C21" w:rsidRDefault="00E35B97">
      <w:pPr>
        <w:pStyle w:val="a3"/>
      </w:pPr>
      <w:r>
        <w:t>.Назовите факторы, влияющие на изменение прибыли от продажи</w:t>
      </w:r>
    </w:p>
    <w:p w:rsidR="00B12C21" w:rsidRDefault="00E35B97">
      <w:pPr>
        <w:pStyle w:val="a3"/>
      </w:pPr>
      <w:r>
        <w:t>.Поясните логику анализа прибыли согласно международной практике</w:t>
      </w:r>
    </w:p>
    <w:p w:rsidR="00B12C21" w:rsidRDefault="00E35B97">
      <w:pPr>
        <w:pStyle w:val="a3"/>
      </w:pPr>
      <w:r>
        <w:t>.Зачем необходимо учитывать влияние инфляции на финансовый результат</w:t>
      </w:r>
    </w:p>
    <w:p w:rsidR="00B12C21" w:rsidRDefault="00E35B97">
      <w:pPr>
        <w:pStyle w:val="a3"/>
      </w:pPr>
      <w:r>
        <w:t>.Почему необходимо распределение чистой прибыли в акционерном обществе</w:t>
      </w:r>
    </w:p>
    <w:p w:rsidR="00B12C21" w:rsidRDefault="00E35B97">
      <w:pPr>
        <w:pStyle w:val="a3"/>
      </w:pPr>
      <w:r>
        <w:t>12.По итогам года организация получила большую прибыль и встал вопрос о ее распределении. Приведите «за» и «против» с позиции: 1) собственно организации как хозяйствующего субъекта; 2) собственников организации относительно возможных вариантов распределения прибыли</w:t>
      </w:r>
    </w:p>
    <w:p w:rsidR="00B12C21" w:rsidRDefault="00E35B97">
      <w:pPr>
        <w:pStyle w:val="a3"/>
      </w:pPr>
      <w:r>
        <w:t>13.Поясните суть соотношений в формуле 8.10, 8.11</w:t>
      </w:r>
    </w:p>
    <w:p w:rsidR="00B12C21" w:rsidRDefault="00E35B97">
      <w:pPr>
        <w:pStyle w:val="a3"/>
      </w:pPr>
      <w:r>
        <w:t>.От каких факторов зависит рентабельность активов</w:t>
      </w:r>
    </w:p>
    <w:p w:rsidR="00B12C21" w:rsidRDefault="00E35B97">
      <w:pPr>
        <w:pStyle w:val="a3"/>
      </w:pPr>
      <w:r>
        <w:t>.От каких факторов зависит рентабельность продаж</w:t>
      </w:r>
    </w:p>
    <w:p w:rsidR="00B12C21" w:rsidRDefault="00E35B97">
      <w:pPr>
        <w:pStyle w:val="a3"/>
      </w:pPr>
      <w:r>
        <w:t>.От каких факторов зависит рентабельность собственного капитала</w:t>
      </w:r>
    </w:p>
    <w:p w:rsidR="00B12C21" w:rsidRDefault="00E35B97">
      <w:pPr>
        <w:pStyle w:val="a3"/>
      </w:pPr>
      <w:r>
        <w:t>.Можно ли ранжировать эти факторы по степени важности</w:t>
      </w:r>
      <w:bookmarkStart w:id="0" w:name="_GoBack"/>
      <w:bookmarkEnd w:id="0"/>
    </w:p>
    <w:sectPr w:rsidR="00B12C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B97"/>
    <w:rsid w:val="00B12C21"/>
    <w:rsid w:val="00D81005"/>
    <w:rsid w:val="00E3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D4BE04-30CE-43AE-A026-2F6E0B07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4607</Words>
  <Characters>26260</Characters>
  <Application>Microsoft Office Word</Application>
  <DocSecurity>0</DocSecurity>
  <Lines>218</Lines>
  <Paragraphs>61</Paragraphs>
  <ScaleCrop>false</ScaleCrop>
  <Company>diakov.net</Company>
  <LinksUpToDate>false</LinksUpToDate>
  <CharactersWithSpaces>30806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Финансовые результаты, рентабельность активов коммерческой организации и методы их анализа</dc:title>
  <dc:subject/>
  <dc:creator>Irina</dc:creator>
  <cp:keywords/>
  <dc:description/>
  <cp:lastModifiedBy>Irina</cp:lastModifiedBy>
  <cp:revision>2</cp:revision>
  <dcterms:created xsi:type="dcterms:W3CDTF">2014-08-02T19:13:00Z</dcterms:created>
  <dcterms:modified xsi:type="dcterms:W3CDTF">2014-08-02T19:13:00Z</dcterms:modified>
</cp:coreProperties>
</file>