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63" w:rsidRPr="00300DAC" w:rsidRDefault="00531863" w:rsidP="00531863">
      <w:pPr>
        <w:spacing w:before="120"/>
        <w:jc w:val="center"/>
        <w:rPr>
          <w:b/>
          <w:sz w:val="32"/>
          <w:lang w:val="en-US"/>
        </w:rPr>
      </w:pPr>
      <w:r w:rsidRPr="00300DAC">
        <w:rPr>
          <w:b/>
          <w:sz w:val="32"/>
        </w:rPr>
        <w:t>Вобла</w:t>
      </w:r>
      <w:r w:rsidRPr="00300DAC">
        <w:rPr>
          <w:b/>
          <w:sz w:val="32"/>
          <w:lang w:val="en-US"/>
        </w:rPr>
        <w:t xml:space="preserve"> — Rutilus rutilus caspicus (Jakowlew, 1870)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(</w:t>
      </w:r>
      <w:r>
        <w:t>С</w:t>
      </w:r>
      <w:r w:rsidRPr="007E5F8A">
        <w:t>инонимы</w:t>
      </w:r>
      <w:r>
        <w:t xml:space="preserve">, </w:t>
      </w:r>
      <w:r w:rsidRPr="007E5F8A">
        <w:t>устаревшие названия</w:t>
      </w:r>
      <w:r>
        <w:t xml:space="preserve">, </w:t>
      </w:r>
      <w:r w:rsidRPr="007E5F8A">
        <w:t>подвиды</w:t>
      </w:r>
      <w:r>
        <w:t xml:space="preserve">, </w:t>
      </w:r>
      <w:r w:rsidRPr="007E5F8A">
        <w:t>формы: каспийская плотва)</w:t>
      </w:r>
    </w:p>
    <w:p w:rsidR="00531863" w:rsidRPr="007E5F8A" w:rsidRDefault="007D59E7" w:rsidP="0053186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0pt;height:168.75pt">
            <v:imagedata r:id="rId4" o:title=""/>
          </v:shape>
        </w:pic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Внешний вид и морфология. Полупроходная форма (подвид) плотвы (Rutilus rutilus)</w:t>
      </w:r>
      <w:r>
        <w:t xml:space="preserve">, </w:t>
      </w:r>
      <w:r w:rsidRPr="007E5F8A">
        <w:t xml:space="preserve">от которой отличается большей величиной (до </w:t>
      </w:r>
      <w:smartTag w:uri="urn:schemas-microsoft-com:office:smarttags" w:element="metricconverter">
        <w:smartTagPr>
          <w:attr w:name="ProductID" w:val="30 см"/>
        </w:smartTagPr>
        <w:r w:rsidRPr="007E5F8A">
          <w:t>30 см</w:t>
        </w:r>
      </w:smartTag>
      <w:r w:rsidRPr="007E5F8A">
        <w:t xml:space="preserve"> и более) и некоторыми морфологическими признаками (плавниками серого цвета с черной оторочкой и радужиной глаз серебристого цвета с темными пятнами над зрачками). Рот полунижний.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Плавниковая формула: D III-IV (V) 8-11</w:t>
      </w:r>
      <w:r>
        <w:t xml:space="preserve">, </w:t>
      </w:r>
      <w:r w:rsidRPr="007E5F8A">
        <w:t>А III-IV 8-12. В боковой линии 41-48 чешуй. Жаберных тычинок 9-14. Глоточные зубы однорядные</w:t>
      </w:r>
      <w:r>
        <w:t xml:space="preserve">, </w:t>
      </w:r>
      <w:r w:rsidRPr="007E5F8A">
        <w:t>обычно 6-5 или 5-5. Позвонков 39-43.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Систематика. Всего выделяют до 13 подвидов плотвы Rutilus rutilus</w:t>
      </w:r>
      <w:r>
        <w:t xml:space="preserve">, </w:t>
      </w:r>
      <w:r w:rsidRPr="007E5F8A">
        <w:t>но критерии выделения нечеткие. Вобла — один из двух более или менее четко выделяемых подвидов плотвы (другой — номинативный подвид Rutilus rutilus rutilus (Linnaeus</w:t>
      </w:r>
      <w:r>
        <w:t xml:space="preserve">, </w:t>
      </w:r>
      <w:r w:rsidRPr="007E5F8A">
        <w:t>1758) — обыкновенная плотва). Однако</w:t>
      </w:r>
      <w:r>
        <w:t xml:space="preserve">, </w:t>
      </w:r>
      <w:r w:rsidRPr="007E5F8A">
        <w:t>выделение даже и этих подвидов вызывает сомнения.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Образ жизни. Осенью разжиревшая вобла подходит близко к берегам и перезимовывает перед самым устьем Волги</w:t>
      </w:r>
      <w:r>
        <w:t xml:space="preserve">, </w:t>
      </w:r>
      <w:r w:rsidRPr="007E5F8A">
        <w:t>чтобы весною снова двинуться в реку. Перед зимней спячкой вобла выделяет обильную слизь</w:t>
      </w:r>
      <w:r>
        <w:t xml:space="preserve">, </w:t>
      </w:r>
      <w:r w:rsidRPr="007E5F8A">
        <w:t>обволакивающую все её тело густым слоем; эта слизь известна под именем слёна</w:t>
      </w:r>
      <w:r>
        <w:t xml:space="preserve">, </w:t>
      </w:r>
      <w:r w:rsidRPr="007E5F8A">
        <w:t>или рубашки</w:t>
      </w:r>
      <w:r>
        <w:t xml:space="preserve">, </w:t>
      </w:r>
      <w:r w:rsidRPr="007E5F8A">
        <w:t>и</w:t>
      </w:r>
      <w:r>
        <w:t xml:space="preserve">, </w:t>
      </w:r>
      <w:r w:rsidRPr="007E5F8A">
        <w:t>вероятно</w:t>
      </w:r>
      <w:r>
        <w:t xml:space="preserve">, </w:t>
      </w:r>
      <w:r w:rsidRPr="007E5F8A">
        <w:t>предохраняет рыбу от влияния холодной воды.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Ранней весной или даже в конце зимы</w:t>
      </w:r>
      <w:r>
        <w:t xml:space="preserve">, </w:t>
      </w:r>
      <w:r w:rsidRPr="007E5F8A">
        <w:t>когда другая рыба еще лежит на ямах</w:t>
      </w:r>
      <w:r>
        <w:t xml:space="preserve">, </w:t>
      </w:r>
      <w:r w:rsidRPr="007E5F8A">
        <w:t>вобла начинает мигрировать в реку. На выход воблы из моря в реку влияет состояния погоды; при ветре с моря (моряне) выход воблы начинается раньше; холодная погода задерживает ход. Отдельными особями вобла показывается в реке ещё подо льдом</w:t>
      </w:r>
      <w:r>
        <w:t xml:space="preserve">, </w:t>
      </w:r>
      <w:r w:rsidRPr="007E5F8A">
        <w:t>в половине февраля она попадается уже косяками; в марте месяце ход ещё усиливается</w:t>
      </w:r>
      <w:r>
        <w:t xml:space="preserve">, </w:t>
      </w:r>
      <w:r w:rsidRPr="007E5F8A">
        <w:t>но окончательно он открывается только в апреле</w:t>
      </w:r>
      <w:r>
        <w:t xml:space="preserve">, </w:t>
      </w:r>
      <w:r w:rsidRPr="007E5F8A">
        <w:t>когда река давно уже вскрылась. Косяки воблы тянутся по всем рукавам Волги</w:t>
      </w:r>
      <w:r>
        <w:t xml:space="preserve">, </w:t>
      </w:r>
      <w:r w:rsidRPr="007E5F8A">
        <w:t>но не подымаются особенно высоко вверх по реке: выше Волгограда она почти не попадается.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Перед наступлением периода размножения вобла перестаёт принимать пищу; желудок в это время у неё пустой или наполнен одной слизью; она живет теперь за счет своего жира</w:t>
      </w:r>
      <w:r>
        <w:t xml:space="preserve">, </w:t>
      </w:r>
      <w:r w:rsidRPr="007E5F8A">
        <w:t>которым бывает тем богаче</w:t>
      </w:r>
      <w:r>
        <w:t xml:space="preserve">, </w:t>
      </w:r>
      <w:r w:rsidRPr="007E5F8A">
        <w:t>чем раньше вошла в реку.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Большая часть воблы остаётся в устьях</w:t>
      </w:r>
      <w:r>
        <w:t xml:space="preserve">, </w:t>
      </w:r>
      <w:r w:rsidRPr="007E5F8A">
        <w:t>где она</w:t>
      </w:r>
      <w:r>
        <w:t xml:space="preserve">, </w:t>
      </w:r>
      <w:r w:rsidRPr="007E5F8A">
        <w:t>отыскивая себе места для метания икры</w:t>
      </w:r>
      <w:r>
        <w:t xml:space="preserve">, </w:t>
      </w:r>
      <w:r w:rsidRPr="007E5F8A">
        <w:t>набивается во все протоки</w:t>
      </w:r>
      <w:r>
        <w:t xml:space="preserve">, </w:t>
      </w:r>
      <w:r w:rsidRPr="007E5F8A">
        <w:t>ерики и затоны</w:t>
      </w:r>
      <w:r>
        <w:t xml:space="preserve">, </w:t>
      </w:r>
      <w:r w:rsidRPr="007E5F8A">
        <w:t>иногда в невероятном количестве. Вобла идёт вверх по реке довольно быстро</w:t>
      </w:r>
      <w:r>
        <w:t xml:space="preserve">, </w:t>
      </w:r>
      <w:r w:rsidRPr="007E5F8A">
        <w:t>держась преимущественно на глубине</w:t>
      </w:r>
      <w:r>
        <w:t xml:space="preserve">, </w:t>
      </w:r>
      <w:r w:rsidRPr="007E5F8A">
        <w:t>в полую воду или при сильном течении тянется вдоль берега. Для метания икры вобла заходит в ильмени</w:t>
      </w:r>
      <w:r>
        <w:t xml:space="preserve">, </w:t>
      </w:r>
      <w:r w:rsidRPr="007E5F8A">
        <w:t>в камыш</w:t>
      </w:r>
      <w:r>
        <w:t xml:space="preserve">, </w:t>
      </w:r>
      <w:r w:rsidRPr="007E5F8A">
        <w:t>выбирается также на травянистые места</w:t>
      </w:r>
      <w:r>
        <w:t xml:space="preserve">, </w:t>
      </w:r>
      <w:r w:rsidRPr="007E5F8A">
        <w:t>залитые полой водою. Множество воблы во время весеннего хода погибает</w:t>
      </w:r>
      <w:r>
        <w:t xml:space="preserve">, </w:t>
      </w:r>
      <w:r w:rsidRPr="007E5F8A">
        <w:t>вода быстро уходит из разливов</w:t>
      </w:r>
      <w:r>
        <w:t xml:space="preserve">, </w:t>
      </w:r>
      <w:r w:rsidRPr="007E5F8A">
        <w:t>образовавшихся при морском ветре</w:t>
      </w:r>
      <w:r>
        <w:t xml:space="preserve">, </w:t>
      </w:r>
      <w:r w:rsidRPr="007E5F8A">
        <w:t>а забравшаяся в них вобла и другая рыба остается на сухом. Много воблы погибает и выбрасывается на берег во время волнения.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Питание. Это животноядная рыба</w:t>
      </w:r>
      <w:r>
        <w:t xml:space="preserve">, </w:t>
      </w:r>
      <w:r w:rsidRPr="007E5F8A">
        <w:t>питается малоподвижными беспозвоночными. Тип питания — гетеротрофный</w:t>
      </w:r>
      <w:r>
        <w:t xml:space="preserve">, </w:t>
      </w:r>
      <w:r w:rsidRPr="007E5F8A">
        <w:t>голозойный. В период зимнего сна рыба ничего не ест и лежит неподвижно на дне ям и омутов</w:t>
      </w:r>
      <w:r>
        <w:t xml:space="preserve">, </w:t>
      </w:r>
      <w:r w:rsidRPr="007E5F8A">
        <w:t>находясь в полусонном</w:t>
      </w:r>
      <w:r>
        <w:t xml:space="preserve">, </w:t>
      </w:r>
      <w:r w:rsidRPr="007E5F8A">
        <w:t>полубодрственном состоянии.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 xml:space="preserve">Размножение. За свою жизнь вобла размножается в среднем 5-6 раз. Икрометание происходит единовременно в апреле-мае. Икра откладывается на глубину не более </w:t>
      </w:r>
      <w:smartTag w:uri="urn:schemas-microsoft-com:office:smarttags" w:element="metricconverter">
        <w:smartTagPr>
          <w:attr w:name="ProductID" w:val="50 см"/>
        </w:smartTagPr>
        <w:r w:rsidRPr="007E5F8A">
          <w:t>50 см</w:t>
        </w:r>
      </w:smartTag>
      <w:r w:rsidRPr="007E5F8A">
        <w:t>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Во время нереста наружный вид воблы несколько изменяется; весной</w:t>
      </w:r>
      <w:r>
        <w:t xml:space="preserve">, </w:t>
      </w:r>
      <w:r w:rsidRPr="007E5F8A">
        <w:t>иногда задолго до метания икры</w:t>
      </w:r>
      <w:r>
        <w:t xml:space="preserve">, </w:t>
      </w:r>
      <w:r w:rsidRPr="007E5F8A">
        <w:t>начинается усиленная деятельность наружных покровов тела</w:t>
      </w:r>
      <w:r>
        <w:t xml:space="preserve">, </w:t>
      </w:r>
      <w:r w:rsidRPr="007E5F8A">
        <w:t>выделяющая много слизи</w:t>
      </w:r>
      <w:r>
        <w:t xml:space="preserve">, </w:t>
      </w:r>
      <w:r w:rsidRPr="007E5F8A">
        <w:t>которая густеет и покрывает всё туловище. Как у самцов</w:t>
      </w:r>
      <w:r>
        <w:t xml:space="preserve">, </w:t>
      </w:r>
      <w:r w:rsidRPr="007E5F8A">
        <w:t>так и у самок образуются на чешуйках кожи особые бородавки</w:t>
      </w:r>
      <w:r>
        <w:t xml:space="preserve">, </w:t>
      </w:r>
      <w:r w:rsidRPr="007E5F8A">
        <w:t>сперва белого цвета</w:t>
      </w:r>
      <w:r>
        <w:t xml:space="preserve">, </w:t>
      </w:r>
      <w:r w:rsidRPr="007E5F8A">
        <w:t>потом темнеющие</w:t>
      </w:r>
      <w:r>
        <w:t xml:space="preserve">, </w:t>
      </w:r>
      <w:r w:rsidRPr="007E5F8A">
        <w:t>с острой и очень твердой вершиной. Голова частью покрывается большими беловатыми наростами в виде опухоли. Образуется так называемый «брачный наряд»</w:t>
      </w:r>
      <w:r>
        <w:t xml:space="preserve">, </w:t>
      </w:r>
      <w:r w:rsidRPr="007E5F8A">
        <w:t>характерный для всех карповых рыб.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После метания икры вобла становится так худа</w:t>
      </w:r>
      <w:r>
        <w:t xml:space="preserve">, </w:t>
      </w:r>
      <w:r w:rsidRPr="007E5F8A">
        <w:t>что голова её выглядит вдвое толще остального туловища</w:t>
      </w:r>
      <w:r>
        <w:t xml:space="preserve">, </w:t>
      </w:r>
      <w:r w:rsidRPr="007E5F8A">
        <w:t>которое принимает очень узкую</w:t>
      </w:r>
      <w:r>
        <w:t xml:space="preserve">, </w:t>
      </w:r>
      <w:r w:rsidRPr="007E5F8A">
        <w:t>удлиненную форму и более тёмный цвет. Такая вобла уходит из реки опять в море</w:t>
      </w:r>
      <w:r>
        <w:t xml:space="preserve">, </w:t>
      </w:r>
      <w:r w:rsidRPr="007E5F8A">
        <w:t>где теряет свой брачный наряд и жадно бросается на корм. Рыбу</w:t>
      </w:r>
      <w:r>
        <w:t xml:space="preserve">, </w:t>
      </w:r>
      <w:r w:rsidRPr="007E5F8A">
        <w:t>выметавшую икру и уходящую обратно в море</w:t>
      </w:r>
      <w:r>
        <w:t xml:space="preserve">, </w:t>
      </w:r>
      <w:r w:rsidRPr="007E5F8A">
        <w:t>в низовьях Волги называют покатною; она идет вниз по реке уже не таким сплошным косяком</w:t>
      </w:r>
      <w:r>
        <w:t xml:space="preserve">, </w:t>
      </w:r>
      <w:r w:rsidRPr="007E5F8A">
        <w:t>как идущая вверх. С половины мая уже до следующего года в реке не попадается ни одного экземпляра морской воблы. Выклюнувшиеся из икры мальки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тоже тотчас же уходят в море</w:t>
      </w:r>
      <w:r>
        <w:t xml:space="preserve">, </w:t>
      </w:r>
      <w:r w:rsidRPr="007E5F8A">
        <w:t>где и проводят</w:t>
      </w:r>
      <w:r>
        <w:t xml:space="preserve">, </w:t>
      </w:r>
      <w:r w:rsidRPr="007E5F8A">
        <w:t>вероятно</w:t>
      </w:r>
      <w:r>
        <w:t xml:space="preserve">, </w:t>
      </w:r>
      <w:r w:rsidRPr="007E5F8A">
        <w:t>всю жизнь до наступления половой зрелости.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Распространение. Вобла широко распространена в прибрежных водах Каспийского моря</w:t>
      </w:r>
      <w:r>
        <w:t xml:space="preserve">, </w:t>
      </w:r>
      <w:r w:rsidRPr="007E5F8A">
        <w:t>особенно в его северной и западных частях; но есть она и на южном побережье</w:t>
      </w:r>
      <w:r>
        <w:t xml:space="preserve">, </w:t>
      </w:r>
      <w:r w:rsidRPr="007E5F8A">
        <w:t>а по восточному побережью доходит до Красноводского залива</w:t>
      </w:r>
      <w:r>
        <w:t xml:space="preserve">, </w:t>
      </w:r>
      <w:r w:rsidRPr="007E5F8A">
        <w:t>на нерест входит в р.Атрек и реки Ирана. Вобла — эндемик Каспийского моря</w:t>
      </w:r>
      <w:r>
        <w:t xml:space="preserve">, </w:t>
      </w:r>
      <w:r w:rsidRPr="007E5F8A">
        <w:t>причём выделяют несколько обособленных стад: северокаспийское</w:t>
      </w:r>
      <w:r>
        <w:t xml:space="preserve">, </w:t>
      </w:r>
      <w:r w:rsidRPr="007E5F8A">
        <w:t>азербайджанское — в юго-западной и южной части Каспия</w:t>
      </w:r>
      <w:r>
        <w:t xml:space="preserve">, </w:t>
      </w:r>
      <w:r w:rsidRPr="007E5F8A">
        <w:t>туркменское — в юго-восточной части Каспия.</w:t>
      </w:r>
    </w:p>
    <w:p w:rsidR="00531863" w:rsidRPr="007E5F8A" w:rsidRDefault="00531863" w:rsidP="00531863">
      <w:pPr>
        <w:spacing w:before="120"/>
        <w:ind w:firstLine="567"/>
        <w:jc w:val="both"/>
      </w:pPr>
      <w:r w:rsidRPr="007E5F8A">
        <w:t>Хозяйственное значение. Вобла составляет важный предмет промысла на нижней Волге</w:t>
      </w:r>
      <w:r>
        <w:t xml:space="preserve">, </w:t>
      </w:r>
      <w:r w:rsidRPr="007E5F8A">
        <w:t>составляя главную конкуренцию лещу. Для хищников</w:t>
      </w:r>
      <w:r>
        <w:t xml:space="preserve">, </w:t>
      </w:r>
      <w:r w:rsidRPr="007E5F8A">
        <w:t>в том числе тюленей и осетровых (белуга) является кормовой базой</w:t>
      </w:r>
      <w:r>
        <w:t xml:space="preserve">, </w:t>
      </w:r>
      <w:r w:rsidRPr="007E5F8A">
        <w:t>особенно молодые особи.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863"/>
    <w:rsid w:val="001A35F6"/>
    <w:rsid w:val="00300DAC"/>
    <w:rsid w:val="00531863"/>
    <w:rsid w:val="0060719F"/>
    <w:rsid w:val="007D59E7"/>
    <w:rsid w:val="007E5F8A"/>
    <w:rsid w:val="00811DD4"/>
    <w:rsid w:val="009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29E37F5-A960-4B02-9155-D303312D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18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4268</Characters>
  <Application>Microsoft Office Word</Application>
  <DocSecurity>0</DocSecurity>
  <Lines>35</Lines>
  <Paragraphs>10</Paragraphs>
  <ScaleCrop>false</ScaleCrop>
  <Company>Home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Вобла — Rutilus rutilus caspicus (Jakowlew, 1870)</dc:title>
  <dc:subject/>
  <dc:creator>User</dc:creator>
  <cp:keywords/>
  <dc:description/>
  <cp:lastModifiedBy>Irina</cp:lastModifiedBy>
  <cp:revision>2</cp:revision>
  <dcterms:created xsi:type="dcterms:W3CDTF">2014-07-19T06:00:00Z</dcterms:created>
  <dcterms:modified xsi:type="dcterms:W3CDTF">2014-07-19T06:00:00Z</dcterms:modified>
</cp:coreProperties>
</file>