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26" w:rsidRDefault="00DB2AD2">
      <w:pPr>
        <w:ind w:firstLine="851"/>
        <w:jc w:val="right"/>
        <w:rPr>
          <w:b/>
          <w:sz w:val="32"/>
        </w:rPr>
      </w:pPr>
      <w:r>
        <w:rPr>
          <w:b/>
          <w:sz w:val="32"/>
        </w:rPr>
        <w:t>Н.С. Волгин</w:t>
      </w:r>
    </w:p>
    <w:p w:rsidR="00AF4426" w:rsidRDefault="00AF4426">
      <w:pPr>
        <w:ind w:firstLine="851"/>
        <w:jc w:val="right"/>
        <w:rPr>
          <w:b/>
          <w:sz w:val="32"/>
        </w:rPr>
      </w:pPr>
    </w:p>
    <w:p w:rsidR="00AF4426" w:rsidRDefault="00DB2AD2">
      <w:pPr>
        <w:ind w:firstLine="851"/>
        <w:jc w:val="both"/>
        <w:rPr>
          <w:b/>
          <w:sz w:val="32"/>
        </w:rPr>
      </w:pPr>
      <w:r>
        <w:rPr>
          <w:b/>
          <w:sz w:val="32"/>
        </w:rPr>
        <w:t>Использование исторического опыта для совершенствования работы органов управления (ОУ), научно-исследовательских институтов (НИИ), конструкторских бюро (КБ)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Влияние истории на жизнь общества многогранно и многопланово. В рамках данной темы целесообразно рассмотреть два направления использования исторического опыта в жизни общества: формирование (совместно с экономикой) нации из населения региона; выполнение функции метода для выявления закономерностей в различных областях жизни общества.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1. Опыт, содержание истории как инструмента формирования нации. Плодотворно следующее образное представление нации с точки зрения влияния на нее "текущего" опыта, опыта истории: нация - это дерево; его крона связана с атмосферой, что обуславливает влияние на дерево -нацию настоящего; корни дают питание этому дереву из глубины веков; совместное влияние кроны и корней определяют жизнь и эволюцию нации.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Зачем лицам, составляющим коллективы ОУ, НИИ, КБ знать и учитывать эти обстоятельства? Дело в том, что ранее на формирование и эволюцию нации требовались века и десятилетия. Современные СМИ позволяют деформировать нацию за считанные годы </w:t>
      </w:r>
      <w:r>
        <w:rPr>
          <w:sz w:val="28"/>
        </w:rPr>
        <w:sym w:font="Symbol" w:char="F05B"/>
      </w:r>
      <w:r>
        <w:rPr>
          <w:sz w:val="28"/>
        </w:rPr>
        <w:t>2</w:t>
      </w:r>
      <w:r>
        <w:rPr>
          <w:sz w:val="28"/>
        </w:rPr>
        <w:sym w:font="Symbol" w:char="F05D"/>
      </w:r>
      <w:r>
        <w:rPr>
          <w:sz w:val="28"/>
        </w:rPr>
        <w:t xml:space="preserve">. Предварительно громят экономику, захватывают СМИ. Затем с помощью СМИ ощипывают крону дерева - нации, обрубают часть корней. Например, россиянам уже более десяти лет злонамеренно твердят, что предыдущие 70-80 лет их жизни - позор, который надо забыть. Между тем, именно в этот период страна на собственном опыте ознакомила мир с большими возможностями плановой экономики (ею восхищался А. Эйнштейн </w:t>
      </w:r>
      <w:r>
        <w:rPr>
          <w:sz w:val="28"/>
        </w:rPr>
        <w:sym w:font="Symbol" w:char="F05B"/>
      </w:r>
      <w:r>
        <w:rPr>
          <w:sz w:val="28"/>
        </w:rPr>
        <w:t>8</w:t>
      </w:r>
      <w:r>
        <w:rPr>
          <w:sz w:val="28"/>
        </w:rPr>
        <w:sym w:font="Symbol" w:char="F05D"/>
      </w:r>
      <w:r>
        <w:rPr>
          <w:sz w:val="28"/>
        </w:rPr>
        <w:t xml:space="preserve">, использовал Ф.Д. Рузвельт, взяли на вооружение цивилизованные страны мира, достигшие поэтому экономических успехов), освободила мир от ужасов фашизма, вывело человечество в космос. Под воздействием СМИ могут стремительно меняться национальные черты характера (менталитет нации) в нужном для врагов направлении. Органам управления силами (войсками) надо знать изменение качеств личного состава кораблей и частей, т.к. они (качества) влияют на тактику, оперативное искусство, решение вопросов стратегического применения сил, методы управления, содержание воспитательной работы с личным составом. Специалисты НИИ, КБ не могут разрабатывать эффективные системы оружия и технических средств без учета качеств обслуживающего личного состава, создателей систем. Общеизвестно, что М.И. Кошкин разработал шедевр танкостроения мира - танк Т-34 - в том числе и благодаря правильному видению "поля будущего боя", учета особенностей экипажей танков, составов коллективов предприятий, создающих эти танки </w:t>
      </w:r>
      <w:r>
        <w:rPr>
          <w:sz w:val="28"/>
        </w:rPr>
        <w:sym w:font="Symbol" w:char="F05B"/>
      </w:r>
      <w:r>
        <w:rPr>
          <w:sz w:val="28"/>
        </w:rPr>
        <w:t>7</w:t>
      </w:r>
      <w:r>
        <w:rPr>
          <w:sz w:val="28"/>
        </w:rPr>
        <w:sym w:font="Symbol" w:char="F05D"/>
      </w:r>
      <w:r>
        <w:rPr>
          <w:sz w:val="28"/>
        </w:rPr>
        <w:t xml:space="preserve">. Известны и примеры пагубных последствий неучета указанных обстоятельств </w:t>
      </w:r>
      <w:r>
        <w:rPr>
          <w:sz w:val="28"/>
        </w:rPr>
        <w:sym w:font="Symbol" w:char="F05B"/>
      </w:r>
      <w:r>
        <w:rPr>
          <w:sz w:val="28"/>
        </w:rPr>
        <w:t>6</w:t>
      </w:r>
      <w:r>
        <w:rPr>
          <w:sz w:val="28"/>
        </w:rPr>
        <w:sym w:font="Symbol" w:char="F05D"/>
      </w:r>
      <w:r>
        <w:rPr>
          <w:sz w:val="28"/>
        </w:rPr>
        <w:t xml:space="preserve">. Как правило, для выявления необходимой исполнителям информации требуется изучение больших периодов жизни общества с использованием для этого экспресс-исторических (в динамике управления, "по горячим следам") исследований. Часто необходимы геополитические, геоэкономические прогнозы, включающие и рассмотрение эволюции противников </w:t>
      </w:r>
      <w:r>
        <w:rPr>
          <w:sz w:val="28"/>
        </w:rPr>
        <w:sym w:font="Symbol" w:char="F05B"/>
      </w:r>
      <w:r>
        <w:rPr>
          <w:sz w:val="28"/>
        </w:rPr>
        <w:t>9</w:t>
      </w:r>
      <w:r>
        <w:rPr>
          <w:sz w:val="28"/>
        </w:rPr>
        <w:sym w:font="Symbol" w:char="F05D"/>
      </w:r>
      <w:r>
        <w:rPr>
          <w:sz w:val="28"/>
        </w:rPr>
        <w:t>. Методология таких исследований - большая самостоятельная тема. Однако их аксиоматику необходимо изложить здесь же.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Аксиома № 1. Ключ к изучению законов истории общества нужно искать не в головах людей, а в экономике общества (И.В.Сталин, 1938 г.)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Аксиома № 2. Чтобы действие было успешным, необходимы два условия. Первое - правильное определение конечной цели действия. Вторая - правильное определение способа достижения конечной цели (Аристотель, 4 в. до н. э.).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Аксиома № 3. Всякая достаточно богатая непротиворечивая формальная система непременно неполна (Гедель, 1931 г.).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1-е следствие из аксиомы № 2. Во всяком действии нужно видеть цель и способ ее достижения.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2-е следствие из аксиомы № 2. Если цель действия не объявлена или маскируется, ее нужно выявить, анализируя способы действий и учитывая правило: "Кому выгодно?"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Следствия из аксиомы № 3. Всякая непротиворечивая формальная система всегда является частью более обширной формальной системы или (и) взаимодействует с другими системами.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2. Опыт, содержание истории как инструмент совершенствования метода работы специалистов ОУ, НИИ, КБ используется для: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а) выявления объективно обусловленных тенденций развития в исследуемых сферах жизни общества и факта рождения новых областей теории и практики в этих сферах;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б) совершенствования методов работы специалистов в этих новых областях.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Изложим тему на примере, ставшем уже историей. В 1961 г. дальновидный начальник ВМА адмирал Ю.А. Пантелеев распорядился ввести в академии изучение исследования операций (ИО). В России - СССР имелся большой опыт успешного использования математического моделирования (то есть именно ИО) для целей практики. Однако многими специалистами ИО этот опыт истории игнорировался, а педалировалась связь ИО с кибернетикой. Кибернетика же 50-60-х годов делала упор на ложно понятую общность процессов управления в неживой и живой (различной) природе. Для всех практиков в области управления было очевидным, что управление лапкой муравья, механизмом и бригадой кораблей имеет сходство чисто внешнее - наличие контура управления, а различие принципиальное - отсутствие (два первых примера) и наличие (последний пример) творчества человека. Отрицание ложных догм кибернетики переходило в отрицание ИО.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Для выявления роли и места ИО при управлении силами и техническими системами было проведено историческое исследование с использованием приведенной выше аксиоматики. Подробно оно изложено в </w:t>
      </w:r>
      <w:r>
        <w:rPr>
          <w:sz w:val="28"/>
        </w:rPr>
        <w:sym w:font="Symbol" w:char="F05B"/>
      </w:r>
      <w:r>
        <w:rPr>
          <w:sz w:val="28"/>
        </w:rPr>
        <w:t>1</w:t>
      </w:r>
      <w:r>
        <w:rPr>
          <w:sz w:val="28"/>
        </w:rPr>
        <w:sym w:font="Symbol" w:char="F05D"/>
      </w:r>
      <w:r>
        <w:rPr>
          <w:sz w:val="28"/>
        </w:rPr>
        <w:t>, здесь излагается тезисно.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Чтобы управлять, надо предвидеть, чтобы предвидеть, необходимо знать закономерности управляемых процессов, а для этого необходимы методы их выявления. Исторически первыми методами были использование накопленного опыта и качественный анализ, логика (основы методов логики разработал Аристотель в 4 в. до н.э.).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Усложнение структуры армии и флота потребовало внедрения нового инструмента познания - натурного моделирования. В военной области его впервые применил Петр </w:t>
      </w:r>
      <w:r>
        <w:rPr>
          <w:sz w:val="28"/>
          <w:lang w:val="en-US"/>
        </w:rPr>
        <w:t>I</w:t>
      </w:r>
      <w:r>
        <w:rPr>
          <w:sz w:val="28"/>
        </w:rPr>
        <w:t>, чьи "потешные походы" были моделями боев. Его дело продолжил и П.А. Румянцев, А.В. Суворов, Ф.Ф. Ушаков и др. Военные игры на картах (разновидность натурных моделей) использовал Наполеон, их методику разрабатывали прусские офицеры Рейсвицы (отец и сын) в начале 19 в. Деловые игры - натурное моделирование в административных и экономических структурах - начали активно применяться с середины 20 в.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Однако натурное моделирование не способно раскрывать многие свойства управляемых процессов, зачастую требует чрезмерно больших ресурсов, времени. Появилось математическое моделирование (ММ). Вскоре возникла еще одна важная причина использования ММ - острое противоречие между стремлением увеличивать время разработки обоснованных решений, планов и необходимостью уменьшать это время для повышения темпов управления. Разрешение этого противоречия возможно лишь при автоматизации процессов управления с использованием ЭВТ, что требует ММ.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Так сталь ясны объективная неизбежность появления методов ИО, их роль и место в процессе управления - быть одним из методов познания закономерностей управляемых процессов. Установлено также, что в ходе последовательного формирования старые методы познания обогащаются за счет новых, новые используют многое из аппарата старых методов. Но что вызывает необходимость разработки новых методов? Использование аксиомы №1 позволяет выявить цепочку зависимостей: совершенствование орудий и средств производства </w:t>
      </w:r>
      <w:r>
        <w:rPr>
          <w:sz w:val="28"/>
        </w:rPr>
        <w:sym w:font="Symbol" w:char="F0AE"/>
      </w:r>
      <w:r>
        <w:rPr>
          <w:sz w:val="28"/>
        </w:rPr>
        <w:t xml:space="preserve"> создание новых средств и систем вооруженной борьбы </w:t>
      </w:r>
      <w:r>
        <w:rPr>
          <w:sz w:val="28"/>
        </w:rPr>
        <w:sym w:font="Symbol" w:char="F0AE"/>
      </w:r>
      <w:r>
        <w:rPr>
          <w:sz w:val="28"/>
        </w:rPr>
        <w:t xml:space="preserve"> усложнение структуры армии и флота </w:t>
      </w:r>
      <w:r>
        <w:rPr>
          <w:sz w:val="28"/>
        </w:rPr>
        <w:sym w:font="Symbol" w:char="F0AE"/>
      </w:r>
      <w:r>
        <w:rPr>
          <w:sz w:val="28"/>
        </w:rPr>
        <w:t xml:space="preserve"> усложнение закономерностей, ускорение темпов вооруженной борьбы </w:t>
      </w:r>
      <w:r>
        <w:rPr>
          <w:sz w:val="28"/>
        </w:rPr>
        <w:sym w:font="Symbol" w:char="F0AE"/>
      </w:r>
      <w:r>
        <w:rPr>
          <w:sz w:val="28"/>
        </w:rPr>
        <w:t xml:space="preserve"> потребность в новых инструментах познания. Важный вывод: этот процесс не остановится на ныне достигнутом уровне, т. к. не иссякли причины его стимулирующие. Руководители должны разрабатывать, выявлять новые методы с учетом предупреждения Гегеля: "Новое рождается как ересь, а умирает как предрассудок". 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Как применять ИО в ходе управления? Следуя аксиоме №2 вначале была выявлена цель ИО, т.е. использования ММ. Для этого (см. аксиому №3) были совместно изучены свойства ММ вооруженной борьбы, особенности управления системами оружия, технических средств и силами, возможности ЭВТ </w:t>
      </w:r>
      <w:r>
        <w:rPr>
          <w:sz w:val="28"/>
        </w:rPr>
        <w:sym w:font="Symbol" w:char="F05B"/>
      </w:r>
      <w:r>
        <w:rPr>
          <w:sz w:val="28"/>
        </w:rPr>
        <w:t>1</w:t>
      </w:r>
      <w:r>
        <w:rPr>
          <w:sz w:val="28"/>
        </w:rPr>
        <w:sym w:font="Symbol" w:char="F05D"/>
      </w:r>
      <w:r>
        <w:rPr>
          <w:sz w:val="28"/>
        </w:rPr>
        <w:t>. Выявленная цель ИО при управлении силами: повышение эффективности принимаемых решений и планов, оперативности их подготовки и проведения в жизнь. Но при разработке способов достижения этой цели (аксиома №2) в первую очередь необходимы методы разработки системы направлений, целей оптимизации вырабатываемых решений и планов.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Было решено проанализировать опыт истории, выявить победоносные военные операции, успешные проектно-конструкторские работы; отобрать те из них, где успех был достигнут за счет эффективных решений и планов; выявить стиль творчества (эвристику) руководителей, добившихся успеха; на основании анализа полученных результатов разработать методы творчества руководителей с учетом возможностей современных методов ИО, компьютерных и информационных технологий. Были проанализированы стили творчества генерала А.А. Брусилова при разработке им замысла победоносного Брусиловского прорыва (1916 г.) и советского авиаконструктора Р.Л. Бартини при создании им в начале 30-х годов истребителя "Сталь-5", который впервые в СССР превысил скорость 400 км/час.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Описание способов изучения стиля творчества руководителей - самостоятельная тема. Изложим лишь полученные результаты. 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1. Стили успешного творчества руководителей в различных рассмотренных областях - оперативно-стратегической и проектно-конструкторской - сходны в главном.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2. Для обеспечения взаимосвязанной системы направлений, целей оптимизации используется закон диалектического метода познания о единстве и борьбе противоположностей. Его применение гарантирует разработку системы противоположных альтернатив с их сильными и слабыми сторонами, что и есть система целей оптимизации.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3. Полученная система оптимизируется как единое целое, для чего разрабатывается метод оптимизации. Он включает все методы познания (см. выше). Один из них является главным, цементирующим остальные. У Брусилова это были логические построения, у Бартини - математическое моделирование.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4. Использование закона о единстве и борьбе противоположностей открывает возможность комбинированного использования для указанной оптимизации как способа "развязать узел" (применить методы формальной, в том числе математической оптимизации альтернатив), так и способа "разрубить узел", используя открытия, творческие находки для разрешения противоречий. Например, у Брусилова ими являлись первые в мире массовые аэрофотосъемки, наступление пехоты за огневым валом артиллерии, создание специализированных артгрупп, инженерная подготовка атаки и т. д.; у Бартини - создание обводов самолета, при которых встречный поток воздуха увеличивал скорость самолета на 10-15% (аналогия - движение яхты в крутой бейдевинд) и т.д.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5. Применение такого стиля творчества руководителя обеспечивает выработку решений, планов, которые повышают эффективность более значительно, чем это возможно лишь за счет увеличения сил, средств, ресурсов.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Поучительным также оказалось рассмотрение стиля творчества неудачников - людей, не добившихся успеха, потерпевших поражение из-за недостатков своих решений, планов (при прочих благоприятных условиях). Были проанализированы эвристики, примененные при выработке решений на неудачные наступательные операции под Верденом (1916 г.), на р. Сомма (1916 г.), у  Камбрэ (1917 г.), а также при работе наших авиационных КБ над созданием в начале 30-х годов скоростного истребителя. Основным пороком творчества неудачников было неумение мыслить диалектически, т. е. неумение, иногда непонимание необходимости, выявлять систему альтернатив с их сильными и слабыми сторонами. Это обуславливало невозможность осуществлять оптимизацию с учетом конкретных условий, занижало возможность творческих находок и порождало шаблон.  Шаблон же - условие необходимое и достаточное для неудачи, разгрома даже при преимуществе в силах и средствах </w:t>
      </w:r>
      <w:r>
        <w:rPr>
          <w:sz w:val="28"/>
        </w:rPr>
        <w:sym w:font="Symbol" w:char="F05B"/>
      </w:r>
      <w:r>
        <w:rPr>
          <w:sz w:val="28"/>
        </w:rPr>
        <w:t>1, 3</w:t>
      </w:r>
      <w:r>
        <w:rPr>
          <w:sz w:val="28"/>
        </w:rPr>
        <w:sym w:font="Symbol" w:char="F05D"/>
      </w:r>
      <w:r>
        <w:rPr>
          <w:sz w:val="28"/>
        </w:rPr>
        <w:t>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Результаты исследований, изложенных выше, породили замысел: вооружить выявленной эвристикой творческой работы, свойственной талантливым одиночкам, все командные (научные) кадры всех инстанций по горизонталям и вертикалям управления (научной работы). Для этого был регламентирован процесс поиска направлений оптимизации </w:t>
      </w:r>
      <w:r>
        <w:rPr>
          <w:sz w:val="28"/>
        </w:rPr>
        <w:sym w:font="Symbol" w:char="F05B"/>
      </w:r>
      <w:r>
        <w:rPr>
          <w:sz w:val="28"/>
        </w:rPr>
        <w:t>1, 3, 4</w:t>
      </w:r>
      <w:r>
        <w:rPr>
          <w:sz w:val="28"/>
        </w:rPr>
        <w:sym w:font="Symbol" w:char="F05D"/>
      </w:r>
      <w:r>
        <w:rPr>
          <w:sz w:val="28"/>
        </w:rPr>
        <w:t xml:space="preserve">. Комплексную оптимизацию выявленных систем альтернатив обоснованно предлагается осуществлять с цементирующим использованием ММ в сочетании с другими методами выявления закономерностей, объективного обоснования решений и планов. Чтобы использовать ММ в динамике творческой деятельности разработана организация математического обеспечения управления (МОУ) и обосновано создание системы МОУ (его материальной основы): кадры специалистов, аппаратных средств и видов обеспечения МОУ - специального математического, программного, информационного, - ориентированных на модульное формирование моделей. Необходимая система принципов, методов и их обоснование названы "Методологией эвристической оптимизации с использованием математического моделирования" и содержится в работах </w:t>
      </w:r>
      <w:r>
        <w:rPr>
          <w:sz w:val="28"/>
        </w:rPr>
        <w:sym w:font="Symbol" w:char="F05B"/>
      </w:r>
      <w:r>
        <w:rPr>
          <w:sz w:val="28"/>
        </w:rPr>
        <w:t>1, 3</w:t>
      </w:r>
      <w:r>
        <w:rPr>
          <w:sz w:val="28"/>
        </w:rPr>
        <w:sym w:font="Symbol" w:char="F05D"/>
      </w:r>
      <w:r>
        <w:rPr>
          <w:sz w:val="28"/>
        </w:rPr>
        <w:t xml:space="preserve">. В работе </w:t>
      </w:r>
      <w:r>
        <w:rPr>
          <w:sz w:val="28"/>
        </w:rPr>
        <w:sym w:font="Symbol" w:char="F05B"/>
      </w:r>
      <w:r>
        <w:rPr>
          <w:sz w:val="28"/>
        </w:rPr>
        <w:t>4</w:t>
      </w:r>
      <w:r>
        <w:rPr>
          <w:sz w:val="28"/>
        </w:rPr>
        <w:sym w:font="Symbol" w:char="F05D"/>
      </w:r>
      <w:r>
        <w:rPr>
          <w:sz w:val="28"/>
        </w:rPr>
        <w:t xml:space="preserve"> изложена важная частная задача - порядок включения методологии в конкретную область творческой деятельности. </w:t>
      </w:r>
    </w:p>
    <w:p w:rsidR="00AF4426" w:rsidRDefault="00DB2AD2">
      <w:pPr>
        <w:ind w:firstLine="851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Опыт истории - незаменимый инструмент познания настоящего, обоснования методов работы в новых условиях. Анализ исторического опыта свидетельствует о следующих важных тенденциях в областях управления, работы НИИ, КБ. Объективно сформировалась необходимость в методологии эвристической оптимизации с использованием математического моделирования. Преимущество над противником (конкурентом) в использовании этой методологии гарантирует успех даже при отсутствии превосходства в силах, ресурсах. Поэтому в этой области развернется борьба. Мы в ней имеем начальное преимущество - наличие собственных подготовленных кадров. Не утрачены еще и традиции ускоренного развития науки. Но необходима четкая организация работы.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Достижение целей боевого и повседневного управления силами, организации при этом воспитательной работы с личным составом, а также создание систем и средств вооруженной борьбы делают необходимым прогнозирование состояния общества в будущем. Это породило актуальную проблему разработки научно обоснованной методологии экспресс-исторических исследований жизни общества.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История военного искусства, других областей деятельности людей должна пополниться новым разделом - изучением стиля творчества (эвристики) командиров, руководителей, научных работников. Цель - совершенствование их творческой работы.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 xml:space="preserve">Идет процесс одновременного повышения требований как к эффективности применения сил, средств, технологий, так и к темпам их совершенствования </w:t>
      </w:r>
      <w:r>
        <w:rPr>
          <w:sz w:val="28"/>
        </w:rPr>
        <w:sym w:font="Symbol" w:char="F05B"/>
      </w:r>
      <w:r>
        <w:rPr>
          <w:sz w:val="28"/>
        </w:rPr>
        <w:t>5</w:t>
      </w:r>
      <w:r>
        <w:rPr>
          <w:sz w:val="28"/>
        </w:rPr>
        <w:sym w:font="Symbol" w:char="F05D"/>
      </w:r>
      <w:r>
        <w:rPr>
          <w:sz w:val="28"/>
        </w:rPr>
        <w:t>. Вывод: 21-й век будет веком оптимизации и модульного формирования систем.</w:t>
      </w:r>
    </w:p>
    <w:p w:rsidR="00AF4426" w:rsidRDefault="00DB2AD2">
      <w:pPr>
        <w:ind w:firstLine="851"/>
        <w:jc w:val="both"/>
        <w:rPr>
          <w:sz w:val="28"/>
        </w:rPr>
      </w:pPr>
      <w:r>
        <w:rPr>
          <w:sz w:val="28"/>
        </w:rPr>
        <w:t>Август 2000 г.</w:t>
      </w:r>
    </w:p>
    <w:p w:rsidR="00AF4426" w:rsidRDefault="00AF4426">
      <w:pPr>
        <w:ind w:firstLine="851"/>
        <w:jc w:val="both"/>
        <w:rPr>
          <w:sz w:val="28"/>
        </w:rPr>
      </w:pPr>
    </w:p>
    <w:p w:rsidR="00AF4426" w:rsidRDefault="00DB2AD2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Литература:</w:t>
      </w:r>
    </w:p>
    <w:p w:rsidR="00AF4426" w:rsidRDefault="00AF4426">
      <w:pPr>
        <w:ind w:firstLine="851"/>
        <w:jc w:val="center"/>
        <w:rPr>
          <w:b/>
          <w:sz w:val="28"/>
        </w:rPr>
      </w:pPr>
    </w:p>
    <w:p w:rsidR="00AF4426" w:rsidRDefault="00DB2AD2" w:rsidP="00DB2AD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Волгин Н.С. "Исследование операций", СПб: ВМА, 1999 г.</w:t>
      </w:r>
    </w:p>
    <w:p w:rsidR="00AF4426" w:rsidRDefault="00DB2AD2" w:rsidP="00DB2AD2">
      <w:pPr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Волгин Н.С. "Системный подход при анализе результатов управляемых процессов, опыта истории и при прогнозировании", СПб: НТТР://</w:t>
      </w:r>
      <w:r>
        <w:rPr>
          <w:sz w:val="28"/>
          <w:lang w:val="en-US"/>
        </w:rPr>
        <w:t xml:space="preserve"> Referat. Comintern. ru. (VPO. zip)</w:t>
      </w:r>
      <w:r>
        <w:rPr>
          <w:sz w:val="28"/>
        </w:rPr>
        <w:t xml:space="preserve">; </w:t>
      </w:r>
      <w:r>
        <w:rPr>
          <w:sz w:val="28"/>
          <w:lang w:val="en-US"/>
        </w:rPr>
        <w:t>www. bank referatov. ru.</w:t>
      </w:r>
    </w:p>
    <w:p w:rsidR="00AF4426" w:rsidRDefault="00DB2AD2" w:rsidP="00DB2AD2">
      <w:pPr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</w:rPr>
        <w:t>Волгин Н.С., Волгин П.Н., Чурилов Ю.А. "Основы методологии эвристической оптимизации с использованием математического моделирования", СПб: ВМА, 2000 г.</w:t>
      </w:r>
    </w:p>
    <w:p w:rsidR="00AF4426" w:rsidRDefault="00DB2AD2" w:rsidP="00DB2AD2">
      <w:pPr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</w:rPr>
        <w:t xml:space="preserve"> Волгин Н.С., Волгин П.Н., Грачев М.Н., Попович В.В. "Основы теории использования эвристической оптимизации и математического моделирования при выработке командиром решения",СПб: ВМА,2000 г.</w:t>
      </w:r>
    </w:p>
    <w:p w:rsidR="00AF4426" w:rsidRDefault="00DB2AD2" w:rsidP="00DB2AD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Грабин В.Г. "Оружие победы", М.: Политиздат, 1989г.</w:t>
      </w:r>
    </w:p>
    <w:p w:rsidR="00AF4426" w:rsidRDefault="00DB2AD2" w:rsidP="00DB2AD2">
      <w:pPr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</w:rPr>
        <w:t xml:space="preserve"> Новиков-Прибой А.С. "Цусима", Саранск: Мордовское книжное издательство, 1983 г.</w:t>
      </w:r>
    </w:p>
    <w:p w:rsidR="00AF4426" w:rsidRDefault="00DB2AD2" w:rsidP="00DB2AD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Резник Я.Л. "Сотворение брони", М: Воениздат, 1983 г.</w:t>
      </w:r>
    </w:p>
    <w:p w:rsidR="00AF4426" w:rsidRDefault="00DB2AD2" w:rsidP="00DB2AD2">
      <w:pPr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</w:rPr>
        <w:t xml:space="preserve"> Эйнштейн А. "Наши разногласия ничтожно малы по сравнению с опасностью, которая нам угрожает", Журнал "Новое время"№16,1948 г.</w:t>
      </w:r>
    </w:p>
    <w:p w:rsidR="00AF4426" w:rsidRDefault="00DB2AD2" w:rsidP="00DB2AD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Яковлев Н.Н. "ЦРУ против СССР", М.: Молодая гвардия, 1983 г.</w:t>
      </w:r>
    </w:p>
    <w:p w:rsidR="00AF4426" w:rsidRDefault="00AF4426">
      <w:pPr>
        <w:ind w:firstLine="851"/>
        <w:jc w:val="center"/>
        <w:rPr>
          <w:sz w:val="28"/>
        </w:rPr>
      </w:pPr>
    </w:p>
    <w:p w:rsidR="00AF4426" w:rsidRDefault="00AF4426">
      <w:pPr>
        <w:ind w:firstLine="851"/>
        <w:jc w:val="center"/>
        <w:rPr>
          <w:sz w:val="28"/>
        </w:rPr>
      </w:pPr>
    </w:p>
    <w:p w:rsidR="00AF4426" w:rsidRDefault="00AF4426">
      <w:pPr>
        <w:ind w:firstLine="851"/>
        <w:jc w:val="both"/>
        <w:rPr>
          <w:sz w:val="28"/>
        </w:rPr>
      </w:pPr>
      <w:bookmarkStart w:id="0" w:name="_GoBack"/>
      <w:bookmarkEnd w:id="0"/>
    </w:p>
    <w:sectPr w:rsidR="00AF4426">
      <w:headerReference w:type="even" r:id="rId7"/>
      <w:headerReference w:type="default" r:id="rId8"/>
      <w:pgSz w:w="11907" w:h="16840" w:code="9"/>
      <w:pgMar w:top="851" w:right="851" w:bottom="1134" w:left="141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26" w:rsidRDefault="00DB2AD2">
      <w:r>
        <w:separator/>
      </w:r>
    </w:p>
  </w:endnote>
  <w:endnote w:type="continuationSeparator" w:id="0">
    <w:p w:rsidR="00AF4426" w:rsidRDefault="00DB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26" w:rsidRDefault="00DB2AD2">
      <w:r>
        <w:separator/>
      </w:r>
    </w:p>
  </w:footnote>
  <w:footnote w:type="continuationSeparator" w:id="0">
    <w:p w:rsidR="00AF4426" w:rsidRDefault="00DB2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426" w:rsidRDefault="00DB2A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4426" w:rsidRDefault="00AF442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426" w:rsidRDefault="00DB2A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AF4426" w:rsidRDefault="00AF442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5FCC"/>
    <w:multiLevelType w:val="singleLevel"/>
    <w:tmpl w:val="4986FC1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AD2"/>
    <w:rsid w:val="00500E20"/>
    <w:rsid w:val="00AF4426"/>
    <w:rsid w:val="00D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468D-D96A-4EE3-A254-39A17813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2333</Words>
  <Characters>13299</Characters>
  <Application>Microsoft Office Word</Application>
  <DocSecurity>0</DocSecurity>
  <Lines>110</Lines>
  <Paragraphs>31</Paragraphs>
  <ScaleCrop>false</ScaleCrop>
  <Company>Elcom Ltd</Company>
  <LinksUpToDate>false</LinksUpToDate>
  <CharactersWithSpaces>15601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исторического опыта для совершенствования работы органов управления (ОП), научно-исследовательских институтов (НИИ) конструкторских бюро (КБ)</dc:title>
  <dc:subject/>
  <dc:creator>Сергей Никитин</dc:creator>
  <cp:keywords/>
  <dc:description/>
  <cp:lastModifiedBy>Irina</cp:lastModifiedBy>
  <cp:revision>2</cp:revision>
  <cp:lastPrinted>2000-09-14T20:23:00Z</cp:lastPrinted>
  <dcterms:created xsi:type="dcterms:W3CDTF">2014-09-05T15:24:00Z</dcterms:created>
  <dcterms:modified xsi:type="dcterms:W3CDTF">2014-09-05T15:24:00Z</dcterms:modified>
</cp:coreProperties>
</file>