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B1C" w:rsidRPr="00294B1C" w:rsidRDefault="00294B1C" w:rsidP="00294B1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294B1C">
        <w:rPr>
          <w:b/>
          <w:sz w:val="28"/>
          <w:szCs w:val="28"/>
          <w:lang w:val="uk-UA"/>
        </w:rPr>
        <w:t>Дайте визначення статутного капіталу товариства. Які вимоги</w:t>
      </w:r>
      <w:r>
        <w:rPr>
          <w:b/>
          <w:sz w:val="28"/>
          <w:szCs w:val="28"/>
          <w:lang w:val="uk-UA"/>
        </w:rPr>
        <w:t xml:space="preserve"> </w:t>
      </w:r>
      <w:r w:rsidRPr="00294B1C">
        <w:rPr>
          <w:b/>
          <w:sz w:val="28"/>
          <w:szCs w:val="28"/>
          <w:lang w:val="uk-UA"/>
        </w:rPr>
        <w:t>законодавство встановило для його розміру, порядку формування, збільшення і зменшення?</w:t>
      </w:r>
    </w:p>
    <w:p w:rsidR="00386AD0" w:rsidRPr="00FF6D85" w:rsidRDefault="00386AD0" w:rsidP="00386AD0">
      <w:pPr>
        <w:spacing w:line="360" w:lineRule="auto"/>
        <w:rPr>
          <w:b/>
          <w:color w:val="FFFFFF"/>
          <w:sz w:val="28"/>
          <w:szCs w:val="28"/>
          <w:lang w:val="uk-UA"/>
        </w:rPr>
      </w:pPr>
      <w:r w:rsidRPr="00FF6D85">
        <w:rPr>
          <w:b/>
          <w:color w:val="FFFFFF"/>
          <w:sz w:val="28"/>
          <w:szCs w:val="28"/>
          <w:lang w:val="uk-UA"/>
        </w:rPr>
        <w:t>капітал акціонерний акція лізинг</w:t>
      </w:r>
    </w:p>
    <w:p w:rsidR="002636AA" w:rsidRPr="00294B1C" w:rsidRDefault="002636AA" w:rsidP="00294B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4B1C">
        <w:rPr>
          <w:b/>
          <w:sz w:val="28"/>
          <w:szCs w:val="28"/>
        </w:rPr>
        <w:t>Статутний</w:t>
      </w:r>
      <w:r w:rsidR="00294B1C" w:rsidRPr="00294B1C">
        <w:rPr>
          <w:b/>
          <w:sz w:val="28"/>
          <w:szCs w:val="28"/>
        </w:rPr>
        <w:t xml:space="preserve"> </w:t>
      </w:r>
      <w:r w:rsidRPr="00294B1C">
        <w:rPr>
          <w:b/>
          <w:sz w:val="28"/>
          <w:szCs w:val="28"/>
        </w:rPr>
        <w:t>капітал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(фонд)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–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зафіксована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установчими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документами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оцінена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учасниками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національній,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інколи,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передбачених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законом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випадках,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іноземній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валюті,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сукупність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внесків,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об’єднаних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учасниками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створені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господарського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для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забезпечення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його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діяльності</w:t>
      </w:r>
    </w:p>
    <w:p w:rsidR="002636AA" w:rsidRPr="00294B1C" w:rsidRDefault="002636AA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Статутний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-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утворюється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суми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номінальної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вартості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всіх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розміщених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товариства.</w:t>
      </w:r>
    </w:p>
    <w:p w:rsidR="007A52F2" w:rsidRPr="00294B1C" w:rsidRDefault="007A52F2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Статутний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складається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внесків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(учасників).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Він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відображає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власні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джерела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формування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активів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власність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юридичної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особи.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Водночас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сума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відображає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колективну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власність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акціонерів,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частка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кожного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визначається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номінальною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вартістю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придбаних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ним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акцій.</w:t>
      </w:r>
    </w:p>
    <w:p w:rsidR="00294B1C" w:rsidRPr="00294B1C" w:rsidRDefault="007A52F2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Бухгалтерський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облік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починається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реєстрації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підприємства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державному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реєстрі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суб'єктів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підприємницької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діяльності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закінчується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днем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вибуття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підприємства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державного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реєстру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(внаслідок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припинення</w:t>
      </w:r>
      <w:r w:rsidR="00294B1C" w:rsidRPr="00294B1C">
        <w:rPr>
          <w:sz w:val="28"/>
          <w:szCs w:val="28"/>
        </w:rPr>
        <w:t xml:space="preserve"> </w:t>
      </w:r>
      <w:r w:rsidR="00B0194B" w:rsidRPr="00294B1C">
        <w:rPr>
          <w:sz w:val="28"/>
          <w:szCs w:val="28"/>
        </w:rPr>
        <w:t>діяльності,</w:t>
      </w:r>
      <w:r w:rsidR="00294B1C" w:rsidRPr="00294B1C">
        <w:rPr>
          <w:sz w:val="28"/>
          <w:szCs w:val="28"/>
        </w:rPr>
        <w:t xml:space="preserve"> </w:t>
      </w:r>
      <w:r w:rsidR="00B0194B" w:rsidRPr="00294B1C">
        <w:rPr>
          <w:sz w:val="28"/>
          <w:szCs w:val="28"/>
        </w:rPr>
        <w:t>банкрутства</w:t>
      </w:r>
      <w:r w:rsidR="00294B1C" w:rsidRPr="00294B1C">
        <w:rPr>
          <w:sz w:val="28"/>
          <w:szCs w:val="28"/>
        </w:rPr>
        <w:t xml:space="preserve"> </w:t>
      </w:r>
      <w:r w:rsidR="00B0194B" w:rsidRPr="00294B1C">
        <w:rPr>
          <w:sz w:val="28"/>
          <w:szCs w:val="28"/>
        </w:rPr>
        <w:t>тощо).</w:t>
      </w:r>
    </w:p>
    <w:p w:rsidR="007A52F2" w:rsidRPr="00294B1C" w:rsidRDefault="007A52F2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Згідно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Законом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України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"Про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господарські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товариства"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акціонерним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визнається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товариство,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поділений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визначену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кількість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рівної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номінальної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вартості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несе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відповідальність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зобов'язаннями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тільки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майном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</w:t>
      </w:r>
    </w:p>
    <w:p w:rsidR="007A52F2" w:rsidRPr="00294B1C" w:rsidRDefault="0028747B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Статутний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розподілений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визначену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кількість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рівної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номінальної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вартості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(частина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1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24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Закону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України</w:t>
      </w:r>
      <w:r w:rsidR="00294B1C" w:rsidRPr="00294B1C">
        <w:rPr>
          <w:sz w:val="28"/>
          <w:szCs w:val="28"/>
        </w:rPr>
        <w:t xml:space="preserve"> «</w:t>
      </w:r>
      <w:r w:rsidRPr="00294B1C">
        <w:rPr>
          <w:sz w:val="28"/>
          <w:szCs w:val="28"/>
        </w:rPr>
        <w:t>Про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господарські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» </w:t>
      </w:r>
      <w:r w:rsidRPr="00294B1C">
        <w:rPr>
          <w:sz w:val="28"/>
          <w:szCs w:val="28"/>
        </w:rPr>
        <w:t>від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19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вересня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1991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року).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же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Закону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визначено,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загальна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номінальна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вартість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випущених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становить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фонд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може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бути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менше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суми,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еквівалентної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1250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мінімальним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заробітним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платам,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виходячи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ставки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мінімальної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заробітної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плати,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діє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момент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створення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товариства.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Друга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Директива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дозволяє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поширювати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вимогу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про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мінімальний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розмір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приватні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товариства,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чимало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євпропейських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країн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скористувалися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цією</w:t>
      </w:r>
      <w:r w:rsidR="00294B1C" w:rsidRPr="00294B1C">
        <w:rPr>
          <w:sz w:val="28"/>
          <w:szCs w:val="28"/>
        </w:rPr>
        <w:t xml:space="preserve"> </w:t>
      </w:r>
      <w:r w:rsidR="007A52F2" w:rsidRPr="00294B1C">
        <w:rPr>
          <w:sz w:val="28"/>
          <w:szCs w:val="28"/>
        </w:rPr>
        <w:t>можливістю.</w:t>
      </w:r>
    </w:p>
    <w:p w:rsidR="007A52F2" w:rsidRPr="00294B1C" w:rsidRDefault="007A52F2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Підвищені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вимоги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мінімального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застосовуються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для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деяких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категорій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товариств:</w:t>
      </w:r>
    </w:p>
    <w:p w:rsidR="007A52F2" w:rsidRPr="00294B1C" w:rsidRDefault="007A52F2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страхові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компанії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-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1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млн.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євро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(1.5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млн.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євро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для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страховиків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життя)</w:t>
      </w:r>
    </w:p>
    <w:p w:rsidR="0028747B" w:rsidRPr="00294B1C" w:rsidRDefault="007A52F2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банки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-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75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млн.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грн.</w:t>
      </w:r>
    </w:p>
    <w:p w:rsidR="00D67ED0" w:rsidRPr="00294B1C" w:rsidRDefault="00D67ED0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  <w:u w:val="single"/>
        </w:rPr>
        <w:t>Встановлення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мінімального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розміру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статутного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фонду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є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прикладом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прямого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втручання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держави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у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приватноправові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відносини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засновників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акціонерного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товариства</w:t>
      </w:r>
      <w:r w:rsidRPr="00294B1C">
        <w:rPr>
          <w:sz w:val="28"/>
          <w:szCs w:val="28"/>
        </w:rPr>
        <w:t>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огляду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статус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компаній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компаній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концентрації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таке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втручання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обумовлене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необхідністю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захисту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інтересів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кредиторів.</w:t>
      </w:r>
    </w:p>
    <w:p w:rsidR="00D67ED0" w:rsidRPr="00294B1C" w:rsidRDefault="00D67ED0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Окремі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групи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діють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банківській,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страховій,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інвестиційній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галузях,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мають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підвищений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фонду,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передбачено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відповідними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законодавчими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актами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України,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котрі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регулюють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згадані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види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діяльності.</w:t>
      </w:r>
    </w:p>
    <w:p w:rsidR="005E5319" w:rsidRPr="00294B1C" w:rsidRDefault="005E5319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Сума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відображена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фінансовому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обліку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звітності,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повинна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дорівнювати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загальній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номінальній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вартості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випущених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акцій,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вказаній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установчих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документах.</w:t>
      </w:r>
    </w:p>
    <w:p w:rsidR="005E5319" w:rsidRPr="00294B1C" w:rsidRDefault="005E5319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Акція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одиницею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власності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акціонерному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товаристві.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Закон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України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"Про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цінні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папери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фондову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біржу"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визначає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цінний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папір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без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встановленого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строку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обігу,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засвідчує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пайову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участь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статутному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підтверджує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членство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право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участь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управлінні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ним,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дає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право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його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власникові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одержання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частини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прибутку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вигляді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дивідендів,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також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участь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розподілі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майна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разі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ліквідації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товариства.</w:t>
      </w:r>
    </w:p>
    <w:p w:rsidR="00C9793F" w:rsidRPr="00294B1C" w:rsidRDefault="00C9793F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Статутний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формується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метою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забезпечення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підприємницької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діяльності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Учасники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вносять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вклади,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складають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мінімальний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майна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утворюється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вартості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вкладів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акціонерів,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внесених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внаслідок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придбання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ними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акцій.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визначає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мінімальний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майна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обмеженою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відповідальністю,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гарантує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інтереси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кредиторів.</w:t>
      </w:r>
    </w:p>
    <w:p w:rsidR="00C9793F" w:rsidRPr="00294B1C" w:rsidRDefault="00C9793F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2.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заснуванні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всі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його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мають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бути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розподілені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між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засновниками.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Відкрита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підписка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провадиться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повної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сплати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відкритою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підпискою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розуміється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розміщення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шляхом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відкритого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продажу.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Порядок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проведення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відкритої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підписки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встановлюється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рівні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закону.</w:t>
      </w:r>
    </w:p>
    <w:p w:rsidR="00C9793F" w:rsidRPr="00294B1C" w:rsidRDefault="00C9793F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Для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регулювання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використовується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термін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b/>
          <w:sz w:val="28"/>
          <w:szCs w:val="28"/>
        </w:rPr>
        <w:t>"чисті</w:t>
      </w:r>
      <w:r w:rsidR="00294B1C" w:rsidRPr="00294B1C">
        <w:rPr>
          <w:b/>
          <w:sz w:val="28"/>
          <w:szCs w:val="28"/>
        </w:rPr>
        <w:t xml:space="preserve"> </w:t>
      </w:r>
      <w:r w:rsidRPr="00294B1C">
        <w:rPr>
          <w:b/>
          <w:sz w:val="28"/>
          <w:szCs w:val="28"/>
        </w:rPr>
        <w:t>активи",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яким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розуміються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активи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підприємства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вирахуванням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зобов'язань.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Встановлення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співвідношення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чистих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активів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його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спрямоване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забезпечення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інтересів</w:t>
      </w:r>
    </w:p>
    <w:p w:rsidR="00C9793F" w:rsidRPr="00294B1C" w:rsidRDefault="00C9793F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кредиторів.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Вартість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чистих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активів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завжди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повинна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бути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вищою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або,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принаймні,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рівною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Зменшення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вартості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чистих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активів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створює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необхідність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зменшення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(за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винятком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першого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року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роботи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товариства).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вартість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чистих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активів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меншою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визначеного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законом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мінімального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підлягає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ліквідації.</w:t>
      </w:r>
    </w:p>
    <w:p w:rsidR="00A251F3" w:rsidRPr="00294B1C" w:rsidRDefault="00A251F3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Акціонерне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може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змінювати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згідно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рішенням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зборів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акціонерів.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бухгалтерському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обліку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зміни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знаходять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відображення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тільки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після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державної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реєстрації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нового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Збільшення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більше,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ніж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1/3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може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бути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здійснено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рішенням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правління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умови,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такс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передбачено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статутом.</w:t>
      </w:r>
    </w:p>
    <w:p w:rsidR="00A251F3" w:rsidRPr="00294B1C" w:rsidRDefault="00A251F3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Зміни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регулюються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Положенням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порядок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збільшення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(зменшення)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фонду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затвердженим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рішенням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Державної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комісії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цінних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паперів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фондового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ринку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08.04.1998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№44.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право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збільшувати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всі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раніше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випущені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повністю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сплачені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вартістю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нижче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номінальної.</w:t>
      </w:r>
    </w:p>
    <w:p w:rsidR="00A251F3" w:rsidRPr="00294B1C" w:rsidRDefault="00A251F3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  <w:u w:val="single"/>
        </w:rPr>
        <w:t>Збільшення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статутного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капіталу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може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здійснюватися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шляхом</w:t>
      </w:r>
      <w:r w:rsidRPr="00294B1C">
        <w:rPr>
          <w:sz w:val="28"/>
          <w:szCs w:val="28"/>
        </w:rPr>
        <w:t>:</w:t>
      </w:r>
    </w:p>
    <w:p w:rsidR="00A251F3" w:rsidRPr="00294B1C" w:rsidRDefault="00E62B4B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1)</w:t>
      </w:r>
      <w:r w:rsidR="00294B1C" w:rsidRPr="00294B1C">
        <w:rPr>
          <w:sz w:val="28"/>
          <w:szCs w:val="28"/>
        </w:rPr>
        <w:t xml:space="preserve"> </w:t>
      </w:r>
      <w:r w:rsidR="00A251F3" w:rsidRPr="00294B1C">
        <w:rPr>
          <w:sz w:val="28"/>
          <w:szCs w:val="28"/>
        </w:rPr>
        <w:t>випуску</w:t>
      </w:r>
      <w:r w:rsidR="00294B1C" w:rsidRPr="00294B1C">
        <w:rPr>
          <w:sz w:val="28"/>
          <w:szCs w:val="28"/>
        </w:rPr>
        <w:t xml:space="preserve"> </w:t>
      </w:r>
      <w:r w:rsidR="00A251F3" w:rsidRPr="00294B1C">
        <w:rPr>
          <w:sz w:val="28"/>
          <w:szCs w:val="28"/>
        </w:rPr>
        <w:t>нових</w:t>
      </w:r>
      <w:r w:rsidR="00294B1C" w:rsidRPr="00294B1C">
        <w:rPr>
          <w:sz w:val="28"/>
          <w:szCs w:val="28"/>
        </w:rPr>
        <w:t xml:space="preserve"> </w:t>
      </w:r>
      <w:r w:rsidR="00A251F3" w:rsidRPr="00294B1C">
        <w:rPr>
          <w:sz w:val="28"/>
          <w:szCs w:val="28"/>
        </w:rPr>
        <w:t>акцій,</w:t>
      </w:r>
    </w:p>
    <w:p w:rsidR="00A251F3" w:rsidRPr="00294B1C" w:rsidRDefault="00E62B4B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2)</w:t>
      </w:r>
      <w:r w:rsidR="00294B1C" w:rsidRPr="00294B1C">
        <w:rPr>
          <w:sz w:val="28"/>
          <w:szCs w:val="28"/>
        </w:rPr>
        <w:t xml:space="preserve"> </w:t>
      </w:r>
      <w:r w:rsidR="00A251F3" w:rsidRPr="00294B1C">
        <w:rPr>
          <w:sz w:val="28"/>
          <w:szCs w:val="28"/>
        </w:rPr>
        <w:t>обміну</w:t>
      </w:r>
      <w:r w:rsidR="00294B1C" w:rsidRPr="00294B1C">
        <w:rPr>
          <w:sz w:val="28"/>
          <w:szCs w:val="28"/>
        </w:rPr>
        <w:t xml:space="preserve"> </w:t>
      </w:r>
      <w:r w:rsidR="00A251F3" w:rsidRPr="00294B1C">
        <w:rPr>
          <w:sz w:val="28"/>
          <w:szCs w:val="28"/>
        </w:rPr>
        <w:t>облігацій</w:t>
      </w:r>
      <w:r w:rsidR="00294B1C" w:rsidRPr="00294B1C">
        <w:rPr>
          <w:sz w:val="28"/>
          <w:szCs w:val="28"/>
        </w:rPr>
        <w:t xml:space="preserve"> </w:t>
      </w:r>
      <w:r w:rsidR="00A251F3"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="00A251F3" w:rsidRPr="00294B1C">
        <w:rPr>
          <w:sz w:val="28"/>
          <w:szCs w:val="28"/>
        </w:rPr>
        <w:t>акції</w:t>
      </w:r>
    </w:p>
    <w:p w:rsidR="00A251F3" w:rsidRPr="00294B1C" w:rsidRDefault="00E62B4B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3)</w:t>
      </w:r>
      <w:r w:rsidR="00294B1C" w:rsidRPr="00294B1C">
        <w:rPr>
          <w:sz w:val="28"/>
          <w:szCs w:val="28"/>
        </w:rPr>
        <w:t xml:space="preserve"> </w:t>
      </w:r>
      <w:r w:rsidR="00A251F3" w:rsidRPr="00294B1C">
        <w:rPr>
          <w:sz w:val="28"/>
          <w:szCs w:val="28"/>
        </w:rPr>
        <w:t>збільшення</w:t>
      </w:r>
      <w:r w:rsidR="00294B1C" w:rsidRPr="00294B1C">
        <w:rPr>
          <w:sz w:val="28"/>
          <w:szCs w:val="28"/>
        </w:rPr>
        <w:t xml:space="preserve"> </w:t>
      </w:r>
      <w:r w:rsidR="00A251F3" w:rsidRPr="00294B1C">
        <w:rPr>
          <w:sz w:val="28"/>
          <w:szCs w:val="28"/>
        </w:rPr>
        <w:t>номінальної</w:t>
      </w:r>
      <w:r w:rsidR="00294B1C" w:rsidRPr="00294B1C">
        <w:rPr>
          <w:sz w:val="28"/>
          <w:szCs w:val="28"/>
        </w:rPr>
        <w:t xml:space="preserve"> </w:t>
      </w:r>
      <w:r w:rsidR="00A251F3" w:rsidRPr="00294B1C">
        <w:rPr>
          <w:sz w:val="28"/>
          <w:szCs w:val="28"/>
        </w:rPr>
        <w:t>вартості</w:t>
      </w:r>
      <w:r w:rsidR="00294B1C" w:rsidRPr="00294B1C">
        <w:rPr>
          <w:sz w:val="28"/>
          <w:szCs w:val="28"/>
        </w:rPr>
        <w:t xml:space="preserve"> </w:t>
      </w:r>
      <w:r w:rsidR="00A251F3" w:rsidRPr="00294B1C">
        <w:rPr>
          <w:sz w:val="28"/>
          <w:szCs w:val="28"/>
        </w:rPr>
        <w:t>акцій.</w:t>
      </w:r>
    </w:p>
    <w:p w:rsidR="00A251F3" w:rsidRPr="00294B1C" w:rsidRDefault="00A251F3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При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збільшенні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кількості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встановленої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номінальної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вартості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підписка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додатково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випущені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проводиться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тому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ж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порядку,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першої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емісії,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збільшується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рахунок:</w:t>
      </w:r>
    </w:p>
    <w:p w:rsidR="00A251F3" w:rsidRPr="00294B1C" w:rsidRDefault="00A251F3" w:rsidP="00294B1C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додаткових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внесків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учасників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обліку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буде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відображатись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аналогічно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операціям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формування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капіталу;</w:t>
      </w:r>
    </w:p>
    <w:p w:rsidR="00A251F3" w:rsidRPr="00294B1C" w:rsidRDefault="00A251F3" w:rsidP="00294B1C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індексації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основних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засобів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згідно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Положенням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порядок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збільшення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фонду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рахунок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індексації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основних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засобів,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затвердженим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рішенням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ДКЦПФР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12.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02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1998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№39;</w:t>
      </w:r>
    </w:p>
    <w:p w:rsidR="00A251F3" w:rsidRPr="00294B1C" w:rsidRDefault="00A251F3" w:rsidP="00294B1C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реінвестування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прибутку;</w:t>
      </w:r>
    </w:p>
    <w:p w:rsidR="00A251F3" w:rsidRPr="00294B1C" w:rsidRDefault="00A251F3" w:rsidP="00294B1C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нарахованих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дивідендів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випадку,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коли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прийняте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рішення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виплат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дивідендів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акціями.</w:t>
      </w:r>
    </w:p>
    <w:p w:rsidR="00A251F3" w:rsidRPr="00294B1C" w:rsidRDefault="00A251F3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При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збільшенні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номінальної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вартості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може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збільшуватися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рахунок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додаткових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внесків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учасників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встановленого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рівня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номінальної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вартості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або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рахунок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індексації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основних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засобів.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Обидва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варіанти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вже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були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нами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розглянуті.</w:t>
      </w:r>
    </w:p>
    <w:p w:rsidR="00A251F3" w:rsidRPr="00294B1C" w:rsidRDefault="00A251F3" w:rsidP="00294B1C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294B1C">
        <w:rPr>
          <w:sz w:val="28"/>
          <w:szCs w:val="28"/>
          <w:u w:val="single"/>
        </w:rPr>
        <w:t>Зменшення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статутного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капіталу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акціонерного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товариства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може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здійснюватися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шляхом:</w:t>
      </w:r>
    </w:p>
    <w:p w:rsidR="00A251F3" w:rsidRPr="00294B1C" w:rsidRDefault="00A251F3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зменшення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номінальної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вартості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або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зменшення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кількості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існуючої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номінальної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вартості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шляхом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викупу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їх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власників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метою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анулювання.</w:t>
      </w:r>
    </w:p>
    <w:p w:rsidR="00A251F3" w:rsidRPr="00294B1C" w:rsidRDefault="00A251F3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Рішення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зменшення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приймається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загальними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зборами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акціонерів.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Зменшення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пов'язане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внесенням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змін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доповнень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акціонерного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товариства.</w:t>
      </w:r>
    </w:p>
    <w:p w:rsidR="00294B1C" w:rsidRPr="00294B1C" w:rsidRDefault="00B304CD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Розглянемо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безпосередньо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процес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формування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фонду</w:t>
      </w:r>
    </w:p>
    <w:p w:rsidR="00294B1C" w:rsidRPr="00294B1C" w:rsidRDefault="00F62C5D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  <w:lang w:val="uk-UA"/>
        </w:rPr>
        <w:t>1.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</w:rPr>
        <w:t>Відповідно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частин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1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2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ст.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52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ЗУ</w:t>
      </w:r>
      <w:r w:rsidR="00294B1C" w:rsidRPr="00294B1C">
        <w:rPr>
          <w:sz w:val="28"/>
          <w:szCs w:val="28"/>
        </w:rPr>
        <w:t xml:space="preserve"> «</w:t>
      </w:r>
      <w:r w:rsidR="00B304CD" w:rsidRPr="00294B1C">
        <w:rPr>
          <w:sz w:val="28"/>
          <w:szCs w:val="28"/>
        </w:rPr>
        <w:t>Про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господарські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» </w:t>
      </w:r>
      <w:r w:rsidR="00B304CD" w:rsidRPr="00294B1C">
        <w:rPr>
          <w:sz w:val="28"/>
          <w:szCs w:val="28"/>
        </w:rPr>
        <w:t>№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1576-ХІІ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від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19.09.1991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р.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(далі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–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Закон)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у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товаристві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створюється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статутний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(складений)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капітал,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розмір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якого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повинен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становити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менше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суми,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еквівалентної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100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мінімальним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заробітним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платам,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виходячи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зі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ставки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мінімальної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заробітної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плати,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діючої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момент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створення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товариства.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моменту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реєстрації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кожен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учасників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зобов'язаний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внести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(складеного)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менше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50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відсотків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вказаного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установчих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документах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вкладу.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Внесення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(складеного)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грошей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підтверджується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документами,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виданими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банківською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установою.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Частина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капіталу,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що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залишилася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несплаченою,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підлягає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сплаті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протягом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першого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року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діяльності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товариства.</w:t>
      </w:r>
    </w:p>
    <w:p w:rsidR="00294B1C" w:rsidRPr="00294B1C" w:rsidRDefault="0036579E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питання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</w:t>
      </w:r>
      <w:r w:rsidRPr="00294B1C">
        <w:rPr>
          <w:sz w:val="28"/>
          <w:szCs w:val="28"/>
          <w:lang w:val="uk-UA"/>
        </w:rPr>
        <w:t>ір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статутного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можна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підійти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об’єктивно,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суб’єктивно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або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формально.</w:t>
      </w:r>
    </w:p>
    <w:p w:rsidR="00294B1C" w:rsidRPr="00294B1C" w:rsidRDefault="0036579E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Об’єктивний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підхід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передбачає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формування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розмірі,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необхідному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для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досягнення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певної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мети;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коли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необхідно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акумулювати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максимальні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кошти.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цьому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є,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правило,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високим,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частки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відображають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реальні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майнові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інвестиції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учасників.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Може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статися,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учасник-ініціатор,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якому,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як-то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кажуть,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усе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тримається,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невелику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частку,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оскільки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достатнього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Тому,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правило,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об’єктивний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підхід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властивий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для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визначення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званих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капіталів.</w:t>
      </w:r>
    </w:p>
    <w:p w:rsidR="0036579E" w:rsidRPr="00294B1C" w:rsidRDefault="0036579E" w:rsidP="00294B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</w:rPr>
        <w:t>Суб’єктивний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підхід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–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формування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розмірі,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наперед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узгоджує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розподіл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часток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між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учасниками.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уваги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береться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те,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сума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потрібна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для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досягнення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мети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юридичної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особи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здійснення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ефективної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господарської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діяльності,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те,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структура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влаштовує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учасників.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Часто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для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учасників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важливіше,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щоб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лише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нього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було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49%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голосів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(або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51%),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аніж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внеску.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Зустрічалися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випадки,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коли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сторони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домовлялися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співвідношення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часток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української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іноземної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сторони,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навіть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визначаючи,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скільки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саме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осіб-засновників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буде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представляти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кожну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сторону.</w:t>
      </w:r>
    </w:p>
    <w:p w:rsidR="00294B1C" w:rsidRPr="00294B1C" w:rsidRDefault="0036579E" w:rsidP="00294B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  <w:lang w:val="uk-UA"/>
        </w:rPr>
        <w:t>Суб’єктивний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підхід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розміру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розподілу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статутного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капіталу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дозволяє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врахувати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лише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стільки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майновий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внесок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учасника,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скільки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персональне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значення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того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чи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іншого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учасника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досягненні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мети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створюваної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організації.</w:t>
      </w:r>
    </w:p>
    <w:p w:rsidR="00294B1C" w:rsidRPr="00294B1C" w:rsidRDefault="0036579E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Для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окремих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категорій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юридичних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осіб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суто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формальне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значення: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учасників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цікавить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розподіл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голосів,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внесків.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значення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для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учасника,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який,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наприклад,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сам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створює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товариство?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само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важливим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для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створеного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членами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однієї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родини.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Але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вимогу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сформувати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обійти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можна.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Учасники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зобов’язані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передбачити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сформувати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його,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без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цього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будуть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виконані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вимоги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створення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юридичної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особи,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отже,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її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зареєструють.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Тому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учасники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створюють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сприймаючи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формальність.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Але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для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мінімізації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витрат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створення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юридичної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особи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вони,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правило,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формують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розмірі,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дорівнює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мінімальному.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Цей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порядок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визначення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можна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назвати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формальним.</w:t>
      </w:r>
    </w:p>
    <w:p w:rsidR="00294B1C" w:rsidRPr="00294B1C" w:rsidRDefault="00B304CD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Одним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документів,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необхідних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для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державної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реєстрації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юридичної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особи,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для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законом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встановлено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вимоги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щодо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формування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фонду,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документ,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підтверджує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внесення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засновником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(засновниками)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вкладу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(вкладів)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фонду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юридичної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особи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розмірі,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встановлено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законом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(ч.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4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24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ЗУ</w:t>
      </w:r>
      <w:r w:rsidR="00294B1C" w:rsidRPr="00294B1C">
        <w:rPr>
          <w:sz w:val="28"/>
          <w:szCs w:val="28"/>
        </w:rPr>
        <w:t xml:space="preserve"> «</w:t>
      </w:r>
      <w:r w:rsidRPr="00294B1C">
        <w:rPr>
          <w:sz w:val="28"/>
          <w:szCs w:val="28"/>
        </w:rPr>
        <w:t>Про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державну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реєстрацію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юридичних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осіб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фізичних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осіб-підприємців</w:t>
      </w:r>
      <w:r w:rsidR="00294B1C" w:rsidRPr="00294B1C">
        <w:rPr>
          <w:sz w:val="28"/>
          <w:szCs w:val="28"/>
        </w:rPr>
        <w:t xml:space="preserve">» </w:t>
      </w:r>
      <w:r w:rsidRPr="00294B1C">
        <w:rPr>
          <w:sz w:val="28"/>
          <w:szCs w:val="28"/>
        </w:rPr>
        <w:t>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755-IV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15.05.2003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р.).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Таким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документом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довідка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банку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відкриття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поточного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рахунку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для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формування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фонду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перерахування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цей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рахунок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вкладу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засновника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(у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разі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фонд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формується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рахунок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грошових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коштів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засновників)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або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акт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приймання-передачі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майна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фонду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(у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разі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фонд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формується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рахунок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майнових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внесків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засновників).</w:t>
      </w:r>
    </w:p>
    <w:p w:rsidR="00C9793F" w:rsidRPr="00294B1C" w:rsidRDefault="0055481B" w:rsidP="00294B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  <w:lang w:val="uk-UA"/>
        </w:rPr>
        <w:t>2.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Згідно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з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ч.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2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ст.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115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ЦКУ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вкладом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до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статутного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(складеного)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капіталу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господарського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товариства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можуть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бути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гроші,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цінні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папери,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інші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речі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або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майнові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чи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інші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відчужувані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права,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що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мають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грошову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оцінку,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якщо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інше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не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встановлено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  <w:lang w:val="uk-UA"/>
        </w:rPr>
        <w:t>законом.</w:t>
      </w:r>
      <w:r w:rsidR="00294B1C" w:rsidRPr="00294B1C">
        <w:rPr>
          <w:sz w:val="28"/>
          <w:szCs w:val="28"/>
          <w:lang w:val="uk-UA"/>
        </w:rPr>
        <w:t xml:space="preserve"> </w:t>
      </w:r>
      <w:r w:rsidR="00B304CD"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практиці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найчастіше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статутний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фонд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товариства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формується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за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рахунок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грошових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коштів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або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рухомого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майна</w:t>
      </w:r>
      <w:r w:rsidR="00294B1C" w:rsidRPr="00294B1C">
        <w:rPr>
          <w:sz w:val="28"/>
          <w:szCs w:val="28"/>
        </w:rPr>
        <w:t xml:space="preserve"> </w:t>
      </w:r>
      <w:r w:rsidR="00B304CD" w:rsidRPr="00294B1C">
        <w:rPr>
          <w:sz w:val="28"/>
          <w:szCs w:val="28"/>
        </w:rPr>
        <w:t>засновників.</w:t>
      </w:r>
    </w:p>
    <w:p w:rsidR="00294B1C" w:rsidRPr="00294B1C" w:rsidRDefault="009C0B74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  <w:lang w:val="uk-UA"/>
        </w:rPr>
        <w:t>3.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третьому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етапі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формування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статутного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капіталу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учасники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мають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домовитися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строк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сплати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вкладів.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Законодавець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орієнтує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їх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повну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сплату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впродовж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одного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року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створення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юридичної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особи.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Вказаний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строк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може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бути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скорочений: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дострокове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виконання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зобов’язання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допускається.</w:t>
      </w:r>
    </w:p>
    <w:p w:rsidR="00F632DC" w:rsidRPr="00294B1C" w:rsidRDefault="00F632DC" w:rsidP="00294B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632DC" w:rsidRPr="00294B1C" w:rsidRDefault="00F632DC" w:rsidP="00294B1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294B1C">
        <w:rPr>
          <w:b/>
          <w:sz w:val="28"/>
          <w:szCs w:val="28"/>
          <w:lang w:val="uk-UA"/>
        </w:rPr>
        <w:t>Охарактеризуйте</w:t>
      </w:r>
      <w:r w:rsidR="00294B1C" w:rsidRPr="00294B1C">
        <w:rPr>
          <w:b/>
          <w:sz w:val="28"/>
          <w:szCs w:val="28"/>
          <w:lang w:val="uk-UA"/>
        </w:rPr>
        <w:t xml:space="preserve"> </w:t>
      </w:r>
      <w:r w:rsidRPr="00294B1C">
        <w:rPr>
          <w:b/>
          <w:sz w:val="28"/>
          <w:szCs w:val="28"/>
          <w:lang w:val="uk-UA"/>
        </w:rPr>
        <w:t>природу</w:t>
      </w:r>
      <w:r w:rsidR="00294B1C" w:rsidRPr="00294B1C">
        <w:rPr>
          <w:b/>
          <w:sz w:val="28"/>
          <w:szCs w:val="28"/>
          <w:lang w:val="uk-UA"/>
        </w:rPr>
        <w:t xml:space="preserve"> </w:t>
      </w:r>
      <w:r w:rsidRPr="00294B1C">
        <w:rPr>
          <w:b/>
          <w:sz w:val="28"/>
          <w:szCs w:val="28"/>
          <w:lang w:val="uk-UA"/>
        </w:rPr>
        <w:t>лізингу</w:t>
      </w:r>
    </w:p>
    <w:p w:rsidR="004014FC" w:rsidRPr="00294B1C" w:rsidRDefault="004014FC" w:rsidP="00294B1C">
      <w:pPr>
        <w:spacing w:line="360" w:lineRule="auto"/>
        <w:ind w:firstLine="709"/>
        <w:jc w:val="both"/>
        <w:rPr>
          <w:b/>
          <w:sz w:val="28"/>
          <w:szCs w:val="28"/>
          <w:u w:val="single"/>
          <w:lang w:val="uk-UA"/>
        </w:rPr>
      </w:pPr>
    </w:p>
    <w:p w:rsidR="00294B1C" w:rsidRPr="00294B1C" w:rsidRDefault="006D1C64" w:rsidP="00294B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  <w:lang w:val="uk-UA"/>
        </w:rPr>
        <w:t>Лізинг</w:t>
      </w:r>
      <w:r w:rsidR="00294B1C" w:rsidRPr="00294B1C">
        <w:rPr>
          <w:sz w:val="28"/>
          <w:szCs w:val="28"/>
          <w:lang w:val="uk-UA"/>
        </w:rPr>
        <w:t xml:space="preserve"> </w:t>
      </w:r>
      <w:r w:rsidR="00BC34E8" w:rsidRPr="00294B1C">
        <w:rPr>
          <w:sz w:val="28"/>
          <w:szCs w:val="28"/>
          <w:lang w:val="uk-UA"/>
        </w:rPr>
        <w:t>(англ.</w:t>
      </w:r>
      <w:r w:rsidR="00294B1C" w:rsidRPr="00294B1C">
        <w:rPr>
          <w:sz w:val="28"/>
          <w:szCs w:val="28"/>
          <w:lang w:val="uk-UA"/>
        </w:rPr>
        <w:t xml:space="preserve"> </w:t>
      </w:r>
      <w:r w:rsidR="00BC34E8" w:rsidRPr="00294B1C">
        <w:rPr>
          <w:sz w:val="28"/>
          <w:szCs w:val="28"/>
        </w:rPr>
        <w:t>leasing</w:t>
      </w:r>
      <w:r w:rsidR="00294B1C" w:rsidRPr="00294B1C">
        <w:rPr>
          <w:sz w:val="28"/>
          <w:szCs w:val="28"/>
          <w:lang w:val="uk-UA"/>
        </w:rPr>
        <w:t xml:space="preserve"> </w:t>
      </w:r>
      <w:r w:rsidR="00BC34E8" w:rsidRPr="00294B1C">
        <w:rPr>
          <w:sz w:val="28"/>
          <w:szCs w:val="28"/>
          <w:lang w:val="uk-UA"/>
        </w:rPr>
        <w:t>від</w:t>
      </w:r>
      <w:r w:rsidR="00294B1C" w:rsidRPr="00294B1C">
        <w:rPr>
          <w:sz w:val="28"/>
          <w:szCs w:val="28"/>
          <w:lang w:val="uk-UA"/>
        </w:rPr>
        <w:t xml:space="preserve"> </w:t>
      </w:r>
      <w:r w:rsidR="00BC34E8" w:rsidRPr="00294B1C">
        <w:rPr>
          <w:sz w:val="28"/>
          <w:szCs w:val="28"/>
          <w:lang w:val="uk-UA"/>
        </w:rPr>
        <w:t>англ.</w:t>
      </w:r>
      <w:r w:rsidR="00294B1C" w:rsidRPr="00294B1C">
        <w:rPr>
          <w:sz w:val="28"/>
          <w:szCs w:val="28"/>
          <w:lang w:val="uk-UA"/>
        </w:rPr>
        <w:t xml:space="preserve"> </w:t>
      </w:r>
      <w:r w:rsidR="00BC34E8" w:rsidRPr="00294B1C">
        <w:rPr>
          <w:sz w:val="28"/>
          <w:szCs w:val="28"/>
        </w:rPr>
        <w:t>to</w:t>
      </w:r>
      <w:r w:rsidR="00294B1C" w:rsidRPr="00294B1C">
        <w:rPr>
          <w:sz w:val="28"/>
          <w:szCs w:val="28"/>
          <w:lang w:val="uk-UA"/>
        </w:rPr>
        <w:t xml:space="preserve"> </w:t>
      </w:r>
      <w:r w:rsidR="00BC34E8" w:rsidRPr="00294B1C">
        <w:rPr>
          <w:sz w:val="28"/>
          <w:szCs w:val="28"/>
        </w:rPr>
        <w:t>lease</w:t>
      </w:r>
      <w:r w:rsidR="00294B1C" w:rsidRPr="00294B1C">
        <w:rPr>
          <w:sz w:val="28"/>
          <w:szCs w:val="28"/>
          <w:lang w:val="uk-UA"/>
        </w:rPr>
        <w:t xml:space="preserve"> </w:t>
      </w:r>
      <w:r w:rsidR="00BC34E8" w:rsidRPr="00294B1C">
        <w:rPr>
          <w:sz w:val="28"/>
          <w:szCs w:val="28"/>
          <w:lang w:val="uk-UA"/>
        </w:rPr>
        <w:t>—</w:t>
      </w:r>
      <w:r w:rsidR="00294B1C" w:rsidRPr="00294B1C">
        <w:rPr>
          <w:sz w:val="28"/>
          <w:szCs w:val="28"/>
          <w:lang w:val="uk-UA"/>
        </w:rPr>
        <w:t xml:space="preserve"> </w:t>
      </w:r>
      <w:r w:rsidR="00BC34E8" w:rsidRPr="00294B1C">
        <w:rPr>
          <w:sz w:val="28"/>
          <w:szCs w:val="28"/>
          <w:lang w:val="uk-UA"/>
        </w:rPr>
        <w:t>здати</w:t>
      </w:r>
      <w:r w:rsidR="00294B1C" w:rsidRPr="00294B1C">
        <w:rPr>
          <w:sz w:val="28"/>
          <w:szCs w:val="28"/>
          <w:lang w:val="uk-UA"/>
        </w:rPr>
        <w:t xml:space="preserve"> </w:t>
      </w:r>
      <w:r w:rsidR="00BC34E8"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="00BC34E8" w:rsidRPr="00294B1C">
        <w:rPr>
          <w:sz w:val="28"/>
          <w:szCs w:val="28"/>
          <w:lang w:val="uk-UA"/>
        </w:rPr>
        <w:t>оренду)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–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це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вид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фінансових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послуг,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пов'язаний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формою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купівлі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основних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фондів</w:t>
      </w:r>
      <w:r w:rsidR="00BC34E8" w:rsidRPr="00294B1C">
        <w:rPr>
          <w:sz w:val="28"/>
          <w:szCs w:val="28"/>
          <w:lang w:val="uk-UA"/>
        </w:rPr>
        <w:t>.</w:t>
      </w:r>
    </w:p>
    <w:p w:rsidR="00C402EC" w:rsidRPr="00294B1C" w:rsidRDefault="00C402EC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  <w:lang w:val="uk-UA"/>
        </w:rPr>
        <w:t>Лізинг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–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це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вид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інвестиційної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діяльності,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якої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лізингова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компанія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купує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постачальника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обладнання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(предмет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лізингу),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потім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здає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його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оренду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певну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плату,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певний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строк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визначених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умовах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клієнт</w:t>
      </w:r>
      <w:r w:rsidR="00DB5364" w:rsidRPr="00294B1C">
        <w:rPr>
          <w:sz w:val="28"/>
          <w:szCs w:val="28"/>
          <w:lang w:val="uk-UA"/>
        </w:rPr>
        <w:t>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подальшим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переходом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права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власноті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клієнтові</w:t>
      </w:r>
      <w:r w:rsidRPr="00294B1C">
        <w:rPr>
          <w:sz w:val="28"/>
          <w:szCs w:val="28"/>
        </w:rPr>
        <w:t>.</w:t>
      </w:r>
    </w:p>
    <w:p w:rsidR="00C402EC" w:rsidRPr="00294B1C" w:rsidRDefault="00655960" w:rsidP="00294B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  <w:lang w:val="uk-UA"/>
        </w:rPr>
        <w:t>Лізинг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–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це</w:t>
      </w:r>
      <w:r w:rsidR="00294B1C" w:rsidRPr="00294B1C">
        <w:rPr>
          <w:sz w:val="28"/>
          <w:szCs w:val="28"/>
          <w:lang w:val="uk-UA"/>
        </w:rPr>
        <w:t xml:space="preserve"> </w:t>
      </w:r>
      <w:r w:rsidR="00AC2A57" w:rsidRPr="00294B1C">
        <w:rPr>
          <w:sz w:val="28"/>
          <w:szCs w:val="28"/>
          <w:lang w:val="uk-UA"/>
        </w:rPr>
        <w:t>певний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інвестиційний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інструмент,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що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дозволяє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підприємству,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відлучаючи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власні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ресурси,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здійснити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модернізацію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основних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фондів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отримати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нове,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сучасне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високотехнологічне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обладнання.</w:t>
      </w:r>
    </w:p>
    <w:p w:rsidR="00294B1C" w:rsidRPr="00294B1C" w:rsidRDefault="00C402EC" w:rsidP="00294B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  <w:lang w:val="uk-UA"/>
        </w:rPr>
        <w:t>Л</w:t>
      </w:r>
      <w:r w:rsidR="002B19CB" w:rsidRPr="00294B1C">
        <w:rPr>
          <w:sz w:val="28"/>
          <w:szCs w:val="28"/>
          <w:lang w:val="uk-UA"/>
        </w:rPr>
        <w:t>і</w:t>
      </w:r>
      <w:r w:rsidRPr="00294B1C">
        <w:rPr>
          <w:sz w:val="28"/>
          <w:szCs w:val="28"/>
          <w:lang w:val="uk-UA"/>
        </w:rPr>
        <w:t>зинг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—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це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такий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собі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спосіб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фінансування,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за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якого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отримання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коштів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на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розвиток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поєднується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з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оптимізацією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налогообкладення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підприємства;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це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унікальний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інвестиційний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інструмент,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що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сприяє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підвищенню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конкурентоспроможності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промисловості,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напряму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стимулює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процес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заміщення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імпортної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продукції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якісними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вітчизняними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аналогами,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підвищенню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зайнятості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населення,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росту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доходів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приватного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бізнесу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та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держави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="002B19CB" w:rsidRPr="00294B1C">
        <w:rPr>
          <w:sz w:val="28"/>
          <w:szCs w:val="28"/>
          <w:lang w:val="uk-UA"/>
        </w:rPr>
        <w:t>цілому.</w:t>
      </w:r>
    </w:p>
    <w:p w:rsidR="00B521A0" w:rsidRPr="00294B1C" w:rsidRDefault="00B521A0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  <w:u w:val="single"/>
        </w:rPr>
        <w:t>Об'єктом</w:t>
      </w:r>
      <w:r w:rsidR="00294B1C" w:rsidRPr="00294B1C">
        <w:rPr>
          <w:sz w:val="28"/>
          <w:szCs w:val="28"/>
          <w:u w:val="single"/>
        </w:rPr>
        <w:t xml:space="preserve"> </w:t>
      </w:r>
      <w:r w:rsidRPr="00294B1C">
        <w:rPr>
          <w:sz w:val="28"/>
          <w:szCs w:val="28"/>
          <w:u w:val="single"/>
        </w:rPr>
        <w:t>(предметом)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лізингу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будь-яке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нерухоме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рухоме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майно,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може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бути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віднесене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основних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фондів: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машини,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устаткування,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транспортні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засоби,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обчислювальна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інша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техніка,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будинки,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споруди,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системи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телекомунікацій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тощо,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заборонене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законодавством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вільного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обігу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ринку.</w:t>
      </w:r>
    </w:p>
    <w:p w:rsidR="00294B1C" w:rsidRPr="00294B1C" w:rsidRDefault="00B521A0" w:rsidP="00294B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  <w:u w:val="single"/>
          <w:lang w:val="uk-UA"/>
        </w:rPr>
        <w:t>Предметом</w:t>
      </w:r>
      <w:r w:rsidR="00294B1C" w:rsidRPr="00294B1C">
        <w:rPr>
          <w:sz w:val="28"/>
          <w:szCs w:val="28"/>
          <w:u w:val="single"/>
          <w:lang w:val="uk-UA"/>
        </w:rPr>
        <w:t xml:space="preserve"> </w:t>
      </w:r>
      <w:r w:rsidRPr="00294B1C">
        <w:rPr>
          <w:sz w:val="28"/>
          <w:szCs w:val="28"/>
          <w:u w:val="single"/>
          <w:lang w:val="uk-UA"/>
        </w:rPr>
        <w:t>лізингу</w:t>
      </w:r>
      <w:r w:rsidR="00294B1C" w:rsidRPr="00294B1C">
        <w:rPr>
          <w:sz w:val="28"/>
          <w:szCs w:val="28"/>
          <w:u w:val="single"/>
          <w:lang w:val="uk-UA"/>
        </w:rPr>
        <w:t xml:space="preserve"> </w:t>
      </w:r>
      <w:r w:rsidRPr="00294B1C">
        <w:rPr>
          <w:sz w:val="28"/>
          <w:szCs w:val="28"/>
          <w:u w:val="single"/>
          <w:lang w:val="uk-UA"/>
        </w:rPr>
        <w:t>не</w:t>
      </w:r>
      <w:r w:rsidR="00294B1C" w:rsidRPr="00294B1C">
        <w:rPr>
          <w:sz w:val="28"/>
          <w:szCs w:val="28"/>
          <w:u w:val="single"/>
          <w:lang w:val="uk-UA"/>
        </w:rPr>
        <w:t xml:space="preserve"> </w:t>
      </w:r>
      <w:r w:rsidRPr="00294B1C">
        <w:rPr>
          <w:sz w:val="28"/>
          <w:szCs w:val="28"/>
          <w:u w:val="single"/>
          <w:lang w:val="uk-UA"/>
        </w:rPr>
        <w:t>можуть</w:t>
      </w:r>
      <w:r w:rsidR="00294B1C" w:rsidRPr="00294B1C">
        <w:rPr>
          <w:sz w:val="28"/>
          <w:szCs w:val="28"/>
          <w:u w:val="single"/>
          <w:lang w:val="uk-UA"/>
        </w:rPr>
        <w:t xml:space="preserve"> </w:t>
      </w:r>
      <w:r w:rsidRPr="00294B1C">
        <w:rPr>
          <w:sz w:val="28"/>
          <w:szCs w:val="28"/>
          <w:u w:val="single"/>
          <w:lang w:val="uk-UA"/>
        </w:rPr>
        <w:t>бути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земельні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ділянки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природні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об’єкти,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також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власність,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для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якої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встановлений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особливий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порядок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звернення.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Предмет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переданий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тимчасове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користування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лізингоотримувачу,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власністю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лізингодавача.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Предмет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переданий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лізингоотримувачеві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договору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фінансового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береться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уваги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балансі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лізингодавача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або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лізингоотримувача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згодою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сторін.</w:t>
      </w:r>
    </w:p>
    <w:p w:rsidR="00B521A0" w:rsidRPr="00294B1C" w:rsidRDefault="00B521A0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  <w:u w:val="single"/>
        </w:rPr>
        <w:t>Суб'єктами</w:t>
      </w:r>
      <w:r w:rsidRPr="00294B1C">
        <w:rPr>
          <w:sz w:val="28"/>
          <w:szCs w:val="28"/>
        </w:rPr>
        <w:t>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лізингу,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правило,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три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особи:</w:t>
      </w:r>
    </w:p>
    <w:p w:rsidR="00B521A0" w:rsidRPr="00294B1C" w:rsidRDefault="00B521A0" w:rsidP="00294B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</w:rPr>
        <w:t>1)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постачальник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або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продавець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предмету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лізингу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підприємство,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організація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інші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суб'єкти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господарювання,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здійснюють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виробництво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реалізацію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машин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обладнання;</w:t>
      </w:r>
    </w:p>
    <w:p w:rsidR="00B521A0" w:rsidRPr="00294B1C" w:rsidRDefault="00B521A0" w:rsidP="00294B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  <w:lang w:val="uk-UA"/>
        </w:rPr>
        <w:t>2)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лізингодавець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суб'єкт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господарювання,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передає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користування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об'єкти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договором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лізингу;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лізинго-давцями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можуть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бути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банківські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або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небанківські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фінансові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установи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(лізингові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компанії);</w:t>
      </w:r>
    </w:p>
    <w:p w:rsidR="00B521A0" w:rsidRPr="00294B1C" w:rsidRDefault="00B521A0" w:rsidP="00294B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  <w:lang w:val="uk-UA"/>
        </w:rPr>
        <w:t>3)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лізингоодержувач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(користувач)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суб'єкт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господарювання,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одержує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користування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об'єкти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встановлених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лізинговим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договором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межах;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лізингоодержувач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вступає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відносини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лізингодавцем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щодо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оренди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об'єктів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</w:t>
      </w:r>
    </w:p>
    <w:p w:rsidR="0067735A" w:rsidRPr="00294B1C" w:rsidRDefault="0067735A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залежності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від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строку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корисного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використання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об’єкта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економічної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суті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договору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бувають:</w:t>
      </w:r>
    </w:p>
    <w:p w:rsidR="00294B1C" w:rsidRPr="00294B1C" w:rsidRDefault="0067735A" w:rsidP="00294B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  <w:lang w:val="uk-UA"/>
        </w:rPr>
        <w:t>А)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</w:rPr>
        <w:t>Ф</w:t>
      </w:r>
      <w:r w:rsidRPr="00294B1C">
        <w:rPr>
          <w:sz w:val="28"/>
          <w:szCs w:val="28"/>
          <w:lang w:val="uk-UA"/>
        </w:rPr>
        <w:t>і</w:t>
      </w:r>
      <w:r w:rsidRPr="00294B1C">
        <w:rPr>
          <w:sz w:val="28"/>
          <w:szCs w:val="28"/>
        </w:rPr>
        <w:t>нансов</w:t>
      </w:r>
      <w:r w:rsidRPr="00294B1C">
        <w:rPr>
          <w:sz w:val="28"/>
          <w:szCs w:val="28"/>
          <w:lang w:val="uk-UA"/>
        </w:rPr>
        <w:t>и</w:t>
      </w:r>
      <w:r w:rsidRPr="00294B1C">
        <w:rPr>
          <w:sz w:val="28"/>
          <w:szCs w:val="28"/>
        </w:rPr>
        <w:t>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(ф</w:t>
      </w:r>
      <w:r w:rsidR="0025350E" w:rsidRPr="00294B1C">
        <w:rPr>
          <w:sz w:val="28"/>
          <w:szCs w:val="28"/>
          <w:lang w:val="uk-UA"/>
        </w:rPr>
        <w:t>і</w:t>
      </w:r>
      <w:r w:rsidRPr="00294B1C">
        <w:rPr>
          <w:sz w:val="28"/>
          <w:szCs w:val="28"/>
        </w:rPr>
        <w:t>нансова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  <w:lang w:val="uk-UA"/>
        </w:rPr>
        <w:t>о</w:t>
      </w:r>
      <w:r w:rsidRPr="00294B1C">
        <w:rPr>
          <w:sz w:val="28"/>
          <w:szCs w:val="28"/>
        </w:rPr>
        <w:t>ренда).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  <w:lang w:val="uk-UA"/>
        </w:rPr>
        <w:t>Строк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договору</w:t>
      </w:r>
      <w:r w:rsidR="00294B1C" w:rsidRPr="00294B1C">
        <w:rPr>
          <w:sz w:val="28"/>
          <w:szCs w:val="28"/>
          <w:lang w:val="uk-UA"/>
        </w:rPr>
        <w:t xml:space="preserve"> </w:t>
      </w:r>
      <w:r w:rsidR="003D00B8" w:rsidRPr="00294B1C">
        <w:rPr>
          <w:sz w:val="28"/>
          <w:szCs w:val="28"/>
          <w:lang w:val="uk-UA"/>
        </w:rPr>
        <w:t>лізингу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порівняний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строком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корисного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використання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об’єкта</w:t>
      </w:r>
      <w:r w:rsidR="00294B1C" w:rsidRPr="00294B1C">
        <w:rPr>
          <w:sz w:val="28"/>
          <w:szCs w:val="28"/>
          <w:lang w:val="uk-UA"/>
        </w:rPr>
        <w:t xml:space="preserve"> </w:t>
      </w:r>
      <w:r w:rsidR="0025350E" w:rsidRPr="00294B1C">
        <w:rPr>
          <w:sz w:val="28"/>
          <w:szCs w:val="28"/>
          <w:lang w:val="uk-UA"/>
        </w:rPr>
        <w:t>лізингу</w:t>
      </w:r>
      <w:r w:rsidRPr="00294B1C">
        <w:rPr>
          <w:sz w:val="28"/>
          <w:szCs w:val="28"/>
          <w:lang w:val="uk-UA"/>
        </w:rPr>
        <w:t>.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правило,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закінченні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договору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вирішальна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вартість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об’єкта</w:t>
      </w:r>
      <w:r w:rsidR="00294B1C" w:rsidRPr="00294B1C">
        <w:rPr>
          <w:sz w:val="28"/>
          <w:szCs w:val="28"/>
          <w:lang w:val="uk-UA"/>
        </w:rPr>
        <w:t xml:space="preserve"> </w:t>
      </w:r>
      <w:r w:rsidR="0025350E" w:rsidRPr="00294B1C">
        <w:rPr>
          <w:sz w:val="28"/>
          <w:szCs w:val="28"/>
          <w:lang w:val="uk-UA"/>
        </w:rPr>
        <w:t>лізингу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близька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нуля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об’єкт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може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перейти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лізингоотримувача.</w:t>
      </w:r>
    </w:p>
    <w:p w:rsidR="00505D34" w:rsidRPr="00294B1C" w:rsidRDefault="00505D34" w:rsidP="00294B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українському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законодавстві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для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фінансового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встановлена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межа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менше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строку,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амортизується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60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відсотків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вартості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об'єкта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міжнародній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практиці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при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фінансовому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лізингоодержувач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час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дії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лізингової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угоди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виплачує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лізингодавцю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всю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величину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амортизації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орендованого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майна.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Саме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фінансовий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найбільшою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мірою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виражає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сутність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кредитних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відносин.</w:t>
      </w:r>
    </w:p>
    <w:p w:rsidR="00505D34" w:rsidRPr="00294B1C" w:rsidRDefault="00505D34" w:rsidP="00294B1C">
      <w:pPr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  <w:lang w:val="uk-UA"/>
        </w:rPr>
        <w:t>Фактично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випадку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фінансового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має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місце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довгострокове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кредитування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покупки.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</w:rPr>
        <w:t>Лізингова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угода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характеризується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цьому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тривалим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терміном,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наближується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терміну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окупності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предмета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лізингу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амортизації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всієї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або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більшої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частини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його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вартості.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Основне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місце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ринку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фінансового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лізингу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посідають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банки.</w:t>
      </w:r>
    </w:p>
    <w:p w:rsidR="00294B1C" w:rsidRPr="00294B1C" w:rsidRDefault="0067735A" w:rsidP="00294B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  <w:lang w:val="uk-UA"/>
        </w:rPr>
        <w:t>Б)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</w:rPr>
        <w:t>Операц</w:t>
      </w:r>
      <w:r w:rsidRPr="00294B1C">
        <w:rPr>
          <w:sz w:val="28"/>
          <w:szCs w:val="28"/>
          <w:lang w:val="uk-UA"/>
        </w:rPr>
        <w:t>ійний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(оперативн</w:t>
      </w:r>
      <w:r w:rsidRPr="00294B1C">
        <w:rPr>
          <w:sz w:val="28"/>
          <w:szCs w:val="28"/>
          <w:lang w:val="uk-UA"/>
        </w:rPr>
        <w:t>и</w:t>
      </w:r>
      <w:r w:rsidRPr="00294B1C">
        <w:rPr>
          <w:sz w:val="28"/>
          <w:szCs w:val="28"/>
        </w:rPr>
        <w:t>й)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л</w:t>
      </w:r>
      <w:r w:rsidRPr="00294B1C">
        <w:rPr>
          <w:sz w:val="28"/>
          <w:szCs w:val="28"/>
          <w:lang w:val="uk-UA"/>
        </w:rPr>
        <w:t>і</w:t>
      </w:r>
      <w:r w:rsidRPr="00294B1C">
        <w:rPr>
          <w:sz w:val="28"/>
          <w:szCs w:val="28"/>
        </w:rPr>
        <w:t>зинг.</w:t>
      </w:r>
      <w:r w:rsidR="00294B1C" w:rsidRPr="00294B1C">
        <w:rPr>
          <w:sz w:val="28"/>
          <w:szCs w:val="28"/>
        </w:rPr>
        <w:t xml:space="preserve"> </w:t>
      </w:r>
      <w:r w:rsidR="00186F38" w:rsidRPr="00294B1C">
        <w:rPr>
          <w:sz w:val="28"/>
          <w:szCs w:val="28"/>
          <w:lang w:val="uk-UA"/>
        </w:rPr>
        <w:t>Строк</w:t>
      </w:r>
      <w:r w:rsidR="00294B1C" w:rsidRPr="00294B1C">
        <w:rPr>
          <w:sz w:val="28"/>
          <w:szCs w:val="28"/>
          <w:lang w:val="uk-UA"/>
        </w:rPr>
        <w:t xml:space="preserve"> </w:t>
      </w:r>
      <w:r w:rsidR="00186F38" w:rsidRPr="00294B1C">
        <w:rPr>
          <w:sz w:val="28"/>
          <w:szCs w:val="28"/>
          <w:lang w:val="uk-UA"/>
        </w:rPr>
        <w:t>договору</w:t>
      </w:r>
      <w:r w:rsidR="00294B1C" w:rsidRPr="00294B1C">
        <w:rPr>
          <w:sz w:val="28"/>
          <w:szCs w:val="28"/>
          <w:lang w:val="uk-UA"/>
        </w:rPr>
        <w:t xml:space="preserve"> </w:t>
      </w:r>
      <w:r w:rsidR="0025350E" w:rsidRPr="00294B1C">
        <w:rPr>
          <w:sz w:val="28"/>
          <w:szCs w:val="28"/>
          <w:lang w:val="uk-UA"/>
        </w:rPr>
        <w:t>лізингу</w:t>
      </w:r>
      <w:r w:rsidR="00294B1C" w:rsidRPr="00294B1C">
        <w:rPr>
          <w:sz w:val="28"/>
          <w:szCs w:val="28"/>
          <w:lang w:val="uk-UA"/>
        </w:rPr>
        <w:t xml:space="preserve"> </w:t>
      </w:r>
      <w:r w:rsidR="00186F38" w:rsidRPr="00294B1C">
        <w:rPr>
          <w:sz w:val="28"/>
          <w:szCs w:val="28"/>
          <w:lang w:val="uk-UA"/>
        </w:rPr>
        <w:t>істотно</w:t>
      </w:r>
      <w:r w:rsidR="00294B1C" w:rsidRPr="00294B1C">
        <w:rPr>
          <w:sz w:val="28"/>
          <w:szCs w:val="28"/>
          <w:lang w:val="uk-UA"/>
        </w:rPr>
        <w:t xml:space="preserve"> </w:t>
      </w:r>
      <w:r w:rsidR="00186F38" w:rsidRPr="00294B1C">
        <w:rPr>
          <w:sz w:val="28"/>
          <w:szCs w:val="28"/>
          <w:lang w:val="uk-UA"/>
        </w:rPr>
        <w:t>менше</w:t>
      </w:r>
      <w:r w:rsidR="00294B1C" w:rsidRPr="00294B1C">
        <w:rPr>
          <w:sz w:val="28"/>
          <w:szCs w:val="28"/>
          <w:lang w:val="uk-UA"/>
        </w:rPr>
        <w:t xml:space="preserve"> </w:t>
      </w:r>
      <w:r w:rsidR="00186F38" w:rsidRPr="00294B1C">
        <w:rPr>
          <w:sz w:val="28"/>
          <w:szCs w:val="28"/>
          <w:lang w:val="uk-UA"/>
        </w:rPr>
        <w:t>строку</w:t>
      </w:r>
      <w:r w:rsidR="00294B1C" w:rsidRPr="00294B1C">
        <w:rPr>
          <w:sz w:val="28"/>
          <w:szCs w:val="28"/>
          <w:lang w:val="uk-UA"/>
        </w:rPr>
        <w:t xml:space="preserve"> </w:t>
      </w:r>
      <w:r w:rsidR="00186F38" w:rsidRPr="00294B1C">
        <w:rPr>
          <w:sz w:val="28"/>
          <w:szCs w:val="28"/>
          <w:lang w:val="uk-UA"/>
        </w:rPr>
        <w:t>корисного</w:t>
      </w:r>
      <w:r w:rsidR="00294B1C" w:rsidRPr="00294B1C">
        <w:rPr>
          <w:sz w:val="28"/>
          <w:szCs w:val="28"/>
          <w:lang w:val="uk-UA"/>
        </w:rPr>
        <w:t xml:space="preserve"> </w:t>
      </w:r>
      <w:r w:rsidR="00186F38" w:rsidRPr="00294B1C">
        <w:rPr>
          <w:sz w:val="28"/>
          <w:szCs w:val="28"/>
          <w:lang w:val="uk-UA"/>
        </w:rPr>
        <w:t>використання</w:t>
      </w:r>
      <w:r w:rsidR="00294B1C" w:rsidRPr="00294B1C">
        <w:rPr>
          <w:sz w:val="28"/>
          <w:szCs w:val="28"/>
          <w:lang w:val="uk-UA"/>
        </w:rPr>
        <w:t xml:space="preserve"> </w:t>
      </w:r>
      <w:r w:rsidR="00186F38" w:rsidRPr="00294B1C">
        <w:rPr>
          <w:sz w:val="28"/>
          <w:szCs w:val="28"/>
          <w:lang w:val="uk-UA"/>
        </w:rPr>
        <w:t>об’єкта</w:t>
      </w:r>
      <w:r w:rsidR="00294B1C" w:rsidRPr="00294B1C">
        <w:rPr>
          <w:sz w:val="28"/>
          <w:szCs w:val="28"/>
          <w:lang w:val="uk-UA"/>
        </w:rPr>
        <w:t xml:space="preserve"> </w:t>
      </w:r>
      <w:r w:rsidR="00186F38" w:rsidRPr="00294B1C">
        <w:rPr>
          <w:sz w:val="28"/>
          <w:szCs w:val="28"/>
          <w:lang w:val="uk-UA"/>
        </w:rPr>
        <w:t>лізингу.</w:t>
      </w:r>
      <w:r w:rsidR="00294B1C" w:rsidRPr="00294B1C">
        <w:rPr>
          <w:sz w:val="28"/>
          <w:szCs w:val="28"/>
          <w:lang w:val="uk-UA"/>
        </w:rPr>
        <w:t xml:space="preserve"> </w:t>
      </w:r>
      <w:r w:rsidR="00186F38" w:rsidRPr="00294B1C">
        <w:rPr>
          <w:sz w:val="28"/>
          <w:szCs w:val="28"/>
          <w:lang w:val="uk-UA"/>
        </w:rPr>
        <w:t>Зазвичай</w:t>
      </w:r>
      <w:r w:rsidR="00294B1C" w:rsidRPr="00294B1C">
        <w:rPr>
          <w:sz w:val="28"/>
          <w:szCs w:val="28"/>
          <w:lang w:val="uk-UA"/>
        </w:rPr>
        <w:t xml:space="preserve"> </w:t>
      </w:r>
      <w:r w:rsidR="00186F38" w:rsidRPr="00294B1C">
        <w:rPr>
          <w:sz w:val="28"/>
          <w:szCs w:val="28"/>
          <w:lang w:val="uk-UA"/>
        </w:rPr>
        <w:t>предметом</w:t>
      </w:r>
      <w:r w:rsidR="00294B1C" w:rsidRPr="00294B1C">
        <w:rPr>
          <w:sz w:val="28"/>
          <w:szCs w:val="28"/>
          <w:lang w:val="uk-UA"/>
        </w:rPr>
        <w:t xml:space="preserve"> </w:t>
      </w:r>
      <w:r w:rsidR="00186F38" w:rsidRPr="00294B1C">
        <w:rPr>
          <w:sz w:val="28"/>
          <w:szCs w:val="28"/>
          <w:lang w:val="uk-UA"/>
        </w:rPr>
        <w:t>лізингу</w:t>
      </w:r>
      <w:r w:rsidR="00294B1C" w:rsidRPr="00294B1C">
        <w:rPr>
          <w:sz w:val="28"/>
          <w:szCs w:val="28"/>
          <w:lang w:val="uk-UA"/>
        </w:rPr>
        <w:t xml:space="preserve"> </w:t>
      </w:r>
      <w:r w:rsidR="00186F38" w:rsidRPr="00294B1C">
        <w:rPr>
          <w:sz w:val="28"/>
          <w:szCs w:val="28"/>
          <w:lang w:val="uk-UA"/>
        </w:rPr>
        <w:t>є</w:t>
      </w:r>
      <w:r w:rsidR="00294B1C" w:rsidRPr="00294B1C">
        <w:rPr>
          <w:sz w:val="28"/>
          <w:szCs w:val="28"/>
          <w:lang w:val="uk-UA"/>
        </w:rPr>
        <w:t xml:space="preserve"> </w:t>
      </w:r>
      <w:r w:rsidR="00186F38" w:rsidRPr="00294B1C">
        <w:rPr>
          <w:sz w:val="28"/>
          <w:szCs w:val="28"/>
          <w:lang w:val="uk-UA"/>
        </w:rPr>
        <w:t>вже</w:t>
      </w:r>
      <w:r w:rsidR="00294B1C" w:rsidRPr="00294B1C">
        <w:rPr>
          <w:sz w:val="28"/>
          <w:szCs w:val="28"/>
          <w:lang w:val="uk-UA"/>
        </w:rPr>
        <w:t xml:space="preserve"> </w:t>
      </w:r>
      <w:r w:rsidR="00186F38" w:rsidRPr="00294B1C">
        <w:rPr>
          <w:sz w:val="28"/>
          <w:szCs w:val="28"/>
          <w:lang w:val="uk-UA"/>
        </w:rPr>
        <w:t>наявні</w:t>
      </w:r>
      <w:r w:rsidR="00294B1C" w:rsidRPr="00294B1C">
        <w:rPr>
          <w:sz w:val="28"/>
          <w:szCs w:val="28"/>
          <w:lang w:val="uk-UA"/>
        </w:rPr>
        <w:t xml:space="preserve"> </w:t>
      </w:r>
      <w:r w:rsidR="00186F38" w:rsidRPr="00294B1C">
        <w:rPr>
          <w:sz w:val="28"/>
          <w:szCs w:val="28"/>
          <w:lang w:val="uk-UA"/>
        </w:rPr>
        <w:t>у</w:t>
      </w:r>
      <w:r w:rsidR="00294B1C" w:rsidRPr="00294B1C">
        <w:rPr>
          <w:sz w:val="28"/>
          <w:szCs w:val="28"/>
          <w:lang w:val="uk-UA"/>
        </w:rPr>
        <w:t xml:space="preserve"> </w:t>
      </w:r>
      <w:r w:rsidR="00186F38" w:rsidRPr="00294B1C">
        <w:rPr>
          <w:sz w:val="28"/>
          <w:szCs w:val="28"/>
          <w:lang w:val="uk-UA"/>
        </w:rPr>
        <w:t>розпорядженні</w:t>
      </w:r>
      <w:r w:rsidR="00294B1C" w:rsidRPr="00294B1C">
        <w:rPr>
          <w:sz w:val="28"/>
          <w:szCs w:val="28"/>
          <w:lang w:val="uk-UA"/>
        </w:rPr>
        <w:t xml:space="preserve"> </w:t>
      </w:r>
      <w:r w:rsidR="00186F38" w:rsidRPr="00294B1C">
        <w:rPr>
          <w:sz w:val="28"/>
          <w:szCs w:val="28"/>
          <w:lang w:val="uk-UA"/>
        </w:rPr>
        <w:t>лізингодавача</w:t>
      </w:r>
      <w:r w:rsidR="00294B1C" w:rsidRPr="00294B1C">
        <w:rPr>
          <w:sz w:val="28"/>
          <w:szCs w:val="28"/>
          <w:lang w:val="uk-UA"/>
        </w:rPr>
        <w:t xml:space="preserve"> </w:t>
      </w:r>
      <w:r w:rsidR="00186F38" w:rsidRPr="00294B1C">
        <w:rPr>
          <w:sz w:val="28"/>
          <w:szCs w:val="28"/>
          <w:lang w:val="uk-UA"/>
        </w:rPr>
        <w:t>активи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.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По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закінченні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дії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договору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об’єкт</w:t>
      </w:r>
      <w:r w:rsidR="00294B1C" w:rsidRPr="00294B1C">
        <w:rPr>
          <w:sz w:val="28"/>
          <w:szCs w:val="28"/>
          <w:lang w:val="uk-UA"/>
        </w:rPr>
        <w:t xml:space="preserve"> </w:t>
      </w:r>
      <w:r w:rsidR="0025350E" w:rsidRPr="00294B1C">
        <w:rPr>
          <w:sz w:val="28"/>
          <w:szCs w:val="28"/>
          <w:lang w:val="uk-UA"/>
        </w:rPr>
        <w:t>лізингу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або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повертається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лізингодавачеві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й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може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бути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повторно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переданим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лізинг,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або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викуповується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лізингоотримувачем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по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остаточній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ціні.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Лізингова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ставка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зазвичай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вища,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ніж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при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фінансовому</w:t>
      </w:r>
      <w:r w:rsidR="00294B1C" w:rsidRPr="00294B1C">
        <w:rPr>
          <w:sz w:val="28"/>
          <w:szCs w:val="28"/>
          <w:lang w:val="uk-UA"/>
        </w:rPr>
        <w:t xml:space="preserve"> </w:t>
      </w:r>
      <w:r w:rsidR="000255A4" w:rsidRPr="00294B1C">
        <w:rPr>
          <w:sz w:val="28"/>
          <w:szCs w:val="28"/>
          <w:lang w:val="uk-UA"/>
        </w:rPr>
        <w:t>лізингу.</w:t>
      </w:r>
    </w:p>
    <w:p w:rsidR="003D00B8" w:rsidRPr="00294B1C" w:rsidRDefault="003D00B8" w:rsidP="00294B1C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294B1C">
        <w:rPr>
          <w:b/>
          <w:sz w:val="28"/>
          <w:szCs w:val="28"/>
          <w:lang w:val="uk-UA"/>
        </w:rPr>
        <w:t>Виділяють</w:t>
      </w:r>
      <w:r w:rsidR="00294B1C" w:rsidRPr="00294B1C">
        <w:rPr>
          <w:b/>
          <w:sz w:val="28"/>
          <w:szCs w:val="28"/>
          <w:lang w:val="uk-UA"/>
        </w:rPr>
        <w:t xml:space="preserve"> </w:t>
      </w:r>
      <w:r w:rsidRPr="00294B1C">
        <w:rPr>
          <w:b/>
          <w:sz w:val="28"/>
          <w:szCs w:val="28"/>
          <w:lang w:val="uk-UA"/>
        </w:rPr>
        <w:t>також:</w:t>
      </w:r>
    </w:p>
    <w:p w:rsidR="003D00B8" w:rsidRPr="00294B1C" w:rsidRDefault="003D00B8" w:rsidP="00294B1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  <w:lang w:val="uk-UA"/>
        </w:rPr>
        <w:t>зворотний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це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договір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передбачає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придбання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лізингодавцем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майна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виробника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(постачальника)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передачу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цього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майна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йому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ж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лізинг;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такий,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здавалося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б,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незвичний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вид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використовується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виробниками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обладнання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(постачальниками)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метою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поліпшення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свого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фінансового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становища;</w:t>
      </w:r>
    </w:p>
    <w:p w:rsidR="003D00B8" w:rsidRPr="00294B1C" w:rsidRDefault="003D00B8" w:rsidP="00294B1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  <w:lang w:val="uk-UA"/>
        </w:rPr>
        <w:t>пайовий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це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здійснення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основі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укладання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багатостороннього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договору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залучення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угоди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кількох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кредиторів,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беруть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участь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лізинговій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операції,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інвестуючи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свої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кошти;</w:t>
      </w:r>
    </w:p>
    <w:p w:rsidR="003D00B8" w:rsidRPr="00294B1C" w:rsidRDefault="003D00B8" w:rsidP="00294B1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  <w:lang w:val="uk-UA"/>
        </w:rPr>
        <w:t>міжнародний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це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що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здійснюється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суб'єктами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господарювання,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перебувають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під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юрисдикцією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різних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держав,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або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разі,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якщо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майно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чи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платежі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перетинають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державні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кордони.</w:t>
      </w:r>
    </w:p>
    <w:p w:rsidR="00294B1C" w:rsidRPr="00294B1C" w:rsidRDefault="002C7991" w:rsidP="00294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  <w:lang w:val="uk-UA"/>
        </w:rPr>
        <w:t>Щодо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економічної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сутності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поки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що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існує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єдиної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думки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серед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економістів.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</w:rPr>
        <w:t>Його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зміст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роль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теорії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практиці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трактуються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по-різному.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Одні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розглядають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лізинг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своєрідний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спосіб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кредитування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підприємницької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діяльності;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інші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повністю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ототожнюють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його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довгостроковою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орендою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або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однією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її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форм,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свою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чергу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зводиться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найманих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підрядних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відносин;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треті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вважають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лізинг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завуальованим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способом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купівлі-продажу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засобів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виробництва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права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користування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чужим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майном;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четверті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визначають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лізинг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чужий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рахунок,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тобто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управління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чужим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майном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дорученням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довірителя.</w:t>
      </w:r>
    </w:p>
    <w:p w:rsidR="00136DBA" w:rsidRPr="00294B1C" w:rsidRDefault="00136DBA" w:rsidP="00294B1C">
      <w:pPr>
        <w:spacing w:line="360" w:lineRule="auto"/>
        <w:ind w:firstLine="709"/>
        <w:jc w:val="both"/>
        <w:rPr>
          <w:sz w:val="28"/>
          <w:lang w:val="uk-UA"/>
        </w:rPr>
      </w:pPr>
      <w:r w:rsidRPr="00294B1C">
        <w:rPr>
          <w:sz w:val="28"/>
          <w:lang w:val="uk-UA"/>
        </w:rPr>
        <w:t>З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точки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зору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змісту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кредитних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відносин,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лізинг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можна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розглядати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як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різновид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довгострокового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кредиту,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який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надається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натуральній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формі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і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погашається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позичальником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розстрочку.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західних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країнах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лізинг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виник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40—50-х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роках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XX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ст.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через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виробничу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вигідність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надання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оренду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на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тривалий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строк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основного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капіталу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внаслідок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застосування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фінансових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систем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прискореної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амортизації.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Лізинг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дає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змогу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товаровиробникам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отримувати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необхідне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виробниче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обладнання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без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значних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витрат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капіталу,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а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також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уникати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втрат,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пов'язаних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прискореним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спрацюванням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обладнання.</w:t>
      </w:r>
    </w:p>
    <w:p w:rsidR="002C7991" w:rsidRPr="00294B1C" w:rsidRDefault="002C7991" w:rsidP="00294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законі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України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"Про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лізинг"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дано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таке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визначення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цьому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поняттю: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</w:t>
      </w:r>
      <w:r w:rsidR="00294B1C" w:rsidRPr="00294B1C">
        <w:rPr>
          <w:sz w:val="28"/>
          <w:szCs w:val="28"/>
          <w:lang w:val="uk-UA"/>
        </w:rPr>
        <w:t xml:space="preserve"> </w:t>
      </w:r>
      <w:r w:rsidR="00055FC2" w:rsidRPr="00294B1C">
        <w:rPr>
          <w:sz w:val="28"/>
          <w:szCs w:val="28"/>
          <w:lang w:val="uk-UA"/>
        </w:rPr>
        <w:t>−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це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підприємницька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діяльність,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спрямована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інвестування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власних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чи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залучених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фінансових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коштів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полягає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наданні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лізингодавцем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виключне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користування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визначений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строк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лізингоодержувачу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майна,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що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власністю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лізингодавця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або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набувається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ним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власність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дорученням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погодженням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із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лізингоодержувачем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відповідного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продавця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майна,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умови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сплати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лізингоодержувачем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періодичних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лізингових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платежів.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Тобто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можна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розглядати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форму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забезпечення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вкладень,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прогресивний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метод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матеріально-технічного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забезпечення,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активний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інструмент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маркетингу,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одну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із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форм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кредитних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надходжень,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альтернативу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банківському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кредиту.</w:t>
      </w:r>
      <w:r w:rsidR="00294B1C" w:rsidRPr="00294B1C">
        <w:rPr>
          <w:sz w:val="28"/>
          <w:szCs w:val="28"/>
          <w:lang w:val="uk-UA"/>
        </w:rPr>
        <w:t xml:space="preserve"> </w:t>
      </w:r>
      <w:r w:rsidR="00055FC2" w:rsidRPr="00294B1C">
        <w:rPr>
          <w:sz w:val="28"/>
          <w:szCs w:val="28"/>
          <w:lang w:val="uk-UA"/>
        </w:rPr>
        <w:tab/>
      </w:r>
      <w:r w:rsidRPr="00294B1C">
        <w:rPr>
          <w:sz w:val="28"/>
          <w:szCs w:val="28"/>
        </w:rPr>
        <w:t>Сучасне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розуміння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лізингу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бере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початок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класичних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принципів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Римського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права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розмежування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понять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"власник"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"користувач"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майна.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Виникнення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саме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існування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його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особливого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виду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бізнесу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засновані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саме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можливості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розділення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компонентів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власності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дві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важливі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правочинності</w:t>
      </w:r>
      <w:r w:rsidR="00294B1C" w:rsidRPr="00294B1C">
        <w:rPr>
          <w:sz w:val="28"/>
          <w:szCs w:val="28"/>
        </w:rPr>
        <w:t xml:space="preserve"> </w:t>
      </w:r>
      <w:r w:rsidR="00CC1A2F" w:rsidRPr="00294B1C">
        <w:rPr>
          <w:sz w:val="28"/>
          <w:szCs w:val="28"/>
        </w:rPr>
        <w:t>−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користування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річчю,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тобто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застосування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її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згідно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призначенням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метою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дістати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прибуток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інші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вигоди,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саме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право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власності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правове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панування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особи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над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об'єктом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власності.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Багатовіковим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досвідом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доведено,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багатство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кінцевому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рахунку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полягає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просто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володінні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власністю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безпосередньо,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ефективному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її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використанні.</w:t>
      </w:r>
      <w:r w:rsidR="00294B1C" w:rsidRPr="00294B1C">
        <w:rPr>
          <w:sz w:val="28"/>
          <w:szCs w:val="28"/>
          <w:lang w:val="uk-UA"/>
        </w:rPr>
        <w:t xml:space="preserve"> </w:t>
      </w:r>
      <w:r w:rsidR="00CC1A2F" w:rsidRPr="00294B1C">
        <w:rPr>
          <w:sz w:val="28"/>
          <w:szCs w:val="28"/>
          <w:lang w:val="uk-UA"/>
        </w:rPr>
        <w:tab/>
      </w:r>
      <w:r w:rsidR="00CC1A2F" w:rsidRPr="00294B1C">
        <w:rPr>
          <w:sz w:val="28"/>
          <w:szCs w:val="28"/>
          <w:lang w:val="uk-UA"/>
        </w:rPr>
        <w:tab/>
      </w:r>
      <w:r w:rsidRPr="00294B1C">
        <w:rPr>
          <w:sz w:val="28"/>
          <w:szCs w:val="28"/>
          <w:lang w:val="uk-UA"/>
        </w:rPr>
        <w:t>Звідси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передусім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випливає,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що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</w:t>
      </w:r>
      <w:r w:rsidR="00294B1C" w:rsidRPr="00294B1C">
        <w:rPr>
          <w:sz w:val="28"/>
          <w:szCs w:val="28"/>
          <w:lang w:val="uk-UA"/>
        </w:rPr>
        <w:t xml:space="preserve"> </w:t>
      </w:r>
      <w:r w:rsidR="00D374CE" w:rsidRPr="00294B1C">
        <w:rPr>
          <w:sz w:val="28"/>
          <w:szCs w:val="28"/>
          <w:lang w:val="uk-UA"/>
        </w:rPr>
        <w:t>−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це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спосіб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реалізації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відносин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власності,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що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виражає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певний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стан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виробничих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сил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виробничих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стосунків,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якими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він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знаходиться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тісному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взаємозв'язку.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Особливість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лізингової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діяльності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полягає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тому,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що,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одного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боку,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вона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сприяє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становленню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приватної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власності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засоби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виробництва,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іншого</w:t>
      </w:r>
      <w:r w:rsidR="00294B1C" w:rsidRPr="00294B1C">
        <w:rPr>
          <w:sz w:val="28"/>
          <w:szCs w:val="28"/>
          <w:lang w:val="uk-UA"/>
        </w:rPr>
        <w:t xml:space="preserve"> </w:t>
      </w:r>
      <w:r w:rsidR="00D374CE" w:rsidRPr="00294B1C">
        <w:rPr>
          <w:sz w:val="28"/>
          <w:szCs w:val="28"/>
          <w:lang w:val="uk-UA"/>
        </w:rPr>
        <w:t>−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веде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її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подолання,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зміні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власника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розпорядника.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процесі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лізингу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відбувається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також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саморозвиток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державної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власності,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певних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умовах</w:t>
      </w:r>
      <w:r w:rsidR="00294B1C" w:rsidRPr="00294B1C">
        <w:rPr>
          <w:sz w:val="28"/>
          <w:szCs w:val="28"/>
        </w:rPr>
        <w:t xml:space="preserve"> </w:t>
      </w:r>
      <w:r w:rsidR="00D374CE" w:rsidRPr="00294B1C">
        <w:rPr>
          <w:sz w:val="28"/>
          <w:szCs w:val="28"/>
          <w:lang w:val="uk-UA"/>
        </w:rPr>
        <w:t>−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перетворення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її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загальну,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спільну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пайову.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широкому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сенсі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організаційною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формою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підприємницької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діяльності,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виражає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відносини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власності,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особливу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систему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господарювання.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Однак,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кожне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самостійне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явище,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економічна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категорія,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він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має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свій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власний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зміст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різні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форми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виявлення,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можна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подати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різним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ступенем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конкретності.</w:t>
      </w:r>
      <w:r w:rsid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Оскільки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виражає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певну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взаємодію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елементів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виробничих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сил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виробничих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стосунків,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він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має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матеріально-речову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основу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соціально-економічну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форму.</w:t>
      </w:r>
    </w:p>
    <w:p w:rsidR="00BD48AF" w:rsidRPr="00294B1C" w:rsidRDefault="002C7991" w:rsidP="00294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  <w:lang w:val="uk-UA"/>
        </w:rPr>
        <w:t>Соціально-економічний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зміст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визначається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відносинанми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власності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спільної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економічної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діяльності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вертикалі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горизонталі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(з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власником,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суспільством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тощо),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також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умовами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трансформації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власності.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Матеріально-речовий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бік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лізингу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характеризується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організаційно-правовими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формами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виробництва,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наймом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усіх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або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частини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речових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елементів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підприємницької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діяльності,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купівлею-продажем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майна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умовами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кредитування.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Лізинг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відноситься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до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підприємницької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діяльності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більш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високого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рівня,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порівнянні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з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орендою,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банківською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чи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комерційною,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оскільки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він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передбачає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і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вимагає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широкого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діапазону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знань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і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фінансового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бізнесу,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і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положення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у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виробництві,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на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ринках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устаткування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та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нерухомості,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а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також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мінливих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потреб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клієнтів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та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особливостей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оренди.</w:t>
      </w:r>
      <w:r w:rsid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</w:rPr>
        <w:t>Отже,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лізинг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включає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себе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три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форми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організаційно-економічних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відносин: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b/>
          <w:sz w:val="28"/>
          <w:szCs w:val="28"/>
        </w:rPr>
        <w:t>орендні,</w:t>
      </w:r>
      <w:r w:rsidR="00294B1C" w:rsidRPr="00294B1C">
        <w:rPr>
          <w:b/>
          <w:sz w:val="28"/>
          <w:szCs w:val="28"/>
        </w:rPr>
        <w:t xml:space="preserve"> </w:t>
      </w:r>
      <w:r w:rsidR="00BD48AF" w:rsidRPr="00294B1C">
        <w:rPr>
          <w:b/>
          <w:sz w:val="28"/>
          <w:szCs w:val="28"/>
        </w:rPr>
        <w:t>кредитні</w:t>
      </w:r>
      <w:r w:rsidR="00294B1C" w:rsidRPr="00294B1C">
        <w:rPr>
          <w:b/>
          <w:sz w:val="28"/>
          <w:szCs w:val="28"/>
        </w:rPr>
        <w:t xml:space="preserve"> </w:t>
      </w:r>
      <w:r w:rsidR="00BD48AF" w:rsidRPr="00294B1C">
        <w:rPr>
          <w:b/>
          <w:sz w:val="28"/>
          <w:szCs w:val="28"/>
        </w:rPr>
        <w:t>та</w:t>
      </w:r>
      <w:r w:rsidR="00294B1C" w:rsidRPr="00294B1C">
        <w:rPr>
          <w:b/>
          <w:sz w:val="28"/>
          <w:szCs w:val="28"/>
        </w:rPr>
        <w:t xml:space="preserve"> </w:t>
      </w:r>
      <w:r w:rsidR="00BD48AF" w:rsidRPr="00294B1C">
        <w:rPr>
          <w:b/>
          <w:sz w:val="28"/>
          <w:szCs w:val="28"/>
        </w:rPr>
        <w:t>торговельні</w:t>
      </w:r>
      <w:r w:rsidR="00BD48AF" w:rsidRPr="00294B1C">
        <w:rPr>
          <w:sz w:val="28"/>
          <w:szCs w:val="28"/>
        </w:rPr>
        <w:t>.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Лізинг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як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складне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соціально-економічне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явище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виконує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дуже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важливі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функції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з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формування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багатоукладної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економіки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та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активізації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виробничої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діяльності</w:t>
      </w:r>
      <w:r w:rsidR="00130289" w:rsidRPr="00294B1C">
        <w:rPr>
          <w:sz w:val="28"/>
          <w:szCs w:val="28"/>
          <w:lang w:val="uk-UA"/>
        </w:rPr>
        <w:t>:</w:t>
      </w:r>
    </w:p>
    <w:p w:rsidR="00BD48AF" w:rsidRPr="00294B1C" w:rsidRDefault="00130289" w:rsidP="00294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94B1C">
        <w:rPr>
          <w:sz w:val="28"/>
          <w:szCs w:val="28"/>
          <w:lang w:val="uk-UA"/>
        </w:rPr>
        <w:t>1)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Фінансова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функція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виражається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у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звільненні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товаровиробника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від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одноразової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оплати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повної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вартості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необхідних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засобів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виробництва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і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як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би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наданні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йому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довгострокового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  <w:lang w:val="uk-UA"/>
        </w:rPr>
        <w:t>кредиту.</w:t>
      </w:r>
    </w:p>
    <w:p w:rsidR="00BD48AF" w:rsidRPr="00294B1C" w:rsidRDefault="00130289" w:rsidP="00294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  <w:lang w:val="uk-UA"/>
        </w:rPr>
        <w:t>2)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</w:rPr>
        <w:t>Виробнича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функція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лізингу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полягає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оперативному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вирішенні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виробничих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задач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шляхом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тимчасового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використання,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а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купівлі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дорогих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морально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старіючих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машин.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Це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ефективний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спосіб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матеріально-технічного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постачання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виробництва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доступу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новітньої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техніки,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результатів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науково-технічного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прогресу.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При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повному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лізингу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передача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майна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може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супроводжуватись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різноманітним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сервісом: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технічне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обслуговування,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страхування,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забезпечення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сировиною,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робочою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силою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тощо.</w:t>
      </w:r>
    </w:p>
    <w:p w:rsidR="00BD48AF" w:rsidRPr="00294B1C" w:rsidRDefault="00130289" w:rsidP="00294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  <w:lang w:val="uk-UA"/>
        </w:rPr>
        <w:t>3)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</w:rPr>
        <w:t>Постачальницька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функція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-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це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розширення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кола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споживачів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освоєння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нових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ринків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збуту,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залучення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сферу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лізингу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тих,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хто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не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може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відразу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купити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те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чи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інше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майно.</w:t>
      </w:r>
    </w:p>
    <w:p w:rsidR="00BD48AF" w:rsidRPr="00294B1C" w:rsidRDefault="00130289" w:rsidP="00294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  <w:lang w:val="uk-UA"/>
        </w:rPr>
        <w:t>4)</w:t>
      </w:r>
      <w:r w:rsidR="00294B1C" w:rsidRPr="00294B1C">
        <w:rPr>
          <w:sz w:val="28"/>
          <w:szCs w:val="28"/>
          <w:lang w:val="uk-UA"/>
        </w:rPr>
        <w:t xml:space="preserve"> </w:t>
      </w:r>
      <w:r w:rsidR="00BD48AF" w:rsidRPr="00294B1C">
        <w:rPr>
          <w:sz w:val="28"/>
          <w:szCs w:val="28"/>
        </w:rPr>
        <w:t>Функція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використання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податкових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амортизаційних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пільг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має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деякі</w:t>
      </w:r>
      <w:r w:rsidR="00294B1C" w:rsidRPr="00294B1C">
        <w:rPr>
          <w:sz w:val="28"/>
          <w:szCs w:val="28"/>
        </w:rPr>
        <w:t xml:space="preserve"> </w:t>
      </w:r>
      <w:r w:rsidR="00BD48AF" w:rsidRPr="00294B1C">
        <w:rPr>
          <w:sz w:val="28"/>
          <w:szCs w:val="28"/>
        </w:rPr>
        <w:t>особливості:</w:t>
      </w:r>
    </w:p>
    <w:p w:rsidR="00BD48AF" w:rsidRPr="00294B1C" w:rsidRDefault="00BD48AF" w:rsidP="00294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а)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взяте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лізингом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майно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відображається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балансі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користувача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або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лізингодавця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узгодженню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між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ними;</w:t>
      </w:r>
    </w:p>
    <w:p w:rsidR="00BD48AF" w:rsidRPr="00294B1C" w:rsidRDefault="00BD48AF" w:rsidP="00294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б)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орендна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плата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відноситься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собівартість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продукції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(послуг),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виробляється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відповідно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зменшує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прибуток,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підлягає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оподаткуванню;</w:t>
      </w:r>
    </w:p>
    <w:p w:rsidR="00BD48AF" w:rsidRPr="00294B1C" w:rsidRDefault="00BD48AF" w:rsidP="00294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</w:rPr>
        <w:t>в)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застосування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прискореної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амортизації,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яка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обчислюється,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виходячи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із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строку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контракту,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зменшує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оподаткований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прибуток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прискорює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оновлення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матеріально-технічної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бази.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результаті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лізинг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сприяє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диверсифікації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пропозицій,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залучаючи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нові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об'єкти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своєї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сфери;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розвиває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та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диверсифікує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ринок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засобів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виробництва,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скорочує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цикл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освоєння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нових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поколінь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техніки.</w:t>
      </w:r>
    </w:p>
    <w:p w:rsidR="00BD48AF" w:rsidRPr="00294B1C" w:rsidRDefault="00BD48AF" w:rsidP="00294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94B1C">
        <w:rPr>
          <w:sz w:val="28"/>
          <w:szCs w:val="28"/>
          <w:lang w:val="uk-UA"/>
        </w:rPr>
        <w:t>Лізингова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форма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підприємництва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заснована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системі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принципів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чи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вихідних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положень,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правил,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визначають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єдність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зв'язки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загальних,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окремих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особливих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її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якостей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та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зовнішніх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проявів,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котрі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необхідно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враховувати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в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практичній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  <w:lang w:val="uk-UA"/>
        </w:rPr>
        <w:t>діяльності.</w:t>
      </w:r>
      <w:r w:rsidR="00294B1C" w:rsidRPr="00294B1C">
        <w:rPr>
          <w:sz w:val="28"/>
          <w:szCs w:val="28"/>
          <w:lang w:val="uk-UA"/>
        </w:rPr>
        <w:t xml:space="preserve"> </w:t>
      </w:r>
      <w:r w:rsidRPr="00294B1C">
        <w:rPr>
          <w:sz w:val="28"/>
          <w:szCs w:val="28"/>
        </w:rPr>
        <w:t>Давно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помічено,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що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знання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основних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принципів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відшкодовує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незнання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багатьох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факторів,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тому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числі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і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лізингових</w:t>
      </w:r>
      <w:r w:rsidR="00294B1C" w:rsidRPr="00294B1C">
        <w:rPr>
          <w:sz w:val="28"/>
          <w:szCs w:val="28"/>
        </w:rPr>
        <w:t xml:space="preserve"> </w:t>
      </w:r>
      <w:r w:rsidRPr="00294B1C">
        <w:rPr>
          <w:sz w:val="28"/>
          <w:szCs w:val="28"/>
        </w:rPr>
        <w:t>відносинах.</w:t>
      </w:r>
    </w:p>
    <w:p w:rsidR="00AC453C" w:rsidRPr="00294B1C" w:rsidRDefault="00AC453C" w:rsidP="00294B1C">
      <w:pPr>
        <w:spacing w:line="360" w:lineRule="auto"/>
        <w:ind w:firstLine="709"/>
        <w:jc w:val="both"/>
        <w:rPr>
          <w:sz w:val="28"/>
          <w:lang w:val="uk-UA"/>
        </w:rPr>
      </w:pPr>
      <w:r w:rsidRPr="00294B1C">
        <w:rPr>
          <w:sz w:val="28"/>
          <w:lang w:val="uk-UA"/>
        </w:rPr>
        <w:t>Договір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лізингу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укладається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Україні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формі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тристоронньої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угоди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за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участю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лізингодавця,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лізингоодержувача,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продавця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об'єкта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лізингу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або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двосторонньої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угоди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між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лізинго-давцем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і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лізингоодержувачем.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Договір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лізингу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має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бути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укладений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письмовій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формі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та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відповідати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вимогам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законодавства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України.</w:t>
      </w:r>
    </w:p>
    <w:p w:rsidR="00AC453C" w:rsidRPr="00294B1C" w:rsidRDefault="00AC453C" w:rsidP="00294B1C">
      <w:pPr>
        <w:spacing w:line="360" w:lineRule="auto"/>
        <w:ind w:firstLine="709"/>
        <w:jc w:val="both"/>
        <w:rPr>
          <w:sz w:val="28"/>
          <w:lang w:val="uk-UA"/>
        </w:rPr>
      </w:pPr>
      <w:r w:rsidRPr="00294B1C">
        <w:rPr>
          <w:sz w:val="28"/>
          <w:lang w:val="uk-UA"/>
        </w:rPr>
        <w:t>Економічною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передумовою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широкого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розвитку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лізингу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є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запровадження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таких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норм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амортизаційних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відрахувань,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які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передбачають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прискорену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амортизацію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основних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фондів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метою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більш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швидкого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оновлення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їх.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За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таких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умов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значно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зростає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прибутковість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проведення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лізингових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операцій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—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закупівлі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обладнання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для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здачі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оренду.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Найпростішою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формою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лізингу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є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прокат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обладнання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на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короткостроковий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період.</w:t>
      </w:r>
    </w:p>
    <w:p w:rsidR="00AC453C" w:rsidRPr="00294B1C" w:rsidRDefault="00AC453C" w:rsidP="00294B1C">
      <w:pPr>
        <w:spacing w:line="360" w:lineRule="auto"/>
        <w:ind w:firstLine="709"/>
        <w:jc w:val="both"/>
        <w:rPr>
          <w:sz w:val="28"/>
          <w:lang w:val="uk-UA"/>
        </w:rPr>
      </w:pPr>
      <w:r w:rsidRPr="00294B1C">
        <w:rPr>
          <w:sz w:val="28"/>
          <w:lang w:val="uk-UA"/>
        </w:rPr>
        <w:t>Значні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перспективи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має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використання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вітчизняними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підприємствами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лізингу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сфері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міжнародної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торгівлі,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що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дозволяє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фінансувати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поставки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сучасного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обладнання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нашу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країну.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За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допомогою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міжнародних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лізингових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компаній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кожне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підприємство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дістає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змогу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придбати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оренду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потрібне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йому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обладнання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з-за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кордону.</w:t>
      </w:r>
    </w:p>
    <w:p w:rsidR="00AC453C" w:rsidRPr="00294B1C" w:rsidRDefault="00AC453C" w:rsidP="00294B1C">
      <w:pPr>
        <w:spacing w:line="360" w:lineRule="auto"/>
        <w:ind w:firstLine="709"/>
        <w:jc w:val="both"/>
        <w:rPr>
          <w:sz w:val="28"/>
          <w:lang w:val="uk-UA"/>
        </w:rPr>
      </w:pPr>
      <w:r w:rsidRPr="00294B1C">
        <w:rPr>
          <w:sz w:val="28"/>
          <w:lang w:val="uk-UA"/>
        </w:rPr>
        <w:t>В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інвестиційних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проектах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умовах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української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економіки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важливо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застосовувати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змішані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варіанти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фінансування,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тобто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збалансовану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фінансово-кредитну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систему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інвестування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включенням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до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неї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лізингу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як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однієї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із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складових.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Лізинг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дає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можливість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зекономити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кошти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на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початкових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стадіях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реалізації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інвестиційних</w:t>
      </w:r>
      <w:r w:rsidR="00294B1C" w:rsidRPr="00294B1C">
        <w:rPr>
          <w:sz w:val="28"/>
          <w:lang w:val="uk-UA"/>
        </w:rPr>
        <w:t xml:space="preserve"> </w:t>
      </w:r>
      <w:r w:rsidRPr="00294B1C">
        <w:rPr>
          <w:sz w:val="28"/>
          <w:lang w:val="uk-UA"/>
        </w:rPr>
        <w:t>проектів.</w:t>
      </w:r>
    </w:p>
    <w:p w:rsidR="009D2467" w:rsidRPr="00294B1C" w:rsidRDefault="009D2467" w:rsidP="00294B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D5D45" w:rsidRPr="00294B1C" w:rsidRDefault="004D5D45" w:rsidP="00294B1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D5D45" w:rsidRDefault="00294B1C" w:rsidP="00294B1C">
      <w:pPr>
        <w:spacing w:line="360" w:lineRule="auto"/>
        <w:ind w:firstLine="709"/>
        <w:jc w:val="both"/>
        <w:rPr>
          <w:b/>
          <w:sz w:val="28"/>
          <w:szCs w:val="40"/>
          <w:lang w:val="uk-UA"/>
        </w:rPr>
      </w:pPr>
      <w:r>
        <w:rPr>
          <w:sz w:val="28"/>
          <w:szCs w:val="28"/>
          <w:lang w:val="uk-UA"/>
        </w:rPr>
        <w:br w:type="page"/>
      </w:r>
      <w:r w:rsidR="004D5D45" w:rsidRPr="00294B1C">
        <w:rPr>
          <w:b/>
          <w:sz w:val="28"/>
          <w:szCs w:val="40"/>
          <w:lang w:val="uk-UA"/>
        </w:rPr>
        <w:t>С</w:t>
      </w:r>
      <w:r w:rsidRPr="00294B1C">
        <w:rPr>
          <w:b/>
          <w:sz w:val="28"/>
          <w:szCs w:val="40"/>
          <w:lang w:val="uk-UA"/>
        </w:rPr>
        <w:t>писок використаної літератури</w:t>
      </w:r>
    </w:p>
    <w:p w:rsidR="00294B1C" w:rsidRPr="00294B1C" w:rsidRDefault="00294B1C" w:rsidP="00294B1C">
      <w:pPr>
        <w:spacing w:line="360" w:lineRule="auto"/>
        <w:ind w:firstLine="709"/>
        <w:jc w:val="both"/>
        <w:rPr>
          <w:b/>
          <w:sz w:val="28"/>
          <w:szCs w:val="40"/>
          <w:lang w:val="uk-UA"/>
        </w:rPr>
      </w:pPr>
    </w:p>
    <w:p w:rsidR="00294B1C" w:rsidRPr="00294B1C" w:rsidRDefault="00294B1C" w:rsidP="00294B1C">
      <w:pPr>
        <w:tabs>
          <w:tab w:val="left" w:pos="8670"/>
        </w:tabs>
        <w:spacing w:line="360" w:lineRule="auto"/>
        <w:jc w:val="both"/>
        <w:rPr>
          <w:sz w:val="28"/>
          <w:szCs w:val="32"/>
          <w:lang w:val="uk-UA"/>
        </w:rPr>
      </w:pPr>
      <w:r w:rsidRPr="00294B1C">
        <w:rPr>
          <w:sz w:val="28"/>
          <w:szCs w:val="32"/>
          <w:lang w:val="uk-UA"/>
        </w:rPr>
        <w:t>1)Закон України "Про лізинг" від 16.12.1997 р</w:t>
      </w:r>
    </w:p>
    <w:p w:rsidR="00294B1C" w:rsidRPr="00294B1C" w:rsidRDefault="00294B1C" w:rsidP="00294B1C">
      <w:pPr>
        <w:tabs>
          <w:tab w:val="left" w:pos="8670"/>
        </w:tabs>
        <w:spacing w:line="360" w:lineRule="auto"/>
        <w:jc w:val="both"/>
        <w:rPr>
          <w:sz w:val="28"/>
          <w:szCs w:val="32"/>
          <w:lang w:val="uk-UA"/>
        </w:rPr>
      </w:pPr>
      <w:r w:rsidRPr="00294B1C">
        <w:rPr>
          <w:sz w:val="28"/>
          <w:szCs w:val="32"/>
          <w:lang w:val="uk-UA"/>
        </w:rPr>
        <w:t>2)Данилова Л.І. Лізинг як фактор інвестиційного розвитку // Фінанси України. - 1998</w:t>
      </w:r>
    </w:p>
    <w:p w:rsidR="00294B1C" w:rsidRPr="00294B1C" w:rsidRDefault="00294B1C" w:rsidP="00294B1C">
      <w:pPr>
        <w:tabs>
          <w:tab w:val="left" w:pos="8670"/>
        </w:tabs>
        <w:spacing w:line="360" w:lineRule="auto"/>
        <w:jc w:val="both"/>
        <w:rPr>
          <w:sz w:val="28"/>
          <w:szCs w:val="32"/>
          <w:lang w:val="uk-UA"/>
        </w:rPr>
      </w:pPr>
      <w:r w:rsidRPr="00294B1C">
        <w:rPr>
          <w:sz w:val="28"/>
          <w:szCs w:val="32"/>
          <w:lang w:val="uk-UA"/>
        </w:rPr>
        <w:t>3)Горемыкин В.А. Лизинг: практическое учебно-справочное пособие. - М.: 1997</w:t>
      </w:r>
    </w:p>
    <w:p w:rsidR="00294B1C" w:rsidRPr="00294B1C" w:rsidRDefault="00294B1C" w:rsidP="00294B1C">
      <w:pPr>
        <w:tabs>
          <w:tab w:val="left" w:pos="8670"/>
        </w:tabs>
        <w:spacing w:line="360" w:lineRule="auto"/>
        <w:jc w:val="both"/>
        <w:rPr>
          <w:sz w:val="28"/>
          <w:szCs w:val="32"/>
          <w:lang w:val="uk-UA"/>
        </w:rPr>
      </w:pPr>
      <w:r w:rsidRPr="00294B1C">
        <w:rPr>
          <w:sz w:val="28"/>
          <w:szCs w:val="32"/>
          <w:lang w:val="uk-UA"/>
        </w:rPr>
        <w:t>4)Законом України "Про господарські товариства" від 19.09.91</w:t>
      </w:r>
    </w:p>
    <w:p w:rsidR="00294B1C" w:rsidRPr="00294B1C" w:rsidRDefault="00294B1C" w:rsidP="00294B1C">
      <w:pPr>
        <w:tabs>
          <w:tab w:val="left" w:pos="8670"/>
        </w:tabs>
        <w:spacing w:line="360" w:lineRule="auto"/>
        <w:jc w:val="both"/>
        <w:rPr>
          <w:sz w:val="28"/>
          <w:szCs w:val="32"/>
          <w:lang w:val="uk-UA"/>
        </w:rPr>
      </w:pPr>
      <w:r w:rsidRPr="00294B1C">
        <w:rPr>
          <w:sz w:val="28"/>
          <w:szCs w:val="32"/>
          <w:lang w:val="uk-UA"/>
        </w:rPr>
        <w:t>5)Закону "Про акціонерні товариства" вiд 17.09.2008</w:t>
      </w:r>
    </w:p>
    <w:p w:rsidR="00294B1C" w:rsidRPr="00294B1C" w:rsidRDefault="00294B1C" w:rsidP="00294B1C">
      <w:pPr>
        <w:tabs>
          <w:tab w:val="left" w:pos="8670"/>
        </w:tabs>
        <w:spacing w:line="360" w:lineRule="auto"/>
        <w:jc w:val="both"/>
        <w:rPr>
          <w:sz w:val="28"/>
          <w:szCs w:val="32"/>
          <w:lang w:val="uk-UA"/>
        </w:rPr>
      </w:pPr>
      <w:r w:rsidRPr="00294B1C">
        <w:rPr>
          <w:sz w:val="28"/>
          <w:szCs w:val="32"/>
          <w:lang w:val="uk-UA"/>
        </w:rPr>
        <w:t>6)Гайворонський В. М., Жушман В. П., Білоусов Є. М., Бойчук Р. П., Глібко С. В. Господарське право України: Підруч. для студ. юрид. спец. вищ. навч. закл. / Національна юридична академія України ім. Ярослава Мудрого / В.М. Гайворонський (ред.), В.П. Жушман (ред.). — Х. : Право, 2005</w:t>
      </w:r>
    </w:p>
    <w:p w:rsidR="00294B1C" w:rsidRPr="00294B1C" w:rsidRDefault="00294B1C" w:rsidP="00294B1C">
      <w:pPr>
        <w:tabs>
          <w:tab w:val="left" w:pos="8670"/>
        </w:tabs>
        <w:spacing w:line="360" w:lineRule="auto"/>
        <w:jc w:val="both"/>
        <w:rPr>
          <w:b/>
          <w:sz w:val="28"/>
          <w:szCs w:val="32"/>
          <w:u w:val="single"/>
          <w:lang w:val="uk-UA"/>
        </w:rPr>
      </w:pPr>
    </w:p>
    <w:p w:rsidR="00386AD0" w:rsidRPr="00FF6D85" w:rsidRDefault="00386AD0" w:rsidP="00386AD0">
      <w:pPr>
        <w:spacing w:line="360" w:lineRule="auto"/>
        <w:jc w:val="center"/>
        <w:rPr>
          <w:b/>
          <w:color w:val="FFFFFF"/>
          <w:sz w:val="28"/>
          <w:szCs w:val="28"/>
        </w:rPr>
      </w:pPr>
      <w:bookmarkStart w:id="0" w:name="_GoBack"/>
      <w:bookmarkEnd w:id="0"/>
    </w:p>
    <w:sectPr w:rsidR="00386AD0" w:rsidRPr="00FF6D85" w:rsidSect="00294B1C">
      <w:headerReference w:type="default" r:id="rId7"/>
      <w:footerReference w:type="even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D85" w:rsidRDefault="00FF6D85">
      <w:r>
        <w:separator/>
      </w:r>
    </w:p>
  </w:endnote>
  <w:endnote w:type="continuationSeparator" w:id="0">
    <w:p w:rsidR="00FF6D85" w:rsidRDefault="00FF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9D3" w:rsidRDefault="009779D3" w:rsidP="00BE78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79D3" w:rsidRDefault="009779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D85" w:rsidRDefault="00FF6D85">
      <w:r>
        <w:separator/>
      </w:r>
    </w:p>
  </w:footnote>
  <w:footnote w:type="continuationSeparator" w:id="0">
    <w:p w:rsidR="00FF6D85" w:rsidRDefault="00FF6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AD0" w:rsidRDefault="00386AD0" w:rsidP="00386AD0">
    <w:pPr>
      <w:pStyle w:val="a6"/>
      <w:tabs>
        <w:tab w:val="left" w:pos="124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63927"/>
    <w:multiLevelType w:val="hybridMultilevel"/>
    <w:tmpl w:val="03481AFA"/>
    <w:lvl w:ilvl="0" w:tplc="2CFE8C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5A10E8"/>
    <w:multiLevelType w:val="hybridMultilevel"/>
    <w:tmpl w:val="7F80BF5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07059B"/>
    <w:multiLevelType w:val="hybridMultilevel"/>
    <w:tmpl w:val="5C5250C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A954A3"/>
    <w:multiLevelType w:val="hybridMultilevel"/>
    <w:tmpl w:val="F6C443C8"/>
    <w:lvl w:ilvl="0" w:tplc="1430DB70">
      <w:numFmt w:val="bullet"/>
      <w:lvlText w:val="—"/>
      <w:lvlJc w:val="left"/>
      <w:pPr>
        <w:tabs>
          <w:tab w:val="num" w:pos="675"/>
        </w:tabs>
        <w:ind w:left="675" w:hanging="4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5C544510"/>
    <w:multiLevelType w:val="hybridMultilevel"/>
    <w:tmpl w:val="BF0496B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5B52E0B"/>
    <w:multiLevelType w:val="hybridMultilevel"/>
    <w:tmpl w:val="47CCB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273"/>
    <w:rsid w:val="000255A4"/>
    <w:rsid w:val="00055FC2"/>
    <w:rsid w:val="00130289"/>
    <w:rsid w:val="00136DBA"/>
    <w:rsid w:val="00186F38"/>
    <w:rsid w:val="001E5B1E"/>
    <w:rsid w:val="00200F5D"/>
    <w:rsid w:val="00231254"/>
    <w:rsid w:val="0025350E"/>
    <w:rsid w:val="002636AA"/>
    <w:rsid w:val="0028747B"/>
    <w:rsid w:val="00294B1C"/>
    <w:rsid w:val="00297A45"/>
    <w:rsid w:val="002B19CB"/>
    <w:rsid w:val="002C7991"/>
    <w:rsid w:val="0036556F"/>
    <w:rsid w:val="0036579E"/>
    <w:rsid w:val="00386AD0"/>
    <w:rsid w:val="003D00B8"/>
    <w:rsid w:val="004014FC"/>
    <w:rsid w:val="004135D2"/>
    <w:rsid w:val="00483876"/>
    <w:rsid w:val="004D2273"/>
    <w:rsid w:val="004D5D45"/>
    <w:rsid w:val="00505D34"/>
    <w:rsid w:val="005176B2"/>
    <w:rsid w:val="00523C3E"/>
    <w:rsid w:val="0055481B"/>
    <w:rsid w:val="00557DAB"/>
    <w:rsid w:val="005E5319"/>
    <w:rsid w:val="00655960"/>
    <w:rsid w:val="0067735A"/>
    <w:rsid w:val="006B7DE9"/>
    <w:rsid w:val="006D1C64"/>
    <w:rsid w:val="007463B1"/>
    <w:rsid w:val="007A52F2"/>
    <w:rsid w:val="007D51BA"/>
    <w:rsid w:val="009753B5"/>
    <w:rsid w:val="009779D3"/>
    <w:rsid w:val="009C0B74"/>
    <w:rsid w:val="009D2467"/>
    <w:rsid w:val="009F1F17"/>
    <w:rsid w:val="00A251F3"/>
    <w:rsid w:val="00A35D7B"/>
    <w:rsid w:val="00A56452"/>
    <w:rsid w:val="00AC2A57"/>
    <w:rsid w:val="00AC453C"/>
    <w:rsid w:val="00AD063D"/>
    <w:rsid w:val="00B0194B"/>
    <w:rsid w:val="00B27D06"/>
    <w:rsid w:val="00B304CD"/>
    <w:rsid w:val="00B521A0"/>
    <w:rsid w:val="00BC34E8"/>
    <w:rsid w:val="00BD48AF"/>
    <w:rsid w:val="00BE78D6"/>
    <w:rsid w:val="00C33AEC"/>
    <w:rsid w:val="00C35FE6"/>
    <w:rsid w:val="00C402EC"/>
    <w:rsid w:val="00C70584"/>
    <w:rsid w:val="00C9793F"/>
    <w:rsid w:val="00CC1A2F"/>
    <w:rsid w:val="00CD1784"/>
    <w:rsid w:val="00D374CE"/>
    <w:rsid w:val="00D67ED0"/>
    <w:rsid w:val="00DB5364"/>
    <w:rsid w:val="00DC7998"/>
    <w:rsid w:val="00E62B4B"/>
    <w:rsid w:val="00E74B26"/>
    <w:rsid w:val="00F02335"/>
    <w:rsid w:val="00F62C5D"/>
    <w:rsid w:val="00F632DC"/>
    <w:rsid w:val="00FB24A2"/>
    <w:rsid w:val="00FB6E64"/>
    <w:rsid w:val="00FC2154"/>
    <w:rsid w:val="00FF546A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9466C51-337A-4B55-A89F-77490B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2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48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55481B"/>
    <w:rPr>
      <w:rFonts w:cs="Times New Roman"/>
    </w:rPr>
  </w:style>
  <w:style w:type="paragraph" w:styleId="a6">
    <w:name w:val="header"/>
    <w:basedOn w:val="a"/>
    <w:link w:val="a7"/>
    <w:uiPriority w:val="99"/>
    <w:rsid w:val="00294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94B1C"/>
    <w:rPr>
      <w:rFonts w:cs="Times New Roman"/>
      <w:sz w:val="24"/>
      <w:szCs w:val="24"/>
    </w:rPr>
  </w:style>
  <w:style w:type="character" w:styleId="a8">
    <w:name w:val="Hyperlink"/>
    <w:uiPriority w:val="99"/>
    <w:unhideWhenUsed/>
    <w:rsid w:val="00386AD0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3679</Words>
  <Characters>20972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ANYA</dc:creator>
  <cp:keywords/>
  <dc:description/>
  <cp:lastModifiedBy>admin</cp:lastModifiedBy>
  <cp:revision>2</cp:revision>
  <dcterms:created xsi:type="dcterms:W3CDTF">2014-03-26T15:49:00Z</dcterms:created>
  <dcterms:modified xsi:type="dcterms:W3CDTF">2014-03-26T15:49:00Z</dcterms:modified>
</cp:coreProperties>
</file>