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00" w:rsidRDefault="00F81400"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502E22" w:rsidRPr="00BD7C60" w:rsidRDefault="00502E22"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F81400" w:rsidRPr="00BD7C60" w:rsidRDefault="00F81400"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F81400" w:rsidRPr="00BD7C60" w:rsidRDefault="00F81400"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F81400" w:rsidRPr="00BD7C60" w:rsidRDefault="00F81400" w:rsidP="00BD7C60">
      <w:pPr>
        <w:autoSpaceDE w:val="0"/>
        <w:autoSpaceDN w:val="0"/>
        <w:adjustRightInd w:val="0"/>
        <w:spacing w:after="0" w:line="360" w:lineRule="auto"/>
        <w:ind w:firstLine="709"/>
        <w:jc w:val="both"/>
        <w:rPr>
          <w:rFonts w:ascii="Times New Roman" w:hAnsi="Times New Roman"/>
          <w:color w:val="000000"/>
          <w:sz w:val="28"/>
          <w:szCs w:val="28"/>
          <w:lang w:val="kk-KZ" w:eastAsia="ru-RU"/>
        </w:rPr>
      </w:pPr>
    </w:p>
    <w:p w:rsidR="00F81400" w:rsidRPr="00BD7C60" w:rsidRDefault="00F81400" w:rsidP="00502E22">
      <w:pPr>
        <w:autoSpaceDE w:val="0"/>
        <w:autoSpaceDN w:val="0"/>
        <w:adjustRightInd w:val="0"/>
        <w:spacing w:after="0" w:line="360" w:lineRule="auto"/>
        <w:jc w:val="center"/>
        <w:rPr>
          <w:rFonts w:ascii="Times New Roman" w:hAnsi="Times New Roman"/>
          <w:b/>
          <w:color w:val="000000"/>
          <w:sz w:val="28"/>
          <w:szCs w:val="28"/>
          <w:lang w:val="kk-KZ" w:eastAsia="ru-RU"/>
        </w:rPr>
      </w:pPr>
      <w:r w:rsidRPr="00BD7C60">
        <w:rPr>
          <w:rFonts w:ascii="Times New Roman" w:hAnsi="Times New Roman"/>
          <w:b/>
          <w:color w:val="000000"/>
          <w:sz w:val="28"/>
          <w:szCs w:val="28"/>
          <w:lang w:val="kk-KZ" w:eastAsia="ru-RU"/>
        </w:rPr>
        <w:t>ДИПЛОМНАЯ РАБОТА</w:t>
      </w:r>
    </w:p>
    <w:p w:rsidR="00F81400" w:rsidRPr="00BD7C60" w:rsidRDefault="00F81400" w:rsidP="00502E22">
      <w:pPr>
        <w:autoSpaceDE w:val="0"/>
        <w:autoSpaceDN w:val="0"/>
        <w:adjustRightInd w:val="0"/>
        <w:spacing w:after="0" w:line="360" w:lineRule="auto"/>
        <w:jc w:val="center"/>
        <w:rPr>
          <w:rFonts w:ascii="Times New Roman" w:hAnsi="Times New Roman"/>
          <w:b/>
          <w:color w:val="000000"/>
          <w:sz w:val="28"/>
          <w:szCs w:val="28"/>
          <w:lang w:val="kk-KZ" w:eastAsia="ru-RU"/>
        </w:rPr>
      </w:pPr>
      <w:r w:rsidRPr="00BD7C60">
        <w:rPr>
          <w:rFonts w:ascii="Times New Roman" w:hAnsi="Times New Roman"/>
          <w:b/>
          <w:color w:val="000000"/>
          <w:sz w:val="28"/>
          <w:szCs w:val="28"/>
          <w:lang w:eastAsia="ru-RU"/>
        </w:rPr>
        <w:t>н</w:t>
      </w:r>
      <w:r w:rsidRPr="00BD7C60">
        <w:rPr>
          <w:rFonts w:ascii="Times New Roman" w:hAnsi="Times New Roman"/>
          <w:b/>
          <w:color w:val="000000"/>
          <w:sz w:val="28"/>
          <w:szCs w:val="28"/>
          <w:lang w:val="kk-KZ" w:eastAsia="ru-RU"/>
        </w:rPr>
        <w:t>а тему: «Управление финансовыми рисками</w:t>
      </w:r>
      <w:r w:rsidR="00502E22">
        <w:rPr>
          <w:rFonts w:ascii="Times New Roman" w:hAnsi="Times New Roman"/>
          <w:b/>
          <w:color w:val="000000"/>
          <w:sz w:val="28"/>
          <w:szCs w:val="28"/>
          <w:lang w:val="kk-KZ" w:eastAsia="ru-RU"/>
        </w:rPr>
        <w:t xml:space="preserve"> </w:t>
      </w:r>
      <w:r w:rsidRPr="00BD7C60">
        <w:rPr>
          <w:rFonts w:ascii="Times New Roman" w:hAnsi="Times New Roman"/>
          <w:b/>
          <w:color w:val="000000"/>
          <w:sz w:val="28"/>
          <w:szCs w:val="28"/>
          <w:lang w:val="kk-KZ" w:eastAsia="ru-RU"/>
        </w:rPr>
        <w:t>на примере ТОО «</w:t>
      </w:r>
      <w:r w:rsidR="006E61C3" w:rsidRPr="00BD7C60">
        <w:rPr>
          <w:rFonts w:ascii="Times New Roman" w:hAnsi="Times New Roman"/>
          <w:b/>
          <w:color w:val="000000"/>
          <w:sz w:val="28"/>
          <w:szCs w:val="28"/>
          <w:lang w:val="kk-KZ" w:eastAsia="ru-RU"/>
        </w:rPr>
        <w:t>Форпост-Караганда</w:t>
      </w:r>
      <w:r w:rsidRPr="00BD7C60">
        <w:rPr>
          <w:rFonts w:ascii="Times New Roman" w:hAnsi="Times New Roman"/>
          <w:b/>
          <w:color w:val="000000"/>
          <w:sz w:val="28"/>
          <w:szCs w:val="28"/>
          <w:lang w:val="kk-KZ" w:eastAsia="ru-RU"/>
        </w:rPr>
        <w:t>»</w:t>
      </w:r>
    </w:p>
    <w:p w:rsidR="00F81400" w:rsidRPr="00BD7C60" w:rsidRDefault="00F81400" w:rsidP="00BD7C60">
      <w:pPr>
        <w:autoSpaceDE w:val="0"/>
        <w:autoSpaceDN w:val="0"/>
        <w:adjustRightInd w:val="0"/>
        <w:spacing w:after="0" w:line="360" w:lineRule="auto"/>
        <w:ind w:firstLine="709"/>
        <w:jc w:val="both"/>
        <w:rPr>
          <w:rFonts w:ascii="Times New Roman" w:hAnsi="Times New Roman"/>
          <w:b/>
          <w:color w:val="000000"/>
          <w:sz w:val="28"/>
          <w:szCs w:val="28"/>
          <w:lang w:val="kk-KZ" w:eastAsia="ru-RU"/>
        </w:rPr>
      </w:pPr>
    </w:p>
    <w:p w:rsidR="00992A1B" w:rsidRPr="00BD7C60" w:rsidRDefault="00502E22" w:rsidP="00BD7C60">
      <w:pPr>
        <w:pStyle w:val="1"/>
        <w:keepNext w:val="0"/>
        <w:spacing w:line="360" w:lineRule="auto"/>
        <w:ind w:left="0" w:firstLine="709"/>
        <w:jc w:val="both"/>
        <w:rPr>
          <w:caps w:val="0"/>
          <w:color w:val="000000"/>
        </w:rPr>
      </w:pPr>
      <w:r>
        <w:rPr>
          <w:b/>
          <w:color w:val="000000"/>
          <w:szCs w:val="28"/>
          <w:lang w:val="kk-KZ" w:eastAsia="ru-RU"/>
        </w:rPr>
        <w:br w:type="page"/>
      </w:r>
      <w:bookmarkStart w:id="0" w:name="_Toc260299387"/>
      <w:bookmarkStart w:id="1" w:name="_Toc260991812"/>
      <w:r w:rsidR="008972F8">
        <w:rPr>
          <w:noProof/>
          <w:lang w:eastAsia="ru-RU"/>
        </w:rPr>
        <w:lastRenderedPageBreak/>
        <w:pict>
          <v:rect id="_x0000_s1026" style="position:absolute;left:0;text-align:left;margin-left:468.1pt;margin-top:-33.85pt;width:31.65pt;height:36pt;z-index:251656192" stroked="f"/>
        </w:pict>
      </w:r>
      <w:bookmarkStart w:id="2" w:name="_Toc260991813"/>
      <w:bookmarkEnd w:id="0"/>
      <w:bookmarkEnd w:id="1"/>
      <w:r w:rsidR="007E3B3F" w:rsidRPr="00502E22">
        <w:rPr>
          <w:b/>
          <w:caps w:val="0"/>
          <w:color w:val="000000"/>
        </w:rPr>
        <w:t>Введение</w:t>
      </w:r>
      <w:bookmarkEnd w:id="2"/>
    </w:p>
    <w:p w:rsidR="008D6D68" w:rsidRPr="00BD7C60" w:rsidRDefault="008D6D68" w:rsidP="00BD7C60">
      <w:pPr>
        <w:spacing w:after="0" w:line="360" w:lineRule="auto"/>
        <w:ind w:firstLine="709"/>
        <w:jc w:val="both"/>
        <w:rPr>
          <w:rFonts w:ascii="Times New Roman" w:hAnsi="Times New Roman"/>
          <w:color w:val="000000"/>
          <w:sz w:val="28"/>
          <w:szCs w:val="20"/>
          <w:lang w:eastAsia="ru-RU"/>
        </w:rPr>
      </w:pPr>
    </w:p>
    <w:p w:rsidR="008D6D68" w:rsidRPr="00BD7C60" w:rsidRDefault="008D6D68"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Финансовый риск возникает в процессе отношений предприятия с финансовыми институтами (банками,</w:t>
      </w:r>
      <w:r w:rsidR="009E004B" w:rsidRPr="00BD7C60">
        <w:rPr>
          <w:rFonts w:ascii="Times New Roman" w:hAnsi="Times New Roman"/>
          <w:snapToGrid w:val="0"/>
          <w:color w:val="000000"/>
          <w:sz w:val="28"/>
          <w:szCs w:val="20"/>
          <w:lang w:eastAsia="ru-RU"/>
        </w:rPr>
        <w:t xml:space="preserve"> финансовыми, инвестиционными,</w:t>
      </w:r>
      <w:r w:rsidRPr="00BD7C60">
        <w:rPr>
          <w:rFonts w:ascii="Times New Roman" w:hAnsi="Times New Roman"/>
          <w:snapToGrid w:val="0"/>
          <w:color w:val="000000"/>
          <w:sz w:val="28"/>
          <w:szCs w:val="20"/>
          <w:lang w:eastAsia="ru-RU"/>
        </w:rPr>
        <w:t xml:space="preserve"> страховыми компаниями, биржами и др.). Причины финансовог</w:t>
      </w:r>
      <w:r w:rsidR="00D44AA2">
        <w:rPr>
          <w:rFonts w:ascii="Times New Roman" w:hAnsi="Times New Roman"/>
          <w:snapToGrid w:val="0"/>
          <w:color w:val="000000"/>
          <w:sz w:val="28"/>
          <w:szCs w:val="20"/>
          <w:lang w:eastAsia="ru-RU"/>
        </w:rPr>
        <w:t xml:space="preserve">о риска - инфляционные факторы, </w:t>
      </w:r>
      <w:r w:rsidRPr="00BD7C60">
        <w:rPr>
          <w:rFonts w:ascii="Times New Roman" w:hAnsi="Times New Roman"/>
          <w:snapToGrid w:val="0"/>
          <w:color w:val="000000"/>
          <w:sz w:val="28"/>
          <w:szCs w:val="20"/>
          <w:lang w:eastAsia="ru-RU"/>
        </w:rPr>
        <w:t xml:space="preserve">рост учетных ставок банка, снижение стоимости ценных бумаг и др. </w:t>
      </w:r>
    </w:p>
    <w:p w:rsidR="008D6D68" w:rsidRPr="00BD7C60" w:rsidRDefault="008D6D68" w:rsidP="00BD7C60">
      <w:pPr>
        <w:spacing w:after="0" w:line="360" w:lineRule="auto"/>
        <w:ind w:firstLine="709"/>
        <w:jc w:val="both"/>
        <w:rPr>
          <w:rFonts w:ascii="Times New Roman" w:eastAsia="Arial Unicode MS" w:hAnsi="Times New Roman"/>
          <w:color w:val="000000"/>
          <w:sz w:val="28"/>
          <w:szCs w:val="24"/>
          <w:lang w:eastAsia="ru-RU"/>
        </w:rPr>
      </w:pPr>
      <w:r w:rsidRPr="00BD7C60">
        <w:rPr>
          <w:rFonts w:ascii="Times New Roman" w:eastAsia="Arial Unicode MS" w:hAnsi="Times New Roman"/>
          <w:color w:val="000000"/>
          <w:sz w:val="28"/>
          <w:szCs w:val="24"/>
          <w:lang w:eastAsia="ru-RU"/>
        </w:rPr>
        <w:t>В настоящее время глубокий системный кризис, в котором находится экономика Республики Казахстан, оказывает большое влияние на негативные изменения в финансовом положении, как отдельных предприятий, так и отраслей в целом.</w:t>
      </w:r>
      <w:r w:rsidR="00FE621F" w:rsidRPr="00BD7C60">
        <w:rPr>
          <w:rFonts w:ascii="Times New Roman" w:eastAsia="Arial Unicode MS" w:hAnsi="Times New Roman"/>
          <w:color w:val="000000"/>
          <w:sz w:val="28"/>
          <w:szCs w:val="24"/>
          <w:lang w:eastAsia="ru-RU"/>
        </w:rPr>
        <w:t xml:space="preserve"> Именно это и объясняет актуальность темы данной дипломной работы.</w:t>
      </w:r>
    </w:p>
    <w:p w:rsidR="008D6D68" w:rsidRPr="00BD7C60" w:rsidRDefault="008D6D68" w:rsidP="00BD7C60">
      <w:pPr>
        <w:spacing w:after="0" w:line="360" w:lineRule="auto"/>
        <w:ind w:firstLine="709"/>
        <w:jc w:val="both"/>
        <w:rPr>
          <w:rFonts w:ascii="Times New Roman" w:eastAsia="Arial Unicode MS" w:hAnsi="Times New Roman"/>
          <w:color w:val="000000"/>
          <w:sz w:val="28"/>
          <w:szCs w:val="24"/>
          <w:lang w:eastAsia="ru-RU"/>
        </w:rPr>
      </w:pPr>
      <w:r w:rsidRPr="00BD7C60">
        <w:rPr>
          <w:rFonts w:ascii="Times New Roman" w:eastAsia="Arial Unicode MS" w:hAnsi="Times New Roman"/>
          <w:color w:val="000000"/>
          <w:sz w:val="28"/>
          <w:szCs w:val="24"/>
          <w:lang w:eastAsia="ru-RU"/>
        </w:rPr>
        <w:t>Стремясь стабилизировать социально-экономическое положение предприятий, их финансовую независимость, повысить эффективность деятельности и в конечном итоге максимизировать прибыль или, в крайнем случае, избежать убытков и банкротства, руководители предприятий в современных условиях начинают все большее внимание уделять финансовому планированию. Это, несомненно, является одним из факторов нормализации хозяйственного оборота, обеспечения его необходимыми ресурсами, укрепления финансового положения предприятий в условиях неопределенности экономической ситуации.</w:t>
      </w:r>
      <w:r w:rsidR="00A8036A" w:rsidRPr="00BD7C60">
        <w:rPr>
          <w:rFonts w:ascii="Times New Roman" w:eastAsia="Arial Unicode MS" w:hAnsi="Times New Roman"/>
          <w:color w:val="000000"/>
          <w:sz w:val="28"/>
          <w:szCs w:val="24"/>
          <w:lang w:eastAsia="ru-RU"/>
        </w:rPr>
        <w:t xml:space="preserve"> [1, </w:t>
      </w:r>
      <w:r w:rsidR="0081789D" w:rsidRPr="00BD7C60">
        <w:rPr>
          <w:rFonts w:ascii="Times New Roman" w:eastAsia="Arial Unicode MS" w:hAnsi="Times New Roman"/>
          <w:color w:val="000000"/>
          <w:sz w:val="28"/>
          <w:szCs w:val="24"/>
          <w:lang w:val="en-US" w:eastAsia="ru-RU"/>
        </w:rPr>
        <w:t>c</w:t>
      </w:r>
      <w:r w:rsidR="0081789D" w:rsidRPr="00BD7C60">
        <w:rPr>
          <w:rFonts w:ascii="Times New Roman" w:eastAsia="Arial Unicode MS" w:hAnsi="Times New Roman"/>
          <w:color w:val="000000"/>
          <w:sz w:val="28"/>
          <w:szCs w:val="24"/>
          <w:lang w:eastAsia="ru-RU"/>
        </w:rPr>
        <w:t>.</w:t>
      </w:r>
      <w:r w:rsidR="0081789D">
        <w:rPr>
          <w:rFonts w:ascii="Times New Roman" w:eastAsia="Arial Unicode MS" w:hAnsi="Times New Roman"/>
          <w:color w:val="000000"/>
          <w:sz w:val="28"/>
          <w:szCs w:val="24"/>
          <w:lang w:val="en-US" w:eastAsia="ru-RU"/>
        </w:rPr>
        <w:t> </w:t>
      </w:r>
      <w:r w:rsidR="0081789D" w:rsidRPr="00BD7C60">
        <w:rPr>
          <w:rFonts w:ascii="Times New Roman" w:eastAsia="Arial Unicode MS" w:hAnsi="Times New Roman"/>
          <w:color w:val="000000"/>
          <w:sz w:val="28"/>
          <w:szCs w:val="24"/>
          <w:lang w:eastAsia="ru-RU"/>
        </w:rPr>
        <w:t>8</w:t>
      </w:r>
      <w:r w:rsidR="00A8036A" w:rsidRPr="00BD7C60">
        <w:rPr>
          <w:rFonts w:ascii="Times New Roman" w:eastAsia="Arial Unicode MS" w:hAnsi="Times New Roman"/>
          <w:color w:val="000000"/>
          <w:sz w:val="28"/>
          <w:szCs w:val="24"/>
          <w:lang w:eastAsia="ru-RU"/>
        </w:rPr>
        <w:t>9]</w:t>
      </w:r>
    </w:p>
    <w:p w:rsidR="008D6D68" w:rsidRPr="00BD7C60" w:rsidRDefault="008D6D68" w:rsidP="00BD7C60">
      <w:pPr>
        <w:spacing w:after="0" w:line="360" w:lineRule="auto"/>
        <w:ind w:firstLine="709"/>
        <w:jc w:val="both"/>
        <w:rPr>
          <w:rFonts w:ascii="Times New Roman" w:eastAsia="Arial Unicode MS" w:hAnsi="Times New Roman"/>
          <w:color w:val="000000"/>
          <w:sz w:val="28"/>
          <w:szCs w:val="24"/>
          <w:lang w:eastAsia="ru-RU"/>
        </w:rPr>
      </w:pPr>
      <w:r w:rsidRPr="00BD7C60">
        <w:rPr>
          <w:rFonts w:ascii="Times New Roman" w:eastAsia="Arial Unicode MS" w:hAnsi="Times New Roman"/>
          <w:color w:val="000000"/>
          <w:sz w:val="28"/>
          <w:szCs w:val="24"/>
          <w:lang w:eastAsia="ru-RU"/>
        </w:rPr>
        <w:t>Следовательно, в рыночной экономике процесс принятия решений на всех уровнях управления происходит в условиях, когда неизвестен конечный результат деятельности. Значит, возникает неясность и неуверенность, а, следовательно, возрастает риск, то есть опасность неудачи, непредвиденных потерь. В особенности это присуще начальным стадиям освоения предпринимательства.</w:t>
      </w:r>
    </w:p>
    <w:p w:rsidR="008D6D68" w:rsidRPr="00BD7C60" w:rsidRDefault="008D6D68" w:rsidP="00BD7C60">
      <w:pPr>
        <w:spacing w:after="0" w:line="360" w:lineRule="auto"/>
        <w:ind w:firstLine="709"/>
        <w:jc w:val="both"/>
        <w:rPr>
          <w:rFonts w:ascii="Times New Roman" w:eastAsia="Arial Unicode MS" w:hAnsi="Times New Roman"/>
          <w:color w:val="000000"/>
          <w:sz w:val="28"/>
          <w:szCs w:val="24"/>
          <w:lang w:eastAsia="ru-RU"/>
        </w:rPr>
      </w:pPr>
      <w:r w:rsidRPr="00BD7C60">
        <w:rPr>
          <w:rFonts w:ascii="Times New Roman" w:eastAsia="Arial Unicode MS" w:hAnsi="Times New Roman"/>
          <w:color w:val="000000"/>
          <w:sz w:val="28"/>
          <w:szCs w:val="24"/>
          <w:lang w:eastAsia="ru-RU"/>
        </w:rPr>
        <w:t>В современной экономической теории в качестве показателя неопределенности выступает такая категория как риск.</w:t>
      </w:r>
    </w:p>
    <w:p w:rsidR="008D6D68" w:rsidRPr="00BD7C60" w:rsidRDefault="008D6D68" w:rsidP="00BD7C60">
      <w:pPr>
        <w:spacing w:after="0" w:line="360" w:lineRule="auto"/>
        <w:ind w:firstLine="709"/>
        <w:jc w:val="both"/>
        <w:rPr>
          <w:rFonts w:ascii="Times New Roman" w:eastAsia="Arial Unicode MS" w:hAnsi="Times New Roman"/>
          <w:color w:val="000000"/>
          <w:sz w:val="28"/>
          <w:szCs w:val="24"/>
          <w:lang w:eastAsia="ru-RU"/>
        </w:rPr>
      </w:pPr>
      <w:r w:rsidRPr="00BD7C60">
        <w:rPr>
          <w:rFonts w:ascii="Times New Roman" w:eastAsia="Arial Unicode MS" w:hAnsi="Times New Roman"/>
          <w:color w:val="000000"/>
          <w:sz w:val="28"/>
          <w:szCs w:val="24"/>
          <w:lang w:eastAsia="ru-RU"/>
        </w:rPr>
        <w:lastRenderedPageBreak/>
        <w:t>Проблема управления риском существует в любом секторе хозяйствования – от сельского хозяйства и промышленности до торговли и финансовых учреждений, что объясняет ее актуальность.</w:t>
      </w:r>
    </w:p>
    <w:p w:rsidR="008D6D68" w:rsidRPr="00BD7C60" w:rsidRDefault="008D6D68" w:rsidP="00BD7C60">
      <w:pPr>
        <w:spacing w:after="0" w:line="360" w:lineRule="auto"/>
        <w:ind w:firstLine="709"/>
        <w:jc w:val="both"/>
        <w:rPr>
          <w:rFonts w:ascii="Times New Roman" w:eastAsia="Arial Unicode MS" w:hAnsi="Times New Roman"/>
          <w:color w:val="000000"/>
          <w:sz w:val="28"/>
          <w:szCs w:val="24"/>
          <w:lang w:eastAsia="ru-RU"/>
        </w:rPr>
      </w:pPr>
      <w:r w:rsidRPr="00BD7C60">
        <w:rPr>
          <w:rFonts w:ascii="Times New Roman" w:eastAsia="Arial Unicode MS" w:hAnsi="Times New Roman"/>
          <w:color w:val="000000"/>
          <w:sz w:val="28"/>
          <w:szCs w:val="24"/>
          <w:lang w:eastAsia="ru-RU"/>
        </w:rPr>
        <w:t>В связи с этим является актуальным определение системы показателей оценки риска при планировании деятельности предприятия, факторов на нее влияющих, разработка практических рекомендаций по снижению и минимизации рисков, а также разработка стратегии управления риском.</w:t>
      </w:r>
    </w:p>
    <w:p w:rsidR="008D6D68" w:rsidRPr="00BD7C60" w:rsidRDefault="008972F8" w:rsidP="00BD7C60">
      <w:pPr>
        <w:spacing w:after="0" w:line="360" w:lineRule="auto"/>
        <w:ind w:firstLine="709"/>
        <w:jc w:val="both"/>
        <w:rPr>
          <w:rFonts w:ascii="Times New Roman" w:hAnsi="Times New Roman"/>
          <w:color w:val="000000"/>
          <w:sz w:val="28"/>
          <w:szCs w:val="24"/>
          <w:lang w:eastAsia="ru-RU"/>
        </w:rPr>
      </w:pPr>
      <w:r>
        <w:rPr>
          <w:noProof/>
          <w:lang w:eastAsia="ru-RU"/>
        </w:rPr>
        <w:pict>
          <v:rect id="_x0000_s1027" style="position:absolute;left:0;text-align:left;margin-left:222.95pt;margin-top:127.65pt;width:50pt;height:24pt;z-index:251659264" stroked="f"/>
        </w:pict>
      </w:r>
      <w:r w:rsidR="008D6D68" w:rsidRPr="00BD7C60">
        <w:rPr>
          <w:rFonts w:ascii="Times New Roman" w:hAnsi="Times New Roman"/>
          <w:color w:val="000000"/>
          <w:sz w:val="28"/>
          <w:szCs w:val="24"/>
          <w:lang w:eastAsia="ru-RU"/>
        </w:rPr>
        <w:t>Финансовая деятельность предприятия во всех ее формах сопряжена с многочисленными рисками, степень влияния которых на результаты этой деятельности существенно возрастает с переходом к рыночной экономике. Риски, сопровождающие эту деятельность, выделяются в особую группу финансовых рисков, играющих наиболее значимую роль в общем «портфеле рисков» предприятия. Возрастание степени влияния финансовых рисков на результаты финансовой деятельности предприятия связано с быстрой изменчивостью экономической ситуации в стране и конъюнктуры финансового рынка, расширением сферы финансовых отношений и ее «раскрепощением», появлением новых для нашей хозяйственной практики финансовых технологий и инструментов и рядом других факторов.</w:t>
      </w:r>
      <w:r w:rsidR="00A8036A" w:rsidRPr="00BD7C60">
        <w:rPr>
          <w:rFonts w:ascii="Times New Roman" w:hAnsi="Times New Roman"/>
          <w:color w:val="000000"/>
          <w:sz w:val="28"/>
          <w:szCs w:val="24"/>
          <w:lang w:eastAsia="ru-RU"/>
        </w:rPr>
        <w:t xml:space="preserve"> [2,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9</w:t>
      </w:r>
      <w:r w:rsidR="00A8036A" w:rsidRPr="00BD7C60">
        <w:rPr>
          <w:rFonts w:ascii="Times New Roman" w:hAnsi="Times New Roman"/>
          <w:color w:val="000000"/>
          <w:sz w:val="28"/>
          <w:szCs w:val="24"/>
          <w:lang w:eastAsia="ru-RU"/>
        </w:rPr>
        <w:t>]</w:t>
      </w:r>
    </w:p>
    <w:p w:rsidR="008D6D68" w:rsidRPr="00BD7C60" w:rsidRDefault="008D6D68"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Управление финансовыми рисками предприятия представляет собой специфическую сферу финансового менеджмента, которая в последние годы выделилась в особую область знаний – “риск-менеджмент”. К специалистам, работающим в этой сфере, предъявляются особые квалификационные требования, в частности, знание основ экономики и финансов предприятия, математических методов, основ и прикладного аппарата статистики, страхового дела и</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п.</w:t>
      </w:r>
      <w:r w:rsidRPr="00BD7C60">
        <w:rPr>
          <w:rFonts w:ascii="Times New Roman" w:hAnsi="Times New Roman"/>
          <w:color w:val="000000"/>
          <w:sz w:val="28"/>
          <w:szCs w:val="24"/>
          <w:lang w:eastAsia="ru-RU"/>
        </w:rPr>
        <w:t xml:space="preserve"> Основной функцией таких специалистов (“риск-менеджеров”) является управление финансовыми рисками предприятия.</w:t>
      </w:r>
    </w:p>
    <w:p w:rsidR="008D6D68" w:rsidRPr="00BD7C60" w:rsidRDefault="008D6D68"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Финансовый риск как объект управления подразумевает под собой его оценку и минимизацию с помощью методов управления рисками. Существует несколько способов оценки финансового риска и великое множество методов управления им. Главная цель финансового менеджмента </w:t>
      </w:r>
      <w:r w:rsidRPr="00BD7C60">
        <w:rPr>
          <w:rFonts w:ascii="Times New Roman" w:hAnsi="Times New Roman"/>
          <w:color w:val="000000"/>
          <w:sz w:val="28"/>
          <w:szCs w:val="20"/>
          <w:lang w:eastAsia="ru-RU"/>
        </w:rPr>
        <w:lastRenderedPageBreak/>
        <w:t xml:space="preserve">добиться, чтобы при самом худшем раскладе финансового состояния речь могла идти только о некотором уменьшении прибыли, но ни в коем случае не стоял вопрос о банкротстве. Поэтому особенное внимание уделяется постоянному совершенствованию управления риском – риск-менеджменту. </w:t>
      </w:r>
      <w:r w:rsidR="00A8036A" w:rsidRPr="00BD7C60">
        <w:rPr>
          <w:rFonts w:ascii="Times New Roman" w:hAnsi="Times New Roman"/>
          <w:color w:val="000000"/>
          <w:sz w:val="28"/>
          <w:szCs w:val="20"/>
          <w:lang w:eastAsia="ru-RU"/>
        </w:rPr>
        <w:t xml:space="preserve">[3,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1</w:t>
      </w:r>
      <w:r w:rsidR="00A8036A" w:rsidRPr="00BD7C60">
        <w:rPr>
          <w:rFonts w:ascii="Times New Roman" w:hAnsi="Times New Roman"/>
          <w:color w:val="000000"/>
          <w:sz w:val="28"/>
          <w:szCs w:val="20"/>
          <w:lang w:eastAsia="ru-RU"/>
        </w:rPr>
        <w:t xml:space="preserve">1] </w:t>
      </w:r>
      <w:r w:rsidRPr="00BD7C60">
        <w:rPr>
          <w:rFonts w:ascii="Times New Roman" w:hAnsi="Times New Roman"/>
          <w:color w:val="000000"/>
          <w:sz w:val="28"/>
          <w:szCs w:val="20"/>
          <w:lang w:eastAsia="ru-RU"/>
        </w:rPr>
        <w:t xml:space="preserve">Этим </w:t>
      </w:r>
      <w:r w:rsidR="009514E5" w:rsidRPr="00BD7C60">
        <w:rPr>
          <w:rFonts w:ascii="Times New Roman" w:hAnsi="Times New Roman"/>
          <w:color w:val="000000"/>
          <w:sz w:val="28"/>
          <w:szCs w:val="20"/>
          <w:lang w:eastAsia="ru-RU"/>
        </w:rPr>
        <w:t xml:space="preserve">объясняется </w:t>
      </w:r>
      <w:r w:rsidRPr="00BD7C60">
        <w:rPr>
          <w:rFonts w:ascii="Times New Roman" w:hAnsi="Times New Roman"/>
          <w:color w:val="000000"/>
          <w:sz w:val="28"/>
          <w:szCs w:val="20"/>
          <w:lang w:eastAsia="ru-RU"/>
        </w:rPr>
        <w:t>практическая значимость дипломной работы.</w:t>
      </w:r>
    </w:p>
    <w:p w:rsidR="008D6D68" w:rsidRPr="00BD7C60" w:rsidRDefault="008D6D68"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Цель дипломной работы - исследовать финансовые риски и методы управления</w:t>
      </w:r>
      <w:r w:rsidR="002D1110" w:rsidRPr="00BD7C60">
        <w:rPr>
          <w:rFonts w:ascii="Times New Roman" w:hAnsi="Times New Roman"/>
          <w:color w:val="000000"/>
          <w:sz w:val="28"/>
          <w:szCs w:val="20"/>
          <w:lang w:eastAsia="ru-RU"/>
        </w:rPr>
        <w:t xml:space="preserve"> на примере предприятию ТОО «</w:t>
      </w:r>
      <w:r w:rsidR="006E61C3" w:rsidRPr="00BD7C60">
        <w:rPr>
          <w:rFonts w:ascii="Times New Roman" w:hAnsi="Times New Roman"/>
          <w:color w:val="000000"/>
          <w:sz w:val="28"/>
          <w:szCs w:val="20"/>
          <w:lang w:eastAsia="ru-RU"/>
        </w:rPr>
        <w:t>Форпост-Караганда</w:t>
      </w:r>
      <w:r w:rsidR="002D1110"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w:t>
      </w:r>
    </w:p>
    <w:p w:rsidR="008D6D68" w:rsidRPr="00BD7C60" w:rsidRDefault="008D6D68"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 соответствии с целью были сформулированы задачи дипломной работы:</w:t>
      </w:r>
    </w:p>
    <w:p w:rsidR="008D6D68" w:rsidRPr="00BD7C60" w:rsidRDefault="002D1110"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рассмотреть </w:t>
      </w:r>
      <w:r w:rsidR="008D6D68" w:rsidRPr="00BD7C60">
        <w:rPr>
          <w:rFonts w:ascii="Times New Roman" w:hAnsi="Times New Roman"/>
          <w:color w:val="000000"/>
          <w:sz w:val="28"/>
          <w:szCs w:val="20"/>
          <w:lang w:eastAsia="ru-RU"/>
        </w:rPr>
        <w:t>теоретические основы финансового риска как субъекта управления;</w:t>
      </w:r>
    </w:p>
    <w:p w:rsidR="008D6D68" w:rsidRPr="00BD7C60" w:rsidRDefault="002D1110"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произвести </w:t>
      </w:r>
      <w:r w:rsidR="008D6D68" w:rsidRPr="00BD7C60">
        <w:rPr>
          <w:rFonts w:ascii="Times New Roman" w:hAnsi="Times New Roman"/>
          <w:color w:val="000000"/>
          <w:sz w:val="28"/>
          <w:szCs w:val="20"/>
          <w:lang w:eastAsia="ru-RU"/>
        </w:rPr>
        <w:t>оценку</w:t>
      </w:r>
      <w:r w:rsidRPr="00BD7C60">
        <w:rPr>
          <w:rFonts w:ascii="Times New Roman" w:hAnsi="Times New Roman"/>
          <w:color w:val="000000"/>
          <w:sz w:val="28"/>
          <w:szCs w:val="20"/>
          <w:lang w:eastAsia="ru-RU"/>
        </w:rPr>
        <w:t xml:space="preserve"> и анализ</w:t>
      </w:r>
      <w:r w:rsidR="008D6D68" w:rsidRPr="00BD7C60">
        <w:rPr>
          <w:rFonts w:ascii="Times New Roman" w:hAnsi="Times New Roman"/>
          <w:color w:val="000000"/>
          <w:sz w:val="28"/>
          <w:szCs w:val="20"/>
          <w:lang w:eastAsia="ru-RU"/>
        </w:rPr>
        <w:t xml:space="preserve"> финансового риска на примере предприятия;</w:t>
      </w:r>
    </w:p>
    <w:p w:rsidR="008D6D68" w:rsidRPr="00BD7C60" w:rsidRDefault="002D1110"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определить основные направления управления финансовыми рисками ан предприятии.</w:t>
      </w:r>
    </w:p>
    <w:p w:rsidR="008D6D68" w:rsidRPr="00BD7C60" w:rsidRDefault="008D6D68"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Объектом исследования послужило предприятие ТОО «</w:t>
      </w:r>
      <w:r w:rsidR="006E61C3" w:rsidRPr="00BD7C60">
        <w:rPr>
          <w:rFonts w:ascii="Times New Roman" w:hAnsi="Times New Roman"/>
          <w:color w:val="000000"/>
          <w:sz w:val="28"/>
          <w:szCs w:val="24"/>
          <w:lang w:eastAsia="ru-RU"/>
        </w:rPr>
        <w:t>Форпост-Караганда</w:t>
      </w:r>
      <w:r w:rsidR="002D1110" w:rsidRPr="00BD7C60">
        <w:rPr>
          <w:rFonts w:ascii="Times New Roman" w:hAnsi="Times New Roman"/>
          <w:color w:val="000000"/>
          <w:sz w:val="28"/>
          <w:szCs w:val="24"/>
          <w:lang w:eastAsia="ru-RU"/>
        </w:rPr>
        <w:t>», которое нуждается в разработке мероприятий по предотвращению финансовых потерь.</w:t>
      </w:r>
      <w:r w:rsidRPr="00BD7C60">
        <w:rPr>
          <w:rFonts w:ascii="Times New Roman" w:hAnsi="Times New Roman"/>
          <w:color w:val="000000"/>
          <w:sz w:val="28"/>
          <w:szCs w:val="24"/>
          <w:lang w:eastAsia="ru-RU"/>
        </w:rPr>
        <w:t xml:space="preserve"> </w:t>
      </w:r>
    </w:p>
    <w:p w:rsidR="00D978C5" w:rsidRPr="00BD7C60" w:rsidRDefault="008D6D68"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lang w:eastAsia="ru-RU"/>
        </w:rPr>
        <w:t>Теоретической и методологической основой послужили научные труды отечественных и зарубежных ученых экономистов и финансистов.</w:t>
      </w:r>
    </w:p>
    <w:p w:rsidR="00502E22" w:rsidRDefault="00502E22" w:rsidP="00BD7C60">
      <w:pPr>
        <w:pStyle w:val="1"/>
        <w:keepNext w:val="0"/>
        <w:spacing w:line="360" w:lineRule="auto"/>
        <w:ind w:left="0" w:firstLine="709"/>
        <w:jc w:val="both"/>
        <w:rPr>
          <w:caps w:val="0"/>
          <w:color w:val="000000"/>
        </w:rPr>
      </w:pPr>
    </w:p>
    <w:p w:rsidR="00502E22" w:rsidRDefault="00502E22" w:rsidP="00BD7C60">
      <w:pPr>
        <w:pStyle w:val="1"/>
        <w:keepNext w:val="0"/>
        <w:spacing w:line="360" w:lineRule="auto"/>
        <w:ind w:left="0" w:firstLine="709"/>
        <w:jc w:val="both"/>
        <w:rPr>
          <w:caps w:val="0"/>
          <w:color w:val="000000"/>
        </w:rPr>
      </w:pPr>
    </w:p>
    <w:p w:rsidR="00992A1B" w:rsidRPr="00502E22" w:rsidRDefault="00D978C5" w:rsidP="00BD7C60">
      <w:pPr>
        <w:pStyle w:val="1"/>
        <w:keepNext w:val="0"/>
        <w:spacing w:line="360" w:lineRule="auto"/>
        <w:ind w:left="0" w:firstLine="709"/>
        <w:jc w:val="both"/>
        <w:rPr>
          <w:b/>
          <w:caps w:val="0"/>
          <w:color w:val="000000"/>
        </w:rPr>
      </w:pPr>
      <w:r w:rsidRPr="00BD7C60">
        <w:rPr>
          <w:caps w:val="0"/>
          <w:color w:val="000000"/>
        </w:rPr>
        <w:br w:type="page"/>
      </w:r>
      <w:bookmarkStart w:id="3" w:name="_Toc260991814"/>
      <w:r w:rsidR="00992A1B" w:rsidRPr="00502E22">
        <w:rPr>
          <w:b/>
          <w:caps w:val="0"/>
          <w:color w:val="000000"/>
        </w:rPr>
        <w:lastRenderedPageBreak/>
        <w:t xml:space="preserve">1. </w:t>
      </w:r>
      <w:r w:rsidR="007E3B3F" w:rsidRPr="00502E22">
        <w:rPr>
          <w:b/>
          <w:caps w:val="0"/>
          <w:color w:val="000000"/>
        </w:rPr>
        <w:t>Теоретические основы финансовых рисков</w:t>
      </w:r>
      <w:bookmarkEnd w:id="3"/>
    </w:p>
    <w:p w:rsidR="00502E22" w:rsidRPr="00126B58" w:rsidRDefault="00502E22" w:rsidP="00502E22">
      <w:pPr>
        <w:jc w:val="both"/>
        <w:rPr>
          <w:rFonts w:ascii="Times New Roman" w:hAnsi="Times New Roman"/>
          <w:color w:val="FFFFFF"/>
          <w:szCs w:val="28"/>
        </w:rPr>
      </w:pPr>
      <w:r w:rsidRPr="00126B58">
        <w:rPr>
          <w:rStyle w:val="a9"/>
          <w:rFonts w:ascii="Times New Roman" w:hAnsi="Times New Roman"/>
          <w:noProof/>
          <w:color w:val="FFFFFF"/>
          <w:sz w:val="28"/>
          <w:szCs w:val="28"/>
          <w:u w:val="none"/>
        </w:rPr>
        <w:t>финансовый риск управление</w:t>
      </w:r>
    </w:p>
    <w:p w:rsidR="00992A1B" w:rsidRPr="00502E22" w:rsidRDefault="00992A1B" w:rsidP="00BD7C60">
      <w:pPr>
        <w:pStyle w:val="2"/>
        <w:keepNext w:val="0"/>
        <w:spacing w:line="360" w:lineRule="auto"/>
        <w:ind w:left="0" w:firstLine="709"/>
        <w:jc w:val="both"/>
        <w:rPr>
          <w:b/>
          <w:color w:val="000000"/>
        </w:rPr>
      </w:pPr>
      <w:bookmarkStart w:id="4" w:name="_Toc260991815"/>
      <w:r w:rsidRPr="00502E22">
        <w:rPr>
          <w:b/>
          <w:color w:val="000000"/>
        </w:rPr>
        <w:t>1.1 Сущность финансового риска, его виды и причины возникновения</w:t>
      </w:r>
      <w:bookmarkEnd w:id="4"/>
    </w:p>
    <w:p w:rsidR="00D978C5" w:rsidRPr="00BD7C60" w:rsidRDefault="00D978C5" w:rsidP="00BD7C60">
      <w:pPr>
        <w:spacing w:after="0" w:line="360" w:lineRule="auto"/>
        <w:ind w:firstLine="709"/>
        <w:jc w:val="both"/>
        <w:rPr>
          <w:rFonts w:ascii="Times New Roman" w:hAnsi="Times New Roman"/>
          <w:color w:val="000000"/>
          <w:sz w:val="28"/>
          <w:szCs w:val="20"/>
          <w:lang w:eastAsia="ru-RU"/>
        </w:rPr>
      </w:pPr>
    </w:p>
    <w:p w:rsidR="00AF1256" w:rsidRPr="00BD7C60" w:rsidRDefault="00AF1256"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Рассматривая сущность и содержание риска, сейчас уже нет необходимости доказывать, что успех предпринимателя, бизнесмена, менеджера в значительной степени зависит от понимания отношения к риску. Эта проблема вызывает особый интерес и заслуживает всестороннего изучения.</w:t>
      </w:r>
    </w:p>
    <w:p w:rsidR="00AF1256" w:rsidRPr="00BD7C60" w:rsidRDefault="00AF1256"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Риск - это экономическая категория. Как экономическая категория он представляет собой возможность совершения события, которое может повлечь за собой три экономических результата: отрицательный (проигрыш, ущерб, убыток); нулевой; положительный (выигрыш, выгода, прибыль).</w:t>
      </w:r>
      <w:r w:rsidR="00A8036A" w:rsidRPr="00BD7C60">
        <w:rPr>
          <w:rFonts w:ascii="Times New Roman" w:hAnsi="Times New Roman"/>
          <w:snapToGrid w:val="0"/>
          <w:color w:val="000000"/>
          <w:sz w:val="28"/>
          <w:szCs w:val="28"/>
          <w:lang w:eastAsia="ru-RU"/>
        </w:rPr>
        <w:t xml:space="preserve"> [4, </w:t>
      </w:r>
      <w:r w:rsidR="0081789D" w:rsidRPr="00BD7C60">
        <w:rPr>
          <w:rFonts w:ascii="Times New Roman" w:hAnsi="Times New Roman"/>
          <w:snapToGrid w:val="0"/>
          <w:color w:val="000000"/>
          <w:sz w:val="28"/>
          <w:szCs w:val="28"/>
          <w:lang w:val="en-US" w:eastAsia="ru-RU"/>
        </w:rPr>
        <w:t>c</w:t>
      </w:r>
      <w:r w:rsidR="0081789D" w:rsidRPr="00BD7C60">
        <w:rPr>
          <w:rFonts w:ascii="Times New Roman" w:hAnsi="Times New Roman"/>
          <w:snapToGrid w:val="0"/>
          <w:color w:val="000000"/>
          <w:sz w:val="28"/>
          <w:szCs w:val="28"/>
          <w:lang w:eastAsia="ru-RU"/>
        </w:rPr>
        <w:t>.</w:t>
      </w:r>
      <w:r w:rsidR="0081789D">
        <w:rPr>
          <w:rFonts w:ascii="Times New Roman" w:hAnsi="Times New Roman"/>
          <w:snapToGrid w:val="0"/>
          <w:color w:val="000000"/>
          <w:sz w:val="28"/>
          <w:szCs w:val="28"/>
          <w:lang w:val="en-US" w:eastAsia="ru-RU"/>
        </w:rPr>
        <w:t> </w:t>
      </w:r>
      <w:r w:rsidR="0081789D" w:rsidRPr="00BD7C60">
        <w:rPr>
          <w:rFonts w:ascii="Times New Roman" w:hAnsi="Times New Roman"/>
          <w:snapToGrid w:val="0"/>
          <w:color w:val="000000"/>
          <w:sz w:val="28"/>
          <w:szCs w:val="28"/>
          <w:lang w:eastAsia="ru-RU"/>
        </w:rPr>
        <w:t>1</w:t>
      </w:r>
      <w:r w:rsidR="00A8036A" w:rsidRPr="00BD7C60">
        <w:rPr>
          <w:rFonts w:ascii="Times New Roman" w:hAnsi="Times New Roman"/>
          <w:snapToGrid w:val="0"/>
          <w:color w:val="000000"/>
          <w:sz w:val="28"/>
          <w:szCs w:val="28"/>
          <w:lang w:eastAsia="ru-RU"/>
        </w:rPr>
        <w:t>84]</w:t>
      </w:r>
    </w:p>
    <w:p w:rsidR="00AF1256" w:rsidRPr="00BD7C60" w:rsidRDefault="00AF1256"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Анализ экономической литературы, посвященной проблеме риска, показал, что среди исследователей нет единого мнения относительно определения и однозначного понимания сущности риска. Это объясняет, в частности, многоаспектностью этого явления, практически полным игнорированием его нашим хозяйственным законодательством в реальной экономической практике и управленческой деятельности. Кроме того, риск - это сложное явление, имеющее множество несовпадающих, а иногда противоположных реальных основ. Это обуславливает возможность существования нескольких определений риска с разных точек зрения.</w:t>
      </w:r>
    </w:p>
    <w:p w:rsidR="00AF1256" w:rsidRPr="00BD7C60" w:rsidRDefault="00AF1256"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Остановимся на следующем определении риска, которое наиболее полно отражает понятие «риск».</w:t>
      </w:r>
    </w:p>
    <w:p w:rsidR="00AF1256" w:rsidRPr="00BD7C60" w:rsidRDefault="00AF1256"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Риск - это деятельность, связанная с преодолением неопределенности в ситуации неизбежного выбора, в процессе которого имеется возможность количественно и качественно оценить вероятность достижения предполагаемого результата, неудачи и отклонения от цели. </w:t>
      </w:r>
    </w:p>
    <w:p w:rsidR="00AF1256" w:rsidRPr="00BD7C60" w:rsidRDefault="00AF1256"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lastRenderedPageBreak/>
        <w:t>Анализ многочисленных определений риска позволил выявить основные моменты, которые являются характерными для рисковой ситуации, такие как:</w:t>
      </w:r>
    </w:p>
    <w:p w:rsidR="00AF1256" w:rsidRPr="00BD7C60" w:rsidRDefault="00AF1256"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случайный характер событий, которые определяет, какой из возможных исходов реализуется на практике (наличие неопределенности);</w:t>
      </w:r>
    </w:p>
    <w:p w:rsidR="00AF1256" w:rsidRPr="00BD7C60" w:rsidRDefault="00AF1256"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наличие альтернативных решений;</w:t>
      </w:r>
    </w:p>
    <w:p w:rsidR="00AF1256" w:rsidRPr="00BD7C60" w:rsidRDefault="00AF1256"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известны или можно определить вероятности исходов и ожидаемые результаты;</w:t>
      </w:r>
    </w:p>
    <w:p w:rsidR="00AF1256" w:rsidRPr="00BD7C60" w:rsidRDefault="00AF1256"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вероятность возникновения убытков или вероятность получения дополнительной прибыли.</w:t>
      </w:r>
      <w:r w:rsidR="00A8036A" w:rsidRPr="00BD7C60">
        <w:rPr>
          <w:rFonts w:ascii="Times New Roman" w:hAnsi="Times New Roman"/>
          <w:color w:val="000000"/>
          <w:sz w:val="28"/>
          <w:szCs w:val="20"/>
          <w:lang w:eastAsia="ru-RU"/>
        </w:rPr>
        <w:t xml:space="preserve"> [</w:t>
      </w:r>
      <w:r w:rsidR="00A8036A" w:rsidRPr="00BD7C60">
        <w:rPr>
          <w:rFonts w:ascii="Times New Roman" w:hAnsi="Times New Roman"/>
          <w:color w:val="000000"/>
          <w:sz w:val="28"/>
          <w:szCs w:val="20"/>
          <w:lang w:val="en-US" w:eastAsia="ru-RU"/>
        </w:rPr>
        <w:t xml:space="preserve">2, </w:t>
      </w:r>
      <w:r w:rsidR="0081789D" w:rsidRPr="00BD7C60">
        <w:rPr>
          <w:rFonts w:ascii="Times New Roman" w:hAnsi="Times New Roman"/>
          <w:color w:val="000000"/>
          <w:sz w:val="28"/>
          <w:szCs w:val="20"/>
          <w:lang w:val="en-US" w:eastAsia="ru-RU"/>
        </w:rPr>
        <w:t>c.</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val="en-US" w:eastAsia="ru-RU"/>
        </w:rPr>
        <w:t>4</w:t>
      </w:r>
      <w:r w:rsidR="00A8036A" w:rsidRPr="00BD7C60">
        <w:rPr>
          <w:rFonts w:ascii="Times New Roman" w:hAnsi="Times New Roman"/>
          <w:color w:val="000000"/>
          <w:sz w:val="28"/>
          <w:szCs w:val="20"/>
          <w:lang w:val="en-US" w:eastAsia="ru-RU"/>
        </w:rPr>
        <w:t>1]</w:t>
      </w:r>
    </w:p>
    <w:p w:rsidR="00AF1256" w:rsidRPr="00BD7C60" w:rsidRDefault="00AF1256"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Следует отметить, что разница между риском и неопределенностью относится к способу задания информации и определяется наличием (в случае риска) или отсутствием (при неопределенности) вероятностных характеристик неконтролируемых переменных. В отмеченном смысле эти термины употребляются в математической теории исследования операций, где различают задачи принятия решений при риске и соответственно в условиях неопределенности.</w:t>
      </w:r>
    </w:p>
    <w:p w:rsidR="00AF1256" w:rsidRPr="00BD7C60" w:rsidRDefault="00AF1256"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Если существует возможность качественно и количественно определить степень вероятности того или иного варианта, то это и будет ситуация риска.</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Под финансовым риском предприятия понимается вероятность возникновения неблагоприятных финансовых последствий в форме потери дохода и капитала в ситуации неопределенности условий осуществления</w:t>
      </w:r>
      <w:r w:rsidR="00A8036A" w:rsidRPr="00BD7C60">
        <w:rPr>
          <w:rFonts w:ascii="Times New Roman" w:hAnsi="Times New Roman"/>
          <w:color w:val="000000"/>
          <w:sz w:val="28"/>
          <w:szCs w:val="20"/>
          <w:lang w:eastAsia="ru-RU"/>
        </w:rPr>
        <w:t xml:space="preserve"> его финансовой деятельности. [</w:t>
      </w:r>
      <w:r w:rsidR="00A8036A" w:rsidRPr="0081789D">
        <w:rPr>
          <w:rFonts w:ascii="Times New Roman" w:hAnsi="Times New Roman"/>
          <w:color w:val="000000"/>
          <w:sz w:val="28"/>
          <w:szCs w:val="20"/>
          <w:lang w:eastAsia="ru-RU"/>
        </w:rPr>
        <w:t>5</w:t>
      </w:r>
      <w:r w:rsidRPr="00BD7C60">
        <w:rPr>
          <w:rFonts w:ascii="Times New Roman" w:hAnsi="Times New Roman"/>
          <w:color w:val="000000"/>
          <w:sz w:val="28"/>
          <w:szCs w:val="20"/>
          <w:lang w:eastAsia="ru-RU"/>
        </w:rPr>
        <w:t>,</w:t>
      </w:r>
      <w:r w:rsidRPr="00BD7C60">
        <w:rPr>
          <w:rFonts w:ascii="Times New Roman" w:hAnsi="Times New Roman"/>
          <w:color w:val="000000"/>
          <w:sz w:val="28"/>
          <w:szCs w:val="20"/>
          <w:lang w:val="en-US" w:eastAsia="ru-RU"/>
        </w:rPr>
        <w:t>c</w:t>
      </w:r>
      <w:r w:rsidRPr="00BD7C60">
        <w:rPr>
          <w:rFonts w:ascii="Times New Roman" w:hAnsi="Times New Roman"/>
          <w:color w:val="000000"/>
          <w:sz w:val="28"/>
          <w:szCs w:val="20"/>
          <w:lang w:eastAsia="ru-RU"/>
        </w:rPr>
        <w:t>. 102]</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Существуют</w:t>
      </w:r>
      <w:r w:rsidR="00A8036A" w:rsidRPr="00BD7C60">
        <w:rPr>
          <w:rFonts w:ascii="Times New Roman" w:hAnsi="Times New Roman"/>
          <w:color w:val="000000"/>
          <w:sz w:val="28"/>
          <w:szCs w:val="20"/>
          <w:lang w:eastAsia="ru-RU"/>
        </w:rPr>
        <w:t xml:space="preserve"> различные определения понятия «риск»</w:t>
      </w:r>
      <w:r w:rsidRPr="00BD7C60">
        <w:rPr>
          <w:rFonts w:ascii="Times New Roman" w:hAnsi="Times New Roman"/>
          <w:color w:val="000000"/>
          <w:sz w:val="28"/>
          <w:szCs w:val="20"/>
          <w:lang w:eastAsia="ru-RU"/>
        </w:rPr>
        <w:t>. Так, в наиболее общем виде под риском понимают вероятность возникновения убытков или недополучения доходов по сравнению с прогнозируемым вариантом,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е</w:t>
      </w:r>
      <w:r w:rsidRPr="00BD7C60">
        <w:rPr>
          <w:rFonts w:ascii="Times New Roman" w:hAnsi="Times New Roman"/>
          <w:color w:val="000000"/>
          <w:sz w:val="28"/>
          <w:szCs w:val="20"/>
          <w:lang w:eastAsia="ru-RU"/>
        </w:rPr>
        <w:t xml:space="preserve">. это ситуативная характеристика деятельности, состоящая из неопределенности ее исхода и возможных шагов, с помощью которых ее можно оптимизировать.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Другое определение риск - это любое событие, вследствие которого финансовые результаты деятельности компании могут оказаться ниже ожидаемых. При принятии финансового решения необходимо проводить анализ финансового риска.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наиболее общей форме финансовый риск представляет собой образ действий в неясной, неопределенной обстановке, связанной с денежно-финансовой сферой.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инвестиционной деятельности под финансовым риском подразумевается риск, возлагаемый на акционеров (собственников) предприятия, ассоциируемый с неопределенностью выплат по своим долговым обязательствам.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Таким образом, финансовый риск - это степень неопределенности, связанная с комбинацией заемных и собственных средств, используемых для финансирования компании или собственности; чем больше доля заемных средств, тем выше финансовый риск.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Отличительной особенностью анализа финансового риска является то, что от его результатов в значительной степени зависит объективность принимаемых управленческих решений.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Риску присущ ряд черт, среди которых можно выделить:</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противоречивость,</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альтернативность,</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неопределенность.</w:t>
      </w:r>
      <w:r w:rsidR="00A8036A" w:rsidRPr="00BD7C60">
        <w:rPr>
          <w:rFonts w:ascii="Times New Roman" w:hAnsi="Times New Roman"/>
          <w:color w:val="000000"/>
          <w:sz w:val="28"/>
          <w:szCs w:val="20"/>
          <w:lang w:val="en-US" w:eastAsia="ru-RU"/>
        </w:rPr>
        <w:t xml:space="preserve"> [6, </w:t>
      </w:r>
      <w:r w:rsidR="0081789D" w:rsidRPr="00BD7C60">
        <w:rPr>
          <w:rFonts w:ascii="Times New Roman" w:hAnsi="Times New Roman"/>
          <w:color w:val="000000"/>
          <w:sz w:val="28"/>
          <w:szCs w:val="20"/>
          <w:lang w:val="en-US" w:eastAsia="ru-RU"/>
        </w:rPr>
        <w:t>c.</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val="en-US" w:eastAsia="ru-RU"/>
        </w:rPr>
        <w:t>8</w:t>
      </w:r>
      <w:r w:rsidR="00A8036A" w:rsidRPr="00BD7C60">
        <w:rPr>
          <w:rFonts w:ascii="Times New Roman" w:hAnsi="Times New Roman"/>
          <w:color w:val="000000"/>
          <w:sz w:val="28"/>
          <w:szCs w:val="20"/>
          <w:lang w:val="en-US" w:eastAsia="ru-RU"/>
        </w:rPr>
        <w:t>8]</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Противоречивость проявляется в том, что, с одной стороны, риск имеет важные экономические, политические и духовно-нравственные последствия, поскольку ускоряет общественный и технических прогресс, оказывает позитивное влияние на общественное мнение и духовную атмосферу общества. С другой стороны, риск ведет к авантюризму, волюнтаризму, субъективизму, тормозит социальный прогресс, порождает те или иные социально – экономические и моральные издержки, если в условиях неполной исходной информации, ситуации риска альтернатива выбирается </w:t>
      </w:r>
      <w:r w:rsidRPr="00BD7C60">
        <w:rPr>
          <w:rFonts w:ascii="Times New Roman" w:hAnsi="Times New Roman"/>
          <w:color w:val="000000"/>
          <w:sz w:val="28"/>
          <w:szCs w:val="20"/>
          <w:lang w:eastAsia="ru-RU"/>
        </w:rPr>
        <w:lastRenderedPageBreak/>
        <w:t>без учета объективных закономерностей развития явления, по отношению к которому принимается решение.</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Альтернативность предполагает необходимость выбора из двух или нескольких возможных вариантов решений. Отсутствие возможности выбора снимает разговор о риске. Там, где нет выбора, не возникает рискованная ситуация и, следовательно, не будет риска.</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Существование риска непосредственно связано с неопределенностью. Она неоднородна по форме проявления и по содержанию. Риск является одним из способов снятия неопределенности, которая представляет собой незнание достоверного, отсутствие однозначности. Акцентировать внимание на этом свойстве риска важно в связи с тем, что оптимизировать на практике управление и регулирование, игнорируя объективные и субъективные источники неопределенности, бесперспективно.</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Финансовый риск представляет собой функцию времени. Как правило, степень риска для данного финансового актива или варианта вложения капитала увеличивается во времени.</w:t>
      </w:r>
    </w:p>
    <w:p w:rsidR="00C46FBA" w:rsidRPr="0081789D"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Финансовый риск проявляется в сфере экономической деятельности предприятия. Финансовый риск связан с формированием ресурсов, капитала, доходов и финансовых результатов предприятия, характеризуется возможными денежными потерями в процессе осуществления экономической деятельности. Финансовый риск определяется как категория экономическая, занимая определенное место в системе экономических категорий. </w:t>
      </w:r>
      <w:r w:rsidR="00A8036A" w:rsidRPr="0081789D">
        <w:rPr>
          <w:rFonts w:ascii="Times New Roman" w:hAnsi="Times New Roman"/>
          <w:color w:val="000000"/>
          <w:sz w:val="28"/>
          <w:szCs w:val="20"/>
          <w:lang w:eastAsia="ru-RU"/>
        </w:rPr>
        <w:t xml:space="preserve">[7, </w:t>
      </w:r>
      <w:r w:rsidR="0081789D" w:rsidRPr="00BD7C60">
        <w:rPr>
          <w:rFonts w:ascii="Times New Roman" w:hAnsi="Times New Roman"/>
          <w:color w:val="000000"/>
          <w:sz w:val="28"/>
          <w:szCs w:val="20"/>
          <w:lang w:val="en-US" w:eastAsia="ru-RU"/>
        </w:rPr>
        <w:t>c</w:t>
      </w:r>
      <w:r w:rsidR="0081789D" w:rsidRPr="0081789D">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81789D">
        <w:rPr>
          <w:rFonts w:ascii="Times New Roman" w:hAnsi="Times New Roman"/>
          <w:color w:val="000000"/>
          <w:sz w:val="28"/>
          <w:szCs w:val="20"/>
          <w:lang w:eastAsia="ru-RU"/>
        </w:rPr>
        <w:t>6</w:t>
      </w:r>
      <w:r w:rsidR="00A8036A" w:rsidRPr="0081789D">
        <w:rPr>
          <w:rFonts w:ascii="Times New Roman" w:hAnsi="Times New Roman"/>
          <w:color w:val="000000"/>
          <w:sz w:val="28"/>
          <w:szCs w:val="20"/>
          <w:lang w:eastAsia="ru-RU"/>
        </w:rPr>
        <w:t>4]</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Ожидаемый уровень результативности финансовых операций колеблется в зависимости от вида и уровня риска в довольно значительном диапазоне. Таким образом, финансовый риск может сопровождаться как существенными финансовыми потерями для предприятия, так и формированием дополнительных его доходов.</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Финансовый риск является неотъемлемой частью всех хозяйственных операций и присущ всем направлениям деятельности предприятия. Объективная природа проявления финансового риска остается неизменной.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Несмотря на то, что проявления финансового риска имеют объективную природу, основной показатель финансового риска – уровень риска - носит субъективный характер. Субъективность оценки риска обусловлена различным уровнем достоверности управленческой информации, профессиональным опытом и квалификацией финансовых менеджеров и другими факторами.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Риск не является постоянной величиной, </w:t>
      </w:r>
      <w:r w:rsidR="00A8036A" w:rsidRPr="00BD7C60">
        <w:rPr>
          <w:rFonts w:ascii="Times New Roman" w:hAnsi="Times New Roman"/>
          <w:color w:val="000000"/>
          <w:sz w:val="28"/>
          <w:szCs w:val="20"/>
          <w:lang w:eastAsia="ru-RU"/>
        </w:rPr>
        <w:t xml:space="preserve">уровень </w:t>
      </w:r>
      <w:r w:rsidRPr="00BD7C60">
        <w:rPr>
          <w:rFonts w:ascii="Times New Roman" w:hAnsi="Times New Roman"/>
          <w:color w:val="000000"/>
          <w:sz w:val="28"/>
          <w:szCs w:val="20"/>
          <w:lang w:eastAsia="ru-RU"/>
        </w:rPr>
        <w:t xml:space="preserve">финансового риска изменчив. Прежде всего, он изменяется во времени. Кроме того, показатель уровня финансового риска значительно варьирует под воздействием многочисленных объективных и субъективных факторов, воздействующих на риск. </w:t>
      </w:r>
    </w:p>
    <w:p w:rsidR="00C46FBA" w:rsidRPr="0081789D"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 период подготовки и принятия хозяйственного решения нельзя с полной уверенностью утверждать, какая конкретно конъюнктура сложится на рынке, какие изменения окружающей хозяйственной среды повлечет за собой ввод в действие или новые характеристики функционирования промышленного объекта, какие могут возникнуть неожиданные технические препятствия или конструктивные проблемы. Покупателям может не понравиться новый товар, конъюнктура в секторе рынка данного предприятия может измениться по причинам, неподконтрольным предпринимателю,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r w:rsidRPr="00BD7C60">
        <w:rPr>
          <w:rFonts w:ascii="Times New Roman" w:hAnsi="Times New Roman"/>
          <w:color w:val="000000"/>
          <w:sz w:val="28"/>
          <w:szCs w:val="20"/>
          <w:lang w:eastAsia="ru-RU"/>
        </w:rPr>
        <w:t xml:space="preserve"> Однако, подвергнув выдвинутую идею разностороннему критическому разбору, идентифицируя потенциальные опасности и анализируя возможные последствия, наконец, привлекая дополнительную информацию, можно предусмотреть меры по нейтрализации или смягчению нежелательных последствий проявления тех или иных факторов финансового риска.</w:t>
      </w:r>
      <w:r w:rsidR="00A8036A" w:rsidRPr="00BD7C60">
        <w:rPr>
          <w:rFonts w:ascii="Times New Roman" w:hAnsi="Times New Roman"/>
          <w:color w:val="000000"/>
          <w:sz w:val="28"/>
          <w:szCs w:val="20"/>
          <w:lang w:eastAsia="ru-RU"/>
        </w:rPr>
        <w:t xml:space="preserve"> [</w:t>
      </w:r>
      <w:r w:rsidR="00A8036A" w:rsidRPr="0081789D">
        <w:rPr>
          <w:rFonts w:ascii="Times New Roman" w:hAnsi="Times New Roman"/>
          <w:color w:val="000000"/>
          <w:sz w:val="28"/>
          <w:szCs w:val="20"/>
          <w:lang w:eastAsia="ru-RU"/>
        </w:rPr>
        <w:t xml:space="preserve">8, </w:t>
      </w:r>
      <w:r w:rsidR="0081789D" w:rsidRPr="00BD7C60">
        <w:rPr>
          <w:rFonts w:ascii="Times New Roman" w:hAnsi="Times New Roman"/>
          <w:color w:val="000000"/>
          <w:sz w:val="28"/>
          <w:szCs w:val="20"/>
          <w:lang w:val="en-US" w:eastAsia="ru-RU"/>
        </w:rPr>
        <w:t>c</w:t>
      </w:r>
      <w:r w:rsidR="0081789D" w:rsidRPr="0081789D">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81789D">
        <w:rPr>
          <w:rFonts w:ascii="Times New Roman" w:hAnsi="Times New Roman"/>
          <w:color w:val="000000"/>
          <w:sz w:val="28"/>
          <w:szCs w:val="20"/>
          <w:lang w:eastAsia="ru-RU"/>
        </w:rPr>
        <w:t>1</w:t>
      </w:r>
      <w:r w:rsidR="00A8036A" w:rsidRPr="0081789D">
        <w:rPr>
          <w:rFonts w:ascii="Times New Roman" w:hAnsi="Times New Roman"/>
          <w:color w:val="000000"/>
          <w:sz w:val="28"/>
          <w:szCs w:val="20"/>
          <w:lang w:eastAsia="ru-RU"/>
        </w:rPr>
        <w:t>13]</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Несмотря на то, что теоретически в результате последствия проявления финансового риска могут быть как положительные (прибыль), так и </w:t>
      </w:r>
      <w:r w:rsidRPr="00BD7C60">
        <w:rPr>
          <w:rFonts w:ascii="Times New Roman" w:hAnsi="Times New Roman"/>
          <w:color w:val="000000"/>
          <w:sz w:val="28"/>
          <w:szCs w:val="20"/>
          <w:lang w:eastAsia="ru-RU"/>
        </w:rPr>
        <w:lastRenderedPageBreak/>
        <w:t>отрицательные (убыток, потери) отклонения, финансовый риск характеризуется уровнем возможных неблагоприятных последствий. Это обусловлено тем, что негативные последствия финансового риска определяют потерю не только дохода, но и капитала предприятия и это приводит его к банкротству и прекращению деятельности.</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Бланк И.А. под финансовым риском понимает вероятность возникновения неблагоприятных финансовых последствий в форме потери дохода или капитала в ситуации неопределенности условий осуществлени</w:t>
      </w:r>
      <w:r w:rsidR="00A8036A" w:rsidRPr="00BD7C60">
        <w:rPr>
          <w:rFonts w:ascii="Times New Roman" w:hAnsi="Times New Roman"/>
          <w:color w:val="000000"/>
          <w:sz w:val="28"/>
          <w:szCs w:val="20"/>
          <w:lang w:eastAsia="ru-RU"/>
        </w:rPr>
        <w:t>я его финансовой деятельности [6</w:t>
      </w:r>
      <w:r w:rsidRPr="00BD7C60">
        <w:rPr>
          <w:rFonts w:ascii="Times New Roman" w:hAnsi="Times New Roman"/>
          <w:color w:val="000000"/>
          <w:sz w:val="28"/>
          <w:szCs w:val="20"/>
          <w:lang w:eastAsia="ru-RU"/>
        </w:rPr>
        <w:t>,</w:t>
      </w:r>
      <w:r w:rsidR="00A8036A" w:rsidRPr="00BD7C60">
        <w:rPr>
          <w:rFonts w:ascii="Times New Roman" w:hAnsi="Times New Roman"/>
          <w:color w:val="000000"/>
          <w:sz w:val="28"/>
          <w:szCs w:val="20"/>
          <w:lang w:eastAsia="ru-RU"/>
        </w:rPr>
        <w:t xml:space="preserve">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9</w:t>
      </w:r>
      <w:r w:rsidRPr="00BD7C60">
        <w:rPr>
          <w:rFonts w:ascii="Times New Roman" w:hAnsi="Times New Roman"/>
          <w:color w:val="000000"/>
          <w:sz w:val="28"/>
          <w:szCs w:val="20"/>
          <w:lang w:eastAsia="ru-RU"/>
        </w:rPr>
        <w:t xml:space="preserve">7]. Под данное определение финансового риска подпадает большинство рисков, поскольку при реализации большинства рисков происходит потеря дохода, а неопределенность - характерная черта любого риска. Кроме того, риск потери ликвидности (элемент финансового риска) в условиях инфляционной экономики для предприятия, как правило, не приводит к денежным потерям.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Ковалев В.В. дает определение финансового риска как риска, связанного с возможным недостатком средств для выплаты процентов по</w:t>
      </w:r>
      <w:r w:rsidR="00A8036A" w:rsidRPr="00BD7C60">
        <w:rPr>
          <w:rFonts w:ascii="Times New Roman" w:hAnsi="Times New Roman"/>
          <w:color w:val="000000"/>
          <w:sz w:val="28"/>
          <w:szCs w:val="20"/>
          <w:lang w:eastAsia="ru-RU"/>
        </w:rPr>
        <w:t xml:space="preserve"> долгосрочным ссудам и займам [9</w:t>
      </w:r>
      <w:r w:rsidRPr="00BD7C60">
        <w:rPr>
          <w:rFonts w:ascii="Times New Roman" w:hAnsi="Times New Roman"/>
          <w:color w:val="000000"/>
          <w:sz w:val="28"/>
          <w:szCs w:val="20"/>
          <w:lang w:eastAsia="ru-RU"/>
        </w:rPr>
        <w:t>,</w:t>
      </w:r>
      <w:r w:rsidR="00A8036A" w:rsidRPr="00BD7C60">
        <w:rPr>
          <w:rFonts w:ascii="Times New Roman" w:hAnsi="Times New Roman"/>
          <w:color w:val="000000"/>
          <w:sz w:val="28"/>
          <w:szCs w:val="20"/>
          <w:lang w:eastAsia="ru-RU"/>
        </w:rPr>
        <w:t xml:space="preserve"> </w:t>
      </w:r>
      <w:r w:rsidR="0081789D" w:rsidRPr="00BD7C60">
        <w:rPr>
          <w:rFonts w:ascii="Times New Roman" w:hAnsi="Times New Roman"/>
          <w:color w:val="000000"/>
          <w:sz w:val="28"/>
          <w:szCs w:val="20"/>
          <w:lang w:eastAsia="ru-RU"/>
        </w:rPr>
        <w:t>с.</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1</w:t>
      </w:r>
      <w:r w:rsidRPr="00BD7C60">
        <w:rPr>
          <w:rFonts w:ascii="Times New Roman" w:hAnsi="Times New Roman"/>
          <w:color w:val="000000"/>
          <w:sz w:val="28"/>
          <w:szCs w:val="20"/>
          <w:lang w:eastAsia="ru-RU"/>
        </w:rPr>
        <w:t xml:space="preserve">95]. Однако данный подход значительно сужает содержание категории. Приведенное определение можно считать частным случаем характеристики риска потери ликвидности предприятия.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Финансовый риск - это не фатальное явление, а в значительной степени управляемый процесс. На его параметры, на его уровень можно и необходимо оказывать воздействие. Поскольку такое воздействие можно оказать только на «познанный» риск, то к нему надо относиться рационально,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е</w:t>
      </w:r>
      <w:r w:rsidRPr="00BD7C60">
        <w:rPr>
          <w:rFonts w:ascii="Times New Roman" w:hAnsi="Times New Roman"/>
          <w:color w:val="000000"/>
          <w:sz w:val="28"/>
          <w:szCs w:val="20"/>
          <w:lang w:eastAsia="ru-RU"/>
        </w:rPr>
        <w:t>. его надо изучать, анализировать проявления риска в хозяйственных ситуациях, выявлять и идентифицировать его характеристики: состав и значимость факторов риска, масштабы последствия их проявления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д.</w:t>
      </w:r>
      <w:r w:rsidRPr="00BD7C60">
        <w:rPr>
          <w:rFonts w:ascii="Times New Roman" w:hAnsi="Times New Roman"/>
          <w:color w:val="000000"/>
          <w:sz w:val="28"/>
          <w:szCs w:val="20"/>
          <w:lang w:eastAsia="ru-RU"/>
        </w:rPr>
        <w:t xml:space="preserve">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Определение приемлемого значения уровня финансового риска - самостоятельная задача специального исследования. Ему предшествует </w:t>
      </w:r>
      <w:r w:rsidRPr="00BD7C60">
        <w:rPr>
          <w:rFonts w:ascii="Times New Roman" w:hAnsi="Times New Roman"/>
          <w:color w:val="000000"/>
          <w:sz w:val="28"/>
          <w:szCs w:val="20"/>
          <w:lang w:eastAsia="ru-RU"/>
        </w:rPr>
        <w:lastRenderedPageBreak/>
        <w:t>большая аналитическая работа и специальные расчеты, а нормативное установление некоторого уровня в качестве приемлемого - прерогатива высшего руководства предприятия. Граница между приемлемым и неприемлемым для хозяйственного субъекта уровнем риска в разные периоды предпринимательской деятельности и в разных отраслях экономики различна. Например, если оценивать риск в вероятностной шкале, то по некоторым данным, для высоко технологичных производств допустимая вероятность получения отрицательного результата на стадии фундаментальных исследований составляет 5-1</w:t>
      </w:r>
      <w:r w:rsidR="0081789D" w:rsidRPr="00BD7C60">
        <w:rPr>
          <w:rFonts w:ascii="Times New Roman" w:hAnsi="Times New Roman"/>
          <w:color w:val="000000"/>
          <w:sz w:val="28"/>
          <w:szCs w:val="20"/>
          <w:lang w:eastAsia="ru-RU"/>
        </w:rPr>
        <w:t>0</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прикладных научных разработок около 80-9</w:t>
      </w:r>
      <w:r w:rsidR="0081789D" w:rsidRPr="00BD7C60">
        <w:rPr>
          <w:rFonts w:ascii="Times New Roman" w:hAnsi="Times New Roman"/>
          <w:color w:val="000000"/>
          <w:sz w:val="28"/>
          <w:szCs w:val="20"/>
          <w:lang w:eastAsia="ru-RU"/>
        </w:rPr>
        <w:t>0</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проектно-конструкторских разработок 90-9</w:t>
      </w:r>
      <w:r w:rsidR="0081789D" w:rsidRPr="00BD7C60">
        <w:rPr>
          <w:rFonts w:ascii="Times New Roman" w:hAnsi="Times New Roman"/>
          <w:color w:val="000000"/>
          <w:sz w:val="28"/>
          <w:szCs w:val="20"/>
          <w:lang w:eastAsia="ru-RU"/>
        </w:rPr>
        <w:t>5</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Экономическое и политическое развитие современного мира порождает новые виды рисков, которые довольно трудно определить и оценить количественно. Транснационализация бизнеса сопровождается созданием сложных финансовых и производственных взаимосвязей. Усиление компьютеризации и автоматизации производственно-хозяйственной деятельности предпринимательских организаций приводит к возможности потерь из-за сбоев в компьютерных системах и в работе вычислительной техники. Особое значение в последние годы приобрели риски, связанные с политическими факторами, так как они несут крупные потери для предпринимательства.</w:t>
      </w:r>
      <w:r w:rsidR="00A8036A" w:rsidRPr="00BD7C60">
        <w:rPr>
          <w:rFonts w:ascii="Times New Roman" w:hAnsi="Times New Roman"/>
          <w:color w:val="000000"/>
          <w:sz w:val="28"/>
          <w:szCs w:val="20"/>
          <w:lang w:eastAsia="ru-RU"/>
        </w:rPr>
        <w:t xml:space="preserve"> [10,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1</w:t>
      </w:r>
      <w:r w:rsidR="00A8036A" w:rsidRPr="00BD7C60">
        <w:rPr>
          <w:rFonts w:ascii="Times New Roman" w:hAnsi="Times New Roman"/>
          <w:color w:val="000000"/>
          <w:sz w:val="28"/>
          <w:szCs w:val="20"/>
          <w:lang w:eastAsia="ru-RU"/>
        </w:rPr>
        <w:t>59]</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области финансирования проект может быть рисковым, если этому прежде всего способствуют: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экономическая нестабильность в стране;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инфляция;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сложившаяся ситуация неплатежей в отрасли;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дефицит бюджетных средств. </w:t>
      </w:r>
    </w:p>
    <w:p w:rsidR="00C46FBA" w:rsidRPr="00BD7C60" w:rsidRDefault="00C46FB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качестве причин возникновения финансового риска проекта можно назвать следующие: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политические факторы;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колебания валютных курсов;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государственное регулирование учетной банковской ставки;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рост стоимости ресурсов на рынке капитала; </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повышение издержек производства;</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нехватка информационных ресурсов;</w:t>
      </w:r>
    </w:p>
    <w:p w:rsidR="00C46FBA" w:rsidRPr="00BD7C60" w:rsidRDefault="00C46FBA" w:rsidP="00BD7C60">
      <w:pPr>
        <w:numPr>
          <w:ilvl w:val="0"/>
          <w:numId w:val="1"/>
        </w:numPr>
        <w:tabs>
          <w:tab w:val="clear" w:pos="1069"/>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личные качества предпринимателя.</w:t>
      </w:r>
    </w:p>
    <w:p w:rsidR="00C46FBA" w:rsidRPr="00BD7C60" w:rsidRDefault="0022697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Таким образом, п</w:t>
      </w:r>
      <w:r w:rsidR="00C46FBA" w:rsidRPr="00BD7C60">
        <w:rPr>
          <w:rFonts w:ascii="Times New Roman" w:hAnsi="Times New Roman"/>
          <w:color w:val="000000"/>
          <w:sz w:val="28"/>
          <w:szCs w:val="24"/>
          <w:lang w:eastAsia="ru-RU"/>
        </w:rPr>
        <w:t>еречисленные причины могут привести к росту процентной ставки, удорожанию финансирования, а также росту цен и услуг по контрактам.</w:t>
      </w:r>
    </w:p>
    <w:p w:rsidR="00C46FBA" w:rsidRPr="00BD7C60" w:rsidRDefault="00C46FBA" w:rsidP="00BD7C60">
      <w:pPr>
        <w:spacing w:after="0" w:line="360" w:lineRule="auto"/>
        <w:ind w:firstLine="709"/>
        <w:jc w:val="both"/>
        <w:rPr>
          <w:rFonts w:ascii="Times New Roman" w:hAnsi="Times New Roman"/>
          <w:color w:val="000000"/>
          <w:sz w:val="28"/>
          <w:szCs w:val="24"/>
          <w:lang w:eastAsia="ru-RU"/>
        </w:rPr>
      </w:pPr>
    </w:p>
    <w:p w:rsidR="00992A1B" w:rsidRPr="00502E22" w:rsidRDefault="00992A1B" w:rsidP="00BD7C60">
      <w:pPr>
        <w:pStyle w:val="2"/>
        <w:keepNext w:val="0"/>
        <w:spacing w:line="360" w:lineRule="auto"/>
        <w:ind w:left="0" w:firstLine="709"/>
        <w:jc w:val="both"/>
        <w:rPr>
          <w:b/>
          <w:color w:val="000000"/>
        </w:rPr>
      </w:pPr>
      <w:bookmarkStart w:id="5" w:name="_Toc260991816"/>
      <w:r w:rsidRPr="00502E22">
        <w:rPr>
          <w:b/>
          <w:color w:val="000000"/>
        </w:rPr>
        <w:t>1.2 Классификация финансовых рисков и методы их оценки</w:t>
      </w:r>
      <w:bookmarkEnd w:id="5"/>
    </w:p>
    <w:p w:rsidR="00D978C5" w:rsidRPr="00BD7C60" w:rsidRDefault="00D978C5" w:rsidP="00BD7C60">
      <w:pPr>
        <w:spacing w:after="0" w:line="360" w:lineRule="auto"/>
        <w:ind w:firstLine="709"/>
        <w:jc w:val="both"/>
        <w:rPr>
          <w:rFonts w:ascii="Times New Roman" w:hAnsi="Times New Roman"/>
          <w:color w:val="000000"/>
          <w:sz w:val="28"/>
          <w:szCs w:val="24"/>
          <w:lang w:eastAsia="ru-RU"/>
        </w:rPr>
      </w:pP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Финансовые риски предприятия характеризуются большим многообразием и в целях осуществления эффективного управления ими классифицируются по следующим основным признакам:</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1. По видам. Этот классификационный признак финансовых рисков является основным параметром их дифференциации в процессе управления. Характеристика конкретного вида риска одновременно дает представление о генерирующем его факторе, что позволяет «привязать» оценку степени вероятности возникновения и размера возможных финансовых потерь по данному виду риска к динамике соответствующего фактора. Видовое разнообразие финансовых рисков в классификационной их системе представлено в наиболее широком диапазоне. При этом следует отметить, что появление новых финансовых инструментов и другие инновационные факторы будут соответственно порождать и новые виды финансовых рисков.</w:t>
      </w:r>
      <w:r w:rsidR="00A8036A" w:rsidRPr="00BD7C60">
        <w:rPr>
          <w:rFonts w:ascii="Times New Roman" w:hAnsi="Times New Roman"/>
          <w:color w:val="000000"/>
          <w:sz w:val="28"/>
          <w:szCs w:val="24"/>
          <w:lang w:eastAsia="ru-RU"/>
        </w:rPr>
        <w:t xml:space="preserve"> [11,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2</w:t>
      </w:r>
      <w:r w:rsidR="00A8036A" w:rsidRPr="00BD7C60">
        <w:rPr>
          <w:rFonts w:ascii="Times New Roman" w:hAnsi="Times New Roman"/>
          <w:color w:val="000000"/>
          <w:sz w:val="28"/>
          <w:szCs w:val="24"/>
          <w:lang w:eastAsia="ru-RU"/>
        </w:rPr>
        <w:t>03]</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На современном этапе к числу основных видов финансовых рисков предприятия относятся следующие:</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Риск снижения финансовой устойчивости (или риск нарушения равновесия финансового развития). Этот риск генерируется несовершенством структуры капитала (чрезмерной долей используемых </w:t>
      </w:r>
      <w:r w:rsidRPr="00BD7C60">
        <w:rPr>
          <w:rFonts w:ascii="Times New Roman" w:hAnsi="Times New Roman"/>
          <w:color w:val="000000"/>
          <w:sz w:val="28"/>
          <w:szCs w:val="24"/>
          <w:lang w:eastAsia="ru-RU"/>
        </w:rPr>
        <w:lastRenderedPageBreak/>
        <w:t>заемных средств), порождающим несбалансированность положительного и отрицательного денежных потоков предприятия по объемам. Природа этого риска и формы его проявления рассмотрены в процессе изложения действия финансового левериджа. В составе финансовых рисков о степени опасности (генерированные угрозы банкротства предприятия) этот вид риска играет ведущую роль.</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Риск неплатежеспособности предприятия. Этот риск генерируется снижением уровня ликвидности оборотных активов, порождающим разбалансированность положительного и отрицательного денежных потоков предприятия во времени. По своим финансовым последствиям этот вид риска также относится к числу наиболее опасных.</w:t>
      </w:r>
    </w:p>
    <w:p w:rsidR="004752EC" w:rsidRPr="0081789D"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Инвестиционный риск. Он характеризует возможность возникновения финансовых потерь в процессе осуществления инвестиционной деятельности предприятия. В соответствии с видами этой деятельности разделяются</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и виды инвестиционного риска – риск реального инвестирования и риск финансового инвестирования. Все рассмотренные виды финансовых рисков, связанных с осуществлением инвестиционной деятельности, относятся к так называемым «сложным рискам», подразделяющимся в свою очередь на отдельные их подвиды. Так, например, в составе риска реального инвестирования могут быть выделены риски несвоевременного завершения проектно-конструкторских работ; несвоевременного окончания строительно-монтажных работ; несвоевременного открытия финансирования по инвестиционному проекту; потери инвестиционной привлекательности проекта в связи с возможным снижением его эффективности и</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п.</w:t>
      </w:r>
      <w:r w:rsidRPr="00BD7C60">
        <w:rPr>
          <w:rFonts w:ascii="Times New Roman" w:hAnsi="Times New Roman"/>
          <w:color w:val="000000"/>
          <w:sz w:val="28"/>
          <w:szCs w:val="24"/>
          <w:lang w:eastAsia="ru-RU"/>
        </w:rPr>
        <w:t xml:space="preserve"> Так как все подвиды инвестиционных рисков связаны с возможной потерей капитала предприятия, они также включаются в группу наиболее опасных финансовых рисков.</w:t>
      </w:r>
      <w:r w:rsidR="00A8036A" w:rsidRPr="00BD7C60">
        <w:rPr>
          <w:rFonts w:ascii="Times New Roman" w:hAnsi="Times New Roman"/>
          <w:color w:val="000000"/>
          <w:sz w:val="28"/>
          <w:szCs w:val="24"/>
          <w:lang w:eastAsia="ru-RU"/>
        </w:rPr>
        <w:t xml:space="preserve"> [</w:t>
      </w:r>
      <w:r w:rsidR="00A8036A" w:rsidRPr="0081789D">
        <w:rPr>
          <w:rFonts w:ascii="Times New Roman" w:hAnsi="Times New Roman"/>
          <w:color w:val="000000"/>
          <w:sz w:val="28"/>
          <w:szCs w:val="24"/>
          <w:lang w:eastAsia="ru-RU"/>
        </w:rPr>
        <w:t xml:space="preserve">12, </w:t>
      </w:r>
      <w:r w:rsidR="0081789D" w:rsidRPr="00BD7C60">
        <w:rPr>
          <w:rFonts w:ascii="Times New Roman" w:hAnsi="Times New Roman"/>
          <w:color w:val="000000"/>
          <w:sz w:val="28"/>
          <w:szCs w:val="24"/>
          <w:lang w:val="en-US" w:eastAsia="ru-RU"/>
        </w:rPr>
        <w:t>c</w:t>
      </w:r>
      <w:r w:rsidR="0081789D" w:rsidRPr="0081789D">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81789D">
        <w:rPr>
          <w:rFonts w:ascii="Times New Roman" w:hAnsi="Times New Roman"/>
          <w:color w:val="000000"/>
          <w:sz w:val="28"/>
          <w:szCs w:val="24"/>
          <w:lang w:eastAsia="ru-RU"/>
        </w:rPr>
        <w:t>7</w:t>
      </w:r>
      <w:r w:rsidR="00A8036A" w:rsidRPr="0081789D">
        <w:rPr>
          <w:rFonts w:ascii="Times New Roman" w:hAnsi="Times New Roman"/>
          <w:color w:val="000000"/>
          <w:sz w:val="28"/>
          <w:szCs w:val="24"/>
          <w:lang w:eastAsia="ru-RU"/>
        </w:rPr>
        <w:t>5]</w:t>
      </w:r>
    </w:p>
    <w:p w:rsidR="004752EC" w:rsidRPr="0081789D"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Инфляционный риск. В условиях инфляционной экономики он выделяется в самостоятельный вид финансовых рисков. Этот вид риска характеризуется возможностью обесценения реальной стоимости капитала (в </w:t>
      </w:r>
      <w:r w:rsidRPr="00BD7C60">
        <w:rPr>
          <w:rFonts w:ascii="Times New Roman" w:hAnsi="Times New Roman"/>
          <w:color w:val="000000"/>
          <w:sz w:val="28"/>
          <w:szCs w:val="24"/>
          <w:lang w:eastAsia="ru-RU"/>
        </w:rPr>
        <w:lastRenderedPageBreak/>
        <w:t>форме финансовых активов предприятия), а также ожидаемых доходов от осуществления финансовых операций в условиях инфляции. Так как этот вид риска в современных условиях носит постоянный характер и сопровождает практически все финансовые операции предприятия, в финансовом менеджменте ему уделяется постоянное внимание.</w:t>
      </w:r>
      <w:r w:rsidR="00A8036A" w:rsidRPr="00BD7C60">
        <w:rPr>
          <w:rFonts w:ascii="Times New Roman" w:hAnsi="Times New Roman"/>
          <w:color w:val="000000"/>
          <w:sz w:val="28"/>
          <w:szCs w:val="24"/>
          <w:lang w:eastAsia="ru-RU"/>
        </w:rPr>
        <w:t xml:space="preserve"> [</w:t>
      </w:r>
      <w:r w:rsidR="00A8036A" w:rsidRPr="0081789D">
        <w:rPr>
          <w:rFonts w:ascii="Times New Roman" w:hAnsi="Times New Roman"/>
          <w:color w:val="000000"/>
          <w:sz w:val="28"/>
          <w:szCs w:val="24"/>
          <w:lang w:eastAsia="ru-RU"/>
        </w:rPr>
        <w:t xml:space="preserve">13, </w:t>
      </w:r>
      <w:r w:rsidR="0081789D" w:rsidRPr="00BD7C60">
        <w:rPr>
          <w:rFonts w:ascii="Times New Roman" w:hAnsi="Times New Roman"/>
          <w:color w:val="000000"/>
          <w:sz w:val="28"/>
          <w:szCs w:val="24"/>
          <w:lang w:val="en-US" w:eastAsia="ru-RU"/>
        </w:rPr>
        <w:t>c</w:t>
      </w:r>
      <w:r w:rsidR="0081789D" w:rsidRPr="0081789D">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81789D">
        <w:rPr>
          <w:rFonts w:ascii="Times New Roman" w:hAnsi="Times New Roman"/>
          <w:color w:val="000000"/>
          <w:sz w:val="28"/>
          <w:szCs w:val="24"/>
          <w:lang w:eastAsia="ru-RU"/>
        </w:rPr>
        <w:t>1</w:t>
      </w:r>
      <w:r w:rsidR="00A8036A" w:rsidRPr="0081789D">
        <w:rPr>
          <w:rFonts w:ascii="Times New Roman" w:hAnsi="Times New Roman"/>
          <w:color w:val="000000"/>
          <w:sz w:val="28"/>
          <w:szCs w:val="24"/>
          <w:lang w:eastAsia="ru-RU"/>
        </w:rPr>
        <w:t>49]</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Процентный риск. Он состоит в непредвиденном изменении процентной ставки на финансовом рынке (как депозитной, так и кредитной). Причиной возникновения данного вида финансового риска (если элиминировать раннее рассмотренную инфляционную его составляющую) является изменение конъюнктуры финансового рынка под воздействием государственного регулирования, рост или снижение предложения свободных денежных ресурсов и другие факторы. Отрицательные финансовые последствия этого вида риска проявляются в эмиссионной деятельности предприятия (при эмиссии как акций, так и облигаций), в его дивидендной политике, в краткосрочных финансовых вложениях и некоторых других финансовых операциях.</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Валютный риск. Этот вид риска присущ предприятиям, ведущим внешнеэкономическую деятельность (импортирующим сырье, материалы и полуфабрикаты и экспортирующим готовую продукцию). Он проявляется в недополучении предусмотренных доходов в результате непосредственного взаимодействия изменения обменного курса иностранной валюты, используемой во внешнеэкономических операциях предприятия, на ожидаемые денежные потоки от этих операций. Так, импортируя сырье и материалы, предприятие проигрывает от повышения обменного курса соответствующей иностранной валюты по отношению к национальной. Снижение же этого курса определяет потери предприятия при экспорте готовой продукции.</w:t>
      </w:r>
      <w:r w:rsidR="00A8036A" w:rsidRPr="00BD7C60">
        <w:rPr>
          <w:rFonts w:ascii="Times New Roman" w:hAnsi="Times New Roman"/>
          <w:color w:val="000000"/>
          <w:sz w:val="28"/>
          <w:szCs w:val="24"/>
          <w:lang w:eastAsia="ru-RU"/>
        </w:rPr>
        <w:t xml:space="preserve"> [14</w:t>
      </w:r>
      <w:r w:rsidR="00A8036A" w:rsidRPr="0081789D">
        <w:rPr>
          <w:rFonts w:ascii="Times New Roman" w:hAnsi="Times New Roman"/>
          <w:color w:val="000000"/>
          <w:sz w:val="28"/>
          <w:szCs w:val="24"/>
          <w:lang w:eastAsia="ru-RU"/>
        </w:rPr>
        <w:t xml:space="preserve">, </w:t>
      </w:r>
      <w:r w:rsidR="0081789D" w:rsidRPr="00BD7C60">
        <w:rPr>
          <w:rFonts w:ascii="Times New Roman" w:hAnsi="Times New Roman"/>
          <w:color w:val="000000"/>
          <w:sz w:val="28"/>
          <w:szCs w:val="24"/>
          <w:lang w:val="en-US" w:eastAsia="ru-RU"/>
        </w:rPr>
        <w:t>c</w:t>
      </w:r>
      <w:r w:rsidR="0081789D" w:rsidRPr="0081789D">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81789D">
        <w:rPr>
          <w:rFonts w:ascii="Times New Roman" w:hAnsi="Times New Roman"/>
          <w:color w:val="000000"/>
          <w:sz w:val="28"/>
          <w:szCs w:val="24"/>
          <w:lang w:eastAsia="ru-RU"/>
        </w:rPr>
        <w:t>8</w:t>
      </w:r>
      <w:r w:rsidR="00A8036A" w:rsidRPr="0081789D">
        <w:rPr>
          <w:rFonts w:ascii="Times New Roman" w:hAnsi="Times New Roman"/>
          <w:color w:val="000000"/>
          <w:sz w:val="28"/>
          <w:szCs w:val="24"/>
          <w:lang w:eastAsia="ru-RU"/>
        </w:rPr>
        <w:t>2</w:t>
      </w:r>
      <w:r w:rsidR="00A8036A" w:rsidRPr="00BD7C60">
        <w:rPr>
          <w:rFonts w:ascii="Times New Roman" w:hAnsi="Times New Roman"/>
          <w:color w:val="000000"/>
          <w:sz w:val="28"/>
          <w:szCs w:val="24"/>
          <w:lang w:eastAsia="ru-RU"/>
        </w:rPr>
        <w:t>]</w:t>
      </w:r>
    </w:p>
    <w:p w:rsidR="004752EC" w:rsidRPr="0081789D"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Депозитный риск. Этот риск отражает возможность невозврата депозитных вкладов (непогашения депозитных сертификатов). Он встречается относительно редко и связан с неправильной оценкой и </w:t>
      </w:r>
      <w:r w:rsidRPr="00BD7C60">
        <w:rPr>
          <w:rFonts w:ascii="Times New Roman" w:hAnsi="Times New Roman"/>
          <w:color w:val="000000"/>
          <w:sz w:val="28"/>
          <w:szCs w:val="24"/>
          <w:lang w:eastAsia="ru-RU"/>
        </w:rPr>
        <w:lastRenderedPageBreak/>
        <w:t xml:space="preserve">неудачным выбором коммерческого банка для осуществления депозитных операций предприятия. Тем не </w:t>
      </w:r>
      <w:r w:rsidR="00886259" w:rsidRPr="00BD7C60">
        <w:rPr>
          <w:rFonts w:ascii="Times New Roman" w:hAnsi="Times New Roman"/>
          <w:color w:val="000000"/>
          <w:sz w:val="28"/>
          <w:szCs w:val="24"/>
          <w:lang w:eastAsia="ru-RU"/>
        </w:rPr>
        <w:t>менее,</w:t>
      </w:r>
      <w:r w:rsidRPr="00BD7C60">
        <w:rPr>
          <w:rFonts w:ascii="Times New Roman" w:hAnsi="Times New Roman"/>
          <w:color w:val="000000"/>
          <w:sz w:val="28"/>
          <w:szCs w:val="24"/>
          <w:lang w:eastAsia="ru-RU"/>
        </w:rPr>
        <w:t xml:space="preserve"> случаи реализации депозитного риска встречаются не только в нашей стране, но и в странах с развитой рыночной экономикой.</w:t>
      </w:r>
      <w:r w:rsidR="00A8036A" w:rsidRPr="00BD7C60">
        <w:rPr>
          <w:rFonts w:ascii="Times New Roman" w:hAnsi="Times New Roman"/>
          <w:color w:val="000000"/>
          <w:sz w:val="28"/>
          <w:szCs w:val="24"/>
          <w:lang w:eastAsia="ru-RU"/>
        </w:rPr>
        <w:t xml:space="preserve"> [</w:t>
      </w:r>
      <w:r w:rsidR="00A8036A" w:rsidRPr="0081789D">
        <w:rPr>
          <w:rFonts w:ascii="Times New Roman" w:hAnsi="Times New Roman"/>
          <w:color w:val="000000"/>
          <w:sz w:val="28"/>
          <w:szCs w:val="24"/>
          <w:lang w:eastAsia="ru-RU"/>
        </w:rPr>
        <w:t xml:space="preserve">11, </w:t>
      </w:r>
      <w:r w:rsidR="0081789D" w:rsidRPr="00BD7C60">
        <w:rPr>
          <w:rFonts w:ascii="Times New Roman" w:hAnsi="Times New Roman"/>
          <w:color w:val="000000"/>
          <w:sz w:val="28"/>
          <w:szCs w:val="24"/>
          <w:lang w:val="en-US" w:eastAsia="ru-RU"/>
        </w:rPr>
        <w:t>c</w:t>
      </w:r>
      <w:r w:rsidR="0081789D" w:rsidRPr="0081789D">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81789D">
        <w:rPr>
          <w:rFonts w:ascii="Times New Roman" w:hAnsi="Times New Roman"/>
          <w:color w:val="000000"/>
          <w:sz w:val="28"/>
          <w:szCs w:val="24"/>
          <w:lang w:eastAsia="ru-RU"/>
        </w:rPr>
        <w:t>1</w:t>
      </w:r>
      <w:r w:rsidR="00A8036A" w:rsidRPr="0081789D">
        <w:rPr>
          <w:rFonts w:ascii="Times New Roman" w:hAnsi="Times New Roman"/>
          <w:color w:val="000000"/>
          <w:sz w:val="28"/>
          <w:szCs w:val="24"/>
          <w:lang w:eastAsia="ru-RU"/>
        </w:rPr>
        <w:t>34]</w:t>
      </w:r>
    </w:p>
    <w:p w:rsidR="004752EC" w:rsidRPr="0081789D"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Кредитный риск. Он имеет место в финансовой деятельности предприятия при предоставлении</w:t>
      </w:r>
      <w:r w:rsidR="00886259" w:rsidRP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товарного (коммерческого) или потребительского кредита покупателям. Формой его проявления является риск неплатежа или несвоевременного расчета за отпущенную предприятием в кредит готовую продукцию, а также превышения расчетного бюджета по инкассированию долга.</w:t>
      </w:r>
      <w:r w:rsidR="00A8036A" w:rsidRPr="00BD7C60">
        <w:rPr>
          <w:rFonts w:ascii="Times New Roman" w:hAnsi="Times New Roman"/>
          <w:color w:val="000000"/>
          <w:sz w:val="28"/>
          <w:szCs w:val="24"/>
          <w:lang w:eastAsia="ru-RU"/>
        </w:rPr>
        <w:t xml:space="preserve"> [</w:t>
      </w:r>
      <w:r w:rsidR="00A8036A" w:rsidRPr="0081789D">
        <w:rPr>
          <w:rFonts w:ascii="Times New Roman" w:hAnsi="Times New Roman"/>
          <w:color w:val="000000"/>
          <w:sz w:val="28"/>
          <w:szCs w:val="24"/>
          <w:lang w:eastAsia="ru-RU"/>
        </w:rPr>
        <w:t xml:space="preserve">12, </w:t>
      </w:r>
      <w:r w:rsidR="0081789D" w:rsidRPr="00BD7C60">
        <w:rPr>
          <w:rFonts w:ascii="Times New Roman" w:hAnsi="Times New Roman"/>
          <w:color w:val="000000"/>
          <w:sz w:val="28"/>
          <w:szCs w:val="24"/>
          <w:lang w:val="en-US" w:eastAsia="ru-RU"/>
        </w:rPr>
        <w:t>c</w:t>
      </w:r>
      <w:r w:rsidR="0081789D" w:rsidRPr="0081789D">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81789D">
        <w:rPr>
          <w:rFonts w:ascii="Times New Roman" w:hAnsi="Times New Roman"/>
          <w:color w:val="000000"/>
          <w:sz w:val="28"/>
          <w:szCs w:val="24"/>
          <w:lang w:eastAsia="ru-RU"/>
        </w:rPr>
        <w:t>9</w:t>
      </w:r>
      <w:r w:rsidR="00A8036A" w:rsidRPr="0081789D">
        <w:rPr>
          <w:rFonts w:ascii="Times New Roman" w:hAnsi="Times New Roman"/>
          <w:color w:val="000000"/>
          <w:sz w:val="28"/>
          <w:szCs w:val="24"/>
          <w:lang w:eastAsia="ru-RU"/>
        </w:rPr>
        <w:t>2]</w:t>
      </w:r>
    </w:p>
    <w:p w:rsidR="004752EC" w:rsidRPr="0081789D"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Налоговый риск. Этот вид финансового риска имеет ряд проявлений: вероятность введения новых видов налогов и сборов на осуществление отдельных аспектов хозяйственной деятельности; возможность увеличения уровня ставок действующих налогов и сборов; изменение сроков и условий осуществления отдельных налоговых платежей; вероятность отмены действующих налоговых льгот в сфере хозяйственной деятельности предприятия. Являясь для предприятия непредсказуемым (об этом свидетельствует современная отечественная фискальная политика), он оказывает существенное воздействие на результаты его финансовой деятельности.</w:t>
      </w:r>
      <w:r w:rsidR="00A8036A" w:rsidRPr="00BD7C60">
        <w:rPr>
          <w:rFonts w:ascii="Times New Roman" w:hAnsi="Times New Roman"/>
          <w:color w:val="000000"/>
          <w:sz w:val="28"/>
          <w:szCs w:val="24"/>
          <w:lang w:eastAsia="ru-RU"/>
        </w:rPr>
        <w:t xml:space="preserve"> [</w:t>
      </w:r>
      <w:r w:rsidR="00A8036A" w:rsidRPr="0081789D">
        <w:rPr>
          <w:rFonts w:ascii="Times New Roman" w:hAnsi="Times New Roman"/>
          <w:color w:val="000000"/>
          <w:sz w:val="28"/>
          <w:szCs w:val="24"/>
          <w:lang w:eastAsia="ru-RU"/>
        </w:rPr>
        <w:t xml:space="preserve">15, </w:t>
      </w:r>
      <w:r w:rsidR="0081789D" w:rsidRPr="00BD7C60">
        <w:rPr>
          <w:rFonts w:ascii="Times New Roman" w:hAnsi="Times New Roman"/>
          <w:color w:val="000000"/>
          <w:sz w:val="28"/>
          <w:szCs w:val="24"/>
          <w:lang w:val="en-US" w:eastAsia="ru-RU"/>
        </w:rPr>
        <w:t>c</w:t>
      </w:r>
      <w:r w:rsidR="0081789D" w:rsidRPr="0081789D">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81789D">
        <w:rPr>
          <w:rFonts w:ascii="Times New Roman" w:hAnsi="Times New Roman"/>
          <w:color w:val="000000"/>
          <w:sz w:val="28"/>
          <w:szCs w:val="24"/>
          <w:lang w:eastAsia="ru-RU"/>
        </w:rPr>
        <w:t>1</w:t>
      </w:r>
      <w:r w:rsidR="00A8036A" w:rsidRPr="0081789D">
        <w:rPr>
          <w:rFonts w:ascii="Times New Roman" w:hAnsi="Times New Roman"/>
          <w:color w:val="000000"/>
          <w:sz w:val="28"/>
          <w:szCs w:val="24"/>
          <w:lang w:eastAsia="ru-RU"/>
        </w:rPr>
        <w:t>27]</w:t>
      </w:r>
    </w:p>
    <w:p w:rsidR="004752EC" w:rsidRPr="0081789D"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Структурный риск. Этот вид риска генерируется неэффективным финансированием текущих затрат предприятия, обуславливающим высокий удельный вес постоянных издержек в общей их сумме. Высокий коэффициент операционного леверидж при неблагоприятных изменениях конъюнктуры товарного рынка и снижении валового объема положительного денежного потока по операционной деятельности генерирует значительно более высокие темпы снижения суммы чистого денежного потока по этому виду деятельности (механизм проявления этого вида риска подробно рассмотрен при изложении вопроса операционного левереджа).</w:t>
      </w:r>
      <w:r w:rsidR="00A8036A" w:rsidRPr="00BD7C60">
        <w:rPr>
          <w:rFonts w:ascii="Times New Roman" w:hAnsi="Times New Roman"/>
          <w:color w:val="000000"/>
          <w:sz w:val="28"/>
          <w:szCs w:val="24"/>
          <w:lang w:eastAsia="ru-RU"/>
        </w:rPr>
        <w:t xml:space="preserve"> [</w:t>
      </w:r>
      <w:r w:rsidR="00A8036A" w:rsidRPr="0081789D">
        <w:rPr>
          <w:rFonts w:ascii="Times New Roman" w:hAnsi="Times New Roman"/>
          <w:color w:val="000000"/>
          <w:sz w:val="28"/>
          <w:szCs w:val="24"/>
          <w:lang w:eastAsia="ru-RU"/>
        </w:rPr>
        <w:t xml:space="preserve">16, </w:t>
      </w:r>
      <w:r w:rsidR="0081789D" w:rsidRPr="00BD7C60">
        <w:rPr>
          <w:rFonts w:ascii="Times New Roman" w:hAnsi="Times New Roman"/>
          <w:color w:val="000000"/>
          <w:sz w:val="28"/>
          <w:szCs w:val="24"/>
          <w:lang w:val="en-US" w:eastAsia="ru-RU"/>
        </w:rPr>
        <w:t>c</w:t>
      </w:r>
      <w:r w:rsidR="0081789D" w:rsidRPr="0081789D">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81789D">
        <w:rPr>
          <w:rFonts w:ascii="Times New Roman" w:hAnsi="Times New Roman"/>
          <w:color w:val="000000"/>
          <w:sz w:val="28"/>
          <w:szCs w:val="24"/>
          <w:lang w:eastAsia="ru-RU"/>
        </w:rPr>
        <w:t>8</w:t>
      </w:r>
      <w:r w:rsidR="00A8036A" w:rsidRPr="0081789D">
        <w:rPr>
          <w:rFonts w:ascii="Times New Roman" w:hAnsi="Times New Roman"/>
          <w:color w:val="000000"/>
          <w:sz w:val="28"/>
          <w:szCs w:val="24"/>
          <w:lang w:eastAsia="ru-RU"/>
        </w:rPr>
        <w:t>6]</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Криминогенный риск. В сфере финансовой деятельности предприятий он проявляется в форме объявления его партнерами фиктивного банкротства; подделки документов, обеспечивающих незаконное присвоение сторонними лицами денежных и других активов; хищения отдельных видов активов собственным персоналом и другие. Значительные финансовые потери, которые в связи с этим несут предприятия на современном этапе, обуславливают выделение криминогенного риска в самостоятельный вид финансовых рисков.</w:t>
      </w:r>
    </w:p>
    <w:p w:rsidR="004752EC" w:rsidRPr="00BD7C60" w:rsidRDefault="004752EC" w:rsidP="00BD7C60">
      <w:pPr>
        <w:spacing w:after="0" w:line="360" w:lineRule="auto"/>
        <w:ind w:firstLine="709"/>
        <w:jc w:val="both"/>
        <w:rPr>
          <w:rFonts w:ascii="Times New Roman" w:hAnsi="Times New Roman"/>
          <w:color w:val="000000"/>
          <w:sz w:val="28"/>
          <w:szCs w:val="24"/>
          <w:lang w:val="en-US" w:eastAsia="ru-RU"/>
        </w:rPr>
      </w:pPr>
      <w:r w:rsidRPr="00BD7C60">
        <w:rPr>
          <w:rFonts w:ascii="Times New Roman" w:hAnsi="Times New Roman"/>
          <w:color w:val="000000"/>
          <w:sz w:val="28"/>
          <w:szCs w:val="24"/>
          <w:lang w:eastAsia="ru-RU"/>
        </w:rPr>
        <w:t>Прочие виды рисков. Группа прочих финансовых рисков довольно обширна, но по вероятности возникновения или уровню финансовых потерь она не столь значима для предприятий, как рассмотренные выше. К ним относятся риски стихийных бедствий и другие аналогичные «форс-мажорные риски», которые могут привести не только к потере предусматриваемого дохода, но и части активов предприятия (основных средств; запасов товарно-материальных ценностей); риск несвоевременного осуществления расчетно-кассовых операций (связанный с неудачным выбором обслуживающего коммерческого банка); риск эмиссионный и другие.</w:t>
      </w:r>
      <w:r w:rsidR="00A8036A" w:rsidRPr="00BD7C60">
        <w:rPr>
          <w:rFonts w:ascii="Times New Roman" w:hAnsi="Times New Roman"/>
          <w:color w:val="000000"/>
          <w:sz w:val="28"/>
          <w:szCs w:val="24"/>
          <w:lang w:eastAsia="ru-RU"/>
        </w:rPr>
        <w:t xml:space="preserve"> [</w:t>
      </w:r>
      <w:r w:rsidR="00A8036A" w:rsidRPr="00BD7C60">
        <w:rPr>
          <w:rFonts w:ascii="Times New Roman" w:hAnsi="Times New Roman"/>
          <w:color w:val="000000"/>
          <w:sz w:val="28"/>
          <w:szCs w:val="24"/>
          <w:lang w:val="en-US" w:eastAsia="ru-RU"/>
        </w:rPr>
        <w:t xml:space="preserve">10, </w:t>
      </w:r>
      <w:r w:rsidR="0081789D" w:rsidRPr="00BD7C60">
        <w:rPr>
          <w:rFonts w:ascii="Times New Roman" w:hAnsi="Times New Roman"/>
          <w:color w:val="000000"/>
          <w:sz w:val="28"/>
          <w:szCs w:val="24"/>
          <w:lang w:val="en-US" w:eastAsia="ru-RU"/>
        </w:rPr>
        <w:t>c.</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val="en-US" w:eastAsia="ru-RU"/>
        </w:rPr>
        <w:t>2</w:t>
      </w:r>
      <w:r w:rsidR="00A8036A" w:rsidRPr="00BD7C60">
        <w:rPr>
          <w:rFonts w:ascii="Times New Roman" w:hAnsi="Times New Roman"/>
          <w:color w:val="000000"/>
          <w:sz w:val="28"/>
          <w:szCs w:val="24"/>
          <w:lang w:val="en-US" w:eastAsia="ru-RU"/>
        </w:rPr>
        <w:t>11]</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2. По характеризуемому объекту выделяют следующие группы финансовых рисков:</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риск </w:t>
      </w:r>
      <w:r w:rsidR="004752EC" w:rsidRPr="00BD7C60">
        <w:rPr>
          <w:rFonts w:ascii="Times New Roman" w:hAnsi="Times New Roman"/>
          <w:color w:val="000000"/>
          <w:sz w:val="28"/>
          <w:szCs w:val="20"/>
          <w:lang w:eastAsia="ru-RU"/>
        </w:rPr>
        <w:t>отдельной финансовой операции. Он характеризует в комплексе весь спектр видов финансовых рисков, присущих определенной финансовой операции (например, риск присущий приобретению конкретной акции);</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риск </w:t>
      </w:r>
      <w:r w:rsidR="004752EC" w:rsidRPr="00BD7C60">
        <w:rPr>
          <w:rFonts w:ascii="Times New Roman" w:hAnsi="Times New Roman"/>
          <w:color w:val="000000"/>
          <w:sz w:val="28"/>
          <w:szCs w:val="20"/>
          <w:lang w:eastAsia="ru-RU"/>
        </w:rPr>
        <w:t>различных видов финансовой деятельности (например, риск инвестиционной или кредитной деятельности предприятия);</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риск </w:t>
      </w:r>
      <w:r w:rsidR="004752EC" w:rsidRPr="00BD7C60">
        <w:rPr>
          <w:rFonts w:ascii="Times New Roman" w:hAnsi="Times New Roman"/>
          <w:color w:val="000000"/>
          <w:sz w:val="28"/>
          <w:szCs w:val="20"/>
          <w:lang w:eastAsia="ru-RU"/>
        </w:rPr>
        <w:t>финансовой деятельности предприятия в целом. Комплекс различных видов рисков, присущих финансовой деятельности предприятия, определяется спецификой организационно-правовой формы его деятельности, структурой капитала, составом активов, соотношением постоянных и переменных издержек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3. По совокупности исследуемых инструментов:</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индивидуальный </w:t>
      </w:r>
      <w:r w:rsidR="004752EC" w:rsidRPr="00BD7C60">
        <w:rPr>
          <w:rFonts w:ascii="Times New Roman" w:hAnsi="Times New Roman"/>
          <w:color w:val="000000"/>
          <w:sz w:val="28"/>
          <w:szCs w:val="20"/>
          <w:lang w:eastAsia="ru-RU"/>
        </w:rPr>
        <w:t>финансовый риск. Он характеризует совокупный риск присущий отдельным финансовым инструментам;</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портфельный </w:t>
      </w:r>
      <w:r w:rsidR="004752EC" w:rsidRPr="00BD7C60">
        <w:rPr>
          <w:rFonts w:ascii="Times New Roman" w:hAnsi="Times New Roman"/>
          <w:color w:val="000000"/>
          <w:sz w:val="28"/>
          <w:szCs w:val="20"/>
          <w:lang w:eastAsia="ru-RU"/>
        </w:rPr>
        <w:t>финансовый риск. Он характеризует совокупный риск, присущий комплексу однофункциональных финансовых инструментов, объединенных в портфель (например, кредитный портфель предприятия, его инвестиционный портфель</w:t>
      </w:r>
      <w:r w:rsidR="00BD7C60">
        <w:rPr>
          <w:rFonts w:ascii="Times New Roman" w:hAnsi="Times New Roman"/>
          <w:color w:val="000000"/>
          <w:sz w:val="28"/>
          <w:szCs w:val="20"/>
          <w:lang w:eastAsia="ru-RU"/>
        </w:rPr>
        <w:t xml:space="preserve"> </w:t>
      </w:r>
      <w:r w:rsidR="004752EC" w:rsidRPr="00BD7C60">
        <w:rPr>
          <w:rFonts w:ascii="Times New Roman" w:hAnsi="Times New Roman"/>
          <w:color w:val="000000"/>
          <w:sz w:val="28"/>
          <w:szCs w:val="20"/>
          <w:lang w:eastAsia="ru-RU"/>
        </w:rPr>
        <w:t>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r w:rsidR="004752EC" w:rsidRPr="00BD7C60">
        <w:rPr>
          <w:rFonts w:ascii="Times New Roman" w:hAnsi="Times New Roman"/>
          <w:color w:val="000000"/>
          <w:sz w:val="28"/>
          <w:szCs w:val="20"/>
          <w:lang w:eastAsia="ru-RU"/>
        </w:rPr>
        <w:t>).</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4. По комплексности исследования:</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простой </w:t>
      </w:r>
      <w:r w:rsidR="004752EC" w:rsidRPr="00BD7C60">
        <w:rPr>
          <w:rFonts w:ascii="Times New Roman" w:hAnsi="Times New Roman"/>
          <w:color w:val="000000"/>
          <w:sz w:val="28"/>
          <w:szCs w:val="20"/>
          <w:lang w:eastAsia="ru-RU"/>
        </w:rPr>
        <w:t>финансовый риск. Он характеризует вид финансового риска, который не расчленяется на отдельные его подвиды. Примером простого финансового р</w:t>
      </w:r>
      <w:r w:rsidR="00A8036A" w:rsidRPr="00BD7C60">
        <w:rPr>
          <w:rFonts w:ascii="Times New Roman" w:hAnsi="Times New Roman"/>
          <w:color w:val="000000"/>
          <w:sz w:val="28"/>
          <w:szCs w:val="20"/>
          <w:lang w:eastAsia="ru-RU"/>
        </w:rPr>
        <w:t>иска является риск инфляционный.</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сложный </w:t>
      </w:r>
      <w:r w:rsidR="004752EC" w:rsidRPr="00BD7C60">
        <w:rPr>
          <w:rFonts w:ascii="Times New Roman" w:hAnsi="Times New Roman"/>
          <w:color w:val="000000"/>
          <w:sz w:val="28"/>
          <w:szCs w:val="20"/>
          <w:lang w:eastAsia="ru-RU"/>
        </w:rPr>
        <w:t>финансовый риск. Он характеризует вид финансового риска, который состоит из комплекса рассматриваемых его подвидов. Примером сложного финансового риска является риск инвестиционный (например, риск инвестиционного проекта).</w:t>
      </w:r>
      <w:r w:rsidR="00A8036A" w:rsidRPr="00BD7C60">
        <w:rPr>
          <w:rFonts w:ascii="Times New Roman" w:hAnsi="Times New Roman"/>
          <w:color w:val="000000"/>
          <w:sz w:val="28"/>
          <w:szCs w:val="20"/>
          <w:lang w:eastAsia="ru-RU"/>
        </w:rPr>
        <w:t xml:space="preserve"> [12, </w:t>
      </w:r>
      <w:r w:rsidR="0081789D" w:rsidRPr="00BD7C60">
        <w:rPr>
          <w:rFonts w:ascii="Times New Roman" w:hAnsi="Times New Roman"/>
          <w:color w:val="000000"/>
          <w:sz w:val="28"/>
          <w:szCs w:val="20"/>
          <w:lang w:eastAsia="ru-RU"/>
        </w:rPr>
        <w:t>c.</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1</w:t>
      </w:r>
      <w:r w:rsidR="00A8036A" w:rsidRPr="00BD7C60">
        <w:rPr>
          <w:rFonts w:ascii="Times New Roman" w:hAnsi="Times New Roman"/>
          <w:color w:val="000000"/>
          <w:sz w:val="28"/>
          <w:szCs w:val="20"/>
          <w:lang w:eastAsia="ru-RU"/>
        </w:rPr>
        <w:t>50]</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5. По источникам возникновения выделяют следующие группы финансовых рисков:</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внешний</w:t>
      </w:r>
      <w:r w:rsidR="004752EC" w:rsidRPr="00BD7C60">
        <w:rPr>
          <w:rFonts w:ascii="Times New Roman" w:hAnsi="Times New Roman"/>
          <w:color w:val="000000"/>
          <w:sz w:val="28"/>
          <w:szCs w:val="20"/>
          <w:lang w:eastAsia="ru-RU"/>
        </w:rPr>
        <w:t>, систематический или рыночный риск (все термины определяют этот риск как независящий от деятельности предприятия). Этот вид риска характерен для всех участников финансовой деятельности и всех видов финансовых операций. Он возникает при смене отдельных стадий экономического цикла, изменении конъюнктуры финансового рынка и в ряде других аналогичных случаев, на которые предприятие в процессе своей деятельности повлиять не может. К этой группе рисков могут быть отнесены инфляционный риск, процентный риск, валютный риск, налоговый риск и частично инвестиционный риск (при изменении макроэкономических условий инвестирования);</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внутренний</w:t>
      </w:r>
      <w:r w:rsidR="004752EC" w:rsidRPr="00BD7C60">
        <w:rPr>
          <w:rFonts w:ascii="Times New Roman" w:hAnsi="Times New Roman"/>
          <w:color w:val="000000"/>
          <w:sz w:val="28"/>
          <w:szCs w:val="20"/>
          <w:lang w:eastAsia="ru-RU"/>
        </w:rPr>
        <w:t>, несистематический или специфический риск (все</w:t>
      </w:r>
      <w:r w:rsidR="00BD7C60">
        <w:rPr>
          <w:rFonts w:ascii="Times New Roman" w:hAnsi="Times New Roman"/>
          <w:color w:val="000000"/>
          <w:sz w:val="28"/>
          <w:szCs w:val="20"/>
          <w:lang w:eastAsia="ru-RU"/>
        </w:rPr>
        <w:t xml:space="preserve"> </w:t>
      </w:r>
      <w:r w:rsidR="004752EC" w:rsidRPr="00BD7C60">
        <w:rPr>
          <w:rFonts w:ascii="Times New Roman" w:hAnsi="Times New Roman"/>
          <w:color w:val="000000"/>
          <w:sz w:val="28"/>
          <w:szCs w:val="20"/>
          <w:lang w:eastAsia="ru-RU"/>
        </w:rPr>
        <w:t xml:space="preserve">термины определяют этот финансовый риск как зависящий от деятельности конкретного предприятия). Он может быть связан с неквалифицированным финансовым менеджментом, неэффективной структурой активов и капитала, </w:t>
      </w:r>
      <w:r w:rsidR="004752EC" w:rsidRPr="00BD7C60">
        <w:rPr>
          <w:rFonts w:ascii="Times New Roman" w:hAnsi="Times New Roman"/>
          <w:color w:val="000000"/>
          <w:sz w:val="28"/>
          <w:szCs w:val="20"/>
          <w:lang w:eastAsia="ru-RU"/>
        </w:rPr>
        <w:lastRenderedPageBreak/>
        <w:t xml:space="preserve">чрезмерной приверженностью к рисковым (агрессивным) финансовым операциям с высокой нормой прибыли, недооценкой хозяйственных партнеров и другими аналогичными факторами, отрицательные последствия которых в значительной мере можно предотвратить за счет эффективного управления финансовыми рисками. </w:t>
      </w:r>
      <w:r w:rsidR="00A8036A" w:rsidRPr="00BD7C60">
        <w:rPr>
          <w:rFonts w:ascii="Times New Roman" w:hAnsi="Times New Roman"/>
          <w:color w:val="000000"/>
          <w:sz w:val="28"/>
          <w:szCs w:val="20"/>
          <w:lang w:eastAsia="ru-RU"/>
        </w:rPr>
        <w:t xml:space="preserve">[17, </w:t>
      </w:r>
      <w:r w:rsidR="0081789D" w:rsidRPr="00BD7C60">
        <w:rPr>
          <w:rFonts w:ascii="Times New Roman" w:hAnsi="Times New Roman"/>
          <w:color w:val="000000"/>
          <w:sz w:val="28"/>
          <w:szCs w:val="20"/>
          <w:lang w:eastAsia="ru-RU"/>
        </w:rPr>
        <w:t>c.</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1</w:t>
      </w:r>
      <w:r w:rsidR="00A8036A" w:rsidRPr="00BD7C60">
        <w:rPr>
          <w:rFonts w:ascii="Times New Roman" w:hAnsi="Times New Roman"/>
          <w:color w:val="000000"/>
          <w:sz w:val="28"/>
          <w:szCs w:val="20"/>
          <w:lang w:eastAsia="ru-RU"/>
        </w:rPr>
        <w:t>64]</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Деление финансовых рисков на систематический и несистематический является одной из важных исходных предпосылок теории управления рисками.</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6. По финансовым последствиям все риски подразделяются на такие группы:</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риск</w:t>
      </w:r>
      <w:r w:rsidR="004752EC" w:rsidRPr="00BD7C60">
        <w:rPr>
          <w:rFonts w:ascii="Times New Roman" w:hAnsi="Times New Roman"/>
          <w:color w:val="000000"/>
          <w:sz w:val="28"/>
          <w:szCs w:val="20"/>
          <w:lang w:eastAsia="ru-RU"/>
        </w:rPr>
        <w:t>, влекущий только экономические потери. При этом виде риска финансовые последствия могут быть только отрицательными;</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риск</w:t>
      </w:r>
      <w:r w:rsidR="004752EC" w:rsidRPr="00BD7C60">
        <w:rPr>
          <w:rFonts w:ascii="Times New Roman" w:hAnsi="Times New Roman"/>
          <w:color w:val="000000"/>
          <w:sz w:val="28"/>
          <w:szCs w:val="20"/>
          <w:lang w:eastAsia="ru-RU"/>
        </w:rPr>
        <w:t>, влекущий упущенную выгоду. Он характеризует ситуацию, когда предприятие в силу сложившихся объективных и субъективных причин не может осуществить запланированную финансовую операцию (например, при снижении кредитного рейтинга предприятие не может получить необходимый кредит и использовать эффект финансового левериджа);</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риск</w:t>
      </w:r>
      <w:r w:rsidR="004752EC" w:rsidRPr="00BD7C60">
        <w:rPr>
          <w:rFonts w:ascii="Times New Roman" w:hAnsi="Times New Roman"/>
          <w:color w:val="000000"/>
          <w:sz w:val="28"/>
          <w:szCs w:val="20"/>
          <w:lang w:eastAsia="ru-RU"/>
        </w:rPr>
        <w:t xml:space="preserve">, влекущий как экономические потери, так и дополнительные доходы. </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литературе этот вид финансового риска часто называется «спекулятивным финансовым риском», так как он связывается с осуществлением спекулятивных (агрессивных) финансовых операций. Однако этот термин (в такой увязке) представляется не совсем точным, так как данный вид риска присущ не только спекулятивным финансовым операциям (например, риск реализации реального инвестиционного проекта, доходность которого в эксплуатационной стадии может быть ниже или выше расчетного уровня).</w:t>
      </w:r>
      <w:r w:rsidR="00DD1D65" w:rsidRPr="00BD7C60">
        <w:rPr>
          <w:rFonts w:ascii="Times New Roman" w:hAnsi="Times New Roman"/>
          <w:color w:val="000000"/>
          <w:sz w:val="28"/>
          <w:szCs w:val="24"/>
          <w:lang w:eastAsia="ru-RU"/>
        </w:rPr>
        <w:t xml:space="preserve"> </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7. По характеру проявления во времени выделяют две группы финансовых рисков:</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постоянный </w:t>
      </w:r>
      <w:r w:rsidR="004752EC" w:rsidRPr="00BD7C60">
        <w:rPr>
          <w:rFonts w:ascii="Times New Roman" w:hAnsi="Times New Roman"/>
          <w:color w:val="000000"/>
          <w:sz w:val="28"/>
          <w:szCs w:val="20"/>
          <w:lang w:eastAsia="ru-RU"/>
        </w:rPr>
        <w:t>финансовый риск. Он характерен для всего периода осуществления финансовой операции и связан с действием постоянных факторов.</w:t>
      </w:r>
      <w:r w:rsidRPr="00BD7C60">
        <w:rPr>
          <w:rFonts w:ascii="Times New Roman" w:hAnsi="Times New Roman"/>
          <w:color w:val="000000"/>
          <w:sz w:val="28"/>
          <w:szCs w:val="20"/>
          <w:lang w:eastAsia="ru-RU"/>
        </w:rPr>
        <w:t xml:space="preserve"> </w:t>
      </w:r>
      <w:r w:rsidR="004752EC" w:rsidRPr="00BD7C60">
        <w:rPr>
          <w:rFonts w:ascii="Times New Roman" w:hAnsi="Times New Roman"/>
          <w:color w:val="000000"/>
          <w:sz w:val="28"/>
          <w:szCs w:val="20"/>
          <w:lang w:eastAsia="ru-RU"/>
        </w:rPr>
        <w:t>Примером такого финансового риска является процентный риск, валютный риск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временный </w:t>
      </w:r>
      <w:r w:rsidR="004752EC" w:rsidRPr="00BD7C60">
        <w:rPr>
          <w:rFonts w:ascii="Times New Roman" w:hAnsi="Times New Roman"/>
          <w:color w:val="000000"/>
          <w:sz w:val="28"/>
          <w:szCs w:val="20"/>
          <w:lang w:eastAsia="ru-RU"/>
        </w:rPr>
        <w:t>финансовый риск. Он характеризует риск, носящий перманентный характер, возникающий лишь на отдельных этапах осуществления финансовой операции. Примером такого вида финансового риска является риск неплатежеспособности эффективно функционирующего предприятия.</w:t>
      </w:r>
      <w:r w:rsidRP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val="en-US" w:eastAsia="ru-RU"/>
        </w:rPr>
        <w:t xml:space="preserve">13, </w:t>
      </w:r>
      <w:r w:rsidR="0081789D" w:rsidRPr="00BD7C60">
        <w:rPr>
          <w:rFonts w:ascii="Times New Roman" w:hAnsi="Times New Roman"/>
          <w:color w:val="000000"/>
          <w:sz w:val="28"/>
          <w:szCs w:val="20"/>
          <w:lang w:val="en-US" w:eastAsia="ru-RU"/>
        </w:rPr>
        <w:t>c.</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val="en-US" w:eastAsia="ru-RU"/>
        </w:rPr>
        <w:t>1</w:t>
      </w:r>
      <w:r w:rsidRPr="00BD7C60">
        <w:rPr>
          <w:rFonts w:ascii="Times New Roman" w:hAnsi="Times New Roman"/>
          <w:color w:val="000000"/>
          <w:sz w:val="28"/>
          <w:szCs w:val="20"/>
          <w:lang w:val="en-US" w:eastAsia="ru-RU"/>
        </w:rPr>
        <w:t>54]</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8. По уровню финансовых потерь риски подразделяются на следующие группы:</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допустимый </w:t>
      </w:r>
      <w:r w:rsidR="004752EC" w:rsidRPr="00BD7C60">
        <w:rPr>
          <w:rFonts w:ascii="Times New Roman" w:hAnsi="Times New Roman"/>
          <w:color w:val="000000"/>
          <w:sz w:val="28"/>
          <w:szCs w:val="20"/>
          <w:lang w:eastAsia="ru-RU"/>
        </w:rPr>
        <w:t>финансовый риск. Он характеризует риск, финансовые потери по которому не превышают расчетной суммы прибыли по осуществляемой финансовой операции;</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критический </w:t>
      </w:r>
      <w:r w:rsidR="004752EC" w:rsidRPr="00BD7C60">
        <w:rPr>
          <w:rFonts w:ascii="Times New Roman" w:hAnsi="Times New Roman"/>
          <w:color w:val="000000"/>
          <w:sz w:val="28"/>
          <w:szCs w:val="20"/>
          <w:lang w:eastAsia="ru-RU"/>
        </w:rPr>
        <w:t>финансовый риск. Он характеризует риск, финансовые потери по которому не превышают расчетной суммы валового дохода по осуществляемой финансовой операции;</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катастрофический </w:t>
      </w:r>
      <w:r w:rsidR="004752EC" w:rsidRPr="00BD7C60">
        <w:rPr>
          <w:rFonts w:ascii="Times New Roman" w:hAnsi="Times New Roman"/>
          <w:color w:val="000000"/>
          <w:sz w:val="28"/>
          <w:szCs w:val="20"/>
          <w:lang w:eastAsia="ru-RU"/>
        </w:rPr>
        <w:t>финансовый риск. Он характеризует риск, финансовые потери по которому определяются частичной или полной утратой собственного капитала (этот вид риска может сопровождаться утратой и заемного капитала).</w:t>
      </w:r>
      <w:r w:rsidRP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val="en-US" w:eastAsia="ru-RU"/>
        </w:rPr>
        <w:t xml:space="preserve">7, </w:t>
      </w:r>
      <w:r w:rsidR="0081789D" w:rsidRPr="00BD7C60">
        <w:rPr>
          <w:rFonts w:ascii="Times New Roman" w:hAnsi="Times New Roman"/>
          <w:color w:val="000000"/>
          <w:sz w:val="28"/>
          <w:szCs w:val="20"/>
          <w:lang w:val="en-US" w:eastAsia="ru-RU"/>
        </w:rPr>
        <w:t>c.</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val="en-US" w:eastAsia="ru-RU"/>
        </w:rPr>
        <w:t>1</w:t>
      </w:r>
      <w:r w:rsidRPr="00BD7C60">
        <w:rPr>
          <w:rFonts w:ascii="Times New Roman" w:hAnsi="Times New Roman"/>
          <w:color w:val="000000"/>
          <w:sz w:val="28"/>
          <w:szCs w:val="20"/>
          <w:lang w:val="en-US" w:eastAsia="ru-RU"/>
        </w:rPr>
        <w:t>38]</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9. По возможности предвидения финансовые риски подразделяются на следующие две группы:</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0"/>
          <w:lang w:eastAsia="ru-RU"/>
        </w:rPr>
        <w:t xml:space="preserve">прогнозируемый </w:t>
      </w:r>
      <w:r w:rsidR="004752EC" w:rsidRPr="00BD7C60">
        <w:rPr>
          <w:rFonts w:ascii="Times New Roman" w:hAnsi="Times New Roman"/>
          <w:color w:val="000000"/>
          <w:sz w:val="28"/>
          <w:szCs w:val="20"/>
          <w:lang w:eastAsia="ru-RU"/>
        </w:rPr>
        <w:t>финансовый риск. Он характеризует те виды рисков, которые связаны с циклическим развитием экономики, сменой стадий конъюнктуры финансового рынка, предсказуемым развитием конкуренции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r w:rsidR="004752EC" w:rsidRPr="00BD7C60">
        <w:rPr>
          <w:rFonts w:ascii="Times New Roman" w:hAnsi="Times New Roman"/>
          <w:color w:val="000000"/>
          <w:sz w:val="28"/>
          <w:szCs w:val="20"/>
          <w:lang w:eastAsia="ru-RU"/>
        </w:rPr>
        <w:t xml:space="preserve"> предсказуемость финансовых рисков носит относительный характер,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к</w:t>
      </w:r>
      <w:r w:rsidR="004752EC" w:rsidRPr="00BD7C60">
        <w:rPr>
          <w:rFonts w:ascii="Times New Roman" w:hAnsi="Times New Roman"/>
          <w:color w:val="000000"/>
          <w:sz w:val="28"/>
          <w:szCs w:val="20"/>
          <w:lang w:eastAsia="ru-RU"/>
        </w:rPr>
        <w:t>. прогнозирование со 10</w:t>
      </w:r>
      <w:r w:rsidR="0081789D" w:rsidRPr="00BD7C60">
        <w:rPr>
          <w:rFonts w:ascii="Times New Roman" w:hAnsi="Times New Roman"/>
          <w:color w:val="000000"/>
          <w:sz w:val="28"/>
          <w:szCs w:val="20"/>
          <w:lang w:eastAsia="ru-RU"/>
        </w:rPr>
        <w:t>0</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004752EC" w:rsidRPr="00BD7C60">
        <w:rPr>
          <w:rFonts w:ascii="Times New Roman" w:hAnsi="Times New Roman"/>
          <w:color w:val="000000"/>
          <w:sz w:val="28"/>
          <w:szCs w:val="20"/>
          <w:lang w:eastAsia="ru-RU"/>
        </w:rPr>
        <w:t>-ным результатом исключает рассматриваемое явление из категории рисков.</w:t>
      </w:r>
      <w:r w:rsidRPr="00BD7C60">
        <w:rPr>
          <w:rFonts w:ascii="Times New Roman" w:hAnsi="Times New Roman"/>
          <w:color w:val="000000"/>
          <w:sz w:val="28"/>
          <w:szCs w:val="20"/>
          <w:lang w:eastAsia="ru-RU"/>
        </w:rPr>
        <w:t xml:space="preserve"> </w:t>
      </w:r>
      <w:r w:rsidR="004752EC" w:rsidRPr="00BD7C60">
        <w:rPr>
          <w:rFonts w:ascii="Times New Roman" w:hAnsi="Times New Roman"/>
          <w:color w:val="000000"/>
          <w:sz w:val="28"/>
          <w:szCs w:val="24"/>
          <w:lang w:eastAsia="ru-RU"/>
        </w:rPr>
        <w:t xml:space="preserve">Примером прогнозируемых финансовых рисков </w:t>
      </w:r>
      <w:r w:rsidR="004752EC" w:rsidRPr="00BD7C60">
        <w:rPr>
          <w:rFonts w:ascii="Times New Roman" w:hAnsi="Times New Roman"/>
          <w:color w:val="000000"/>
          <w:sz w:val="28"/>
          <w:szCs w:val="24"/>
          <w:lang w:eastAsia="ru-RU"/>
        </w:rPr>
        <w:lastRenderedPageBreak/>
        <w:t>являются инфляционный риск, процентный риск и некоторые другие их виды (в краткосрочном периоде);</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непрогнозируемый </w:t>
      </w:r>
      <w:r w:rsidR="004752EC" w:rsidRPr="00BD7C60">
        <w:rPr>
          <w:rFonts w:ascii="Times New Roman" w:hAnsi="Times New Roman"/>
          <w:color w:val="000000"/>
          <w:sz w:val="28"/>
          <w:szCs w:val="20"/>
          <w:lang w:eastAsia="ru-RU"/>
        </w:rPr>
        <w:t>финансовый риск. Он характеризует виды финансовых рисков, отличающихся полной непредсказуемостью проявления. Примером таких рисков выступают риски форс-мажорной группы, налоговый риск и некоторые другие.</w:t>
      </w:r>
      <w:r w:rsidRP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val="en-US" w:eastAsia="ru-RU"/>
        </w:rPr>
        <w:t xml:space="preserve">3, </w:t>
      </w:r>
      <w:r w:rsidR="0081789D" w:rsidRPr="00BD7C60">
        <w:rPr>
          <w:rFonts w:ascii="Times New Roman" w:hAnsi="Times New Roman"/>
          <w:color w:val="000000"/>
          <w:sz w:val="28"/>
          <w:szCs w:val="20"/>
          <w:lang w:val="en-US" w:eastAsia="ru-RU"/>
        </w:rPr>
        <w:t>c.</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val="en-US" w:eastAsia="ru-RU"/>
        </w:rPr>
        <w:t>1</w:t>
      </w:r>
      <w:r w:rsidRPr="00BD7C60">
        <w:rPr>
          <w:rFonts w:ascii="Times New Roman" w:hAnsi="Times New Roman"/>
          <w:color w:val="000000"/>
          <w:sz w:val="28"/>
          <w:szCs w:val="20"/>
          <w:lang w:val="en-US" w:eastAsia="ru-RU"/>
        </w:rPr>
        <w:t>22]</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Соответственно этому классификационному признаку финансовые риски подразделяются также на регулируемые и нерегулируемые в рамках предприятия.</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10. По возможности страхования финансовые риски подразделяются также на две группы:</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страхуемый </w:t>
      </w:r>
      <w:r w:rsidR="004752EC" w:rsidRPr="00BD7C60">
        <w:rPr>
          <w:rFonts w:ascii="Times New Roman" w:hAnsi="Times New Roman"/>
          <w:color w:val="000000"/>
          <w:sz w:val="28"/>
          <w:szCs w:val="20"/>
          <w:lang w:eastAsia="ru-RU"/>
        </w:rPr>
        <w:t>финансовый риск. К ним относятся риски, которые могут быть переданы в порядке внешнего страхования соответствующим страховым организациям (в соответствии с номенклатурой финансовых рисков, принимаемых ими к страхованию);</w:t>
      </w:r>
    </w:p>
    <w:p w:rsidR="004752EC" w:rsidRPr="00BD7C60" w:rsidRDefault="00DD1D65"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нестрахуемый </w:t>
      </w:r>
      <w:r w:rsidR="004752EC" w:rsidRPr="00BD7C60">
        <w:rPr>
          <w:rFonts w:ascii="Times New Roman" w:hAnsi="Times New Roman"/>
          <w:color w:val="000000"/>
          <w:sz w:val="28"/>
          <w:szCs w:val="20"/>
          <w:lang w:eastAsia="ru-RU"/>
        </w:rPr>
        <w:t>финансовый риск. К ним относятся те их виды, по которым отсутствует предложение соответствующих страховых продуктов на страховом рынке.</w:t>
      </w:r>
      <w:r w:rsidRP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val="en-US" w:eastAsia="ru-RU"/>
        </w:rPr>
        <w:t xml:space="preserve">10, </w:t>
      </w:r>
      <w:r w:rsidR="0081789D" w:rsidRPr="00BD7C60">
        <w:rPr>
          <w:rFonts w:ascii="Times New Roman" w:hAnsi="Times New Roman"/>
          <w:color w:val="000000"/>
          <w:sz w:val="28"/>
          <w:szCs w:val="20"/>
          <w:lang w:val="en-US" w:eastAsia="ru-RU"/>
        </w:rPr>
        <w:t>c.</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val="en-US" w:eastAsia="ru-RU"/>
        </w:rPr>
        <w:t>1</w:t>
      </w:r>
      <w:r w:rsidRPr="00BD7C60">
        <w:rPr>
          <w:rFonts w:ascii="Times New Roman" w:hAnsi="Times New Roman"/>
          <w:color w:val="000000"/>
          <w:sz w:val="28"/>
          <w:szCs w:val="20"/>
          <w:lang w:val="en-US" w:eastAsia="ru-RU"/>
        </w:rPr>
        <w:t>26]</w:t>
      </w:r>
    </w:p>
    <w:p w:rsidR="004752EC" w:rsidRPr="00BD7C60" w:rsidRDefault="004752EC"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Состав рисков этих рассматриваемых двух групп очень подвижен и связан не только с возможностью их прогнозирования, но и с эффективностью осуществления отдельных видов страховых операций в конкретных экономических условиях при сложившихся формах государственного регулирования страховой деятельности.</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Многие финансовые операции (венчурное инвестирование, покупка акций, селинговые операции, кредитные операции и др.) связаны с довольно существенным риском. Они требуют оценить степень риска и определить его величину.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Степень риска - это вероятность наступления случая потерь, а также размер возможного ущерба от него.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Риск может быть: </w:t>
      </w:r>
    </w:p>
    <w:p w:rsidR="004752EC" w:rsidRPr="00BD7C60" w:rsidRDefault="004752EC"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допустимым - имеется угроза полной потери прибыли от реализации планируемого проекта; </w:t>
      </w:r>
    </w:p>
    <w:p w:rsidR="004752EC" w:rsidRPr="00BD7C60" w:rsidRDefault="004752EC"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критическим - возможны не поступление не только прибыли, но и выручки и покрытие убытков за счет средств предпринимателя; </w:t>
      </w:r>
    </w:p>
    <w:p w:rsidR="004752EC" w:rsidRPr="00BD7C60" w:rsidRDefault="004752EC" w:rsidP="00BD7C60">
      <w:pPr>
        <w:numPr>
          <w:ilvl w:val="0"/>
          <w:numId w:val="1"/>
        </w:numPr>
        <w:tabs>
          <w:tab w:val="clear" w:pos="1069"/>
          <w:tab w:val="num" w:pos="360"/>
          <w:tab w:val="num"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катастрофическим - возможны потеря капитала, имущества и банкротство предпринимателя.</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 оценке финансового риска используется ряд методов:</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Анализ чувствительности проекта. Показывает, насколько сильно изменяется основной показатель проекта при определенном изменении заданных параметров этого проекта. Для проведения анализа чувствительности используется следующий алгоритм:</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1. Выбирают основной показатель проекта (чистый приведенный доход, внутренняя норма доходности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д.</w:t>
      </w:r>
      <w:r w:rsidRPr="00BD7C60">
        <w:rPr>
          <w:rFonts w:ascii="Times New Roman" w:hAnsi="Times New Roman"/>
          <w:color w:val="000000"/>
          <w:sz w:val="28"/>
          <w:szCs w:val="20"/>
          <w:lang w:eastAsia="ru-RU"/>
        </w:rPr>
        <w:t>)</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2. Выбирают факторы, наиболее существенно влияющие на чувствительность (цена реализации, объем продаж, плата за кредит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д.</w:t>
      </w:r>
      <w:r w:rsidRPr="00BD7C60">
        <w:rPr>
          <w:rFonts w:ascii="Times New Roman" w:hAnsi="Times New Roman"/>
          <w:color w:val="000000"/>
          <w:sz w:val="28"/>
          <w:szCs w:val="20"/>
          <w:lang w:eastAsia="ru-RU"/>
        </w:rPr>
        <w:t>).</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3. Рассчитывают значение основного показателя для заданного диапазона факторов.</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4. Определяют факторы, к которым проект наиболее чувствителен, и принимают решение о реализации проекта или о доработке технико-экономического обоснования.</w:t>
      </w:r>
      <w:r w:rsidR="00DD1D65" w:rsidRPr="00BD7C60">
        <w:rPr>
          <w:rFonts w:ascii="Times New Roman" w:hAnsi="Times New Roman"/>
          <w:color w:val="000000"/>
          <w:sz w:val="28"/>
          <w:szCs w:val="20"/>
          <w:lang w:eastAsia="ru-RU"/>
        </w:rPr>
        <w:t xml:space="preserve"> [18,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1</w:t>
      </w:r>
      <w:r w:rsidR="00DD1D65" w:rsidRPr="00BD7C60">
        <w:rPr>
          <w:rFonts w:ascii="Times New Roman" w:hAnsi="Times New Roman"/>
          <w:color w:val="000000"/>
          <w:sz w:val="28"/>
          <w:szCs w:val="20"/>
          <w:lang w:eastAsia="ru-RU"/>
        </w:rPr>
        <w:t>59]</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 основном инвестиционный проект наиболее чувствителен к цене реализации. В этом случае основной показатель изменяется на большую величину. Если чувствительность очень высокая, то проект нужно доработать, чтобы чувствительность уменьшилась.</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Точка безубыточности. Характеризует объем продаж, при котором выручка от реализации продукции совпадает с издержками производства. Точка безубыточности определяется из равенства совокупных доходов и совокупных расходов.</w:t>
      </w:r>
      <w:r w:rsidR="00DD1D65" w:rsidRPr="00BD7C60">
        <w:rPr>
          <w:rFonts w:ascii="Times New Roman" w:hAnsi="Times New Roman"/>
          <w:color w:val="000000"/>
          <w:sz w:val="28"/>
          <w:szCs w:val="20"/>
          <w:lang w:eastAsia="ru-RU"/>
        </w:rPr>
        <w:t xml:space="preserve">[19,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1</w:t>
      </w:r>
      <w:r w:rsidR="00DD1D65" w:rsidRPr="00BD7C60">
        <w:rPr>
          <w:rFonts w:ascii="Times New Roman" w:hAnsi="Times New Roman"/>
          <w:color w:val="000000"/>
          <w:sz w:val="28"/>
          <w:szCs w:val="20"/>
          <w:lang w:eastAsia="ru-RU"/>
        </w:rPr>
        <w:t>17]</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Количественный анализ - это определение конкретного размера денежного ущерба отдельных подвидов финансового риска и финансового риска в совокупности.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Иногда качественный и количественный анализ производится на основе оценки влияния внутренних и внешних факторов: осуществляются поэлементная оценка удельного веса их влияния на работу данного предприятия и ее денежное выражение. </w:t>
      </w:r>
      <w:r w:rsidR="00DD1D65" w:rsidRPr="00BD7C60">
        <w:rPr>
          <w:rFonts w:ascii="Times New Roman" w:hAnsi="Times New Roman"/>
          <w:color w:val="000000"/>
          <w:sz w:val="28"/>
          <w:szCs w:val="20"/>
          <w:lang w:eastAsia="ru-RU"/>
        </w:rPr>
        <w:t xml:space="preserve">[20,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1</w:t>
      </w:r>
      <w:r w:rsidR="00DD1D65" w:rsidRPr="00BD7C60">
        <w:rPr>
          <w:rFonts w:ascii="Times New Roman" w:hAnsi="Times New Roman"/>
          <w:color w:val="000000"/>
          <w:sz w:val="28"/>
          <w:szCs w:val="20"/>
          <w:lang w:eastAsia="ru-RU"/>
        </w:rPr>
        <w:t>73]</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Такой метод анализа является достаточно трудоемким с точки зрения количественного анализа, но приносит свои несомненные плоды при качественном анализе. В связи с этим следует уделить большее внимание описанию методов количественного анализа финансового риска, поскольку их немало и для их грамотного применения необходим некоторый навык.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абсолютном выражении риск может определяться величиной возможных потерь в материально-вещественном (физическом) или стоимостном (денежном) выражении.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относительном выражении риск определяется как величина возможных потерь, отнесенная к некоторой базе, в виде которой наиболее удобно принимать либо имущественное состояние предприятия, либо общие затраты ресурсов на данный вид предпринимательской деятельности, либо ожидаемый доход (прибыль). Тогда потерями будем считать случайное отклонение прибыли, дохода, выручки в сторону снижения в сравнении с ожидаемыми величинами. Предпринимательские потери - это в первую очередь случайное снижение предпринимательского дохода. Именно величина таких потерь и характеризует степень риска. Отсюда анализ риска прежде всего связан с изучением потерь. </w:t>
      </w:r>
      <w:r w:rsidR="00DD1D65" w:rsidRPr="00BD7C60">
        <w:rPr>
          <w:rFonts w:ascii="Times New Roman" w:hAnsi="Times New Roman"/>
          <w:color w:val="000000"/>
          <w:sz w:val="28"/>
          <w:szCs w:val="20"/>
          <w:lang w:eastAsia="ru-RU"/>
        </w:rPr>
        <w:t xml:space="preserve">[21,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1</w:t>
      </w:r>
      <w:r w:rsidR="00DD1D65" w:rsidRPr="00BD7C60">
        <w:rPr>
          <w:rFonts w:ascii="Times New Roman" w:hAnsi="Times New Roman"/>
          <w:color w:val="000000"/>
          <w:sz w:val="28"/>
          <w:szCs w:val="20"/>
          <w:lang w:eastAsia="ru-RU"/>
        </w:rPr>
        <w:t>39]</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Если удается тем или иным способом спрогнозировать, оценить возможные потери по данной операции, то значит получена количественная оценка риска, на который идет предприниматель. Разделив абсолютную величину возможных потерь на расчетный показатель затрат или прибыли, </w:t>
      </w:r>
      <w:r w:rsidRPr="00BD7C60">
        <w:rPr>
          <w:rFonts w:ascii="Times New Roman" w:hAnsi="Times New Roman"/>
          <w:color w:val="000000"/>
          <w:sz w:val="28"/>
          <w:szCs w:val="20"/>
          <w:lang w:eastAsia="ru-RU"/>
        </w:rPr>
        <w:lastRenderedPageBreak/>
        <w:t xml:space="preserve">получим количественную оценку риска в относительном выражении, в процентах.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Говоря о том, что риск измеряется величиной возможных вероятных потерь, следует учитывать случайный характер таких потерь. Вероятность наступления события может быть определена объективным методом и субъективным.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Объективным методом пользуются для определения вероятности наступления события на основе исчисления частоты, с которой происходит данное событие.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Субъективный метод базируется на использовании субъективных критериев, таких как: статистический, анализ целесообразности затрат, метод экспертных оценок. К таким предположениям могут относиться суждение оценивающего, его личный опыт, оценка эксперта по рейтингу, мнение аудитора-консультанта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r w:rsidRPr="00BD7C60">
        <w:rPr>
          <w:rFonts w:ascii="Times New Roman" w:hAnsi="Times New Roman"/>
          <w:color w:val="000000"/>
          <w:sz w:val="28"/>
          <w:szCs w:val="20"/>
          <w:lang w:eastAsia="ru-RU"/>
        </w:rPr>
        <w:t xml:space="preserve">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Суть статистического способа заключается в том, что изучается статистика потерь и прибылей, имевших место на данном или аналогичном производстве, устанавливаются величина и частотность получения той или иной экономической отдачи, составляется наиболее вероятный прогноз на будущее. </w:t>
      </w:r>
      <w:r w:rsidR="00DD1D65" w:rsidRPr="00BD7C60">
        <w:rPr>
          <w:rFonts w:ascii="Times New Roman" w:hAnsi="Times New Roman"/>
          <w:color w:val="000000"/>
          <w:sz w:val="28"/>
          <w:szCs w:val="20"/>
          <w:lang w:eastAsia="ru-RU"/>
        </w:rPr>
        <w:t xml:space="preserve">[22,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1</w:t>
      </w:r>
      <w:r w:rsidR="00DD1D65" w:rsidRPr="00BD7C60">
        <w:rPr>
          <w:rFonts w:ascii="Times New Roman" w:hAnsi="Times New Roman"/>
          <w:color w:val="000000"/>
          <w:sz w:val="28"/>
          <w:szCs w:val="20"/>
          <w:lang w:eastAsia="ru-RU"/>
        </w:rPr>
        <w:t>42]</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Финансовый риск, как и любой другой, имеет математически выраженную вероятность наступления потери, которая опирается на статистические данные и может быть рассчитана с достаточно высокой точностью.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Главные инструменты статистического метода расчета финансового риска: вариация, дисперсия и стандартное (среднеквадратическое) отклонение. Вариация - изменение количественных показателей при переходе от одного варианта результата к другому. Дисперсия - мера отклонения фактического знания от его среднего значения.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Таким образом, величина риска, или степень риска, может быть измерена двумя критериями: среднее ожидаемое значение, колеблемость (изменчивость) возможного результата. </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Среднее ожидаемое значение - это то значение величины события, которое связано с неопределенной ситуацией. Оно является средневзвешенной всех возможных результатов, где вероятность каждого результата используется в качестве частоты, или веса, соответствующего значения. Таким образом, вычисляется тот результат, который предположительно ожидается.</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Анализ целесообразности затрат ориентирован на идентификацию потенциальных зон риска с учетом показателей финансовой устойчивости предприятия. В данном случае можно просто обойтись стандартными приемами финансового анализа результатов деятельности основного предприятия и деятельности его контрагентов (банка, инвестиционного фонда, предприятия-клиента, предприятия-эмитента, инвестора, покупателя, продавца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r w:rsidRPr="00BD7C60">
        <w:rPr>
          <w:rFonts w:ascii="Times New Roman" w:hAnsi="Times New Roman"/>
          <w:color w:val="000000"/>
          <w:sz w:val="28"/>
          <w:szCs w:val="20"/>
          <w:lang w:eastAsia="ru-RU"/>
        </w:rPr>
        <w:t xml:space="preserve">) </w:t>
      </w:r>
      <w:r w:rsidR="00DD1D65" w:rsidRPr="00BD7C60">
        <w:rPr>
          <w:rFonts w:ascii="Times New Roman" w:hAnsi="Times New Roman"/>
          <w:color w:val="000000"/>
          <w:sz w:val="28"/>
          <w:szCs w:val="20"/>
          <w:lang w:eastAsia="ru-RU"/>
        </w:rPr>
        <w:t xml:space="preserve">[23,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1</w:t>
      </w:r>
      <w:r w:rsidR="00DD1D65" w:rsidRPr="00BD7C60">
        <w:rPr>
          <w:rFonts w:ascii="Times New Roman" w:hAnsi="Times New Roman"/>
          <w:color w:val="000000"/>
          <w:sz w:val="28"/>
          <w:szCs w:val="20"/>
          <w:lang w:eastAsia="ru-RU"/>
        </w:rPr>
        <w:t>64]</w:t>
      </w:r>
    </w:p>
    <w:p w:rsidR="004752EC" w:rsidRPr="00BD7C60" w:rsidRDefault="004752EC"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Метод экспертных оценок обычно реализуется путем обработки мнений опытных предпринимателей и специалистов. Он отличается от статистического лишь методом сбора информации для построения кривой риска. Данный способ предполагает сбор и изучение оценок, сделанных различными специалистами (данного предприятия или внешними экспертами) вероятностей возникновения различных уровней потерь. Эти оценки базируются на учете всех факторов финансового риска, а также статистических данных. Реализация способа экспертных оценок значительно осложняется, если количество показателей оценки невелико. </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Исследование факторов, влияющих на уровень рисков, преследует цель выявить уровень управляемости отдельными видами рисков, а так же определить пути возможной нейтрализации их негативных последствий.</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При анализе финансового риска определяются факторы риска, которые можно классифицировать по категориям и признакам:</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lastRenderedPageBreak/>
        <w:t>а) степени влияния на предпринимательскую деятельность фирмы, зависящей от вида этой деятельности (производственная, коммерческая, инвестиционная, инновационная, банковская и</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т</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д.</w:t>
      </w:r>
      <w:r w:rsidRPr="00BD7C60">
        <w:rPr>
          <w:rFonts w:ascii="Times New Roman" w:hAnsi="Times New Roman"/>
          <w:snapToGrid w:val="0"/>
          <w:color w:val="000000"/>
          <w:sz w:val="28"/>
          <w:szCs w:val="28"/>
          <w:lang w:eastAsia="ru-RU"/>
        </w:rPr>
        <w:t>) и соответствующих ей рисков;</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б) степени управляемости фирмой (фирмы управляемые, мало управляемые, хорошо управляемые);</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 характеру воздействия на риск;</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г) источнику возникновения рисковых факторов (внешняя среда, качество хозяйствования)</w:t>
      </w:r>
      <w:r w:rsidR="00DD1D65" w:rsidRPr="00BD7C60">
        <w:rPr>
          <w:rFonts w:ascii="Times New Roman" w:hAnsi="Times New Roman"/>
          <w:snapToGrid w:val="0"/>
          <w:color w:val="000000"/>
          <w:sz w:val="28"/>
          <w:szCs w:val="28"/>
          <w:lang w:eastAsia="ru-RU"/>
        </w:rPr>
        <w:t xml:space="preserve">. [24, </w:t>
      </w:r>
      <w:r w:rsidR="0081789D" w:rsidRPr="00BD7C60">
        <w:rPr>
          <w:rFonts w:ascii="Times New Roman" w:hAnsi="Times New Roman"/>
          <w:snapToGrid w:val="0"/>
          <w:color w:val="000000"/>
          <w:sz w:val="28"/>
          <w:szCs w:val="28"/>
          <w:lang w:val="en-US" w:eastAsia="ru-RU"/>
        </w:rPr>
        <w:t>c</w:t>
      </w:r>
      <w:r w:rsidR="0081789D" w:rsidRPr="00BD7C60">
        <w:rPr>
          <w:rFonts w:ascii="Times New Roman" w:hAnsi="Times New Roman"/>
          <w:snapToGrid w:val="0"/>
          <w:color w:val="000000"/>
          <w:sz w:val="28"/>
          <w:szCs w:val="28"/>
          <w:lang w:eastAsia="ru-RU"/>
        </w:rPr>
        <w:t>.</w:t>
      </w:r>
      <w:r w:rsidR="0081789D">
        <w:rPr>
          <w:rFonts w:ascii="Times New Roman" w:hAnsi="Times New Roman"/>
          <w:snapToGrid w:val="0"/>
          <w:color w:val="000000"/>
          <w:sz w:val="28"/>
          <w:szCs w:val="28"/>
          <w:lang w:val="en-US" w:eastAsia="ru-RU"/>
        </w:rPr>
        <w:t> </w:t>
      </w:r>
      <w:r w:rsidR="0081789D" w:rsidRPr="00BD7C60">
        <w:rPr>
          <w:rFonts w:ascii="Times New Roman" w:hAnsi="Times New Roman"/>
          <w:snapToGrid w:val="0"/>
          <w:color w:val="000000"/>
          <w:sz w:val="28"/>
          <w:szCs w:val="28"/>
          <w:lang w:eastAsia="ru-RU"/>
        </w:rPr>
        <w:t>1</w:t>
      </w:r>
      <w:r w:rsidR="00DD1D65" w:rsidRPr="00BD7C60">
        <w:rPr>
          <w:rFonts w:ascii="Times New Roman" w:hAnsi="Times New Roman"/>
          <w:snapToGrid w:val="0"/>
          <w:color w:val="000000"/>
          <w:sz w:val="28"/>
          <w:szCs w:val="28"/>
          <w:lang w:eastAsia="ru-RU"/>
        </w:rPr>
        <w:t>26]</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Главные факторы, определяющие уровень рискованности хозяйственной деятельности в Республике Казахстан и во многом неблагоприятно сказывающиеся на результатах предпринимательской активности основной массы бизнесменов - внешние.</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Среди внутренних факторов, можно выделить основные: некомпетентность, отсутствие опыта, знаний и оперативной деловой активности, авантюризм, чрезмерная доверчивость в отношениях с партнерами, стремление в сиюминутной выгоде в ущерб развитию и</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т</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д.</w:t>
      </w:r>
      <w:r w:rsidRPr="00BD7C60">
        <w:rPr>
          <w:rFonts w:ascii="Times New Roman" w:hAnsi="Times New Roman"/>
          <w:snapToGrid w:val="0"/>
          <w:color w:val="000000"/>
          <w:sz w:val="28"/>
          <w:szCs w:val="28"/>
          <w:lang w:eastAsia="ru-RU"/>
        </w:rPr>
        <w:t xml:space="preserve"> Между тем, ни в государственной системе, не в специализированных частных фирмах, ни у иностранных спонсоров наши предприниматели пока, как правило, не могут получать качественные консультации.</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Более жесткий и непредсказуемый фактор - неопределенность векторов экономической реформы. Государство пока ведет такую финансовую, кредитную, валютную, структурную политику, которая способна поставить на грань банкротства любого, даже самого способного и квалифицированного предпринимателя. Невозможно, конечно учесть все рисковые факторы, но вполне реально выделить главные из них по результатам воздействия на тот или иной вид предпринимательской деятельности. Система основных факторов приведена в приложении А.</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Деление факторов риска на внутренние и внешние имеет важное значение для оценки рисков и их минимизации. Как правило, внешние </w:t>
      </w:r>
      <w:r w:rsidRPr="00BD7C60">
        <w:rPr>
          <w:rFonts w:ascii="Times New Roman" w:hAnsi="Times New Roman"/>
          <w:snapToGrid w:val="0"/>
          <w:color w:val="000000"/>
          <w:sz w:val="28"/>
          <w:szCs w:val="28"/>
          <w:lang w:eastAsia="ru-RU"/>
        </w:rPr>
        <w:lastRenderedPageBreak/>
        <w:t>факторы с большим трудом поддаются анализу и влиянию со стороны экономического субъекта, чем внутренние.</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Факторы риска по возможности влияния на них со стороны экономического субъекта можно разделить на 3 группы: нерегулируемые, слабо регулируемые, условно регулируемые.</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К нерегулируемым относятся внешние факторы, являющиеся отражением природной и социально-экономической среды функционирования предприятия. </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К слабо регулируемым - все остальные факторы. Внутренняя среда предприятия в большой степени поддается управлению, но полностью элемент неопределенности исключить нельзя и здесь. Поэтому внутренние факторы риска определяются как условно регулируемые.</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Все вышеперечисленные факторы подробно рассматриваются в литературе, однако существуют и другие факторы, которые не вошли в схему 4. Это фактор времени и налогообложения.</w:t>
      </w:r>
      <w:r w:rsidR="00DD1D65" w:rsidRPr="00BD7C60">
        <w:rPr>
          <w:rFonts w:ascii="Times New Roman" w:hAnsi="Times New Roman"/>
          <w:snapToGrid w:val="0"/>
          <w:color w:val="000000"/>
          <w:sz w:val="28"/>
          <w:szCs w:val="28"/>
          <w:lang w:eastAsia="ru-RU"/>
        </w:rPr>
        <w:t xml:space="preserve"> [25, </w:t>
      </w:r>
      <w:r w:rsidR="0081789D" w:rsidRPr="00BD7C60">
        <w:rPr>
          <w:rFonts w:ascii="Times New Roman" w:hAnsi="Times New Roman"/>
          <w:snapToGrid w:val="0"/>
          <w:color w:val="000000"/>
          <w:sz w:val="28"/>
          <w:szCs w:val="28"/>
          <w:lang w:val="en-US" w:eastAsia="ru-RU"/>
        </w:rPr>
        <w:t>c</w:t>
      </w:r>
      <w:r w:rsidR="0081789D" w:rsidRPr="00BD7C60">
        <w:rPr>
          <w:rFonts w:ascii="Times New Roman" w:hAnsi="Times New Roman"/>
          <w:snapToGrid w:val="0"/>
          <w:color w:val="000000"/>
          <w:sz w:val="28"/>
          <w:szCs w:val="28"/>
          <w:lang w:eastAsia="ru-RU"/>
        </w:rPr>
        <w:t>.</w:t>
      </w:r>
      <w:r w:rsidR="0081789D">
        <w:rPr>
          <w:rFonts w:ascii="Times New Roman" w:hAnsi="Times New Roman"/>
          <w:snapToGrid w:val="0"/>
          <w:color w:val="000000"/>
          <w:sz w:val="28"/>
          <w:szCs w:val="28"/>
          <w:lang w:val="en-US" w:eastAsia="ru-RU"/>
        </w:rPr>
        <w:t> </w:t>
      </w:r>
      <w:r w:rsidR="0081789D" w:rsidRPr="00BD7C60">
        <w:rPr>
          <w:rFonts w:ascii="Times New Roman" w:hAnsi="Times New Roman"/>
          <w:snapToGrid w:val="0"/>
          <w:color w:val="000000"/>
          <w:sz w:val="28"/>
          <w:szCs w:val="28"/>
          <w:lang w:eastAsia="ru-RU"/>
        </w:rPr>
        <w:t>1</w:t>
      </w:r>
      <w:r w:rsidR="00DD1D65" w:rsidRPr="00BD7C60">
        <w:rPr>
          <w:rFonts w:ascii="Times New Roman" w:hAnsi="Times New Roman"/>
          <w:snapToGrid w:val="0"/>
          <w:color w:val="000000"/>
          <w:sz w:val="28"/>
          <w:szCs w:val="28"/>
          <w:lang w:eastAsia="ru-RU"/>
        </w:rPr>
        <w:t>68]</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Учет фактора времени при экономических расчетах обусловлен тем, что при оценке экономической эффективности принимаемых решений как эффект, так и затраты могут быть распределены во времени. Очень часто возникает необходимость учета фактора времени при определении капитальных вложений и расходов, связанных с проектированием, созданием и эксплуатацией новой техники и прогрессивных технологий.</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Влияние фактора времени следует учитывать, исходя из двух точек зрения:</w:t>
      </w:r>
    </w:p>
    <w:p w:rsidR="00970E71" w:rsidRPr="00BD7C60" w:rsidRDefault="00970E71" w:rsidP="00BD7C60">
      <w:pPr>
        <w:numPr>
          <w:ilvl w:val="0"/>
          <w:numId w:val="12"/>
        </w:numPr>
        <w:tabs>
          <w:tab w:val="left" w:pos="882"/>
        </w:tabs>
        <w:spacing w:after="0" w:line="360" w:lineRule="auto"/>
        <w:ind w:left="0"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из-за наличия инфляционных процессов, связанных с обесцениванием денег, необходимо учитывать покупательную способность денег, которая является различной в различные моменты времени при равной номинальной стоимости;</w:t>
      </w:r>
    </w:p>
    <w:p w:rsidR="00970E71" w:rsidRPr="00BD7C60" w:rsidRDefault="00970E71" w:rsidP="00BD7C60">
      <w:pPr>
        <w:numPr>
          <w:ilvl w:val="0"/>
          <w:numId w:val="12"/>
        </w:numPr>
        <w:tabs>
          <w:tab w:val="left" w:pos="882"/>
        </w:tabs>
        <w:spacing w:after="0" w:line="360" w:lineRule="auto"/>
        <w:ind w:left="0"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из-за обращения денежных средств в виде капитала и получения дохода с оборота, ибо один и тот же капитал имеющий большую скорость оборота, обеспечит большую величину дохода.</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lastRenderedPageBreak/>
        <w:t>Следует отметить, что фактор времени усиливает действие фактора неопределенности.</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Еще одним не мало важным фактором, влияющим на уровень финансового риска, является фактор налогообложения в рыночном равновесии. Этот фактор следует отнести к категории неуправляемых внешних факторов.</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Чаще всего изменение размеров налогов вызывает изменение в спросе. Если налог уменьшается, то предпринимателю выгоднее снижать цену, ибо это вызовет увеличение спроса и как следствие - увеличение выручки.</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 условиях рыночной экономики налоговые ставки и льготы весьма часто подвергаются корректировке. К сожалению, эти корректировки не содержат необходимых научно обоснованных решений. Поэтому к изменениям и дополнениям, внесенным в налоговые ставки и льготы, на предприятиях, объединениях и в организациях относятся негативно. Реализация изменений и дополнений налоговых ставок и льгот на практике неудовлетворительна.</w:t>
      </w:r>
    </w:p>
    <w:p w:rsidR="00970E71" w:rsidRPr="00BD7C60" w:rsidRDefault="00970E7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Как уже отмечалось, спрос на товар и предложение как значимые факторы, измеряющие риск, зависят от цен, доходов потребителей. Поэтому при анализе изменений степени риска могут потребоваться исследования зависимости интенсивности, роста или снижения предложения и спроса от изменения других факторов.</w:t>
      </w:r>
    </w:p>
    <w:p w:rsidR="00970E71" w:rsidRPr="00BD7C60" w:rsidRDefault="00970E71" w:rsidP="00BD7C60">
      <w:pPr>
        <w:spacing w:after="0" w:line="360" w:lineRule="auto"/>
        <w:ind w:firstLine="709"/>
        <w:jc w:val="both"/>
        <w:rPr>
          <w:rFonts w:ascii="Times New Roman" w:hAnsi="Times New Roman"/>
          <w:color w:val="000000"/>
          <w:sz w:val="28"/>
          <w:szCs w:val="24"/>
          <w:lang w:eastAsia="ru-RU"/>
        </w:rPr>
      </w:pPr>
    </w:p>
    <w:p w:rsidR="00992A1B" w:rsidRPr="00502E22" w:rsidRDefault="00992A1B" w:rsidP="00BD7C60">
      <w:pPr>
        <w:pStyle w:val="2"/>
        <w:keepNext w:val="0"/>
        <w:spacing w:line="360" w:lineRule="auto"/>
        <w:ind w:left="0" w:firstLine="709"/>
        <w:jc w:val="both"/>
        <w:rPr>
          <w:b/>
          <w:color w:val="000000"/>
        </w:rPr>
      </w:pPr>
      <w:bookmarkStart w:id="6" w:name="_Toc260991817"/>
      <w:r w:rsidRPr="00502E22">
        <w:rPr>
          <w:b/>
          <w:color w:val="000000"/>
        </w:rPr>
        <w:t>1.3 Методы управления финансовыми рисками</w:t>
      </w:r>
      <w:bookmarkEnd w:id="6"/>
    </w:p>
    <w:p w:rsidR="00D978C5" w:rsidRPr="00BD7C60" w:rsidRDefault="00D978C5" w:rsidP="00BD7C60">
      <w:pPr>
        <w:spacing w:after="0" w:line="360" w:lineRule="auto"/>
        <w:ind w:firstLine="709"/>
        <w:jc w:val="both"/>
        <w:rPr>
          <w:rFonts w:ascii="Times New Roman" w:hAnsi="Times New Roman"/>
          <w:color w:val="000000"/>
          <w:sz w:val="28"/>
          <w:szCs w:val="28"/>
        </w:rPr>
      </w:pP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Управление финансовыми рисками предприятия представляет собой процесс предвидения и нейтрализации их негативных финансовых последствий, связанный с их идентификацией, оценкой, профилактикой и страхованием. </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Управление финансовыми рисками предприятия основывается на определенных принципах, основными из которых являются:</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1. Осознанность принятия рисков. Финансовый менеджер должен сознательно идти на риск, если он надеется получить соответствующий доход от осуществления финансовой операции. По отдельным операциям после оценки уровня риска можно принять тактику «избежания риска», однако полностью исключить риск из финансовой деятельность предприятия не возможно,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к</w:t>
      </w:r>
      <w:r w:rsidRPr="00BD7C60">
        <w:rPr>
          <w:rFonts w:ascii="Times New Roman" w:hAnsi="Times New Roman"/>
          <w:color w:val="000000"/>
          <w:sz w:val="28"/>
          <w:szCs w:val="24"/>
          <w:lang w:eastAsia="ru-RU"/>
        </w:rPr>
        <w:t>. финансовый риск – объективное явление, присущее большинству хозяйственных операций. Осознанность принятия тех или иных видов финансовых рисков является важнейшим условием нейтрализации их негативных последствий в процессе управления ими.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2. Управляемость финансовыми рисками. В состав портфеля финансовых рисков должны включаться преимущественно те из них, которые поддаются нейтрализации в процессе управления независимо от их объективной или субъективной природы. Только по таким видам финансовый менеджер может использовать весь арсенал внутренних механизмов их нейтрализации,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е</w:t>
      </w:r>
      <w:r w:rsidRPr="00BD7C60">
        <w:rPr>
          <w:rFonts w:ascii="Times New Roman" w:hAnsi="Times New Roman"/>
          <w:color w:val="000000"/>
          <w:sz w:val="28"/>
          <w:szCs w:val="24"/>
          <w:lang w:eastAsia="ru-RU"/>
        </w:rPr>
        <w:t>. проявить искусство управления ими.</w:t>
      </w:r>
      <w:r w:rsidR="00ED2C7E" w:rsidRPr="00BD7C60">
        <w:rPr>
          <w:rFonts w:ascii="Times New Roman" w:hAnsi="Times New Roman"/>
          <w:color w:val="000000"/>
          <w:sz w:val="28"/>
          <w:szCs w:val="24"/>
          <w:lang w:eastAsia="ru-RU"/>
        </w:rPr>
        <w:t xml:space="preserve"> [7,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1</w:t>
      </w:r>
      <w:r w:rsidR="00ED2C7E" w:rsidRPr="00BD7C60">
        <w:rPr>
          <w:rFonts w:ascii="Times New Roman" w:hAnsi="Times New Roman"/>
          <w:color w:val="000000"/>
          <w:sz w:val="28"/>
          <w:szCs w:val="24"/>
          <w:lang w:eastAsia="ru-RU"/>
        </w:rPr>
        <w:t>94]</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3. Независимость управления отдельными рисками. Один из важнейших постулатов теории риск-менеджмент гласит, что риски независимы друг от друга и финансовые потери по одному из рисков портфеля необязательно увеличивают вероятность наступления рискового случая по другим финансовым рискам. Иными словами, финансовые потери по различным видам рисков независимы друг от друга, в процессе управления ими должны нейтрализоваться индивидуально.</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4. Сопоставимость уровня принимаемых рисков с уровнем доходности финансовых операций. Этот принцип является основополагающим в теории риск-менеджмента. Он заключается в том, что предприятие должно принимать в процессе осуществления финансовой деятельности только те виды финансовых рисков, уровень которых не превышает соответствующего уровня доходности по шкале «доходность-риск». Любой вид риска, по которому уровень риска выше уровня ожидаемой доходности (с включенной </w:t>
      </w:r>
      <w:r w:rsidRPr="00BD7C60">
        <w:rPr>
          <w:rFonts w:ascii="Times New Roman" w:hAnsi="Times New Roman"/>
          <w:color w:val="000000"/>
          <w:sz w:val="28"/>
          <w:szCs w:val="24"/>
          <w:lang w:eastAsia="ru-RU"/>
        </w:rPr>
        <w:lastRenderedPageBreak/>
        <w:t>в нее премией за риск) должен быть предприятием отвергнут (или должны быть пересмотрены размеры премии за данный риск).</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5 Сопоставимость уровня принимаемых рисков с финансовыми возможностями предприятия. Ожидаемый размер финансовых потерь предприятия, соответствующий тому или иному уровню финансового риска, должен соответствовать той доле капитала, которая обеспечивает внутреннее страхование рисков. В противном варианте наступление рискового случая повлечет за собой потерю определенной части активов, обеспечивающих операционную или инвестиционную деятельность предприятия,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е</w:t>
      </w:r>
      <w:r w:rsidRPr="00BD7C60">
        <w:rPr>
          <w:rFonts w:ascii="Times New Roman" w:hAnsi="Times New Roman"/>
          <w:color w:val="000000"/>
          <w:sz w:val="28"/>
          <w:szCs w:val="24"/>
          <w:lang w:eastAsia="ru-RU"/>
        </w:rPr>
        <w:t>. снизит его потенциал формирования прибыли и темпы предстоящего развития. Размер рискового капитала, включающего и соответствующие внутренние страховые фонды, должен быть определен предприятием заранее и служить рубежом принятия тех видов финансовых рисков, которые не могут быть переданы партнеру по операции или внешнему страховщику.</w:t>
      </w:r>
      <w:r w:rsidR="00ED2C7E" w:rsidRPr="00BD7C60">
        <w:rPr>
          <w:rFonts w:ascii="Times New Roman" w:hAnsi="Times New Roman"/>
          <w:color w:val="000000"/>
          <w:sz w:val="28"/>
          <w:szCs w:val="24"/>
          <w:lang w:eastAsia="ru-RU"/>
        </w:rPr>
        <w:t xml:space="preserve"> [26,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1</w:t>
      </w:r>
      <w:r w:rsidR="00ED2C7E" w:rsidRPr="00BD7C60">
        <w:rPr>
          <w:rFonts w:ascii="Times New Roman" w:hAnsi="Times New Roman"/>
          <w:color w:val="000000"/>
          <w:sz w:val="28"/>
          <w:szCs w:val="24"/>
          <w:lang w:eastAsia="ru-RU"/>
        </w:rPr>
        <w:t>80]</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6. Экономичность управления рисками. Основу управления финансовыми рисками составляет нейтрализация их негативных финансовых последствий для деятельности предприятия при возможном наступлении рискового случая. Вместе с тем, затраты предприятия по нейтрализации соответствующего финансового риска не должны превышать суммы возможных финансовых потерь по нему даже при самой высокой степени вероятности наступления рискового случая. Критерий экономичности управления рисками должен соблюдаться при осуществлении как внутреннего, так и внешнего страхования финансовых рисков.</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7. Учет временного фактора в управлении рисками. Чем длиннее период осуществления финансовой операции, тем шире диапазон сопутствующих ей рисков, тем меньше возможностей обеспечивать нейтрализацию их негативных финансовых последствий по критерию экономичности управления рисками. При необходимости осуществления таких финансовых операций предприятие должно обеспечить получение необходимого дополнительного уровня доходности по ней не только за счет </w:t>
      </w:r>
      <w:r w:rsidRPr="00BD7C60">
        <w:rPr>
          <w:rFonts w:ascii="Times New Roman" w:hAnsi="Times New Roman"/>
          <w:color w:val="000000"/>
          <w:sz w:val="28"/>
          <w:szCs w:val="24"/>
          <w:lang w:eastAsia="ru-RU"/>
        </w:rPr>
        <w:lastRenderedPageBreak/>
        <w:t>премии за риск, но и премии за ликвидность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к</w:t>
      </w:r>
      <w:r w:rsidRPr="00BD7C60">
        <w:rPr>
          <w:rFonts w:ascii="Times New Roman" w:hAnsi="Times New Roman"/>
          <w:color w:val="000000"/>
          <w:sz w:val="28"/>
          <w:szCs w:val="24"/>
          <w:lang w:eastAsia="ru-RU"/>
        </w:rPr>
        <w:t>. период осуществления финансовой операции представляет собой период «замороженной ликвидности» вложенного в нее капитала). Только в этом случае у предприятия будет сформирован необходимый финансовый потенциал для нейтрализации негативных финансовых последствий по такой операции при возможном наступлении рискового случая.</w:t>
      </w:r>
      <w:r w:rsidR="00ED2C7E" w:rsidRPr="00BD7C60">
        <w:rPr>
          <w:rFonts w:ascii="Times New Roman" w:hAnsi="Times New Roman"/>
          <w:color w:val="000000"/>
          <w:sz w:val="28"/>
          <w:szCs w:val="24"/>
          <w:lang w:eastAsia="ru-RU"/>
        </w:rPr>
        <w:t xml:space="preserve"> [27,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2</w:t>
      </w:r>
      <w:r w:rsidR="00ED2C7E" w:rsidRPr="00BD7C60">
        <w:rPr>
          <w:rFonts w:ascii="Times New Roman" w:hAnsi="Times New Roman"/>
          <w:color w:val="000000"/>
          <w:sz w:val="28"/>
          <w:szCs w:val="24"/>
          <w:lang w:eastAsia="ru-RU"/>
        </w:rPr>
        <w:t>41]</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8. Учет финансовой стратегии предприятия в процессе управления рисками.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Система управления финансовыми рисками должна базироваться на общих критериях избранной предприятием финансовой стратегии (отражающей его финансовую идеологию по отношению к уровню допустимых рисков),</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также финансовой политики по отдельным направлениям финансовой деятельности. Как было установлено ранее, большинство направлений финансовой политики по вопросам управления финансовой деятельностью предприятия включают как обязательный элемент уровень допустимого риска. Аналогичные показатели установлены и в финансовой стратегии предприятия в целом. Поэтому управление рисками отдельных финансовых операций должно исходить из соответствующих параметров риска, содержащихся в этих плановых документах.</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9. Учет возможности передачи рисков. Принятие ряд финансовых рисков несопоставимо с финансовыми возможностями предприятия по нейтрализации их негативного случая. В то же время осуществление соответствующей финансовой операции может диктоваться требованиями стратегии и направленности финансовой деятельности. Включение таких рисков в портфель совокупных финансовых рисков допустимо лишь в том случае, если возможна частичная или полная их передача партнерам по финансовой операции или внешнему страховщику. Критерий внешней страхуемости рисков (по соответствующим видам наиболее рисковых финансовых операций) должен быть обязательно учтен при формировании портфеля финансовых рисков предприятия. </w:t>
      </w:r>
      <w:r w:rsidR="00ED2C7E" w:rsidRPr="00BD7C60">
        <w:rPr>
          <w:rFonts w:ascii="Times New Roman" w:hAnsi="Times New Roman"/>
          <w:color w:val="000000"/>
          <w:sz w:val="28"/>
          <w:szCs w:val="24"/>
          <w:lang w:eastAsia="ru-RU"/>
        </w:rPr>
        <w:t xml:space="preserve">[28,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1</w:t>
      </w:r>
      <w:r w:rsidR="00ED2C7E" w:rsidRPr="00BD7C60">
        <w:rPr>
          <w:rFonts w:ascii="Times New Roman" w:hAnsi="Times New Roman"/>
          <w:color w:val="000000"/>
          <w:sz w:val="28"/>
          <w:szCs w:val="24"/>
          <w:lang w:eastAsia="ru-RU"/>
        </w:rPr>
        <w:t>19]</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В системе методов управления финансовыми рисками предприятия основная роль принадлежит внутренним механизмам их нейтрализации. Внутренние механизмы нейтрализации финансовых рисков представляют собой систему методов минимизации их негативных последствий, избираемых и осуществляемых в рамках самого предприятия.</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Система внутренних механизмов нейтрализации финансовых рисков предусматривает использование следующих методов.</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Метод избежания риска - это направление нейтрализации финансовых рисков является наиболее радикальным. Оно заключается в разработке таких мероприятий внутреннего характера, которые полностью исключают конкретный вид финансового риска. К числу основных таких мер относятся:</w:t>
      </w:r>
    </w:p>
    <w:p w:rsidR="006344E9" w:rsidRPr="00BD7C60" w:rsidRDefault="006344E9" w:rsidP="00BD7C60">
      <w:pPr>
        <w:numPr>
          <w:ilvl w:val="0"/>
          <w:numId w:val="2"/>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Отказ от осуществления финансовых операций, уровень риск по которым чрезмерно высок. Несмотря на высокую эффективность этой меры, ее использование носит ограниченный характер,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к</w:t>
      </w:r>
      <w:r w:rsidRPr="00BD7C60">
        <w:rPr>
          <w:rFonts w:ascii="Times New Roman" w:hAnsi="Times New Roman"/>
          <w:color w:val="000000"/>
          <w:sz w:val="28"/>
          <w:szCs w:val="24"/>
          <w:lang w:eastAsia="ru-RU"/>
        </w:rPr>
        <w:t>. большинство финансовых операций связано с осуществлением основной производственно-коммерческой деятельности предприятия, обеспечивающей регулярное поступление доходов и формирование его прибыли.</w:t>
      </w:r>
    </w:p>
    <w:p w:rsidR="006344E9" w:rsidRPr="00BD7C60" w:rsidRDefault="006344E9" w:rsidP="00BD7C60">
      <w:pPr>
        <w:numPr>
          <w:ilvl w:val="0"/>
          <w:numId w:val="2"/>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Отказ от использования в высоких объемах заемного капитала. Снижение доли заемных финансовых средств в хозяйственном обороте позволяет избежать одного из наиболее существенных финансовых рисков – потери финансовой устойчивости предприятия. Вместе с тем, такое избежание риска влечет за собой снижение эффекта финансового левериджа,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е</w:t>
      </w:r>
      <w:r w:rsidRPr="00BD7C60">
        <w:rPr>
          <w:rFonts w:ascii="Times New Roman" w:hAnsi="Times New Roman"/>
          <w:color w:val="000000"/>
          <w:sz w:val="28"/>
          <w:szCs w:val="24"/>
          <w:lang w:eastAsia="ru-RU"/>
        </w:rPr>
        <w:t>. возможности получения дополнительной суммы прибыли на вложенный капитал.</w:t>
      </w:r>
    </w:p>
    <w:p w:rsidR="006344E9" w:rsidRPr="00BD7C60" w:rsidRDefault="006344E9" w:rsidP="00BD7C60">
      <w:pPr>
        <w:numPr>
          <w:ilvl w:val="0"/>
          <w:numId w:val="2"/>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Отказ от чрезмерного использования оборотных активов в низколиквидных формах. Повышение уровня ликвидности активов позволяет избежать риска неплатежеспособности предприятия в будущем периоде. Однако такое избежание риска лишает предприятие дополнительных доходов от расширения объемов продажи продукции в кредит и частично порождает новые риски, связанные с нарушением ритмичности операционного процесса </w:t>
      </w:r>
      <w:r w:rsidRPr="00BD7C60">
        <w:rPr>
          <w:rFonts w:ascii="Times New Roman" w:hAnsi="Times New Roman"/>
          <w:color w:val="000000"/>
          <w:sz w:val="28"/>
          <w:szCs w:val="24"/>
          <w:lang w:eastAsia="ru-RU"/>
        </w:rPr>
        <w:lastRenderedPageBreak/>
        <w:t>из-за снижения размера страховых запасов сырья, материалов, готовой продукции.</w:t>
      </w:r>
    </w:p>
    <w:p w:rsidR="006344E9" w:rsidRPr="00BD7C60" w:rsidRDefault="006344E9" w:rsidP="00BD7C60">
      <w:pPr>
        <w:numPr>
          <w:ilvl w:val="0"/>
          <w:numId w:val="2"/>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Отказ от использования временно свободных денежных активов в краткосрочных финансовых вложениях. Эта мера позволяет избежать депозитного и процентного риска, однако порождает инфляционный риск, а также риск упущенной выгоды.</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Перечисленный и другие формы избежания финансового риска несмотря на свой радикализм в отвержении отдельных их видов лишает предприятие дополнительных источников формирования прибыли, а соответственно отрицательно влияет на темпы его экономического развития и эффективность использования собственного капитала.</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Метод лимитирования концентрации риска. Механизм лимитирования концентрации финансовых рисков используется обычно по тем их видам, которые выходят за пределы допустимого уровня,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е</w:t>
      </w:r>
      <w:r w:rsidRPr="00BD7C60">
        <w:rPr>
          <w:rFonts w:ascii="Times New Roman" w:hAnsi="Times New Roman"/>
          <w:color w:val="000000"/>
          <w:sz w:val="28"/>
          <w:szCs w:val="24"/>
          <w:lang w:eastAsia="ru-RU"/>
        </w:rPr>
        <w:t xml:space="preserve">. по финансовым операциям, осуществляемым в зоне критического или катастрофического риска. Такое лимитирование реализуется путем установления на предприятии соответствующих внутренних финансовых нормативов в процессе разработки политики осуществления различных аспектов финансовой деятельности. </w:t>
      </w:r>
      <w:r w:rsidR="00ED2C7E" w:rsidRPr="00BD7C60">
        <w:rPr>
          <w:rFonts w:ascii="Times New Roman" w:hAnsi="Times New Roman"/>
          <w:color w:val="000000"/>
          <w:sz w:val="28"/>
          <w:szCs w:val="24"/>
          <w:lang w:eastAsia="ru-RU"/>
        </w:rPr>
        <w:t xml:space="preserve">[29,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2</w:t>
      </w:r>
      <w:r w:rsidR="00ED2C7E" w:rsidRPr="00BD7C60">
        <w:rPr>
          <w:rFonts w:ascii="Times New Roman" w:hAnsi="Times New Roman"/>
          <w:color w:val="000000"/>
          <w:sz w:val="28"/>
          <w:szCs w:val="24"/>
          <w:lang w:eastAsia="ru-RU"/>
        </w:rPr>
        <w:t>45]</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Система финансовых нормативов, обеспечивающих лимитирование концентрации рисков, может включать:</w:t>
      </w:r>
    </w:p>
    <w:p w:rsidR="006344E9" w:rsidRPr="00BD7C60" w:rsidRDefault="006344E9" w:rsidP="00BD7C60">
      <w:pPr>
        <w:numPr>
          <w:ilvl w:val="0"/>
          <w:numId w:val="3"/>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Предельный размер (удельный вес) заемных средств, используемых в хозяйственной деятельности. Этот лимит устанавливается раздельно для операционной и инвестиционной деятельности предприятия, а в ряде случаев – и для отдельных финансовых операций (финансирования реального инвестиционного проекта; финансирования формирования оборотных активов и</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п.</w:t>
      </w:r>
      <w:r w:rsidRPr="00BD7C60">
        <w:rPr>
          <w:rFonts w:ascii="Times New Roman" w:hAnsi="Times New Roman"/>
          <w:color w:val="000000"/>
          <w:sz w:val="28"/>
          <w:szCs w:val="24"/>
          <w:lang w:eastAsia="ru-RU"/>
        </w:rPr>
        <w:t>).</w:t>
      </w:r>
    </w:p>
    <w:p w:rsidR="006344E9" w:rsidRPr="00BD7C60" w:rsidRDefault="006344E9" w:rsidP="00BD7C60">
      <w:pPr>
        <w:numPr>
          <w:ilvl w:val="0"/>
          <w:numId w:val="3"/>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Минимальный размер (удельный вес) активов в высоколиквидной форме. Этот лимит обеспечивает формирование так называемой «ликвидной подушки», характеризующей размер резервирования высоколиквидных </w:t>
      </w:r>
      <w:r w:rsidRPr="00BD7C60">
        <w:rPr>
          <w:rFonts w:ascii="Times New Roman" w:hAnsi="Times New Roman"/>
          <w:color w:val="000000"/>
          <w:sz w:val="28"/>
          <w:szCs w:val="24"/>
          <w:lang w:eastAsia="ru-RU"/>
        </w:rPr>
        <w:lastRenderedPageBreak/>
        <w:t>активов с целью предстоящего погашения неотложных финансовых обязательств предприятия. В качестве «ликвидной подушки» в первую очередь выступают краткосрочные финансовые вложения предприятия, а также краткосрочные формы его дебиторской задолженности.</w:t>
      </w:r>
    </w:p>
    <w:p w:rsidR="006344E9" w:rsidRPr="00BD7C60" w:rsidRDefault="006344E9" w:rsidP="00BD7C60">
      <w:pPr>
        <w:numPr>
          <w:ilvl w:val="0"/>
          <w:numId w:val="3"/>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Максимальный размер коммерческого или потребительского кредита, предоставляемого одному покупателю. Размер кредитного лимита, направленный на снижение концентрации кредитного риска, устанавливается при формировании политики предоставления товарного кредита покупателям продукции.</w:t>
      </w:r>
    </w:p>
    <w:p w:rsidR="006344E9" w:rsidRPr="00BD7C60" w:rsidRDefault="006344E9" w:rsidP="00BD7C60">
      <w:pPr>
        <w:numPr>
          <w:ilvl w:val="0"/>
          <w:numId w:val="3"/>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Максимальный размер вложения средств в ценные бумаги одного эмитента. Эта форма лимитирования направлена на снижение концентрации несистематического (специфического) финансового риска при формировании портфеля ценных бумаг. Для ряда институциональных инвесторов этот лимит устанавливается в процессе государственного регулирования их деятельности в системе обязательных нормативов.</w:t>
      </w:r>
    </w:p>
    <w:p w:rsidR="006344E9" w:rsidRPr="00BD7C60" w:rsidRDefault="006344E9" w:rsidP="00BD7C60">
      <w:pPr>
        <w:numPr>
          <w:ilvl w:val="0"/>
          <w:numId w:val="3"/>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Максимальный период отвлечение средств в дебиторскую задолженность. За счет этого финансового норматива обеспечивается лимитирование риска неплатежеспособности, инфляционного риска, также кредитного риска.</w:t>
      </w:r>
      <w:r w:rsidR="00ED2C7E" w:rsidRPr="00BD7C60">
        <w:rPr>
          <w:rFonts w:ascii="Times New Roman" w:hAnsi="Times New Roman"/>
          <w:color w:val="000000"/>
          <w:sz w:val="28"/>
          <w:szCs w:val="24"/>
          <w:lang w:eastAsia="ru-RU"/>
        </w:rPr>
        <w:t xml:space="preserve"> [</w:t>
      </w:r>
      <w:r w:rsidR="00ED2C7E" w:rsidRPr="00BD7C60">
        <w:rPr>
          <w:rFonts w:ascii="Times New Roman" w:hAnsi="Times New Roman"/>
          <w:color w:val="000000"/>
          <w:sz w:val="28"/>
          <w:szCs w:val="24"/>
          <w:lang w:val="en-US" w:eastAsia="ru-RU"/>
        </w:rPr>
        <w:t xml:space="preserve">30, </w:t>
      </w:r>
      <w:r w:rsidR="0081789D" w:rsidRPr="00BD7C60">
        <w:rPr>
          <w:rFonts w:ascii="Times New Roman" w:hAnsi="Times New Roman"/>
          <w:color w:val="000000"/>
          <w:sz w:val="28"/>
          <w:szCs w:val="24"/>
          <w:lang w:val="en-US" w:eastAsia="ru-RU"/>
        </w:rPr>
        <w:t>c.</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val="en-US" w:eastAsia="ru-RU"/>
        </w:rPr>
        <w:t>1</w:t>
      </w:r>
      <w:r w:rsidR="00ED2C7E" w:rsidRPr="00BD7C60">
        <w:rPr>
          <w:rFonts w:ascii="Times New Roman" w:hAnsi="Times New Roman"/>
          <w:color w:val="000000"/>
          <w:sz w:val="28"/>
          <w:szCs w:val="24"/>
          <w:lang w:val="en-US" w:eastAsia="ru-RU"/>
        </w:rPr>
        <w:t>95]</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Лимитирование концентрации финансовых рисков является одним из наиболее распространенных внутренних механизмов риск-менеджмента, реализующих финансовую идеологию предприятия в части принятия этих рисков и не требующих высоких затрат.</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Метод хеджирования.</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 xml:space="preserve">Этот термин используется в финансовом менеджменте в широком и узком прикладном значении. В широком толковании термин хеджирование характеризует процесс использования любых механизмов уменьшения риска возможных финансовых потерь – как внутренних (осуществляемых самим предприятием), так и внешних (передачу рисков другим хозяйствующим субъектам – страховщикам). В узком прикладном значении термин хеджирование характеризует внутренний </w:t>
      </w:r>
      <w:r w:rsidRPr="00BD7C60">
        <w:rPr>
          <w:rFonts w:ascii="Times New Roman" w:hAnsi="Times New Roman"/>
          <w:color w:val="000000"/>
          <w:sz w:val="28"/>
          <w:szCs w:val="24"/>
          <w:lang w:eastAsia="ru-RU"/>
        </w:rPr>
        <w:lastRenderedPageBreak/>
        <w:t>механизм нейтрализации финансовых рисков, основанных на использовании соответствующих видов финансовых инструментов (как правило, производных ценных бумаг – деривативов). В последующем термин хеджирование будет использоваться в этом прикладном его значении.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Хеджирование финансовых рисков путем осуществления соответствующих операций с производными ценными бумагами является высокоэффективным механизмом уменьшения возможных финансовых потерь при наступлении рискового случая.</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Однако оно требует определенных затрат на выплату комиссионного вознаграждения брокерам, премий по опционам и</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п.</w:t>
      </w:r>
      <w:r w:rsidRPr="00BD7C60">
        <w:rPr>
          <w:rFonts w:ascii="Times New Roman" w:hAnsi="Times New Roman"/>
          <w:color w:val="000000"/>
          <w:sz w:val="28"/>
          <w:szCs w:val="24"/>
          <w:lang w:eastAsia="ru-RU"/>
        </w:rPr>
        <w:t xml:space="preserve"> Тем не менее уровень этих затрат значительно ниже, чем уровень затрат по внешнему страхованию финансовых рисков. Разнообразные формы хеджирования финансовых рисков уже получили распространение в практике отечественного риск-менеджмента.</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зависимости от используемых видов производных ценных бумаг различают следующие механизмы хеджирования финансовых рисков:</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Хеджирование с использованием фьючерсных контрактов. Оно характеризует механизм нейтрализации финансовых рисков по операциям на товарной или фондовой биржах путем проведения противоположных сделок с различными видами биржевых контрактов. Операция хеджирования с использованием фьючерсных контрактов требует совершения трех видов биржевых сделок: 1) покупку/продажу реального актива или ценных бумаг с поставкой в будущем периоде (форвардная биржевая сделка); 2) продажу/покупку фьючерсных контрактов на аналогичное количество активов или ценных бумаг (открытие позиции по фьючерсным контрактам); 3) ликвидацию позиции по фьючерсным контрактам в момент поставки реального актива или ценных бумаг путем совершения обратной (офсетной) сделки с ними. Первые два вид биржевых сделок осуществляются в начальной стадии нейтрализации финансового риска,</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 xml:space="preserve">третий их вид – в стадии завершения. Принцип механизм хеджирования с использованием </w:t>
      </w:r>
      <w:r w:rsidRPr="00BD7C60">
        <w:rPr>
          <w:rFonts w:ascii="Times New Roman" w:hAnsi="Times New Roman"/>
          <w:color w:val="000000"/>
          <w:sz w:val="28"/>
          <w:szCs w:val="24"/>
          <w:lang w:eastAsia="ru-RU"/>
        </w:rPr>
        <w:lastRenderedPageBreak/>
        <w:t xml:space="preserve">фьючерсных контрактов основан на том, что если предприятие несет финансовые потери из-за изменения цен к моменту поставки как продавец реального актива или ценных бумаг, то оно выигрывает в тех же размерах </w:t>
      </w:r>
      <w:r w:rsidR="00ED2C7E" w:rsidRPr="00BD7C60">
        <w:rPr>
          <w:rFonts w:ascii="Times New Roman" w:hAnsi="Times New Roman"/>
          <w:color w:val="000000"/>
          <w:sz w:val="28"/>
          <w:szCs w:val="24"/>
          <w:lang w:eastAsia="ru-RU"/>
        </w:rPr>
        <w:t>как и</w:t>
      </w:r>
      <w:r w:rsidRPr="00BD7C60">
        <w:rPr>
          <w:rFonts w:ascii="Times New Roman" w:hAnsi="Times New Roman"/>
          <w:color w:val="000000"/>
          <w:sz w:val="28"/>
          <w:szCs w:val="24"/>
          <w:lang w:eastAsia="ru-RU"/>
        </w:rPr>
        <w:t xml:space="preserve"> покупатель фьючерсных контрактов на такое же количество активов или ценных бумаг и наоборот. В связи с этим в механизме нейтрализации финансовых рисков данной группы различают два вида операций с использованием фьючерсных контрактов – хеджирование покупкой и хеджирование продажей этих контрактов.</w:t>
      </w:r>
      <w:r w:rsidR="00ED2C7E" w:rsidRPr="00BD7C60">
        <w:rPr>
          <w:rFonts w:ascii="Times New Roman" w:hAnsi="Times New Roman"/>
          <w:color w:val="000000"/>
          <w:sz w:val="28"/>
          <w:szCs w:val="24"/>
          <w:lang w:eastAsia="ru-RU"/>
        </w:rPr>
        <w:t xml:space="preserve">[18,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2</w:t>
      </w:r>
      <w:r w:rsidR="00ED2C7E" w:rsidRPr="00BD7C60">
        <w:rPr>
          <w:rFonts w:ascii="Times New Roman" w:hAnsi="Times New Roman"/>
          <w:color w:val="000000"/>
          <w:sz w:val="28"/>
          <w:szCs w:val="24"/>
          <w:lang w:eastAsia="ru-RU"/>
        </w:rPr>
        <w:t>30]</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Хеджирование с использованием опционов. Оно характеризует механизм нейтрализации финансовых рисков по операциям с ценными бумагами, валютой, реальными активами или другими видами деривативов. В основе этой формы хеджирования лежит сделка с премией (опционом), уплачиваемой за право (но не обязательство) продать или купить в течение предусмотренного опционным контрактом срока ценную бумагу, валюту, реальный актив или дериватив в обусловленном количестве и по заранее оговоренной цене. В механизме нейтрализации финансовых рисков с использованием этого вида производных ценных бумаг различают хеджирование на основе опциона на покупку (предоставляющего право покупки по оговоренной цене); опциона на продажу (предоставляющего право продажи по оговоренной цене); двойного опциона или "стеллажа» (предоставляющего одновременно право покупки или продажи соответствующего финансового или реального актива по согласованной цене). Цена, которую предприятие выплачивает за приобретение опциона, по существу является уплачиваемой страховой премией.</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Хеджирование с использованием операции «своп». Оно характеризует механизм нейтрализации финансовых рисков по операциям с валютой, ценными бумагами, долговыми финансовыми обязательствами предприятия. В основе операции «своп» лежит обмен (покупка-продажа) соответствующими финансовыми активами или финансовыми обязательствами с целью улучшения их структуры и снижения возможных </w:t>
      </w:r>
      <w:r w:rsidRPr="00BD7C60">
        <w:rPr>
          <w:rFonts w:ascii="Times New Roman" w:hAnsi="Times New Roman"/>
          <w:color w:val="000000"/>
          <w:sz w:val="28"/>
          <w:szCs w:val="24"/>
          <w:lang w:eastAsia="ru-RU"/>
        </w:rPr>
        <w:lastRenderedPageBreak/>
        <w:t>потерь. В механизме нейтрализации финансовых рисков с использованием этой формы хеджирования применяются операции валютного свопа (обмена будущих обязательств в другом виде валюты); фондового свопа (обязательств превратить один вид ценной бумаги в другой, например, обращающиеся облигации предприятия в эмитируемые им акции); процентного свопа (обмен долговых финансовых обязательств предприятия с фиксированной процентной ставкой на обязательства с плавающей процентной ставкой или наоборот).</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Механизм нейтрализации финансовых рисков на основе различных форм хеджирования будет получать все большее развитие в отечественной практике риск-менеджмента в силу высокой его результативности.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Метод диверсификации. Механизм диверсификации используется прежде всего для нейтрализации негативных финансовых последствий несистематических (специфических) видов рисков. Вместе с тем, он позволяет минимизировать в определенной степени и отдельные виды систематических (специфических) рисков – валютного процентного и некоторых других. Принцип действия механизма диверсификации основан на разделении рисков, препятствующем их концентрации.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качестве основных форм диверсификации финансовых рисков предприятия могут быть использованы следующие ее направления:</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Диверсификация видов финансовой деятельности. Она предусматривает использование альтернативных возможностей получения доход от различных финансовых операций – краткосрочных финансовых вложений, формирования кредитного портфеля, осуществления реального инвестирования, формирования портфеля долгосрочных финансовых вложений и</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п.</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Диверсификация депозитного портфеля. Она предусматривает размещение крупных сумм временно свободных денежных средств на хранение в нескольких банках. Так как условия размещения денежных активов при этом существенно не меняются, это направление </w:t>
      </w:r>
      <w:r w:rsidRPr="00BD7C60">
        <w:rPr>
          <w:rFonts w:ascii="Times New Roman" w:hAnsi="Times New Roman"/>
          <w:color w:val="000000"/>
          <w:sz w:val="28"/>
          <w:szCs w:val="24"/>
          <w:lang w:eastAsia="ru-RU"/>
        </w:rPr>
        <w:lastRenderedPageBreak/>
        <w:t>диверсификации обеспечивает снижение уровня депозитного риска портфеля без изменения уровня его доходности.</w:t>
      </w:r>
      <w:r w:rsidR="00ED2C7E" w:rsidRPr="00BD7C60">
        <w:rPr>
          <w:rFonts w:ascii="Times New Roman" w:hAnsi="Times New Roman"/>
          <w:color w:val="000000"/>
          <w:sz w:val="28"/>
          <w:szCs w:val="24"/>
          <w:lang w:eastAsia="ru-RU"/>
        </w:rPr>
        <w:t xml:space="preserve"> [31,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1</w:t>
      </w:r>
      <w:r w:rsidR="00ED2C7E" w:rsidRPr="00BD7C60">
        <w:rPr>
          <w:rFonts w:ascii="Times New Roman" w:hAnsi="Times New Roman"/>
          <w:color w:val="000000"/>
          <w:sz w:val="28"/>
          <w:szCs w:val="24"/>
          <w:lang w:eastAsia="ru-RU"/>
        </w:rPr>
        <w:t>63]</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Диверсификация кредитного портфеля. Она предусматривает разнообразие покупателей продукции предприятия и направлена на уменьшение его кредитного риска. Обычно диверсификация кредитного портфеля в процессе нейтрализации этого вида финансового риска осуществляется совместно с лимитированием концентрации кредитных операций путем установления дифференцированного по группам покупателей кредитного лимита.</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Диверсификация программы реального инвестирования. Она предусматривает включение в программу инвестирования различных инвестиционных проектов с альтернативной отраслевой и региональной направленностью, что позволяет снизить общий инвестиционный риск по программе.</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Характеризуя механизм диверсификации в целом, следует отметить однако, что он избирательно воздействует на снижение негативных последствий отдельных финансовых рисков. Обеспечивая несомненный эффект в нейтрализации комплексных, портфельных финансовых рисков несистематической (специфической) группы, он не дет эффект в нейтрализации подавляющей части систематических рисков – инфляционного, налогового и других. Поэтому использование этого механизма носит на предприятии ограниченный характер.</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Метод распределения рисков. Механизм этого направления нейтрализации финансовых рисков основан на частичном их трансферте (передаче) партнерам по отдельным финансовым операциям. При этом хозяйственным партнерам передается та часть финансовых рисков предприятия, по которой они имеют больше возможностей нейтрализации их негативных последствий и располагают более эффективными способами внутренней страховой защиты.</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В современной практике риск-менеджмента получили широкое распространение следующие основные направления распределения рисков (их трансферта партнерам):</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Распределение риска между участниками инвестиционного проекта. В процессе такого распределения предприятие может осуществить трансферт подрядчикам финансовых рисков, связанных с невыполнением календарного плана строительно-монтажных работ, низким качеством этих работ, хищением переданных им строительных материалов</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некоторых других. Для предприятия, осуществляющего трансферт таких рисков, их нейтрализация заключается в переделке работ за счет подрядчика, выплаты им сумм неустоек и штрафов и в других формах возмещения понесенных потерь.</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Распределение риска между предприятием и поставщиками сырья и материалов. Предметом такого распределения являются прежде всего финансовые риски, связные с потерей (порчей) имущества (активов) в процессе их транспортирования и осуществления погрузо-разгрузочных работ. Формы такого распределения рисков регулируются соответствующими международными правилами.</w:t>
      </w:r>
      <w:r w:rsidR="00ED2C7E" w:rsidRPr="00BD7C60">
        <w:rPr>
          <w:rFonts w:ascii="Times New Roman" w:hAnsi="Times New Roman"/>
          <w:color w:val="000000"/>
          <w:sz w:val="28"/>
          <w:szCs w:val="24"/>
          <w:lang w:eastAsia="ru-RU"/>
        </w:rPr>
        <w:t xml:space="preserve"> [7,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2</w:t>
      </w:r>
      <w:r w:rsidR="00ED2C7E" w:rsidRPr="00BD7C60">
        <w:rPr>
          <w:rFonts w:ascii="Times New Roman" w:hAnsi="Times New Roman"/>
          <w:color w:val="000000"/>
          <w:sz w:val="28"/>
          <w:szCs w:val="24"/>
          <w:lang w:eastAsia="ru-RU"/>
        </w:rPr>
        <w:t>41]</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Распределение риска между участниками лизинговой операции. Так, при</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оперативном лизинге предприятие передает арендодателю риск морального устаревания используемого (лизингуемого) актива, риск потери им технической производительности (при соблюдении установленных правил эксплуатации) и ряд других видов рисков, предусматриваемых соответствующими специальными оговорками в заключаемом контракте.</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Распределение риска между участниками факторинговой (форфейтинговой) операции. Предметом такого распределения является прежде всего кредитный риск предприятия, который в преимущественной его доле передается соответствующему финансовому институту – коммерческому банку или факторинговой компании. Эта форма распределения риска носит для предприятия платный характер, однако </w:t>
      </w:r>
      <w:r w:rsidRPr="00BD7C60">
        <w:rPr>
          <w:rFonts w:ascii="Times New Roman" w:hAnsi="Times New Roman"/>
          <w:color w:val="000000"/>
          <w:sz w:val="28"/>
          <w:szCs w:val="24"/>
          <w:lang w:eastAsia="ru-RU"/>
        </w:rPr>
        <w:lastRenderedPageBreak/>
        <w:t>позволяет в существенной степени нейтрализовать негативные финансовые последствия его кредитного риска.</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Степень нейтрализации рисков, а следовательно и уровень нейтрализации их негативных финансовых последствий для предприятия является предметом его контрактных переговоров с партнерами, отражаемых согласованными с ними условиями соответствующих контрактов.</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Метод самострахования (внутреннее страхование). Механизм этого направления нейтрализации финансовых рисков основан на резервировании предприятием части финансовых ресурсов, позволяющем преодолеть негативные финансовые последствия по тем финансовым операциям, по которым эти риски не связаны с действиями контрагентов. Основными формами этого направления нейтрализации финансовых рисков являются:</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Формирование резервного (страхового) фонда предприятия. Он создается в соответствии с требованиями законодательства и устава предприятия. На его формирование направляется не менее </w:t>
      </w:r>
      <w:r w:rsidR="0081789D" w:rsidRPr="00BD7C60">
        <w:rPr>
          <w:rFonts w:ascii="Times New Roman" w:hAnsi="Times New Roman"/>
          <w:color w:val="000000"/>
          <w:sz w:val="28"/>
          <w:szCs w:val="24"/>
          <w:lang w:eastAsia="ru-RU"/>
        </w:rPr>
        <w:t>5</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суммы прибыли, полученной предприятием в отчетном периоде.</w:t>
      </w:r>
      <w:r w:rsidR="00ED2C7E" w:rsidRPr="00BD7C60">
        <w:rPr>
          <w:rFonts w:ascii="Times New Roman" w:hAnsi="Times New Roman"/>
          <w:color w:val="000000"/>
          <w:sz w:val="28"/>
          <w:szCs w:val="24"/>
          <w:lang w:eastAsia="ru-RU"/>
        </w:rPr>
        <w:t xml:space="preserve"> [31,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2</w:t>
      </w:r>
      <w:r w:rsidR="00ED2C7E" w:rsidRPr="00BD7C60">
        <w:rPr>
          <w:rFonts w:ascii="Times New Roman" w:hAnsi="Times New Roman"/>
          <w:color w:val="000000"/>
          <w:sz w:val="28"/>
          <w:szCs w:val="24"/>
          <w:lang w:eastAsia="ru-RU"/>
        </w:rPr>
        <w:t>55]</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Формирование целевых резервных фондов. Примером такого формирования могут служить фонд страхования ценового риска (на период временного ухудшения конъюнктуры рынка); фонд уценки товаров на предприятиях торговли; фонд погашения безнадежной дебиторской задолженности по кредитным операциям предприятия и</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п.</w:t>
      </w:r>
      <w:r w:rsidRPr="00BD7C60">
        <w:rPr>
          <w:rFonts w:ascii="Times New Roman" w:hAnsi="Times New Roman"/>
          <w:color w:val="000000"/>
          <w:sz w:val="28"/>
          <w:szCs w:val="24"/>
          <w:lang w:eastAsia="ru-RU"/>
        </w:rPr>
        <w:t xml:space="preserve"> Перечень таких фондов, источники их формирования и размеры отчислений в них определяются уставом предприятия и другими внутренними нормативами.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Формирование резервных сумм финансовых ресурсов в системе бюджетов, доводимых различным центрам ответственности. Такие резервы предусматриваются обычно во всех видах капитальных бюджетов и в ряде гибких текущих бюджетов.</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Формирование системы страховых запасов материальных и финансовых ресурсов по отдельным элементам оборотных активов предприятия. Такие страховые запасы создаются по денежным активам, </w:t>
      </w:r>
      <w:r w:rsidRPr="00BD7C60">
        <w:rPr>
          <w:rFonts w:ascii="Times New Roman" w:hAnsi="Times New Roman"/>
          <w:color w:val="000000"/>
          <w:sz w:val="28"/>
          <w:szCs w:val="24"/>
          <w:lang w:eastAsia="ru-RU"/>
        </w:rPr>
        <w:lastRenderedPageBreak/>
        <w:t>сырью, материалам, готовой продукции. Размер потребности в страховых запасах по отдельным элементам оборотных активов устанавливается в процессе их нормирования.</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Нераспределенный остаток прибыли, полученной в отчетном периоде. До его распределения он может рассматриваться как резерв финансовых ресурсов, направляемых в необходимом случае на ликвидацию негативных последствий отдельных финансовых рисков. </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Используя этот механизм нейтрализации финансовых рисков, необходимо иметь в виду, что страховые резервы во всех их формах, хотя и позволяют быстро возместить понесенные предприятием финансовые потери, «замораживают» использование достаточно ощутимой суммы финансовых средств. В результате этого снижается эффективность использования собственного капитала предприятия, усиливается его зависимость от внешних источников финансирования. Это определяет необходимость оптимизации сумм резервируемых финансовых средств с позиций предстоящего их использования для нейтрализации лишь отдельных видов финансовых рисков. К числу таких рисков могут быть отнесены:</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Нестрахуемые виды финансовых рисков;</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Финансовые риски допустимого</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критического уровня с невысокой вероятностью возникновения;</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Большинство финансовых рисков допустимого уровня, расчетная стоимость предполагаемого ущерба по которым невысока.</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Наиболее сложные и опасные по своим финансовым последствиям риски, не поддающиеся нейтрализации за счет внутренних ее механизмов, подлежат страхованию.</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Метод страхования финансовых рисков. Страхование финансовых рисков представляет собой защиту имущественных интересов предприятия при наступлении страхового события (страхового случая) специальными страховыми компаниями (страховщиками) за счет денежных фондов, </w:t>
      </w:r>
      <w:r w:rsidRPr="00BD7C60">
        <w:rPr>
          <w:rFonts w:ascii="Times New Roman" w:hAnsi="Times New Roman"/>
          <w:color w:val="000000"/>
          <w:sz w:val="28"/>
          <w:szCs w:val="24"/>
          <w:lang w:eastAsia="ru-RU"/>
        </w:rPr>
        <w:lastRenderedPageBreak/>
        <w:t>формируемых ими путем получения от страхователей страховых премий (страховых взносов).</w:t>
      </w:r>
      <w:r w:rsidR="00ED2C7E" w:rsidRPr="00BD7C60">
        <w:rPr>
          <w:rFonts w:ascii="Times New Roman" w:hAnsi="Times New Roman"/>
          <w:color w:val="000000"/>
          <w:sz w:val="28"/>
          <w:szCs w:val="24"/>
          <w:lang w:eastAsia="ru-RU"/>
        </w:rPr>
        <w:t xml:space="preserve"> [32, </w:t>
      </w:r>
      <w:r w:rsidR="0081789D" w:rsidRPr="00BD7C60">
        <w:rPr>
          <w:rFonts w:ascii="Times New Roman" w:hAnsi="Times New Roman"/>
          <w:color w:val="000000"/>
          <w:sz w:val="28"/>
          <w:szCs w:val="24"/>
          <w:lang w:val="en-US" w:eastAsia="ru-RU"/>
        </w:rPr>
        <w:t>c</w:t>
      </w:r>
      <w:r w:rsidR="0081789D" w:rsidRPr="00BD7C60">
        <w:rPr>
          <w:rFonts w:ascii="Times New Roman" w:hAnsi="Times New Roman"/>
          <w:color w:val="000000"/>
          <w:sz w:val="28"/>
          <w:szCs w:val="24"/>
          <w:lang w:eastAsia="ru-RU"/>
        </w:rPr>
        <w:t>.</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eastAsia="ru-RU"/>
        </w:rPr>
        <w:t>4</w:t>
      </w:r>
      <w:r w:rsidR="00ED2C7E" w:rsidRPr="00BD7C60">
        <w:rPr>
          <w:rFonts w:ascii="Times New Roman" w:hAnsi="Times New Roman"/>
          <w:color w:val="000000"/>
          <w:sz w:val="28"/>
          <w:szCs w:val="24"/>
          <w:lang w:eastAsia="ru-RU"/>
        </w:rPr>
        <w:t>4]</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процессе страхования предприятию обеспечивается страховая защита по всем основным видам его финансовых рисков – как систематических, так и несистематических. При этом объем возмещения негативных последствий финансовых рисков страховщиками не ограничивается – он определяется реальной стоимостью объекта страхования (размером страховой его оценки), страховой суммы и размером уплачиваемой страховой премии.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Предлагаемые на рынке страховые услуги, обеспечивающие страхование финансовых рисков предприятия, классифицируются по ряду признаков.</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1. По формам страхования оно подразделяется следующим образом:</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Обязательное страхование. Оно представляет собой форму страхования, базирующуюся на законодательной обязанности его осуществления, как для страхователя, так и для страховщика. Основным объектом обязательного страхования на предприятиях являются его активы (имущество), входящие в состав его операционных основных средств. С позиций финансового менеджмента страхование этих активов рассматривается как страхование финансовых рисков предприятия. Это связано с тем, что потеря незастрахованных активов в форме операционных основных средств, которые формируются в основном за счет собственного капитала, может вызвать существенное снижение финансовой устойчивости предприятия. В связи с этим в более расширенном трактовании оно представляет собой страхование риска снижения уровня финансовой устойчивости предприятия, связанное с возможным уменьшением доли собственного капитала.</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Добровольное страхование. Оно характеризует форму страхования, основную лишь на добровольно заключаемом договоре между страхователем и страховщиком исходя из страхового интерес каждого из них. Принцип, основный на страховом интересе сторон, распространяется как на </w:t>
      </w:r>
      <w:r w:rsidRPr="00BD7C60">
        <w:rPr>
          <w:rFonts w:ascii="Times New Roman" w:hAnsi="Times New Roman"/>
          <w:color w:val="000000"/>
          <w:sz w:val="28"/>
          <w:szCs w:val="24"/>
          <w:lang w:eastAsia="ru-RU"/>
        </w:rPr>
        <w:lastRenderedPageBreak/>
        <w:t>предприятие, так и на страховщика, позволяя последнему уклоняться от страхования опасных ли не выгодных для него финансовых рисков.</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2. По объектам страхования действующая в стране практика выделяет следующие группы:</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Имущественное страхование. Оно охватывает практически все основные виды материальных и нематериальных активов предприятия. Страховые отношения при имущественном страховании определяются следующими обязательствами сторон: страхователь должен обеспечивать своевременную уплату страховых взносов (страховой премии), страховщик должен обеспечить возмещение финансового ущерба, понесенного предприятием при наступлении страхового события. В роли страхователя могут выступать при имущественном страховании не только владельцы соответствующих активов, но и юридические лица, заинтересованные в их сохранности (например, арендаторы помещений, лизингополучатели оборудования и</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п.</w:t>
      </w:r>
      <w:r w:rsidRPr="00BD7C60">
        <w:rPr>
          <w:rFonts w:ascii="Times New Roman" w:hAnsi="Times New Roman"/>
          <w:color w:val="000000"/>
          <w:sz w:val="28"/>
          <w:szCs w:val="24"/>
          <w:lang w:eastAsia="ru-RU"/>
        </w:rPr>
        <w:t>).</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ответственности. Его объектом является ответственность предприятия и его персонала перед третьими лицами, которые могут понести финансовый и другой вид ущерба в результате какого-либо действия или бездеятельности страхователя. Это страхование обеспечивает страховую защиту предприятия от рисков финансовых потерь, которые могут быть возложены на него в законодательном порядке в связи с причиненным им ущербом третьим лицам – как физическим, так и юридическим.</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персонала. Оно охватывает страхование предприятием жизни своих сотрудников, а также возможные случаи потери ими трудоспособности, наступления инвалидности и другие. Конкретные виды этого страхования осуществляются предприятием в добровольном порядке за счет его прибыли в соответствии с коллективным трудовым соглашением и индивидуальными трудовыми контрактами.</w:t>
      </w:r>
      <w:r w:rsidR="00ED2C7E" w:rsidRPr="00BD7C60">
        <w:rPr>
          <w:rFonts w:ascii="Times New Roman" w:hAnsi="Times New Roman"/>
          <w:color w:val="000000"/>
          <w:sz w:val="28"/>
          <w:szCs w:val="24"/>
          <w:lang w:eastAsia="ru-RU"/>
        </w:rPr>
        <w:t xml:space="preserve"> [</w:t>
      </w:r>
      <w:r w:rsidR="00ED2C7E" w:rsidRPr="00BD7C60">
        <w:rPr>
          <w:rFonts w:ascii="Times New Roman" w:hAnsi="Times New Roman"/>
          <w:color w:val="000000"/>
          <w:sz w:val="28"/>
          <w:szCs w:val="24"/>
          <w:lang w:val="en-US" w:eastAsia="ru-RU"/>
        </w:rPr>
        <w:t xml:space="preserve">13, </w:t>
      </w:r>
      <w:r w:rsidR="0081789D" w:rsidRPr="00BD7C60">
        <w:rPr>
          <w:rFonts w:ascii="Times New Roman" w:hAnsi="Times New Roman"/>
          <w:color w:val="000000"/>
          <w:sz w:val="28"/>
          <w:szCs w:val="24"/>
          <w:lang w:val="en-US" w:eastAsia="ru-RU"/>
        </w:rPr>
        <w:t>c.</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val="en-US" w:eastAsia="ru-RU"/>
        </w:rPr>
        <w:t>2</w:t>
      </w:r>
      <w:r w:rsidR="00ED2C7E" w:rsidRPr="00BD7C60">
        <w:rPr>
          <w:rFonts w:ascii="Times New Roman" w:hAnsi="Times New Roman"/>
          <w:color w:val="000000"/>
          <w:sz w:val="28"/>
          <w:szCs w:val="24"/>
          <w:lang w:val="en-US" w:eastAsia="ru-RU"/>
        </w:rPr>
        <w:t>64]</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3. По объемам страхования выделяют следующие его группы:</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Полное страхование. Оно обеспечивает страховую защиту предприятия от негативных последствий финансовых рисков в полном их объеме при наступлении страхового события.</w:t>
      </w:r>
    </w:p>
    <w:p w:rsidR="006344E9" w:rsidRPr="00BD7C60" w:rsidRDefault="006344E9" w:rsidP="00BD7C60">
      <w:pPr>
        <w:numPr>
          <w:ilvl w:val="0"/>
          <w:numId w:val="4"/>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Частичное страхование. Оно ограничивает страховую защиту предприятия от негативных последствий финансовых рисков, как определенными страховыми суммами, так и системой конкретных условий наступления страхового события.</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4. По используемым системам страхования выделяют:</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по действительной стоимости имуществ. Оно используется в имущественном страховании и обеспечивает страховую защиту в полном объеме финансового ущерба, нанесенного застрахованным видам активов предприятия (в размере страховой суммы имуществ). Иными словами, при этой системе страхования страховое возмещение может быть выплачено в полной суме понесенного финансового ущерб.</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по системе пропорциональной ответственности. Оно обеспечивает лишь частичную страховую защиту по отдельным видам финансовых рисков. В этом случае страховое возмещение суммы понесенного финансового ущерба осуществляется пропорционально коэффициенту страхования (соотношение страховой суммы, определенной договором страхования, и размера страховой оценки объекта страхования).</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по системе первого риска. Под «первым риском» понимается финансовый ущерб, понесенный страхователем при наступлении страхового события, заранее оцененный при составлении договора страхования как размер указанной в нем страховой суммы. Если фактический финансовый ущерб превысил предусмотренную страховую сумму(застрахованный первый риск), он возмещается при этой системе страхования только в пределах согласованной ранее сторонами страховой суммы.</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Страхование с использованием безусловной франшизы. Франшиза представляет собой минимальную некомпенсируемую страховщиком часть </w:t>
      </w:r>
      <w:r w:rsidRPr="00BD7C60">
        <w:rPr>
          <w:rFonts w:ascii="Times New Roman" w:hAnsi="Times New Roman"/>
          <w:color w:val="000000"/>
          <w:sz w:val="28"/>
          <w:szCs w:val="24"/>
          <w:lang w:eastAsia="ru-RU"/>
        </w:rPr>
        <w:lastRenderedPageBreak/>
        <w:t>ущерба, понесенного страхователем. При страховании с использованием безусловной франшизы страховщик во всех страховых случаях выплачивает страхователю сумму страхового возмещения за минусом размера франшизы, оставляя ее у себя.</w:t>
      </w:r>
      <w:r w:rsidR="00ED2C7E" w:rsidRPr="00BD7C60">
        <w:rPr>
          <w:rFonts w:ascii="Times New Roman" w:hAnsi="Times New Roman"/>
          <w:color w:val="000000"/>
          <w:sz w:val="28"/>
          <w:szCs w:val="24"/>
          <w:lang w:eastAsia="ru-RU"/>
        </w:rPr>
        <w:t xml:space="preserve"> [</w:t>
      </w:r>
      <w:r w:rsidR="00ED2C7E" w:rsidRPr="00BD7C60">
        <w:rPr>
          <w:rFonts w:ascii="Times New Roman" w:hAnsi="Times New Roman"/>
          <w:color w:val="000000"/>
          <w:sz w:val="28"/>
          <w:szCs w:val="24"/>
          <w:lang w:val="en-US" w:eastAsia="ru-RU"/>
        </w:rPr>
        <w:t xml:space="preserve">32, </w:t>
      </w:r>
      <w:r w:rsidR="0081789D" w:rsidRPr="00BD7C60">
        <w:rPr>
          <w:rFonts w:ascii="Times New Roman" w:hAnsi="Times New Roman"/>
          <w:color w:val="000000"/>
          <w:sz w:val="28"/>
          <w:szCs w:val="24"/>
          <w:lang w:val="en-US" w:eastAsia="ru-RU"/>
        </w:rPr>
        <w:t>c.</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val="en-US" w:eastAsia="ru-RU"/>
        </w:rPr>
        <w:t>7</w:t>
      </w:r>
      <w:r w:rsidR="00ED2C7E" w:rsidRPr="00BD7C60">
        <w:rPr>
          <w:rFonts w:ascii="Times New Roman" w:hAnsi="Times New Roman"/>
          <w:color w:val="000000"/>
          <w:sz w:val="28"/>
          <w:szCs w:val="24"/>
          <w:lang w:val="en-US" w:eastAsia="ru-RU"/>
        </w:rPr>
        <w:t>2]</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с использованием условной франшизы. При этой системе страхования страховщик не несет ответственности за финансовый ущерб, понесенный предприятием в результате наступления страхового события, если размер ущерба не превышает размера согласованной франшизы. Если же сумма финансового ущерба превысила размер франшизы, то она возмещается предприятию полностью в составе выплачиваемого ему страхового возмещения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е</w:t>
      </w:r>
      <w:r w:rsidRPr="00BD7C60">
        <w:rPr>
          <w:rFonts w:ascii="Times New Roman" w:hAnsi="Times New Roman"/>
          <w:color w:val="000000"/>
          <w:sz w:val="28"/>
          <w:szCs w:val="24"/>
          <w:lang w:eastAsia="ru-RU"/>
        </w:rPr>
        <w:t>. без вычета в этом случае размера франшизы).</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5. По видам страхования в процессе его классификации выделяют:</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имущества (активов). Основы такого страхования рассмотрены при характеристике обязательной его формы. Вместе с тем, его возможности могут быть существенно расширены за счет добровольного страхования материальных и нематериальных (интеллектуальной собственности) активов предприятия. В отличие от обязательного, этот вид добровольного страхования имеет следующие особенности: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А) страхованием может быть охвачен весь комплекс материальных и нематериальных активов предприятия, не только его производственные основные средства;</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Б) страхование этих активов может быть осуществлено в размере реальной рыночной их стоимости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е</w:t>
      </w:r>
      <w:r w:rsidRPr="00BD7C60">
        <w:rPr>
          <w:rFonts w:ascii="Times New Roman" w:hAnsi="Times New Roman"/>
          <w:color w:val="000000"/>
          <w:sz w:val="28"/>
          <w:szCs w:val="24"/>
          <w:lang w:eastAsia="ru-RU"/>
        </w:rPr>
        <w:t>. по их восстановительной,</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не балансовой оценке) при наличии соответствующей экспертной оценки;</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страхование различных видов этих активов может быть осуществлено у нескольких (а не одного) страховщиков, что гарантирует более прочную степень надежности страховой защиты, в частности, при банкротстве самих страховщиков (такое страхование является для предприятия одним из направлений диверсификации финансовых рисков);</w:t>
      </w:r>
    </w:p>
    <w:p w:rsidR="006344E9" w:rsidRPr="00BD7C60" w:rsidRDefault="006344E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Г) в процессе страхования этих активов как его составляющая может быть учтен инфляционный риск перспективного периода.</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кредитных рисков (или риска расчетов). Объектом такого страхования является риск неплатежа (несвоевременного платежа) со стороны покупателей продукции при предоставлении им товарного (коммерческого) кредит или при поставке им продукции на условиях последующей оплаты. Это страхование осуществляет, как правило, само предприятие, относя расходы по нему на дебитора. Кредитный риск предприятия может быть застрахован и самим покупателем продукции.</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депозитных рисков. Оно производится в процессе осуществления предприятием как краткосрочных, так и долгосрочных финансовых вложений с использованием различных депозитных инструментов. Объектом такого страхования является финансовый риск невозврата банком сумм основного долг и процентов по депозитным вкладам и депозитным сертификатам в случае его банкротства.</w:t>
      </w:r>
      <w:r w:rsidR="00ED2C7E" w:rsidRPr="00BD7C60">
        <w:rPr>
          <w:rFonts w:ascii="Times New Roman" w:hAnsi="Times New Roman"/>
          <w:color w:val="000000"/>
          <w:sz w:val="28"/>
          <w:szCs w:val="24"/>
          <w:lang w:eastAsia="ru-RU"/>
        </w:rPr>
        <w:t xml:space="preserve"> [</w:t>
      </w:r>
      <w:r w:rsidR="00ED2C7E" w:rsidRPr="00BD7C60">
        <w:rPr>
          <w:rFonts w:ascii="Times New Roman" w:hAnsi="Times New Roman"/>
          <w:color w:val="000000"/>
          <w:sz w:val="28"/>
          <w:szCs w:val="24"/>
          <w:lang w:val="en-US" w:eastAsia="ru-RU"/>
        </w:rPr>
        <w:t xml:space="preserve">3, </w:t>
      </w:r>
      <w:r w:rsidR="0081789D" w:rsidRPr="00BD7C60">
        <w:rPr>
          <w:rFonts w:ascii="Times New Roman" w:hAnsi="Times New Roman"/>
          <w:color w:val="000000"/>
          <w:sz w:val="28"/>
          <w:szCs w:val="24"/>
          <w:lang w:val="en-US" w:eastAsia="ru-RU"/>
        </w:rPr>
        <w:t>c.</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val="en-US" w:eastAsia="ru-RU"/>
        </w:rPr>
        <w:t>2</w:t>
      </w:r>
      <w:r w:rsidR="00ED2C7E" w:rsidRPr="00BD7C60">
        <w:rPr>
          <w:rFonts w:ascii="Times New Roman" w:hAnsi="Times New Roman"/>
          <w:color w:val="000000"/>
          <w:sz w:val="28"/>
          <w:szCs w:val="24"/>
          <w:lang w:val="en-US" w:eastAsia="ru-RU"/>
        </w:rPr>
        <w:t>11]</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инвестиционных рисков. Объектом этого вида страхования являются, как правило, многочисленные простые риски реального инвестирования, в первую очередь, риски несвоевременного завершения проектно-конструкторских работ по инвестиционному проекту, несвоевременного завершения строительно-монтажных работ по нему, невыход на запланированную проектную производственную мощность и другие.</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Страхование косвенных финансовых рисков. Такое страхование охватывает многие виды финансовых рисков предприятия при наличии достаточного страхового интереса у страховщика. Этот вид страхования охватывает такие разновидности, как страхование прибыли, страхование упущенной выгоды, страхование превышения установленного бюджета капитальных или текущих затрат, страхование лизинговых платежей и другие.</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Страхование финансовых гарантий. К такому виду страхования предприятие прибегает в процессе привлечения заемных финансовых средств (в форме банковского, коммерческого и других видов кредитов) по требованию кредиторов. Объектом такого страхования является финансовый риск невозврата (несвоевременного возврата) суммы основного долг и неуплаты (несвоевременной уплаты) установленной суммы процентов.</w:t>
      </w:r>
    </w:p>
    <w:p w:rsidR="006344E9" w:rsidRPr="00BD7C60" w:rsidRDefault="006344E9"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Прочие виды страхования финансовых рисков. Его объектом являются иные виды финансовых рисков.</w:t>
      </w:r>
      <w:r w:rsidR="00ED2C7E" w:rsidRPr="00BD7C60">
        <w:rPr>
          <w:rFonts w:ascii="Times New Roman" w:hAnsi="Times New Roman"/>
          <w:color w:val="000000"/>
          <w:sz w:val="28"/>
          <w:szCs w:val="24"/>
          <w:lang w:eastAsia="ru-RU"/>
        </w:rPr>
        <w:t xml:space="preserve"> [</w:t>
      </w:r>
      <w:r w:rsidR="00ED2C7E" w:rsidRPr="00BD7C60">
        <w:rPr>
          <w:rFonts w:ascii="Times New Roman" w:hAnsi="Times New Roman"/>
          <w:color w:val="000000"/>
          <w:sz w:val="28"/>
          <w:szCs w:val="24"/>
          <w:lang w:val="en-US" w:eastAsia="ru-RU"/>
        </w:rPr>
        <w:t xml:space="preserve">17, </w:t>
      </w:r>
      <w:r w:rsidR="0081789D" w:rsidRPr="00BD7C60">
        <w:rPr>
          <w:rFonts w:ascii="Times New Roman" w:hAnsi="Times New Roman"/>
          <w:color w:val="000000"/>
          <w:sz w:val="28"/>
          <w:szCs w:val="24"/>
          <w:lang w:val="en-US" w:eastAsia="ru-RU"/>
        </w:rPr>
        <w:t>c.</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val="en-US" w:eastAsia="ru-RU"/>
        </w:rPr>
        <w:t>1</w:t>
      </w:r>
      <w:r w:rsidR="00ED2C7E" w:rsidRPr="00BD7C60">
        <w:rPr>
          <w:rFonts w:ascii="Times New Roman" w:hAnsi="Times New Roman"/>
          <w:color w:val="000000"/>
          <w:sz w:val="28"/>
          <w:szCs w:val="24"/>
          <w:lang w:val="en-US" w:eastAsia="ru-RU"/>
        </w:rPr>
        <w:t>69]</w:t>
      </w:r>
    </w:p>
    <w:p w:rsidR="00D978C5" w:rsidRPr="00BD7C60" w:rsidRDefault="006344E9"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0"/>
          <w:lang w:eastAsia="ru-RU"/>
        </w:rPr>
        <w:t xml:space="preserve">Сложность классификации предпринимательских рисков заключается в их многообразии. С риском предпринимательские фирмы сталкиваются всегда при решении </w:t>
      </w:r>
      <w:r w:rsidR="002452DB" w:rsidRPr="00BD7C60">
        <w:rPr>
          <w:rFonts w:ascii="Times New Roman" w:hAnsi="Times New Roman"/>
          <w:color w:val="000000"/>
          <w:sz w:val="28"/>
          <w:szCs w:val="20"/>
          <w:lang w:eastAsia="ru-RU"/>
        </w:rPr>
        <w:t xml:space="preserve">и текущих, </w:t>
      </w:r>
      <w:r w:rsidRPr="00BD7C60">
        <w:rPr>
          <w:rFonts w:ascii="Times New Roman" w:hAnsi="Times New Roman"/>
          <w:color w:val="000000"/>
          <w:sz w:val="28"/>
          <w:szCs w:val="20"/>
          <w:lang w:eastAsia="ru-RU"/>
        </w:rPr>
        <w:t>и долгосрочных задач. Существуют определенные виды рисков, действию которых подвержены все без исключения предпринимательские организации. Однако наряду с общими есть специфические виды рисков, характерные для определенных видов деятельности.</w:t>
      </w:r>
    </w:p>
    <w:p w:rsidR="00502E22" w:rsidRDefault="00502E22" w:rsidP="00BD7C60">
      <w:pPr>
        <w:pStyle w:val="1"/>
        <w:keepNext w:val="0"/>
        <w:spacing w:line="360" w:lineRule="auto"/>
        <w:ind w:left="0" w:firstLine="709"/>
        <w:jc w:val="both"/>
        <w:rPr>
          <w:caps w:val="0"/>
          <w:color w:val="000000"/>
        </w:rPr>
      </w:pPr>
    </w:p>
    <w:p w:rsidR="00502E22" w:rsidRDefault="00502E22" w:rsidP="00BD7C60">
      <w:pPr>
        <w:pStyle w:val="1"/>
        <w:keepNext w:val="0"/>
        <w:spacing w:line="360" w:lineRule="auto"/>
        <w:ind w:left="0" w:firstLine="709"/>
        <w:jc w:val="both"/>
        <w:rPr>
          <w:caps w:val="0"/>
          <w:color w:val="000000"/>
        </w:rPr>
      </w:pPr>
    </w:p>
    <w:p w:rsidR="00992A1B" w:rsidRPr="00502E22" w:rsidRDefault="00D978C5" w:rsidP="00BD7C60">
      <w:pPr>
        <w:pStyle w:val="1"/>
        <w:keepNext w:val="0"/>
        <w:spacing w:line="360" w:lineRule="auto"/>
        <w:ind w:left="0" w:firstLine="709"/>
        <w:jc w:val="both"/>
        <w:rPr>
          <w:b/>
          <w:caps w:val="0"/>
          <w:color w:val="000000"/>
        </w:rPr>
      </w:pPr>
      <w:r w:rsidRPr="00BD7C60">
        <w:rPr>
          <w:caps w:val="0"/>
          <w:color w:val="000000"/>
        </w:rPr>
        <w:br w:type="page"/>
      </w:r>
      <w:bookmarkStart w:id="7" w:name="_Toc260991818"/>
      <w:r w:rsidR="00992A1B" w:rsidRPr="00502E22">
        <w:rPr>
          <w:b/>
          <w:caps w:val="0"/>
          <w:color w:val="000000"/>
        </w:rPr>
        <w:lastRenderedPageBreak/>
        <w:t xml:space="preserve">2. </w:t>
      </w:r>
      <w:r w:rsidR="007E3B3F" w:rsidRPr="00502E22">
        <w:rPr>
          <w:b/>
          <w:caps w:val="0"/>
          <w:color w:val="000000"/>
        </w:rPr>
        <w:t xml:space="preserve">Анализ и оценка финансового риска на примере предприятия ТОО </w:t>
      </w:r>
      <w:r w:rsidR="00992A1B" w:rsidRPr="00502E22">
        <w:rPr>
          <w:b/>
          <w:caps w:val="0"/>
          <w:color w:val="000000"/>
        </w:rPr>
        <w:t>«</w:t>
      </w:r>
      <w:r w:rsidR="00BB7D3D" w:rsidRPr="00502E22">
        <w:rPr>
          <w:b/>
          <w:caps w:val="0"/>
          <w:color w:val="000000"/>
        </w:rPr>
        <w:t xml:space="preserve">Ресторан </w:t>
      </w:r>
      <w:r w:rsidR="006E61C3" w:rsidRPr="00502E22">
        <w:rPr>
          <w:b/>
          <w:caps w:val="0"/>
          <w:color w:val="000000"/>
        </w:rPr>
        <w:t>Форпост-Караганда</w:t>
      </w:r>
      <w:r w:rsidR="00992A1B" w:rsidRPr="00502E22">
        <w:rPr>
          <w:b/>
          <w:caps w:val="0"/>
          <w:color w:val="000000"/>
        </w:rPr>
        <w:t>»</w:t>
      </w:r>
      <w:bookmarkEnd w:id="7"/>
    </w:p>
    <w:p w:rsidR="00226979" w:rsidRPr="00502E22" w:rsidRDefault="00226979" w:rsidP="00BD7C60">
      <w:pPr>
        <w:spacing w:after="0" w:line="360" w:lineRule="auto"/>
        <w:ind w:firstLine="709"/>
        <w:jc w:val="both"/>
        <w:rPr>
          <w:rFonts w:ascii="Times New Roman" w:hAnsi="Times New Roman"/>
          <w:b/>
          <w:color w:val="000000"/>
          <w:sz w:val="28"/>
          <w:szCs w:val="20"/>
          <w:lang w:eastAsia="ru-RU"/>
        </w:rPr>
      </w:pPr>
    </w:p>
    <w:p w:rsidR="00992A1B" w:rsidRPr="00502E22" w:rsidRDefault="00992A1B" w:rsidP="00BD7C60">
      <w:pPr>
        <w:pStyle w:val="2"/>
        <w:keepNext w:val="0"/>
        <w:spacing w:line="360" w:lineRule="auto"/>
        <w:ind w:left="0" w:firstLine="709"/>
        <w:jc w:val="both"/>
        <w:rPr>
          <w:b/>
          <w:color w:val="000000"/>
        </w:rPr>
      </w:pPr>
      <w:bookmarkStart w:id="8" w:name="_Toc260991819"/>
      <w:r w:rsidRPr="00502E22">
        <w:rPr>
          <w:b/>
          <w:color w:val="000000"/>
        </w:rPr>
        <w:t>2.1 Экономическая характеристика предприятия</w:t>
      </w:r>
      <w:bookmarkEnd w:id="8"/>
    </w:p>
    <w:p w:rsidR="00D978C5" w:rsidRPr="00BD7C60" w:rsidRDefault="00D978C5" w:rsidP="00BD7C60">
      <w:pPr>
        <w:spacing w:after="0" w:line="360" w:lineRule="auto"/>
        <w:ind w:firstLine="709"/>
        <w:jc w:val="both"/>
        <w:rPr>
          <w:rFonts w:ascii="Times New Roman" w:hAnsi="Times New Roman"/>
          <w:color w:val="000000"/>
          <w:sz w:val="28"/>
          <w:szCs w:val="28"/>
        </w:rPr>
      </w:pPr>
    </w:p>
    <w:p w:rsidR="008400C1" w:rsidRPr="00BD7C60" w:rsidRDefault="00EA4625"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Анализируемое </w:t>
      </w:r>
      <w:r w:rsidR="009035F3" w:rsidRPr="00BD7C60">
        <w:rPr>
          <w:rFonts w:ascii="Times New Roman" w:hAnsi="Times New Roman"/>
          <w:color w:val="000000"/>
          <w:sz w:val="28"/>
          <w:szCs w:val="24"/>
          <w:lang w:eastAsia="ru-RU"/>
        </w:rPr>
        <w:t>ТОО «</w:t>
      </w:r>
      <w:r w:rsidR="006E61C3" w:rsidRPr="00BD7C60">
        <w:rPr>
          <w:rFonts w:ascii="Times New Roman" w:hAnsi="Times New Roman"/>
          <w:color w:val="000000"/>
          <w:sz w:val="28"/>
          <w:szCs w:val="24"/>
          <w:lang w:eastAsia="ru-RU"/>
        </w:rPr>
        <w:t>Форпост-Караганда</w:t>
      </w:r>
      <w:r w:rsidR="009035F3" w:rsidRPr="00BD7C60">
        <w:rPr>
          <w:rFonts w:ascii="Times New Roman" w:hAnsi="Times New Roman"/>
          <w:color w:val="000000"/>
          <w:sz w:val="28"/>
          <w:szCs w:val="24"/>
          <w:lang w:eastAsia="ru-RU"/>
        </w:rPr>
        <w:t xml:space="preserve">» было зарегистрировано в городе </w:t>
      </w:r>
      <w:r w:rsidR="008400C1" w:rsidRPr="00BD7C60">
        <w:rPr>
          <w:rFonts w:ascii="Times New Roman" w:hAnsi="Times New Roman"/>
          <w:color w:val="000000"/>
          <w:sz w:val="28"/>
          <w:szCs w:val="24"/>
          <w:lang w:eastAsia="ru-RU"/>
        </w:rPr>
        <w:t>Караганда</w:t>
      </w:r>
      <w:r w:rsidR="009035F3" w:rsidRPr="00BD7C60">
        <w:rPr>
          <w:rFonts w:ascii="Times New Roman" w:hAnsi="Times New Roman"/>
          <w:color w:val="000000"/>
          <w:sz w:val="28"/>
          <w:szCs w:val="24"/>
          <w:lang w:eastAsia="ru-RU"/>
        </w:rPr>
        <w:t xml:space="preserve"> в </w:t>
      </w:r>
      <w:r w:rsidR="008400C1" w:rsidRPr="00BD7C60">
        <w:rPr>
          <w:rFonts w:ascii="Times New Roman" w:hAnsi="Times New Roman"/>
          <w:color w:val="000000"/>
          <w:sz w:val="28"/>
          <w:szCs w:val="24"/>
          <w:lang w:eastAsia="ru-RU"/>
        </w:rPr>
        <w:t>2006</w:t>
      </w:r>
      <w:r w:rsidR="009035F3" w:rsidRPr="00BD7C60">
        <w:rPr>
          <w:rFonts w:ascii="Times New Roman" w:hAnsi="Times New Roman"/>
          <w:color w:val="000000"/>
          <w:sz w:val="28"/>
          <w:szCs w:val="24"/>
          <w:lang w:eastAsia="ru-RU"/>
        </w:rPr>
        <w:t xml:space="preserve"> году, по адресу</w:t>
      </w:r>
      <w:r w:rsidR="008400C1" w:rsidRPr="00BD7C60">
        <w:rPr>
          <w:rFonts w:ascii="Times New Roman" w:hAnsi="Times New Roman"/>
          <w:color w:val="000000"/>
          <w:sz w:val="28"/>
          <w:szCs w:val="24"/>
          <w:lang w:eastAsia="ru-RU"/>
        </w:rPr>
        <w:t xml:space="preserve"> мкр.</w:t>
      </w:r>
      <w:r w:rsidR="00007D34" w:rsidRPr="00BD7C60">
        <w:rPr>
          <w:rFonts w:ascii="Times New Roman" w:hAnsi="Times New Roman"/>
          <w:color w:val="000000"/>
          <w:sz w:val="28"/>
          <w:szCs w:val="24"/>
          <w:lang w:eastAsia="ru-RU"/>
        </w:rPr>
        <w:t xml:space="preserve"> Орбита-</w:t>
      </w:r>
      <w:r w:rsidR="008400C1" w:rsidRPr="00BD7C60">
        <w:rPr>
          <w:rFonts w:ascii="Times New Roman" w:hAnsi="Times New Roman"/>
          <w:color w:val="000000"/>
          <w:sz w:val="28"/>
          <w:szCs w:val="24"/>
          <w:lang w:eastAsia="ru-RU"/>
        </w:rPr>
        <w:t xml:space="preserve">1, </w:t>
      </w:r>
      <w:r w:rsidR="0081789D" w:rsidRPr="00BD7C60">
        <w:rPr>
          <w:rFonts w:ascii="Times New Roman" w:hAnsi="Times New Roman"/>
          <w:color w:val="000000"/>
          <w:sz w:val="28"/>
          <w:szCs w:val="24"/>
          <w:lang w:eastAsia="ru-RU"/>
        </w:rPr>
        <w:t>д.</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1</w:t>
      </w:r>
      <w:r w:rsidR="008400C1" w:rsidRPr="00BD7C60">
        <w:rPr>
          <w:rFonts w:ascii="Times New Roman" w:hAnsi="Times New Roman"/>
          <w:color w:val="000000"/>
          <w:sz w:val="28"/>
          <w:szCs w:val="24"/>
          <w:lang w:eastAsia="ru-RU"/>
        </w:rPr>
        <w:t>2/1</w:t>
      </w:r>
    </w:p>
    <w:p w:rsidR="00B709B5" w:rsidRPr="00BD7C60" w:rsidRDefault="00EA4625"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Товарищество</w:t>
      </w:r>
      <w:r w:rsidR="00B709B5" w:rsidRPr="00BD7C60">
        <w:rPr>
          <w:rFonts w:ascii="Times New Roman" w:hAnsi="Times New Roman"/>
          <w:color w:val="000000"/>
          <w:sz w:val="28"/>
          <w:szCs w:val="20"/>
          <w:lang w:eastAsia="ru-RU"/>
        </w:rPr>
        <w:t xml:space="preserve"> является юридическим лицом в соответствии с законодательством Республики </w:t>
      </w:r>
      <w:r w:rsidRPr="00BD7C60">
        <w:rPr>
          <w:rFonts w:ascii="Times New Roman" w:hAnsi="Times New Roman"/>
          <w:color w:val="000000"/>
          <w:sz w:val="28"/>
          <w:szCs w:val="20"/>
          <w:lang w:eastAsia="ru-RU"/>
        </w:rPr>
        <w:t>Казахстан</w:t>
      </w:r>
      <w:r w:rsidR="00B709B5" w:rsidRPr="00BD7C60">
        <w:rPr>
          <w:rFonts w:ascii="Times New Roman" w:hAnsi="Times New Roman"/>
          <w:color w:val="000000"/>
          <w:sz w:val="28"/>
          <w:szCs w:val="20"/>
          <w:lang w:eastAsia="ru-RU"/>
        </w:rPr>
        <w:t>,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B709B5" w:rsidRPr="00BD7C60" w:rsidRDefault="00B709B5"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Основные виды деятельности </w:t>
      </w:r>
      <w:r w:rsidR="00EA4625" w:rsidRPr="00BD7C60">
        <w:rPr>
          <w:rFonts w:ascii="Times New Roman" w:hAnsi="Times New Roman"/>
          <w:color w:val="000000"/>
          <w:sz w:val="28"/>
          <w:szCs w:val="20"/>
          <w:lang w:eastAsia="ru-RU"/>
        </w:rPr>
        <w:t xml:space="preserve">ТОО </w:t>
      </w:r>
      <w:r w:rsidRPr="00BD7C60">
        <w:rPr>
          <w:rFonts w:ascii="Times New Roman" w:hAnsi="Times New Roman"/>
          <w:color w:val="000000"/>
          <w:sz w:val="28"/>
          <w:szCs w:val="20"/>
          <w:lang w:eastAsia="ru-RU"/>
        </w:rPr>
        <w:t>«</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w:t>
      </w:r>
    </w:p>
    <w:p w:rsidR="00B709B5" w:rsidRPr="00BD7C60" w:rsidRDefault="00B709B5"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1. Общество создается с целью извлечения прибыли, а </w:t>
      </w:r>
      <w:r w:rsidR="00EA4625" w:rsidRPr="00BD7C60">
        <w:rPr>
          <w:rFonts w:ascii="Times New Roman" w:hAnsi="Times New Roman"/>
          <w:color w:val="000000"/>
          <w:sz w:val="28"/>
          <w:szCs w:val="20"/>
          <w:lang w:eastAsia="ru-RU"/>
        </w:rPr>
        <w:t>также для развития производства;</w:t>
      </w:r>
    </w:p>
    <w:p w:rsidR="00B709B5" w:rsidRPr="00BD7C60" w:rsidRDefault="00B709B5"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2. Предметом деятельности общества является:</w:t>
      </w:r>
    </w:p>
    <w:p w:rsidR="00EA4625" w:rsidRPr="00BD7C60" w:rsidRDefault="00EA4625"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оказание услуг общественного питания на территории собственного ресторана;</w:t>
      </w:r>
    </w:p>
    <w:p w:rsidR="00EA4625" w:rsidRPr="00BD7C60" w:rsidRDefault="00EA4625"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производство и реализации полуфабрикатов продовольственной продукции;</w:t>
      </w:r>
    </w:p>
    <w:p w:rsidR="00EA4625" w:rsidRPr="00BD7C60" w:rsidRDefault="00EA4625"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производство и реализация разливного пива;</w:t>
      </w:r>
    </w:p>
    <w:p w:rsidR="00B709B5" w:rsidRPr="00BD7C60" w:rsidRDefault="00B709B5"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иная деятельность, не</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запрещенная</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действующим</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законодательством Республики Казахстан.</w:t>
      </w:r>
    </w:p>
    <w:p w:rsidR="00B709B5" w:rsidRPr="00BD7C60" w:rsidRDefault="00B709B5"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своей деятельности общество регулируется </w:t>
      </w:r>
      <w:r w:rsidR="00EA4625" w:rsidRPr="00BD7C60">
        <w:rPr>
          <w:rFonts w:ascii="Times New Roman" w:hAnsi="Times New Roman"/>
          <w:color w:val="000000"/>
          <w:sz w:val="28"/>
          <w:szCs w:val="20"/>
          <w:lang w:eastAsia="ru-RU"/>
        </w:rPr>
        <w:t>Конституцией</w:t>
      </w:r>
      <w:r w:rsidRPr="00BD7C60">
        <w:rPr>
          <w:rFonts w:ascii="Times New Roman" w:hAnsi="Times New Roman"/>
          <w:color w:val="000000"/>
          <w:sz w:val="28"/>
          <w:szCs w:val="20"/>
          <w:lang w:eastAsia="ru-RU"/>
        </w:rPr>
        <w:t xml:space="preserve"> Республики Казахстан и иным законодательством Республики Казахстан, а также Устав </w:t>
      </w:r>
      <w:r w:rsidR="00EA4625" w:rsidRPr="00BD7C60">
        <w:rPr>
          <w:rFonts w:ascii="Times New Roman" w:hAnsi="Times New Roman"/>
          <w:color w:val="000000"/>
          <w:sz w:val="28"/>
          <w:szCs w:val="20"/>
          <w:lang w:eastAsia="ru-RU"/>
        </w:rPr>
        <w:t>товарищества с ограниченной ответственностью</w:t>
      </w:r>
      <w:r w:rsidRPr="00BD7C60">
        <w:rPr>
          <w:rFonts w:ascii="Times New Roman" w:hAnsi="Times New Roman"/>
          <w:color w:val="000000"/>
          <w:sz w:val="28"/>
          <w:szCs w:val="20"/>
          <w:lang w:eastAsia="ru-RU"/>
        </w:rPr>
        <w:t xml:space="preserve">, утвержденным </w:t>
      </w:r>
      <w:r w:rsidR="00EA4625" w:rsidRPr="00BD7C60">
        <w:rPr>
          <w:rFonts w:ascii="Times New Roman" w:hAnsi="Times New Roman"/>
          <w:color w:val="000000"/>
          <w:sz w:val="28"/>
          <w:szCs w:val="20"/>
          <w:lang w:eastAsia="ru-RU"/>
        </w:rPr>
        <w:t>учредителем Хохловым Александром Владимировичем</w:t>
      </w:r>
      <w:r w:rsidRPr="00BD7C60">
        <w:rPr>
          <w:rFonts w:ascii="Times New Roman" w:hAnsi="Times New Roman"/>
          <w:color w:val="000000"/>
          <w:sz w:val="28"/>
          <w:szCs w:val="20"/>
          <w:lang w:eastAsia="ru-RU"/>
        </w:rPr>
        <w:t>.</w:t>
      </w:r>
    </w:p>
    <w:p w:rsidR="003A6CFD" w:rsidRPr="00BD7C60" w:rsidRDefault="003A6CFD"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ТОО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состоит из одноименного ресторана, пивоварни и цехов по производству полуфабрикатов.</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 xml:space="preserve">В настоящее время 5 залов и множество летних площадок ресторана </w:t>
      </w:r>
      <w:r w:rsidR="003A6CFD" w:rsidRPr="00BD7C60">
        <w:rPr>
          <w:rFonts w:ascii="Times New Roman" w:hAnsi="Times New Roman"/>
          <w:color w:val="000000"/>
          <w:sz w:val="28"/>
          <w:szCs w:val="20"/>
          <w:lang w:eastAsia="ru-RU"/>
        </w:rPr>
        <w:t>«</w:t>
      </w:r>
      <w:r w:rsidR="006E61C3" w:rsidRPr="00BD7C60">
        <w:rPr>
          <w:rFonts w:ascii="Times New Roman" w:hAnsi="Times New Roman"/>
          <w:color w:val="000000"/>
          <w:sz w:val="28"/>
          <w:szCs w:val="20"/>
          <w:lang w:eastAsia="ru-RU"/>
        </w:rPr>
        <w:t>Форпост-Караганда</w:t>
      </w:r>
      <w:r w:rsidR="003A6CFD" w:rsidRP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единовременно способных принять 300 посетителей в летнее время, 250–в зимнее. Система расчётов в ресторане отвечает мировым стандартам и включает в себя использование карточек VISA, Maestro, MasterCard.</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Интерьер ресторана уникален и оригинален, он выгодно отличается от интерьеров всех аналогичных предприятий питания города Алматы, что делает его высококонкурентным и престижным.</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Главное в направлении деятельности ресторана – организация питания. Основные компоненты и составляющие блюд, предлагаемых в ресторане: горячие, холодные закуски, салаты, десерты, полуфабрикаты овощных и мясных блюд и гарниров – производятся непосредственно в специализированных цехах самой компании. Из более чем 150 наименований блюд, представленных в меню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8</w:t>
      </w:r>
      <w:r w:rsidR="0081789D" w:rsidRPr="00BD7C60">
        <w:rPr>
          <w:rFonts w:ascii="Times New Roman" w:hAnsi="Times New Roman"/>
          <w:color w:val="000000"/>
          <w:sz w:val="28"/>
          <w:szCs w:val="20"/>
          <w:lang w:eastAsia="ru-RU"/>
        </w:rPr>
        <w:t>0</w:t>
      </w:r>
      <w:r w:rsidR="0081789D">
        <w:rPr>
          <w:rFonts w:ascii="Times New Roman" w:hAnsi="Times New Roman"/>
          <w:color w:val="000000"/>
          <w:sz w:val="28"/>
          <w:szCs w:val="20"/>
          <w:lang w:eastAsia="ru-RU"/>
        </w:rPr>
        <w:t> %</w:t>
      </w:r>
      <w:r w:rsidRPr="00BD7C60">
        <w:rPr>
          <w:rFonts w:ascii="Times New Roman" w:hAnsi="Times New Roman"/>
          <w:color w:val="000000"/>
          <w:sz w:val="28"/>
          <w:szCs w:val="20"/>
          <w:lang w:eastAsia="ru-RU"/>
        </w:rPr>
        <w:t xml:space="preserve"> является технологическим ноу-хау предприятия. </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Отзывы о качестве предлагаемых в ресторане блюд и предоставленном гостям сервисе отражены в «Книгах Почетных Гостей», в числе которых отметились высшие должностные лица Республики Казахстан; послы государств, аккредитованные в Казахстане; руководители и члены межпарламентских делегаций стран дальнего и ближнего зарубежья; бизнесмены, известные представители культуры и искусства, как Казахстана, так и других государств. Ресторан имеет большой успех у жителей Караганды, в среднем ежедневно ресторан посещают 200 человек. </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Миссия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заключается в обеспечении культурного отдыха жителей и гостей города Караганды.</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Организационная структура управления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представляет собой совокупность производственных цехов и подразделений, функциональных и производственных отделов и служб с упорядоченной системой взаимосвязи</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 xml:space="preserve">и взаимозависимости. Целью системы организации и управления являются решение различных проблем: </w:t>
      </w:r>
      <w:r w:rsidRPr="00BD7C60">
        <w:rPr>
          <w:rFonts w:ascii="Times New Roman" w:hAnsi="Times New Roman"/>
          <w:color w:val="000000"/>
          <w:sz w:val="28"/>
          <w:szCs w:val="20"/>
          <w:lang w:eastAsia="ru-RU"/>
        </w:rPr>
        <w:lastRenderedPageBreak/>
        <w:t>организационных, технических, финансово-экономических, маркетинговых, мотивационных и социально-психологических. Решение этих проблем необходимо для достижения миссии организации,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е</w:t>
      </w:r>
      <w:r w:rsidRPr="00BD7C60">
        <w:rPr>
          <w:rFonts w:ascii="Times New Roman" w:hAnsi="Times New Roman"/>
          <w:color w:val="000000"/>
          <w:sz w:val="28"/>
          <w:szCs w:val="20"/>
          <w:lang w:eastAsia="ru-RU"/>
        </w:rPr>
        <w:t>. главной ее стратегической цели. Суть этой цели состоит в обеспечении расширенного воспроизводства за счет получения прибыли, выполнения обязательств перед государством по выплате платежей и налогов, а также удовлетворения социально-бытовых потребностей работников предприятия.</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Конкретно организационная структура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представляет собой четырехступенчатую иерархическую систему: предприятие, цех, участок, бригада. Производственная структура и система управления организована в соответствии с основной технологией предприятия,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е</w:t>
      </w:r>
      <w:r w:rsidRPr="00BD7C60">
        <w:rPr>
          <w:rFonts w:ascii="Times New Roman" w:hAnsi="Times New Roman"/>
          <w:color w:val="000000"/>
          <w:sz w:val="28"/>
          <w:szCs w:val="20"/>
          <w:lang w:eastAsia="ru-RU"/>
        </w:rPr>
        <w:t xml:space="preserve">. пищевое производство и обслуживание потребителей ресторана. Структура организации управления дает представление о его подразделениях, службах, должностных лицах, соподчиненности и взаимосвязи между ними (по горизонтали и вертикали). В общей сложности производственно-управленческая структура состоит из 11 структурных подразделений. В состав этих подразделений входит: 3 отделов высшего звена, 2 основных производственных и 1 вспомогательный цеха, 3 производственных участков и отделов, 3 бригад и остальные подразделения и службы управленческого аппарата и обслуживающего производства. </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Для обеспечения и осуществления деятельности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созданы органы управления и контроля:</w:t>
      </w:r>
    </w:p>
    <w:p w:rsidR="008B7602" w:rsidRPr="00BD7C60" w:rsidRDefault="008B7602"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собрание администраторов-управляющих залов ресторана;</w:t>
      </w:r>
    </w:p>
    <w:p w:rsidR="008B7602" w:rsidRPr="00BD7C60" w:rsidRDefault="008B7602"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генеральный директор ресторана.</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состав собрания администраторов-управляющих входит 12 человек, представителей каждого структурного подразделения ресторана непосредственно участвующего в процессе производства продукции и обслуживания. Заседания проводятся по мере необходимости, но не реже одного раза в месяц. Одно из заседаний проводятся не позднее трех месяцев </w:t>
      </w:r>
      <w:r w:rsidRPr="00BD7C60">
        <w:rPr>
          <w:rFonts w:ascii="Times New Roman" w:hAnsi="Times New Roman"/>
          <w:color w:val="000000"/>
          <w:sz w:val="28"/>
          <w:szCs w:val="20"/>
          <w:lang w:eastAsia="ru-RU"/>
        </w:rPr>
        <w:lastRenderedPageBreak/>
        <w:t xml:space="preserve">после окончания финансового года с целью рассмотрения проекта счета прибылей и убытков и отчета аудитора. </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Генеральный директор осуществляет оперативное руководство и наделяется в соответствии с законодательством Республики Казахстан всеми необходимыми полномочиями для выполнения этой задачи. </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Генеральный директор осуществляет действия от имени учредителей ТОО в пределах компетенции, установленной учредителями. В решениях оперативных вопросов функционирования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xml:space="preserve">» генеральный директор действует на основе единоначалия. </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Производственные подразделения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xml:space="preserve">» - цехи, участки, обслуживающие хозяйства и службы (прямо или косвенно участвующие в производственном процессе), связи между ними составляют организационную структуру, которая предопределяет уровень производительности труда, эффективность эксплуатации технологического оборудования. </w:t>
      </w:r>
    </w:p>
    <w:p w:rsidR="008B7602" w:rsidRPr="00BD7C60" w:rsidRDefault="008B7602"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 структурным производственным подразделениям относятся цеха, участки, в которых изготавливается и проходит технологический процесс обработки и приготовления пищи. В основных цехах выполняются операции по основной обработке полуфабрикатов блюд подаваемых в ресторане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Участок сервировки готовых блюд осуществляет фасовку и окончательное оформление готовых перед непосредственной подачей на стол клиента. Вспомогательные участки: цех полуфабрикатов, цех разделки и фасовки мясных полуфабрикатов, отдел закупа сырья, производственная лаборатория оценки качества.</w:t>
      </w:r>
      <w:r w:rsidR="00BD7C60">
        <w:rPr>
          <w:rFonts w:ascii="Times New Roman" w:hAnsi="Times New Roman"/>
          <w:color w:val="000000"/>
          <w:sz w:val="28"/>
          <w:szCs w:val="20"/>
          <w:lang w:eastAsia="ru-RU"/>
        </w:rPr>
        <w:t xml:space="preserve"> </w:t>
      </w:r>
    </w:p>
    <w:p w:rsidR="003A6CFD" w:rsidRPr="00BD7C60" w:rsidRDefault="003A6CFD"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Бухгалтерия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xml:space="preserve">» обеспечивает обработку документов, рациональное ведение бухгалтерских записей в учетных регистрах. На их основе составляет отчетность. Своевременное получение учетной информации о производственно-хозяйственной деятельности предприятия позволяет оперативно воздействовать на ход производства, </w:t>
      </w:r>
      <w:r w:rsidRPr="00BD7C60">
        <w:rPr>
          <w:rFonts w:ascii="Times New Roman" w:hAnsi="Times New Roman"/>
          <w:color w:val="000000"/>
          <w:sz w:val="28"/>
          <w:szCs w:val="20"/>
          <w:lang w:eastAsia="ru-RU"/>
        </w:rPr>
        <w:lastRenderedPageBreak/>
        <w:t>применять соответствующие меры для повышения экономических показателей работы предприятия (производительность труда, прибыли).</w:t>
      </w:r>
    </w:p>
    <w:p w:rsidR="003A6CFD" w:rsidRPr="00BD7C60" w:rsidRDefault="003A6CFD"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 бухгалтерии ресторана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имеется:</w:t>
      </w:r>
    </w:p>
    <w:p w:rsidR="003A6CFD" w:rsidRPr="00BD7C60" w:rsidRDefault="003A6CFD"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бухгалтерия расчетов, работники которой на основании первичных документов выполняют все расчеты по заработной плате и удерживаниям из нее, осуществляют контроль за использованием фонда оплаты труда и фонда потребления, ведут учет расчетов по отчислениям на социальное страхование и обеспечение по отчислениям в пенсионный фонд;</w:t>
      </w:r>
    </w:p>
    <w:p w:rsidR="003A6CFD" w:rsidRPr="00BD7C60" w:rsidRDefault="003A6CFD"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бухгалтерия материалов, работники которой ведут учет приобретения материальных ценностей, расчетов с поставщиками материалов, поступления и расходования материалов, их хранения и использования и</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д.</w:t>
      </w:r>
      <w:r w:rsidRPr="00BD7C60">
        <w:rPr>
          <w:rFonts w:ascii="Times New Roman" w:hAnsi="Times New Roman"/>
          <w:color w:val="000000"/>
          <w:sz w:val="28"/>
          <w:szCs w:val="24"/>
          <w:lang w:eastAsia="ru-RU"/>
        </w:rPr>
        <w:t>;</w:t>
      </w:r>
    </w:p>
    <w:p w:rsidR="003A6CFD" w:rsidRPr="00BD7C60" w:rsidRDefault="003A6CFD"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бухгалтерия сырья, работники которой ведут учет затрат на все виды производств, калькулируют фактическую себестоим</w:t>
      </w:r>
      <w:r w:rsidR="00502E22">
        <w:rPr>
          <w:rFonts w:ascii="Times New Roman" w:hAnsi="Times New Roman"/>
          <w:color w:val="000000"/>
          <w:sz w:val="28"/>
          <w:szCs w:val="24"/>
          <w:lang w:eastAsia="ru-RU"/>
        </w:rPr>
        <w:t>ость выпускаемой продукции и со</w:t>
      </w:r>
      <w:r w:rsidRPr="00BD7C60">
        <w:rPr>
          <w:rFonts w:ascii="Times New Roman" w:hAnsi="Times New Roman"/>
          <w:color w:val="000000"/>
          <w:sz w:val="28"/>
          <w:szCs w:val="24"/>
          <w:lang w:eastAsia="ru-RU"/>
        </w:rPr>
        <w:t>ставляют отчетность, опре</w:t>
      </w:r>
      <w:r w:rsidR="00502E22">
        <w:rPr>
          <w:rFonts w:ascii="Times New Roman" w:hAnsi="Times New Roman"/>
          <w:color w:val="000000"/>
          <w:sz w:val="28"/>
          <w:szCs w:val="24"/>
          <w:lang w:eastAsia="ru-RU"/>
        </w:rPr>
        <w:t>деляют состав затрат на незавер</w:t>
      </w:r>
      <w:r w:rsidRPr="00BD7C60">
        <w:rPr>
          <w:rFonts w:ascii="Times New Roman" w:hAnsi="Times New Roman"/>
          <w:color w:val="000000"/>
          <w:sz w:val="28"/>
          <w:szCs w:val="24"/>
          <w:lang w:eastAsia="ru-RU"/>
        </w:rPr>
        <w:t>шенное производство;</w:t>
      </w:r>
    </w:p>
    <w:p w:rsidR="003A6CFD" w:rsidRPr="00BD7C60" w:rsidRDefault="003A6CFD"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общая бухгалтерия, работники к</w:t>
      </w:r>
      <w:r w:rsidR="00502E22">
        <w:rPr>
          <w:rFonts w:ascii="Times New Roman" w:hAnsi="Times New Roman"/>
          <w:color w:val="000000"/>
          <w:sz w:val="28"/>
          <w:szCs w:val="24"/>
          <w:lang w:eastAsia="ru-RU"/>
        </w:rPr>
        <w:t>оторой осуществляют учет осталь</w:t>
      </w:r>
      <w:r w:rsidRPr="00BD7C60">
        <w:rPr>
          <w:rFonts w:ascii="Times New Roman" w:hAnsi="Times New Roman"/>
          <w:color w:val="000000"/>
          <w:sz w:val="28"/>
          <w:szCs w:val="24"/>
          <w:lang w:eastAsia="ru-RU"/>
        </w:rPr>
        <w:t>ных операций, ведут главную книгу и составляют бухгалтерскую отчетность;</w:t>
      </w:r>
    </w:p>
    <w:p w:rsidR="003A6CFD" w:rsidRPr="00BD7C60" w:rsidRDefault="003A6CFD" w:rsidP="00BD7C60">
      <w:pPr>
        <w:numPr>
          <w:ilvl w:val="0"/>
          <w:numId w:val="5"/>
        </w:numPr>
        <w:tabs>
          <w:tab w:val="num" w:pos="756"/>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бухгалтерия сбыта, работники которой ведут учет денежных средств и расчетов с предприятиями, организациями и отдельными лицами.</w:t>
      </w:r>
    </w:p>
    <w:p w:rsidR="003A6CFD" w:rsidRPr="00BD7C60" w:rsidRDefault="003A6CFD"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Аппарат бухгалтерии имеет непосредственное отношение ко всем цехам и отделам предприятия. Он получает от них те или иные данные, необходимые для осуществления учета.</w:t>
      </w:r>
    </w:p>
    <w:p w:rsidR="008B7602" w:rsidRPr="00BD7C60" w:rsidRDefault="005850AD"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Пивоварня предприятия и цеха по производству полуфабрикатов для простоты управления включены в состав ресторана, что позволяет значительно экономить на содержании дополнительного управляющего персонала.</w:t>
      </w:r>
    </w:p>
    <w:p w:rsidR="005E71E7" w:rsidRPr="00BD7C60" w:rsidRDefault="005E71E7"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Пивоваренный цех имеет варочное, бродильное, лагерное отделения. Цех розлива бочкового пива имеет изобарометрический аппарат ИЗ-3. Цех розлива бутылочного пива оборудован сдвоенной автоматическо</w:t>
      </w:r>
      <w:r w:rsidR="0061357A" w:rsidRPr="00BD7C60">
        <w:rPr>
          <w:rFonts w:ascii="Times New Roman" w:hAnsi="Times New Roman"/>
          <w:color w:val="000000"/>
          <w:sz w:val="28"/>
          <w:szCs w:val="20"/>
          <w:lang w:eastAsia="ru-RU"/>
        </w:rPr>
        <w:t>й линией производительностью 30</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л</w:t>
      </w:r>
      <w:r w:rsidRPr="00BD7C60">
        <w:rPr>
          <w:rFonts w:ascii="Times New Roman" w:hAnsi="Times New Roman"/>
          <w:color w:val="000000"/>
          <w:sz w:val="28"/>
          <w:szCs w:val="20"/>
          <w:lang w:eastAsia="ru-RU"/>
        </w:rPr>
        <w:t>/ч.</w:t>
      </w:r>
    </w:p>
    <w:p w:rsidR="00276DFE" w:rsidRPr="00BD7C60" w:rsidRDefault="00276DFE"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Основное сырье для приготовления пива - солод получают на самом предприятии из ячменя (ячмень используется пивоваренный), который закупают в Российской Федерации. Завозится он железнодорожным транспортом. Причем не всегда закупаемый ячмень характеризуется высоким качеством. Также как и ячмень самостоятельно доставляется хмель.</w:t>
      </w:r>
    </w:p>
    <w:p w:rsidR="0061357A" w:rsidRPr="00BD7C60" w:rsidRDefault="0061357A"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Для ведения хозяйственной деятельности предприятие обладает необходимыми зданиями, сооружениями, механизмами (варочный, бродильно-лагерный цех</w:t>
      </w:r>
      <w:r w:rsidR="00D950A6" w:rsidRPr="00BD7C60">
        <w:rPr>
          <w:rFonts w:ascii="Times New Roman" w:hAnsi="Times New Roman"/>
          <w:color w:val="000000"/>
          <w:sz w:val="28"/>
          <w:szCs w:val="20"/>
          <w:lang w:eastAsia="ru-RU"/>
        </w:rPr>
        <w:t>а, цех розлива пива</w:t>
      </w:r>
      <w:r w:rsidRPr="00BD7C60">
        <w:rPr>
          <w:rFonts w:ascii="Times New Roman" w:hAnsi="Times New Roman"/>
          <w:color w:val="000000"/>
          <w:sz w:val="28"/>
          <w:szCs w:val="20"/>
          <w:lang w:eastAsia="ru-RU"/>
        </w:rPr>
        <w:t xml:space="preserve">), а так же земельным участком площадью </w:t>
      </w:r>
      <w:r w:rsidR="00D950A6" w:rsidRPr="00BD7C60">
        <w:rPr>
          <w:rFonts w:ascii="Times New Roman" w:hAnsi="Times New Roman"/>
          <w:color w:val="000000"/>
          <w:sz w:val="28"/>
          <w:szCs w:val="20"/>
          <w:lang w:eastAsia="ru-RU"/>
        </w:rPr>
        <w:t>0,3</w:t>
      </w:r>
      <w:r w:rsidRPr="00BD7C60">
        <w:rPr>
          <w:rFonts w:ascii="Times New Roman" w:hAnsi="Times New Roman"/>
          <w:color w:val="000000"/>
          <w:sz w:val="28"/>
          <w:szCs w:val="20"/>
          <w:lang w:eastAsia="ru-RU"/>
        </w:rPr>
        <w:t xml:space="preserve">1 га. </w:t>
      </w:r>
    </w:p>
    <w:p w:rsidR="00D950A6" w:rsidRPr="00BD7C60" w:rsidRDefault="00D950A6"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Для водоснабжения предприятие оборудовало собственную скважину дающую чистейшую артезианскую воду. </w:t>
      </w:r>
    </w:p>
    <w:p w:rsidR="00276DFE" w:rsidRPr="00BD7C60" w:rsidRDefault="00D950A6"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ТОО</w:t>
      </w:r>
      <w:r w:rsidR="0061357A" w:rsidRPr="00BD7C60">
        <w:rPr>
          <w:rFonts w:ascii="Times New Roman" w:hAnsi="Times New Roman"/>
          <w:color w:val="000000"/>
          <w:sz w:val="28"/>
          <w:szCs w:val="20"/>
          <w:lang w:eastAsia="ru-RU"/>
        </w:rPr>
        <w:t xml:space="preserve">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ь</w:t>
      </w:r>
      <w:r w:rsidR="0061357A" w:rsidRPr="00BD7C60">
        <w:rPr>
          <w:rFonts w:ascii="Times New Roman" w:hAnsi="Times New Roman"/>
          <w:color w:val="000000"/>
          <w:sz w:val="28"/>
          <w:szCs w:val="20"/>
          <w:lang w:eastAsia="ru-RU"/>
        </w:rPr>
        <w:t xml:space="preserve">» специализируется на производстве и выпуске пива. Однако, чтобы найти источник финансирования капитальных вложений для продолжения технического перевооружения </w:t>
      </w:r>
      <w:r w:rsidRPr="00BD7C60">
        <w:rPr>
          <w:rFonts w:ascii="Times New Roman" w:hAnsi="Times New Roman"/>
          <w:color w:val="000000"/>
          <w:sz w:val="28"/>
          <w:szCs w:val="20"/>
          <w:lang w:eastAsia="ru-RU"/>
        </w:rPr>
        <w:t>предприятия</w:t>
      </w:r>
      <w:r w:rsidR="0061357A"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в ближайшем будущем</w:t>
      </w:r>
      <w:r w:rsidR="0061357A" w:rsidRP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 xml:space="preserve">будет </w:t>
      </w:r>
      <w:r w:rsidR="0061357A" w:rsidRPr="00BD7C60">
        <w:rPr>
          <w:rFonts w:ascii="Times New Roman" w:hAnsi="Times New Roman"/>
          <w:color w:val="000000"/>
          <w:sz w:val="28"/>
          <w:szCs w:val="20"/>
          <w:lang w:eastAsia="ru-RU"/>
        </w:rPr>
        <w:t xml:space="preserve">освоено производство безалкогольных напитков. Для их производства </w:t>
      </w:r>
      <w:r w:rsidRPr="00BD7C60">
        <w:rPr>
          <w:rFonts w:ascii="Times New Roman" w:hAnsi="Times New Roman"/>
          <w:color w:val="000000"/>
          <w:sz w:val="28"/>
          <w:szCs w:val="20"/>
          <w:lang w:eastAsia="ru-RU"/>
        </w:rPr>
        <w:t>строиться</w:t>
      </w:r>
      <w:r w:rsidR="0061357A" w:rsidRP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отдельное</w:t>
      </w:r>
      <w:r w:rsidR="0061357A" w:rsidRPr="00BD7C60">
        <w:rPr>
          <w:rFonts w:ascii="Times New Roman" w:hAnsi="Times New Roman"/>
          <w:color w:val="000000"/>
          <w:sz w:val="28"/>
          <w:szCs w:val="20"/>
          <w:lang w:eastAsia="ru-RU"/>
        </w:rPr>
        <w:t xml:space="preserve"> здание и </w:t>
      </w:r>
      <w:r w:rsidRPr="00BD7C60">
        <w:rPr>
          <w:rFonts w:ascii="Times New Roman" w:hAnsi="Times New Roman"/>
          <w:color w:val="000000"/>
          <w:sz w:val="28"/>
          <w:szCs w:val="20"/>
          <w:lang w:eastAsia="ru-RU"/>
        </w:rPr>
        <w:t>планируется приобретение</w:t>
      </w:r>
      <w:r w:rsidR="0061357A" w:rsidRP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первой в республике немецкой</w:t>
      </w:r>
      <w:r w:rsidR="0061357A" w:rsidRPr="00BD7C60">
        <w:rPr>
          <w:rFonts w:ascii="Times New Roman" w:hAnsi="Times New Roman"/>
          <w:color w:val="000000"/>
          <w:sz w:val="28"/>
          <w:szCs w:val="20"/>
          <w:lang w:eastAsia="ru-RU"/>
        </w:rPr>
        <w:t xml:space="preserve"> экскл</w:t>
      </w:r>
      <w:r w:rsidRPr="00BD7C60">
        <w:rPr>
          <w:rFonts w:ascii="Times New Roman" w:hAnsi="Times New Roman"/>
          <w:color w:val="000000"/>
          <w:sz w:val="28"/>
          <w:szCs w:val="20"/>
          <w:lang w:eastAsia="ru-RU"/>
        </w:rPr>
        <w:t>юзивной</w:t>
      </w:r>
      <w:r w:rsidR="0061357A" w:rsidRPr="00BD7C60">
        <w:rPr>
          <w:rFonts w:ascii="Times New Roman" w:hAnsi="Times New Roman"/>
          <w:color w:val="000000"/>
          <w:sz w:val="28"/>
          <w:szCs w:val="20"/>
          <w:lang w:eastAsia="ru-RU"/>
        </w:rPr>
        <w:t xml:space="preserve"> лини</w:t>
      </w:r>
      <w:r w:rsidRPr="00BD7C60">
        <w:rPr>
          <w:rFonts w:ascii="Times New Roman" w:hAnsi="Times New Roman"/>
          <w:color w:val="000000"/>
          <w:sz w:val="28"/>
          <w:szCs w:val="20"/>
          <w:lang w:eastAsia="ru-RU"/>
        </w:rPr>
        <w:t>и</w:t>
      </w:r>
      <w:r w:rsidR="0061357A" w:rsidRPr="00BD7C60">
        <w:rPr>
          <w:rFonts w:ascii="Times New Roman" w:hAnsi="Times New Roman"/>
          <w:color w:val="000000"/>
          <w:sz w:val="28"/>
          <w:szCs w:val="20"/>
          <w:lang w:eastAsia="ru-RU"/>
        </w:rPr>
        <w:t xml:space="preserve"> по розливу напитков в стерильном производстве.</w:t>
      </w:r>
    </w:p>
    <w:p w:rsidR="009035F3" w:rsidRPr="00BD7C60" w:rsidRDefault="009035F3"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Имущество ТОО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составляют основные фонды, оборотные средства и иное имущество, стоимость которого отражается в самостоятельном балансе ТОО. Данное имущество принадлежит ТОО на праве частной собственности.</w:t>
      </w:r>
    </w:p>
    <w:p w:rsidR="009035F3" w:rsidRPr="00BD7C60" w:rsidRDefault="009035F3"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Источником формирования имущества ТОО «</w:t>
      </w:r>
      <w:r w:rsidR="006E61C3" w:rsidRPr="00BD7C60">
        <w:rPr>
          <w:rFonts w:ascii="Times New Roman" w:hAnsi="Times New Roman"/>
          <w:color w:val="000000"/>
          <w:sz w:val="28"/>
          <w:szCs w:val="20"/>
          <w:lang w:eastAsia="ru-RU"/>
        </w:rPr>
        <w:t>Форпост-Караганда</w:t>
      </w:r>
      <w:r w:rsidRPr="00BD7C60">
        <w:rPr>
          <w:rFonts w:ascii="Times New Roman" w:hAnsi="Times New Roman"/>
          <w:color w:val="000000"/>
          <w:sz w:val="28"/>
          <w:szCs w:val="20"/>
          <w:lang w:eastAsia="ru-RU"/>
        </w:rPr>
        <w:t>» являются:</w:t>
      </w:r>
    </w:p>
    <w:p w:rsidR="009035F3" w:rsidRPr="00BD7C60" w:rsidRDefault="009035F3"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вклад Участников в Уставный капитал;</w:t>
      </w:r>
    </w:p>
    <w:p w:rsidR="009035F3" w:rsidRPr="00BD7C60" w:rsidRDefault="009035F3"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доходы, полученные от деятельности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w:t>
      </w:r>
    </w:p>
    <w:p w:rsidR="009035F3" w:rsidRPr="00BD7C60" w:rsidRDefault="009035F3" w:rsidP="00BD7C60">
      <w:pPr>
        <w:numPr>
          <w:ilvl w:val="0"/>
          <w:numId w:val="5"/>
        </w:numPr>
        <w:tabs>
          <w:tab w:val="num" w:pos="900"/>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иные источники, не запрещенные законодательными актами Республики Казахстан.</w:t>
      </w:r>
    </w:p>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p>
    <w:p w:rsidR="009035F3" w:rsidRPr="00BD7C60" w:rsidRDefault="00502E22" w:rsidP="00BD7C60">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9035F3" w:rsidRPr="00BD7C60">
        <w:rPr>
          <w:rFonts w:ascii="Times New Roman" w:hAnsi="Times New Roman"/>
          <w:color w:val="000000"/>
          <w:sz w:val="28"/>
          <w:szCs w:val="24"/>
          <w:lang w:eastAsia="ru-RU"/>
        </w:rPr>
        <w:lastRenderedPageBreak/>
        <w:t>Таблица 1</w:t>
      </w:r>
      <w:r w:rsidR="0081789D">
        <w:rPr>
          <w:rFonts w:ascii="Times New Roman" w:hAnsi="Times New Roman"/>
          <w:color w:val="000000"/>
          <w:sz w:val="28"/>
          <w:szCs w:val="24"/>
          <w:lang w:eastAsia="ru-RU"/>
        </w:rPr>
        <w:t xml:space="preserve">. </w:t>
      </w:r>
      <w:r w:rsidR="009035F3" w:rsidRPr="00BD7C60">
        <w:rPr>
          <w:rFonts w:ascii="Times New Roman" w:hAnsi="Times New Roman"/>
          <w:color w:val="000000"/>
          <w:sz w:val="28"/>
          <w:szCs w:val="24"/>
          <w:lang w:eastAsia="ru-RU"/>
        </w:rPr>
        <w:t>Основные фонды ТОО «</w:t>
      </w:r>
      <w:r w:rsidR="006E61C3" w:rsidRPr="00BD7C60">
        <w:rPr>
          <w:rFonts w:ascii="Times New Roman" w:hAnsi="Times New Roman"/>
          <w:color w:val="000000"/>
          <w:sz w:val="28"/>
          <w:szCs w:val="24"/>
          <w:lang w:eastAsia="ru-RU"/>
        </w:rPr>
        <w:t>Форпост-Караганда</w:t>
      </w:r>
      <w:r w:rsidR="009035F3" w:rsidRPr="00BD7C60">
        <w:rPr>
          <w:rFonts w:ascii="Times New Roman" w:hAnsi="Times New Roman"/>
          <w:color w:val="000000"/>
          <w:sz w:val="28"/>
          <w:szCs w:val="24"/>
          <w:lang w:eastAsia="ru-RU"/>
        </w:rPr>
        <w:t>»</w:t>
      </w:r>
      <w:r w:rsidR="0081789D">
        <w:rPr>
          <w:rFonts w:ascii="Times New Roman" w:hAnsi="Times New Roman"/>
          <w:color w:val="000000"/>
          <w:sz w:val="28"/>
          <w:szCs w:val="24"/>
          <w:lang w:eastAsia="ru-RU"/>
        </w:rPr>
        <w:t xml:space="preserve"> </w:t>
      </w:r>
      <w:r w:rsidR="009035F3" w:rsidRPr="00BD7C60">
        <w:rPr>
          <w:rFonts w:ascii="Times New Roman" w:hAnsi="Times New Roman"/>
          <w:color w:val="000000"/>
          <w:sz w:val="28"/>
          <w:szCs w:val="24"/>
          <w:lang w:eastAsia="ru-RU"/>
        </w:rPr>
        <w:t>тыс. тенге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21"/>
        <w:gridCol w:w="1638"/>
        <w:gridCol w:w="1638"/>
      </w:tblGrid>
      <w:tr w:rsidR="009035F3" w:rsidRPr="00126B58" w:rsidTr="00126B58">
        <w:trPr>
          <w:cantSplit/>
          <w:jc w:val="center"/>
        </w:trPr>
        <w:tc>
          <w:tcPr>
            <w:tcW w:w="3238"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Основные фонды</w:t>
            </w:r>
          </w:p>
        </w:tc>
        <w:tc>
          <w:tcPr>
            <w:tcW w:w="881"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2008</w:t>
            </w:r>
            <w:r w:rsidR="0081789D" w:rsidRPr="00126B58">
              <w:rPr>
                <w:rFonts w:ascii="Times New Roman" w:hAnsi="Times New Roman"/>
                <w:color w:val="000000"/>
                <w:sz w:val="20"/>
                <w:szCs w:val="28"/>
                <w:lang w:eastAsia="ru-RU"/>
              </w:rPr>
              <w:t> г</w:t>
            </w:r>
            <w:r w:rsidRPr="00126B58">
              <w:rPr>
                <w:rFonts w:ascii="Times New Roman" w:hAnsi="Times New Roman"/>
                <w:color w:val="000000"/>
                <w:sz w:val="20"/>
                <w:szCs w:val="28"/>
                <w:lang w:eastAsia="ru-RU"/>
              </w:rPr>
              <w:t>.</w:t>
            </w:r>
          </w:p>
        </w:tc>
        <w:tc>
          <w:tcPr>
            <w:tcW w:w="881"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2009</w:t>
            </w:r>
            <w:r w:rsidR="0081789D" w:rsidRPr="00126B58">
              <w:rPr>
                <w:rFonts w:ascii="Times New Roman" w:hAnsi="Times New Roman"/>
                <w:color w:val="000000"/>
                <w:sz w:val="20"/>
                <w:szCs w:val="28"/>
                <w:lang w:eastAsia="ru-RU"/>
              </w:rPr>
              <w:t> г</w:t>
            </w:r>
            <w:r w:rsidRPr="00126B58">
              <w:rPr>
                <w:rFonts w:ascii="Times New Roman" w:hAnsi="Times New Roman"/>
                <w:color w:val="000000"/>
                <w:sz w:val="20"/>
                <w:szCs w:val="28"/>
                <w:lang w:eastAsia="ru-RU"/>
              </w:rPr>
              <w:t>.</w:t>
            </w:r>
          </w:p>
        </w:tc>
      </w:tr>
      <w:tr w:rsidR="009035F3" w:rsidRPr="00126B58" w:rsidTr="00126B58">
        <w:trPr>
          <w:cantSplit/>
          <w:jc w:val="center"/>
        </w:trPr>
        <w:tc>
          <w:tcPr>
            <w:tcW w:w="3238"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Земля</w:t>
            </w:r>
          </w:p>
        </w:tc>
        <w:tc>
          <w:tcPr>
            <w:tcW w:w="881"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236</w:t>
            </w:r>
          </w:p>
        </w:tc>
        <w:tc>
          <w:tcPr>
            <w:tcW w:w="881"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236</w:t>
            </w:r>
          </w:p>
        </w:tc>
      </w:tr>
      <w:tr w:rsidR="009035F3" w:rsidRPr="00126B58" w:rsidTr="00126B58">
        <w:trPr>
          <w:cantSplit/>
          <w:jc w:val="center"/>
        </w:trPr>
        <w:tc>
          <w:tcPr>
            <w:tcW w:w="3238"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Здания и сооружения</w:t>
            </w:r>
          </w:p>
        </w:tc>
        <w:tc>
          <w:tcPr>
            <w:tcW w:w="881"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4432</w:t>
            </w:r>
          </w:p>
        </w:tc>
        <w:tc>
          <w:tcPr>
            <w:tcW w:w="881" w:type="pct"/>
            <w:shd w:val="clear" w:color="auto" w:fill="auto"/>
          </w:tcPr>
          <w:p w:rsidR="009035F3" w:rsidRPr="00126B58" w:rsidRDefault="009035F3"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3313</w:t>
            </w:r>
          </w:p>
        </w:tc>
      </w:tr>
      <w:tr w:rsidR="00FF163C" w:rsidRPr="00126B58" w:rsidTr="00126B58">
        <w:trPr>
          <w:cantSplit/>
          <w:jc w:val="center"/>
        </w:trPr>
        <w:tc>
          <w:tcPr>
            <w:tcW w:w="3238" w:type="pct"/>
            <w:shd w:val="clear" w:color="auto" w:fill="auto"/>
          </w:tcPr>
          <w:p w:rsidR="00FF163C" w:rsidRPr="00126B58" w:rsidRDefault="00FF163C"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Машины и оборудования, передаточные устройства</w:t>
            </w:r>
          </w:p>
        </w:tc>
        <w:tc>
          <w:tcPr>
            <w:tcW w:w="881" w:type="pct"/>
            <w:shd w:val="clear" w:color="auto" w:fill="auto"/>
          </w:tcPr>
          <w:p w:rsidR="00FF163C" w:rsidRPr="00126B58" w:rsidRDefault="00FF163C"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13952</w:t>
            </w:r>
          </w:p>
        </w:tc>
        <w:tc>
          <w:tcPr>
            <w:tcW w:w="881" w:type="pct"/>
            <w:shd w:val="clear" w:color="auto" w:fill="auto"/>
          </w:tcPr>
          <w:p w:rsidR="00FF163C" w:rsidRPr="00126B58" w:rsidRDefault="00FF163C"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54436</w:t>
            </w:r>
          </w:p>
        </w:tc>
      </w:tr>
      <w:tr w:rsidR="00FF163C" w:rsidRPr="00126B58" w:rsidTr="00126B58">
        <w:trPr>
          <w:cantSplit/>
          <w:jc w:val="center"/>
        </w:trPr>
        <w:tc>
          <w:tcPr>
            <w:tcW w:w="3238" w:type="pct"/>
            <w:shd w:val="clear" w:color="auto" w:fill="auto"/>
          </w:tcPr>
          <w:p w:rsidR="00FF163C" w:rsidRPr="00126B58" w:rsidRDefault="00FF163C"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Транспортные средства</w:t>
            </w:r>
          </w:p>
        </w:tc>
        <w:tc>
          <w:tcPr>
            <w:tcW w:w="881" w:type="pct"/>
            <w:shd w:val="clear" w:color="auto" w:fill="auto"/>
          </w:tcPr>
          <w:p w:rsidR="00FF163C" w:rsidRPr="00126B58" w:rsidRDefault="00FF163C"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w:t>
            </w:r>
          </w:p>
        </w:tc>
        <w:tc>
          <w:tcPr>
            <w:tcW w:w="881" w:type="pct"/>
            <w:shd w:val="clear" w:color="auto" w:fill="auto"/>
          </w:tcPr>
          <w:p w:rsidR="00FF163C" w:rsidRPr="00126B58" w:rsidRDefault="00FF163C"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8021</w:t>
            </w:r>
          </w:p>
        </w:tc>
      </w:tr>
    </w:tbl>
    <w:p w:rsidR="00FF163C" w:rsidRPr="00BD7C60" w:rsidRDefault="00FF163C" w:rsidP="00BD7C60">
      <w:pPr>
        <w:spacing w:after="0" w:line="360" w:lineRule="auto"/>
        <w:ind w:firstLine="709"/>
        <w:jc w:val="both"/>
        <w:rPr>
          <w:rFonts w:ascii="Times New Roman" w:hAnsi="Times New Roman"/>
          <w:color w:val="000000"/>
          <w:sz w:val="28"/>
          <w:szCs w:val="24"/>
          <w:lang w:eastAsia="ru-RU"/>
        </w:rPr>
      </w:pPr>
    </w:p>
    <w:p w:rsidR="009035F3" w:rsidRPr="00BD7C60" w:rsidRDefault="009035F3"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Здания и сооружения, включаемые в имущество данного предприятия представляют собой склады, цеха, гаражный массив и административное здание.</w:t>
      </w:r>
    </w:p>
    <w:p w:rsidR="009035F3" w:rsidRPr="00BD7C60" w:rsidRDefault="009035F3"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В бухгалтерском балансе ТОО </w:t>
      </w:r>
      <w:r w:rsidRPr="00BD7C60">
        <w:rPr>
          <w:rFonts w:ascii="Times New Roman" w:hAnsi="Times New Roman"/>
          <w:color w:val="000000"/>
          <w:sz w:val="28"/>
          <w:szCs w:val="24"/>
          <w:lang w:eastAsia="ru-RU"/>
        </w:rPr>
        <w:t>«</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w:t>
      </w:r>
      <w:r w:rsidR="00D01D9F" w:rsidRPr="00BD7C60">
        <w:rPr>
          <w:rFonts w:ascii="Times New Roman" w:hAnsi="Times New Roman"/>
          <w:color w:val="000000"/>
          <w:sz w:val="28"/>
          <w:szCs w:val="24"/>
          <w:lang w:eastAsia="ru-RU"/>
        </w:rPr>
        <w:t xml:space="preserve"> (Приложение Б)</w:t>
      </w:r>
      <w:r w:rsidRPr="00BD7C60">
        <w:rPr>
          <w:rFonts w:ascii="Times New Roman" w:hAnsi="Times New Roman"/>
          <w:color w:val="000000"/>
          <w:sz w:val="28"/>
          <w:szCs w:val="24"/>
          <w:lang w:eastAsia="ru-RU"/>
        </w:rPr>
        <w:t xml:space="preserve"> </w:t>
      </w:r>
      <w:r w:rsidRPr="00BD7C60">
        <w:rPr>
          <w:rFonts w:ascii="Times New Roman" w:hAnsi="Times New Roman"/>
          <w:color w:val="000000"/>
          <w:sz w:val="28"/>
          <w:szCs w:val="28"/>
          <w:lang w:eastAsia="ru-RU"/>
        </w:rPr>
        <w:t>представлена информация о стоимости основных средств предприятия. В процессе его изучения было выявлено прибытие и выбытие основных средств за 2008</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г</w:t>
      </w:r>
      <w:r w:rsidRPr="00BD7C60">
        <w:rPr>
          <w:rFonts w:ascii="Times New Roman" w:hAnsi="Times New Roman"/>
          <w:color w:val="000000"/>
          <w:sz w:val="28"/>
          <w:szCs w:val="28"/>
          <w:lang w:eastAsia="ru-RU"/>
        </w:rPr>
        <w:t>. не было, стоимость основных средств меняется лишь в результате начисления амортизации. В 2009 году произошло выбытие зданий и сооружений на сумму 1119 тыс.тг. Поступило в 2009 году машины и оборудование, передаточные устройства – 33 ед. на сумму 40484; транспортные средства – 2 ед. на сумму 8021 тыс. тг.</w:t>
      </w:r>
    </w:p>
    <w:p w:rsidR="009035F3" w:rsidRPr="00BD7C60" w:rsidRDefault="009035F3" w:rsidP="00BD7C60">
      <w:pPr>
        <w:spacing w:after="0" w:line="360" w:lineRule="auto"/>
        <w:ind w:firstLine="709"/>
        <w:jc w:val="both"/>
        <w:rPr>
          <w:rFonts w:ascii="Times New Roman" w:hAnsi="Times New Roman"/>
          <w:color w:val="000000"/>
          <w:sz w:val="28"/>
          <w:szCs w:val="24"/>
          <w:lang w:val="ru-MD" w:eastAsia="ru-RU"/>
        </w:rPr>
      </w:pPr>
      <w:r w:rsidRPr="00BD7C60">
        <w:rPr>
          <w:rFonts w:ascii="Times New Roman" w:hAnsi="Times New Roman"/>
          <w:color w:val="000000"/>
          <w:sz w:val="28"/>
          <w:szCs w:val="24"/>
          <w:lang w:eastAsia="ru-RU"/>
        </w:rPr>
        <w:t>Основные технико-экономические показатели за 2008</w:t>
      </w:r>
      <w:r w:rsidR="0081789D">
        <w:rPr>
          <w:rFonts w:ascii="Times New Roman" w:hAnsi="Times New Roman"/>
          <w:color w:val="000000"/>
          <w:sz w:val="28"/>
          <w:szCs w:val="24"/>
          <w:lang w:eastAsia="ru-RU"/>
        </w:rPr>
        <w:t>–</w:t>
      </w:r>
      <w:r w:rsidR="0081789D" w:rsidRPr="00BD7C60">
        <w:rPr>
          <w:rFonts w:ascii="Times New Roman" w:hAnsi="Times New Roman"/>
          <w:color w:val="000000"/>
          <w:sz w:val="28"/>
          <w:szCs w:val="24"/>
          <w:lang w:eastAsia="ru-RU"/>
        </w:rPr>
        <w:t>2009</w:t>
      </w:r>
      <w:r w:rsidRPr="00BD7C60">
        <w:rPr>
          <w:rFonts w:ascii="Times New Roman" w:hAnsi="Times New Roman"/>
          <w:color w:val="000000"/>
          <w:sz w:val="28"/>
          <w:szCs w:val="24"/>
          <w:lang w:eastAsia="ru-RU"/>
        </w:rPr>
        <w:t xml:space="preserve"> год, приведены в Приложении </w:t>
      </w:r>
      <w:r w:rsidR="00D01D9F" w:rsidRPr="00BD7C60">
        <w:rPr>
          <w:rFonts w:ascii="Times New Roman" w:hAnsi="Times New Roman"/>
          <w:color w:val="000000"/>
          <w:sz w:val="28"/>
          <w:szCs w:val="24"/>
          <w:lang w:eastAsia="ru-RU"/>
        </w:rPr>
        <w:t>В</w:t>
      </w:r>
      <w:r w:rsidRPr="00BD7C60">
        <w:rPr>
          <w:rFonts w:ascii="Times New Roman" w:hAnsi="Times New Roman"/>
          <w:color w:val="000000"/>
          <w:sz w:val="28"/>
          <w:szCs w:val="24"/>
          <w:lang w:eastAsia="ru-RU"/>
        </w:rPr>
        <w:t>.</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По данным</w:t>
      </w:r>
      <w:r w:rsidR="00FF163C" w:rsidRPr="00BD7C60">
        <w:rPr>
          <w:rFonts w:ascii="Times New Roman" w:hAnsi="Times New Roman"/>
          <w:color w:val="000000"/>
          <w:sz w:val="28"/>
          <w:szCs w:val="24"/>
          <w:lang w:eastAsia="ru-RU"/>
        </w:rPr>
        <w:t xml:space="preserve"> Приложения В</w:t>
      </w:r>
      <w:r w:rsidRPr="00BD7C60">
        <w:rPr>
          <w:rFonts w:ascii="Times New Roman" w:hAnsi="Times New Roman"/>
          <w:color w:val="000000"/>
          <w:sz w:val="28"/>
          <w:szCs w:val="24"/>
          <w:lang w:eastAsia="ru-RU"/>
        </w:rPr>
        <w:t xml:space="preserve"> видно, что за 2009 год выпуск продукции увеличился по сравнению с 2008 годом на 100,</w:t>
      </w:r>
      <w:r w:rsidR="0081789D" w:rsidRPr="00BD7C60">
        <w:rPr>
          <w:rFonts w:ascii="Times New Roman" w:hAnsi="Times New Roman"/>
          <w:color w:val="000000"/>
          <w:sz w:val="28"/>
          <w:szCs w:val="24"/>
          <w:lang w:eastAsia="ru-RU"/>
        </w:rPr>
        <w:t>4</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Доход от реализации повысился на 17</w:t>
      </w:r>
      <w:r w:rsidR="0081789D" w:rsidRPr="00BD7C60">
        <w:rPr>
          <w:rFonts w:ascii="Times New Roman" w:hAnsi="Times New Roman"/>
          <w:color w:val="000000"/>
          <w:sz w:val="28"/>
          <w:szCs w:val="24"/>
          <w:lang w:eastAsia="ru-RU"/>
        </w:rPr>
        <w:t>6</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Отрицательным является увеличение себестоимости продукции на 176,</w:t>
      </w:r>
      <w:r w:rsidR="0081789D" w:rsidRPr="00BD7C60">
        <w:rPr>
          <w:rFonts w:ascii="Times New Roman" w:hAnsi="Times New Roman"/>
          <w:color w:val="000000"/>
          <w:sz w:val="28"/>
          <w:szCs w:val="24"/>
          <w:lang w:eastAsia="ru-RU"/>
        </w:rPr>
        <w:t>1</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в 2009 году. Можно отметить увеличение заработной платы на 126,</w:t>
      </w:r>
      <w:r w:rsidR="0081789D" w:rsidRPr="00BD7C60">
        <w:rPr>
          <w:rFonts w:ascii="Times New Roman" w:hAnsi="Times New Roman"/>
          <w:color w:val="000000"/>
          <w:sz w:val="28"/>
          <w:szCs w:val="24"/>
          <w:lang w:eastAsia="ru-RU"/>
        </w:rPr>
        <w:t>4</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Рассчитаем показатели фондоотдачи, фондоемкости, фондовооруженноти, фондорентабельности. </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Фондоотдача определяется по формуле:</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p>
    <w:p w:rsidR="0081789D" w:rsidRDefault="008972F8"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position w:val="-30"/>
          <w:sz w:val="28"/>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33.75pt">
            <v:imagedata r:id="rId7" o:title=""/>
          </v:shape>
        </w:pict>
      </w:r>
      <w:r w:rsidR="00C9383D" w:rsidRPr="00BD7C60">
        <w:rPr>
          <w:rFonts w:ascii="Times New Roman" w:hAnsi="Times New Roman"/>
          <w:color w:val="000000"/>
          <w:sz w:val="28"/>
          <w:szCs w:val="24"/>
          <w:lang w:eastAsia="ru-RU"/>
        </w:rPr>
        <w:tab/>
      </w:r>
      <w:r w:rsidR="00C9383D" w:rsidRPr="00BD7C60">
        <w:rPr>
          <w:rFonts w:ascii="Times New Roman" w:hAnsi="Times New Roman"/>
          <w:color w:val="000000"/>
          <w:sz w:val="28"/>
          <w:szCs w:val="24"/>
          <w:lang w:eastAsia="ru-RU"/>
        </w:rPr>
        <w:tab/>
        <w:t>(</w:t>
      </w:r>
      <w:r w:rsidR="009035F3" w:rsidRPr="00BD7C60">
        <w:rPr>
          <w:rFonts w:ascii="Times New Roman" w:hAnsi="Times New Roman"/>
          <w:color w:val="000000"/>
          <w:sz w:val="28"/>
          <w:szCs w:val="24"/>
          <w:lang w:eastAsia="ru-RU"/>
        </w:rPr>
        <w:t>1)</w:t>
      </w:r>
    </w:p>
    <w:p w:rsidR="009035F3" w:rsidRPr="00BD7C60" w:rsidRDefault="0081789D"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9035F3" w:rsidRPr="00BD7C60">
        <w:rPr>
          <w:rFonts w:ascii="Times New Roman" w:hAnsi="Times New Roman"/>
          <w:color w:val="000000"/>
          <w:sz w:val="28"/>
          <w:szCs w:val="24"/>
          <w:lang w:eastAsia="ru-RU"/>
        </w:rPr>
        <w:lastRenderedPageBreak/>
        <w:t>2008 год</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Среднегодовая стоимость основных средств составит (1733359+19387268):2= 10560313 тг. А выручка от реализации в </w:t>
      </w:r>
      <w:r w:rsidR="0081789D" w:rsidRPr="00BD7C60">
        <w:rPr>
          <w:rFonts w:ascii="Times New Roman" w:hAnsi="Times New Roman"/>
          <w:color w:val="000000"/>
          <w:sz w:val="28"/>
          <w:szCs w:val="24"/>
          <w:lang w:eastAsia="ru-RU"/>
        </w:rPr>
        <w:t>2008</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г</w:t>
      </w:r>
      <w:r w:rsidRPr="00BD7C60">
        <w:rPr>
          <w:rFonts w:ascii="Times New Roman" w:hAnsi="Times New Roman"/>
          <w:color w:val="000000"/>
          <w:sz w:val="28"/>
          <w:szCs w:val="24"/>
          <w:lang w:eastAsia="ru-RU"/>
        </w:rPr>
        <w:t>. составила 182 414 860</w:t>
      </w:r>
      <w:r w:rsidRPr="00BD7C60">
        <w:rPr>
          <w:rFonts w:ascii="Times New Roman" w:hAnsi="Times New Roman"/>
          <w:bCs/>
          <w:color w:val="000000"/>
          <w:sz w:val="28"/>
          <w:lang w:eastAsia="ru-RU"/>
        </w:rPr>
        <w:t xml:space="preserve"> </w:t>
      </w:r>
      <w:r w:rsidRPr="00BD7C60">
        <w:rPr>
          <w:rFonts w:ascii="Times New Roman" w:hAnsi="Times New Roman"/>
          <w:color w:val="000000"/>
          <w:sz w:val="28"/>
          <w:szCs w:val="24"/>
          <w:lang w:eastAsia="ru-RU"/>
        </w:rPr>
        <w:t xml:space="preserve">тг. (Приложение </w:t>
      </w:r>
      <w:r w:rsidR="00D01D9F" w:rsidRPr="00BD7C60">
        <w:rPr>
          <w:rFonts w:ascii="Times New Roman" w:hAnsi="Times New Roman"/>
          <w:color w:val="000000"/>
          <w:sz w:val="28"/>
          <w:szCs w:val="24"/>
          <w:lang w:eastAsia="ru-RU"/>
        </w:rPr>
        <w:t>Г</w:t>
      </w:r>
      <w:r w:rsidRPr="00BD7C60">
        <w:rPr>
          <w:rFonts w:ascii="Times New Roman" w:hAnsi="Times New Roman"/>
          <w:color w:val="000000"/>
          <w:sz w:val="28"/>
          <w:szCs w:val="24"/>
          <w:lang w:eastAsia="ru-RU"/>
        </w:rPr>
        <w:t>)</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Таким образом, фондоотдача = 182 414 860: 10 560 313=17,27 тенге. </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Это значит, что на 1 тенге основных производственных фондов приходится 17,27 тенге продукции.</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Обратная величина фондоотдачи – фондоемкость, определяется:</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p>
    <w:p w:rsidR="009035F3" w:rsidRPr="00BD7C60" w:rsidRDefault="008972F8" w:rsidP="00BD7C60">
      <w:pPr>
        <w:shd w:val="clear" w:color="auto" w:fill="FFFFFF"/>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position w:val="-30"/>
          <w:sz w:val="28"/>
          <w:szCs w:val="24"/>
          <w:lang w:eastAsia="ru-RU"/>
        </w:rPr>
        <w:pict>
          <v:shape id="_x0000_i1026" type="#_x0000_t75" style="width:300.75pt;height:33.75pt">
            <v:imagedata r:id="rId8" o:title=""/>
          </v:shape>
        </w:pict>
      </w:r>
      <w:r w:rsidR="009035F3" w:rsidRPr="00BD7C60">
        <w:rPr>
          <w:rFonts w:ascii="Times New Roman" w:hAnsi="Times New Roman"/>
          <w:color w:val="000000"/>
          <w:sz w:val="28"/>
          <w:szCs w:val="24"/>
          <w:lang w:eastAsia="ru-RU"/>
        </w:rPr>
        <w:tab/>
      </w:r>
      <w:r w:rsidR="009035F3" w:rsidRPr="00BD7C60">
        <w:rPr>
          <w:rFonts w:ascii="Times New Roman" w:hAnsi="Times New Roman"/>
          <w:color w:val="000000"/>
          <w:sz w:val="28"/>
          <w:szCs w:val="24"/>
          <w:lang w:eastAsia="ru-RU"/>
        </w:rPr>
        <w:tab/>
      </w:r>
      <w:r w:rsidR="009035F3" w:rsidRPr="00BD7C60">
        <w:rPr>
          <w:rFonts w:ascii="Times New Roman" w:hAnsi="Times New Roman"/>
          <w:color w:val="000000"/>
          <w:sz w:val="28"/>
          <w:szCs w:val="24"/>
          <w:lang w:eastAsia="ru-RU"/>
        </w:rPr>
        <w:tab/>
      </w:r>
      <w:r w:rsidR="00C9383D" w:rsidRPr="00BD7C60">
        <w:rPr>
          <w:rFonts w:ascii="Times New Roman" w:hAnsi="Times New Roman"/>
          <w:color w:val="000000"/>
          <w:sz w:val="28"/>
          <w:szCs w:val="24"/>
          <w:lang w:eastAsia="ru-RU"/>
        </w:rPr>
        <w:t>(</w:t>
      </w:r>
      <w:r w:rsidR="009035F3" w:rsidRPr="00BD7C60">
        <w:rPr>
          <w:rFonts w:ascii="Times New Roman" w:hAnsi="Times New Roman"/>
          <w:color w:val="000000"/>
          <w:sz w:val="28"/>
          <w:szCs w:val="24"/>
          <w:lang w:eastAsia="ru-RU"/>
        </w:rPr>
        <w:t>2)</w:t>
      </w:r>
    </w:p>
    <w:p w:rsidR="0081789D" w:rsidRDefault="0081789D"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Фондоемкость = 1</w:t>
      </w:r>
      <w:r w:rsid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17,27 = 0,06 тенге. Т.е. на производство каждого 1 тенге выпущенной продукции было затрачено 0,06 тенге основных средств.</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p>
    <w:p w:rsidR="009035F3" w:rsidRPr="00BD7C60" w:rsidRDefault="008972F8" w:rsidP="00BD7C60">
      <w:pPr>
        <w:shd w:val="clear" w:color="auto" w:fill="FFFFFF"/>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position w:val="-30"/>
          <w:sz w:val="28"/>
          <w:szCs w:val="24"/>
          <w:lang w:eastAsia="ru-RU"/>
        </w:rPr>
        <w:pict>
          <v:shape id="_x0000_i1027" type="#_x0000_t75" style="width:308.25pt;height:33.75pt">
            <v:imagedata r:id="rId9" o:title=""/>
          </v:shape>
        </w:pict>
      </w:r>
      <w:r w:rsidR="009035F3" w:rsidRPr="00BD7C60">
        <w:rPr>
          <w:rFonts w:ascii="Times New Roman" w:hAnsi="Times New Roman"/>
          <w:color w:val="000000"/>
          <w:sz w:val="28"/>
          <w:szCs w:val="24"/>
          <w:lang w:eastAsia="ru-RU"/>
        </w:rPr>
        <w:tab/>
      </w:r>
      <w:r w:rsidR="009035F3" w:rsidRPr="00BD7C60">
        <w:rPr>
          <w:rFonts w:ascii="Times New Roman" w:hAnsi="Times New Roman"/>
          <w:color w:val="000000"/>
          <w:sz w:val="28"/>
          <w:szCs w:val="24"/>
          <w:lang w:eastAsia="ru-RU"/>
        </w:rPr>
        <w:tab/>
      </w:r>
      <w:r w:rsidR="009035F3" w:rsidRPr="00BD7C60">
        <w:rPr>
          <w:rFonts w:ascii="Times New Roman" w:hAnsi="Times New Roman"/>
          <w:color w:val="000000"/>
          <w:sz w:val="28"/>
          <w:szCs w:val="24"/>
          <w:lang w:eastAsia="ru-RU"/>
        </w:rPr>
        <w:tab/>
      </w:r>
      <w:r w:rsidR="00C9383D" w:rsidRPr="00BD7C60">
        <w:rPr>
          <w:rFonts w:ascii="Times New Roman" w:hAnsi="Times New Roman"/>
          <w:color w:val="000000"/>
          <w:sz w:val="28"/>
          <w:szCs w:val="24"/>
          <w:lang w:eastAsia="ru-RU"/>
        </w:rPr>
        <w:t>(</w:t>
      </w:r>
      <w:r w:rsidR="009035F3" w:rsidRPr="00BD7C60">
        <w:rPr>
          <w:rFonts w:ascii="Times New Roman" w:hAnsi="Times New Roman"/>
          <w:color w:val="000000"/>
          <w:sz w:val="28"/>
          <w:szCs w:val="24"/>
          <w:lang w:eastAsia="ru-RU"/>
        </w:rPr>
        <w:t>3)</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Так как численность работников в среднем за 2008 год составила 50 человек, то фондовооруженность = 10560313: 50 = 211206 тенге. То есть на одного работника приходится 211 206 тенге основных средств.</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Фондорентабельность определяется отношением прибыли к среднегодовой стоимости основных средств. Балансовая прибыль составила 108 666 тыс.тг.</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p>
    <w:p w:rsidR="009035F3" w:rsidRPr="00BD7C60" w:rsidRDefault="008972F8" w:rsidP="00BD7C60">
      <w:pPr>
        <w:shd w:val="clear" w:color="auto" w:fill="FFFFFF"/>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position w:val="-30"/>
          <w:sz w:val="28"/>
          <w:szCs w:val="24"/>
          <w:lang w:eastAsia="ru-RU"/>
        </w:rPr>
        <w:pict>
          <v:shape id="_x0000_i1028" type="#_x0000_t75" style="width:311.25pt;height:33.75pt">
            <v:imagedata r:id="rId10" o:title=""/>
          </v:shape>
        </w:pict>
      </w:r>
      <w:r w:rsidR="009035F3" w:rsidRPr="00BD7C60">
        <w:rPr>
          <w:rFonts w:ascii="Times New Roman" w:hAnsi="Times New Roman"/>
          <w:color w:val="000000"/>
          <w:sz w:val="28"/>
          <w:szCs w:val="24"/>
          <w:lang w:eastAsia="ru-RU"/>
        </w:rPr>
        <w:tab/>
      </w:r>
      <w:r w:rsidR="009035F3" w:rsidRPr="00BD7C60">
        <w:rPr>
          <w:rFonts w:ascii="Times New Roman" w:hAnsi="Times New Roman"/>
          <w:color w:val="000000"/>
          <w:sz w:val="28"/>
          <w:szCs w:val="24"/>
          <w:lang w:eastAsia="ru-RU"/>
        </w:rPr>
        <w:tab/>
      </w:r>
      <w:r w:rsidR="009035F3" w:rsidRPr="00BD7C60">
        <w:rPr>
          <w:rFonts w:ascii="Times New Roman" w:hAnsi="Times New Roman"/>
          <w:color w:val="000000"/>
          <w:sz w:val="28"/>
          <w:szCs w:val="24"/>
          <w:lang w:eastAsia="ru-RU"/>
        </w:rPr>
        <w:tab/>
      </w:r>
      <w:r w:rsidR="00C9383D" w:rsidRPr="00BD7C60">
        <w:rPr>
          <w:rFonts w:ascii="Times New Roman" w:hAnsi="Times New Roman"/>
          <w:color w:val="000000"/>
          <w:sz w:val="28"/>
          <w:szCs w:val="24"/>
          <w:lang w:eastAsia="ru-RU"/>
        </w:rPr>
        <w:t>(</w:t>
      </w:r>
      <w:r w:rsidR="009035F3" w:rsidRPr="00BD7C60">
        <w:rPr>
          <w:rFonts w:ascii="Times New Roman" w:hAnsi="Times New Roman"/>
          <w:color w:val="000000"/>
          <w:sz w:val="28"/>
          <w:szCs w:val="24"/>
          <w:lang w:eastAsia="ru-RU"/>
        </w:rPr>
        <w:t>4)</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Фондорентабельность = 6 222 434: 10560313 = 0,58 тенге. </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То есть 1 тенге основных производственных фондов дает 0,58 тенге.</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2009 год</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Среднегодовая стоимость основных средств (19387268+67168582)/2= 43277925 тенге.</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Фондоотдача = 315660599/((19387268+67168582)/2)=7,29 тенге. Это значит, что на 1 тенге основных производственных фондов приходится 7,29 тенге продукции.</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Фондоемкость = 1:7,29 = 0,14 тенге. </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Т.е. на производство каждого 1 тенге выпущенной продукции было затрачено 0,14 тенге основных средств.</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Фондовооруженность = ((19387268+67168582)/2):95 =455557</w:t>
      </w:r>
      <w:r w:rsid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 xml:space="preserve">тенге. </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То есть на одного работника приходится 455 557 тенге основных средств.</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Фондорентабельность = 6 568 767 /43277925 =0,15. </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Значит 1 тенге основных производственных фондов дает 0,15 тенге.</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Результаты анализа основных фондов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обобщены в сводной таблице 2.</w:t>
      </w: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Таблица 2</w:t>
      </w:r>
      <w:r w:rsidR="0081789D">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Эффективность</w:t>
      </w:r>
      <w:r w:rsidR="0017761C" w:rsidRPr="00BD7C60">
        <w:rPr>
          <w:rFonts w:ascii="Times New Roman" w:hAnsi="Times New Roman"/>
          <w:color w:val="000000"/>
          <w:sz w:val="28"/>
          <w:szCs w:val="24"/>
          <w:lang w:eastAsia="ru-RU"/>
        </w:rPr>
        <w:t xml:space="preserve"> использования основных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60"/>
        <w:gridCol w:w="4065"/>
        <w:gridCol w:w="2036"/>
        <w:gridCol w:w="2036"/>
      </w:tblGrid>
      <w:tr w:rsidR="009035F3" w:rsidRPr="00126B58" w:rsidTr="00126B58">
        <w:trPr>
          <w:cantSplit/>
          <w:jc w:val="center"/>
        </w:trPr>
        <w:tc>
          <w:tcPr>
            <w:tcW w:w="624"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 п/п</w:t>
            </w:r>
          </w:p>
        </w:tc>
        <w:tc>
          <w:tcPr>
            <w:tcW w:w="2186"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Показатель</w:t>
            </w:r>
          </w:p>
        </w:tc>
        <w:tc>
          <w:tcPr>
            <w:tcW w:w="1095" w:type="pct"/>
            <w:shd w:val="clear" w:color="auto" w:fill="auto"/>
          </w:tcPr>
          <w:p w:rsidR="009035F3" w:rsidRPr="00126B58" w:rsidRDefault="0081789D"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2008 г</w:t>
            </w:r>
            <w:r w:rsidR="009035F3" w:rsidRPr="00126B58">
              <w:rPr>
                <w:rFonts w:ascii="Times New Roman" w:hAnsi="Times New Roman"/>
                <w:color w:val="000000"/>
                <w:sz w:val="20"/>
                <w:szCs w:val="28"/>
                <w:lang w:eastAsia="ru-RU"/>
              </w:rPr>
              <w:t>.</w:t>
            </w:r>
          </w:p>
        </w:tc>
        <w:tc>
          <w:tcPr>
            <w:tcW w:w="1095" w:type="pct"/>
            <w:shd w:val="clear" w:color="auto" w:fill="auto"/>
          </w:tcPr>
          <w:p w:rsidR="009035F3" w:rsidRPr="00126B58" w:rsidRDefault="0081789D"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2009 г</w:t>
            </w:r>
            <w:r w:rsidR="009035F3" w:rsidRPr="00126B58">
              <w:rPr>
                <w:rFonts w:ascii="Times New Roman" w:hAnsi="Times New Roman"/>
                <w:color w:val="000000"/>
                <w:sz w:val="20"/>
                <w:szCs w:val="28"/>
                <w:lang w:eastAsia="ru-RU"/>
              </w:rPr>
              <w:t>.</w:t>
            </w:r>
          </w:p>
        </w:tc>
      </w:tr>
      <w:tr w:rsidR="009035F3" w:rsidRPr="00126B58" w:rsidTr="00126B58">
        <w:trPr>
          <w:cantSplit/>
          <w:jc w:val="center"/>
        </w:trPr>
        <w:tc>
          <w:tcPr>
            <w:tcW w:w="624"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1</w:t>
            </w:r>
          </w:p>
        </w:tc>
        <w:tc>
          <w:tcPr>
            <w:tcW w:w="2186"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3</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4</w:t>
            </w:r>
          </w:p>
        </w:tc>
      </w:tr>
      <w:tr w:rsidR="009035F3" w:rsidRPr="00126B58" w:rsidTr="00126B58">
        <w:trPr>
          <w:cantSplit/>
          <w:jc w:val="center"/>
        </w:trPr>
        <w:tc>
          <w:tcPr>
            <w:tcW w:w="624"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1</w:t>
            </w:r>
          </w:p>
        </w:tc>
        <w:tc>
          <w:tcPr>
            <w:tcW w:w="2186"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Фондоотдача</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17,27</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7,29</w:t>
            </w:r>
          </w:p>
        </w:tc>
      </w:tr>
      <w:tr w:rsidR="009035F3" w:rsidRPr="00126B58" w:rsidTr="00126B58">
        <w:trPr>
          <w:cantSplit/>
          <w:jc w:val="center"/>
        </w:trPr>
        <w:tc>
          <w:tcPr>
            <w:tcW w:w="624"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w:t>
            </w:r>
          </w:p>
        </w:tc>
        <w:tc>
          <w:tcPr>
            <w:tcW w:w="2186"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Фондоемкость</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0,06</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0,14</w:t>
            </w:r>
          </w:p>
        </w:tc>
      </w:tr>
      <w:tr w:rsidR="009035F3" w:rsidRPr="00126B58" w:rsidTr="00126B58">
        <w:trPr>
          <w:cantSplit/>
          <w:jc w:val="center"/>
        </w:trPr>
        <w:tc>
          <w:tcPr>
            <w:tcW w:w="624"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3</w:t>
            </w:r>
          </w:p>
        </w:tc>
        <w:tc>
          <w:tcPr>
            <w:tcW w:w="2186"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Фондовооруженность</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211206</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455557</w:t>
            </w:r>
          </w:p>
        </w:tc>
      </w:tr>
      <w:tr w:rsidR="009035F3" w:rsidRPr="00126B58" w:rsidTr="00126B58">
        <w:trPr>
          <w:cantSplit/>
          <w:jc w:val="center"/>
        </w:trPr>
        <w:tc>
          <w:tcPr>
            <w:tcW w:w="624"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4</w:t>
            </w:r>
          </w:p>
        </w:tc>
        <w:tc>
          <w:tcPr>
            <w:tcW w:w="2186"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Фондорентабельность</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0,58</w:t>
            </w:r>
          </w:p>
        </w:tc>
        <w:tc>
          <w:tcPr>
            <w:tcW w:w="1095" w:type="pct"/>
            <w:shd w:val="clear" w:color="auto" w:fill="auto"/>
          </w:tcPr>
          <w:p w:rsidR="009035F3" w:rsidRPr="00126B58" w:rsidRDefault="009035F3" w:rsidP="00126B58">
            <w:pPr>
              <w:shd w:val="clear" w:color="auto" w:fill="FFFFFF"/>
              <w:tabs>
                <w:tab w:val="left" w:pos="1260"/>
              </w:tabs>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0,15</w:t>
            </w:r>
          </w:p>
        </w:tc>
      </w:tr>
    </w:tbl>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p>
    <w:p w:rsidR="009035F3" w:rsidRPr="00BD7C60"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Из таблицы видно, что вследствие увеличения среднегодовой стоимости основных средств в 2009 году, показатели фондоотдачи и фондорентабельности уменьшаются, а показатели фондоемкости и фондовооруженности увеличиваются. </w:t>
      </w:r>
    </w:p>
    <w:p w:rsidR="0081789D" w:rsidRDefault="009035F3"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Проведем анализ капитала и обязательств предприятия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В таблице 3 представим структуру капитала и обязательств предприятия за 2008</w:t>
      </w:r>
      <w:r w:rsidR="0081789D">
        <w:rPr>
          <w:rFonts w:ascii="Times New Roman" w:hAnsi="Times New Roman"/>
          <w:color w:val="000000"/>
          <w:sz w:val="28"/>
          <w:szCs w:val="24"/>
          <w:lang w:eastAsia="ru-RU"/>
        </w:rPr>
        <w:t>–</w:t>
      </w:r>
      <w:r w:rsidR="0081789D" w:rsidRPr="00BD7C60">
        <w:rPr>
          <w:rFonts w:ascii="Times New Roman" w:hAnsi="Times New Roman"/>
          <w:color w:val="000000"/>
          <w:sz w:val="28"/>
          <w:szCs w:val="24"/>
          <w:lang w:eastAsia="ru-RU"/>
        </w:rPr>
        <w:t>2009</w:t>
      </w:r>
      <w:r w:rsidRPr="00BD7C60">
        <w:rPr>
          <w:rFonts w:ascii="Times New Roman" w:hAnsi="Times New Roman"/>
          <w:color w:val="000000"/>
          <w:sz w:val="28"/>
          <w:szCs w:val="24"/>
          <w:lang w:eastAsia="ru-RU"/>
        </w:rPr>
        <w:t xml:space="preserve"> года. </w:t>
      </w:r>
    </w:p>
    <w:p w:rsidR="009035F3" w:rsidRPr="00BD7C60" w:rsidRDefault="0081789D" w:rsidP="00BD7C60">
      <w:pPr>
        <w:shd w:val="clear" w:color="auto" w:fill="FFFFFF"/>
        <w:tabs>
          <w:tab w:val="left" w:pos="1260"/>
        </w:tabs>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9035F3" w:rsidRPr="00BD7C60">
        <w:rPr>
          <w:rFonts w:ascii="Times New Roman" w:hAnsi="Times New Roman"/>
          <w:color w:val="000000"/>
          <w:sz w:val="28"/>
          <w:szCs w:val="24"/>
          <w:lang w:eastAsia="ru-RU"/>
        </w:rPr>
        <w:lastRenderedPageBreak/>
        <w:t>Таблица 3</w:t>
      </w:r>
      <w:r>
        <w:rPr>
          <w:rFonts w:ascii="Times New Roman" w:hAnsi="Times New Roman"/>
          <w:color w:val="000000"/>
          <w:sz w:val="28"/>
          <w:szCs w:val="24"/>
          <w:lang w:eastAsia="ru-RU"/>
        </w:rPr>
        <w:t xml:space="preserve">. </w:t>
      </w:r>
      <w:r w:rsidR="009035F3" w:rsidRPr="00BD7C60">
        <w:rPr>
          <w:rFonts w:ascii="Times New Roman" w:hAnsi="Times New Roman"/>
          <w:color w:val="000000"/>
          <w:sz w:val="28"/>
          <w:szCs w:val="24"/>
          <w:lang w:eastAsia="ru-RU"/>
        </w:rPr>
        <w:t>Структура капитала и обязательств</w:t>
      </w:r>
      <w:r w:rsidR="00BD7C60">
        <w:rPr>
          <w:rFonts w:ascii="Times New Roman" w:hAnsi="Times New Roman"/>
          <w:color w:val="000000"/>
          <w:sz w:val="28"/>
          <w:szCs w:val="24"/>
          <w:lang w:eastAsia="ru-RU"/>
        </w:rPr>
        <w:t xml:space="preserve"> </w:t>
      </w:r>
      <w:r w:rsidR="009035F3" w:rsidRPr="00BD7C60">
        <w:rPr>
          <w:rFonts w:ascii="Times New Roman" w:hAnsi="Times New Roman"/>
          <w:color w:val="000000"/>
          <w:sz w:val="28"/>
          <w:szCs w:val="24"/>
          <w:lang w:eastAsia="ru-RU"/>
        </w:rPr>
        <w:t>ТОО «</w:t>
      </w:r>
      <w:r w:rsidR="006E61C3" w:rsidRPr="00BD7C60">
        <w:rPr>
          <w:rFonts w:ascii="Times New Roman" w:hAnsi="Times New Roman"/>
          <w:color w:val="000000"/>
          <w:sz w:val="28"/>
          <w:szCs w:val="24"/>
          <w:lang w:eastAsia="ru-RU"/>
        </w:rPr>
        <w:t>Форпост-Караганда</w:t>
      </w:r>
      <w:r w:rsidR="009035F3" w:rsidRPr="00BD7C60">
        <w:rPr>
          <w:rFonts w:ascii="Times New Roman" w:hAnsi="Times New Roman"/>
          <w:color w:val="000000"/>
          <w:sz w:val="28"/>
          <w:szCs w:val="24"/>
          <w:lang w:eastAsia="ru-RU"/>
        </w:rPr>
        <w:t>» за 2008</w:t>
      </w:r>
      <w:r>
        <w:rPr>
          <w:rFonts w:ascii="Times New Roman" w:hAnsi="Times New Roman"/>
          <w:color w:val="000000"/>
          <w:sz w:val="28"/>
          <w:szCs w:val="24"/>
          <w:lang w:eastAsia="ru-RU"/>
        </w:rPr>
        <w:t>–</w:t>
      </w:r>
      <w:r w:rsidRPr="00BD7C60">
        <w:rPr>
          <w:rFonts w:ascii="Times New Roman" w:hAnsi="Times New Roman"/>
          <w:color w:val="000000"/>
          <w:sz w:val="28"/>
          <w:szCs w:val="24"/>
          <w:lang w:eastAsia="ru-RU"/>
        </w:rPr>
        <w:t>2009</w:t>
      </w:r>
      <w:r w:rsidR="009035F3" w:rsidRPr="00BD7C60">
        <w:rPr>
          <w:rFonts w:ascii="Times New Roman" w:hAnsi="Times New Roman"/>
          <w:color w:val="000000"/>
          <w:sz w:val="28"/>
          <w:szCs w:val="24"/>
          <w:lang w:eastAsia="ru-RU"/>
        </w:rPr>
        <w:t xml:space="preserve"> года</w:t>
      </w:r>
      <w:r>
        <w:rPr>
          <w:rFonts w:ascii="Times New Roman" w:hAnsi="Times New Roman"/>
          <w:color w:val="000000"/>
          <w:sz w:val="28"/>
          <w:szCs w:val="24"/>
          <w:lang w:eastAsia="ru-RU"/>
        </w:rPr>
        <w:t xml:space="preserve"> </w:t>
      </w:r>
      <w:r w:rsidR="009035F3" w:rsidRPr="00BD7C60">
        <w:rPr>
          <w:rFonts w:ascii="Times New Roman" w:hAnsi="Times New Roman"/>
          <w:color w:val="000000"/>
          <w:sz w:val="28"/>
          <w:szCs w:val="24"/>
          <w:lang w:eastAsia="ru-RU"/>
        </w:rPr>
        <w:t>тыс. тенге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57"/>
        <w:gridCol w:w="1123"/>
        <w:gridCol w:w="1508"/>
        <w:gridCol w:w="1023"/>
        <w:gridCol w:w="1488"/>
        <w:gridCol w:w="1898"/>
      </w:tblGrid>
      <w:tr w:rsidR="009035F3" w:rsidRPr="00126B58" w:rsidTr="00126B58">
        <w:trPr>
          <w:cantSplit/>
          <w:jc w:val="center"/>
        </w:trPr>
        <w:tc>
          <w:tcPr>
            <w:tcW w:w="1214"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Показатели</w:t>
            </w:r>
          </w:p>
        </w:tc>
        <w:tc>
          <w:tcPr>
            <w:tcW w:w="604"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2008</w:t>
            </w:r>
            <w:r w:rsidR="0081789D" w:rsidRPr="00126B58">
              <w:rPr>
                <w:rFonts w:ascii="Times New Roman" w:hAnsi="Times New Roman"/>
                <w:color w:val="000000"/>
                <w:sz w:val="20"/>
                <w:szCs w:val="24"/>
                <w:lang w:eastAsia="ru-RU"/>
              </w:rPr>
              <w:t> г</w:t>
            </w:r>
            <w:r w:rsidRPr="00126B58">
              <w:rPr>
                <w:rFonts w:ascii="Times New Roman" w:hAnsi="Times New Roman"/>
                <w:color w:val="000000"/>
                <w:sz w:val="20"/>
                <w:szCs w:val="24"/>
                <w:lang w:eastAsia="ru-RU"/>
              </w:rPr>
              <w:t xml:space="preserve">. </w:t>
            </w:r>
          </w:p>
        </w:tc>
        <w:tc>
          <w:tcPr>
            <w:tcW w:w="811"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 к валюте баланса</w:t>
            </w:r>
          </w:p>
        </w:tc>
        <w:tc>
          <w:tcPr>
            <w:tcW w:w="550"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2009</w:t>
            </w:r>
            <w:r w:rsidR="0081789D" w:rsidRPr="00126B58">
              <w:rPr>
                <w:rFonts w:ascii="Times New Roman" w:hAnsi="Times New Roman"/>
                <w:color w:val="000000"/>
                <w:sz w:val="20"/>
                <w:szCs w:val="24"/>
                <w:lang w:eastAsia="ru-RU"/>
              </w:rPr>
              <w:t> г</w:t>
            </w:r>
            <w:r w:rsidRPr="00126B58">
              <w:rPr>
                <w:rFonts w:ascii="Times New Roman" w:hAnsi="Times New Roman"/>
                <w:color w:val="000000"/>
                <w:sz w:val="20"/>
                <w:szCs w:val="24"/>
                <w:lang w:eastAsia="ru-RU"/>
              </w:rPr>
              <w:t>.</w:t>
            </w:r>
          </w:p>
        </w:tc>
        <w:tc>
          <w:tcPr>
            <w:tcW w:w="800"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 к валюте баланса</w:t>
            </w:r>
          </w:p>
        </w:tc>
        <w:tc>
          <w:tcPr>
            <w:tcW w:w="1021"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Отклонения (гр5-грЗ)</w:t>
            </w:r>
          </w:p>
        </w:tc>
      </w:tr>
      <w:tr w:rsidR="009035F3" w:rsidRPr="00126B58" w:rsidTr="00126B58">
        <w:trPr>
          <w:cantSplit/>
          <w:jc w:val="center"/>
        </w:trPr>
        <w:tc>
          <w:tcPr>
            <w:tcW w:w="1214"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Пассив</w:t>
            </w:r>
          </w:p>
        </w:tc>
        <w:tc>
          <w:tcPr>
            <w:tcW w:w="604"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99455,6</w:t>
            </w:r>
          </w:p>
        </w:tc>
        <w:tc>
          <w:tcPr>
            <w:tcW w:w="811"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100</w:t>
            </w:r>
          </w:p>
        </w:tc>
        <w:tc>
          <w:tcPr>
            <w:tcW w:w="550"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123155</w:t>
            </w:r>
          </w:p>
        </w:tc>
        <w:tc>
          <w:tcPr>
            <w:tcW w:w="800"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100</w:t>
            </w:r>
          </w:p>
        </w:tc>
        <w:tc>
          <w:tcPr>
            <w:tcW w:w="1021"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eastAsia="Arial Unicode MS" w:hAnsi="Times New Roman"/>
                <w:color w:val="000000"/>
                <w:sz w:val="20"/>
                <w:szCs w:val="24"/>
                <w:lang w:eastAsia="ru-RU"/>
              </w:rPr>
              <w:t>-</w:t>
            </w:r>
          </w:p>
        </w:tc>
      </w:tr>
      <w:tr w:rsidR="009035F3" w:rsidRPr="00126B58" w:rsidTr="00126B58">
        <w:trPr>
          <w:cantSplit/>
          <w:jc w:val="center"/>
        </w:trPr>
        <w:tc>
          <w:tcPr>
            <w:tcW w:w="1214"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Краткосрочные обязательства</w:t>
            </w:r>
          </w:p>
        </w:tc>
        <w:tc>
          <w:tcPr>
            <w:tcW w:w="604"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49241,67</w:t>
            </w:r>
          </w:p>
        </w:tc>
        <w:tc>
          <w:tcPr>
            <w:tcW w:w="811"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49,5</w:t>
            </w:r>
          </w:p>
        </w:tc>
        <w:tc>
          <w:tcPr>
            <w:tcW w:w="550"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86746</w:t>
            </w:r>
          </w:p>
        </w:tc>
        <w:tc>
          <w:tcPr>
            <w:tcW w:w="800"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70</w:t>
            </w:r>
          </w:p>
        </w:tc>
        <w:tc>
          <w:tcPr>
            <w:tcW w:w="1021" w:type="pct"/>
            <w:shd w:val="clear" w:color="auto" w:fill="auto"/>
          </w:tcPr>
          <w:p w:rsidR="009035F3" w:rsidRPr="00126B58" w:rsidRDefault="009035F3"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20,5</w:t>
            </w:r>
          </w:p>
        </w:tc>
      </w:tr>
      <w:tr w:rsidR="00AF3820" w:rsidRPr="00126B58" w:rsidTr="00126B58">
        <w:trPr>
          <w:cantSplit/>
          <w:jc w:val="center"/>
        </w:trPr>
        <w:tc>
          <w:tcPr>
            <w:tcW w:w="1214"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Долгосрочные обязательства</w:t>
            </w:r>
          </w:p>
        </w:tc>
        <w:tc>
          <w:tcPr>
            <w:tcW w:w="604"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43920</w:t>
            </w:r>
          </w:p>
        </w:tc>
        <w:tc>
          <w:tcPr>
            <w:tcW w:w="811"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44,2</w:t>
            </w:r>
          </w:p>
        </w:tc>
        <w:tc>
          <w:tcPr>
            <w:tcW w:w="550"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23768,5</w:t>
            </w:r>
          </w:p>
        </w:tc>
        <w:tc>
          <w:tcPr>
            <w:tcW w:w="800"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19,3</w:t>
            </w:r>
          </w:p>
        </w:tc>
        <w:tc>
          <w:tcPr>
            <w:tcW w:w="1021"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-24,9</w:t>
            </w:r>
          </w:p>
        </w:tc>
      </w:tr>
      <w:tr w:rsidR="00AF3820" w:rsidRPr="00126B58" w:rsidTr="00126B58">
        <w:trPr>
          <w:cantSplit/>
          <w:jc w:val="center"/>
        </w:trPr>
        <w:tc>
          <w:tcPr>
            <w:tcW w:w="1214"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Капитал</w:t>
            </w:r>
          </w:p>
        </w:tc>
        <w:tc>
          <w:tcPr>
            <w:tcW w:w="604"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6293,9</w:t>
            </w:r>
          </w:p>
        </w:tc>
        <w:tc>
          <w:tcPr>
            <w:tcW w:w="811"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6,3</w:t>
            </w:r>
          </w:p>
        </w:tc>
        <w:tc>
          <w:tcPr>
            <w:tcW w:w="550"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bookmarkStart w:id="9" w:name="OLE_LINK1"/>
            <w:r w:rsidRPr="00126B58">
              <w:rPr>
                <w:rFonts w:ascii="Times New Roman" w:hAnsi="Times New Roman"/>
                <w:color w:val="000000"/>
                <w:sz w:val="20"/>
                <w:szCs w:val="24"/>
                <w:lang w:eastAsia="ru-RU"/>
              </w:rPr>
              <w:t>12640,3</w:t>
            </w:r>
            <w:bookmarkEnd w:id="9"/>
          </w:p>
        </w:tc>
        <w:tc>
          <w:tcPr>
            <w:tcW w:w="800"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10,3</w:t>
            </w:r>
          </w:p>
        </w:tc>
        <w:tc>
          <w:tcPr>
            <w:tcW w:w="1021" w:type="pct"/>
            <w:shd w:val="clear" w:color="auto" w:fill="auto"/>
          </w:tcPr>
          <w:p w:rsidR="00AF3820" w:rsidRPr="00126B58" w:rsidRDefault="00AF3820" w:rsidP="00126B58">
            <w:pPr>
              <w:spacing w:after="0" w:line="360" w:lineRule="auto"/>
              <w:jc w:val="both"/>
              <w:rPr>
                <w:rFonts w:ascii="Times New Roman" w:eastAsia="Arial Unicode MS" w:hAnsi="Times New Roman"/>
                <w:color w:val="000000"/>
                <w:sz w:val="20"/>
                <w:szCs w:val="24"/>
                <w:lang w:eastAsia="ru-RU"/>
              </w:rPr>
            </w:pPr>
            <w:r w:rsidRPr="00126B58">
              <w:rPr>
                <w:rFonts w:ascii="Times New Roman" w:hAnsi="Times New Roman"/>
                <w:color w:val="000000"/>
                <w:sz w:val="20"/>
                <w:szCs w:val="24"/>
                <w:lang w:eastAsia="ru-RU"/>
              </w:rPr>
              <w:t>4</w:t>
            </w:r>
          </w:p>
        </w:tc>
      </w:tr>
    </w:tbl>
    <w:p w:rsidR="00AF3820" w:rsidRPr="00BD7C60" w:rsidRDefault="00AF3820" w:rsidP="00BD7C60">
      <w:pPr>
        <w:spacing w:after="0" w:line="360" w:lineRule="auto"/>
        <w:ind w:firstLine="709"/>
        <w:jc w:val="both"/>
        <w:rPr>
          <w:rFonts w:ascii="Times New Roman" w:hAnsi="Times New Roman"/>
          <w:color w:val="000000"/>
          <w:sz w:val="28"/>
          <w:szCs w:val="24"/>
          <w:lang w:eastAsia="ru-RU"/>
        </w:rPr>
      </w:pPr>
    </w:p>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Пассивы отражают источники средств предприятия, состоят из собственного капитала, обязательств.</w:t>
      </w:r>
    </w:p>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Собственный капитал - это активы общества, после вычета ее обязательств, состоит из:</w:t>
      </w:r>
    </w:p>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-уставный капитал не изменился за 2 года и составляет 71,5 тыс. тг.;</w:t>
      </w:r>
    </w:p>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-нераспределенный доход за 2008 год составил 6222,4 тыс. тенге, который увеличился на 6346,37 тыс. тенге и составил в 2009 году 12568,7 тыс. тенге.</w:t>
      </w:r>
    </w:p>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Таким образом, доля собственного капитала в 2009 году увеличилась на </w:t>
      </w:r>
      <w:r w:rsidR="0081789D" w:rsidRPr="00BD7C60">
        <w:rPr>
          <w:rFonts w:ascii="Times New Roman" w:hAnsi="Times New Roman"/>
          <w:color w:val="000000"/>
          <w:sz w:val="28"/>
          <w:szCs w:val="24"/>
          <w:lang w:eastAsia="ru-RU"/>
        </w:rPr>
        <w:t>4</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по отношению к валюте баланса.</w:t>
      </w:r>
    </w:p>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Структура заемных средств в течение 2 лет претерпела для предприятия некоторые изменения. Так доля текущих обязательств увеличилась с 49,</w:t>
      </w:r>
      <w:r w:rsidR="0081789D" w:rsidRPr="00BD7C60">
        <w:rPr>
          <w:rFonts w:ascii="Times New Roman" w:hAnsi="Times New Roman"/>
          <w:color w:val="000000"/>
          <w:sz w:val="28"/>
          <w:szCs w:val="24"/>
          <w:lang w:eastAsia="ru-RU"/>
        </w:rPr>
        <w:t>5</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в 2008</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г</w:t>
      </w:r>
      <w:r w:rsidRPr="00BD7C60">
        <w:rPr>
          <w:rFonts w:ascii="Times New Roman" w:hAnsi="Times New Roman"/>
          <w:color w:val="000000"/>
          <w:sz w:val="28"/>
          <w:szCs w:val="24"/>
          <w:lang w:eastAsia="ru-RU"/>
        </w:rPr>
        <w:t>. до 7</w:t>
      </w:r>
      <w:r w:rsidR="0081789D" w:rsidRPr="00BD7C60">
        <w:rPr>
          <w:rFonts w:ascii="Times New Roman" w:hAnsi="Times New Roman"/>
          <w:color w:val="000000"/>
          <w:sz w:val="28"/>
          <w:szCs w:val="24"/>
          <w:lang w:eastAsia="ru-RU"/>
        </w:rPr>
        <w:t>0</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в 2009 году, то есть на 20,</w:t>
      </w:r>
      <w:r w:rsidR="0081789D" w:rsidRPr="00BD7C60">
        <w:rPr>
          <w:rFonts w:ascii="Times New Roman" w:hAnsi="Times New Roman"/>
          <w:color w:val="000000"/>
          <w:sz w:val="28"/>
          <w:szCs w:val="24"/>
          <w:lang w:eastAsia="ru-RU"/>
        </w:rPr>
        <w:t>5</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За этот период предприятие уменьшило долю долгосрочных обязательств, а именно займов банков. В 2008 году займы банков составили 44,</w:t>
      </w:r>
      <w:r w:rsidR="0081789D" w:rsidRPr="00BD7C60">
        <w:rPr>
          <w:rFonts w:ascii="Times New Roman" w:hAnsi="Times New Roman"/>
          <w:color w:val="000000"/>
          <w:sz w:val="28"/>
          <w:szCs w:val="24"/>
          <w:lang w:eastAsia="ru-RU"/>
        </w:rPr>
        <w:t>2</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которые уменьшились на 20151,5 тыс. тг. и составили 19,</w:t>
      </w:r>
      <w:r w:rsidR="0081789D" w:rsidRPr="00BD7C60">
        <w:rPr>
          <w:rFonts w:ascii="Times New Roman" w:hAnsi="Times New Roman"/>
          <w:color w:val="000000"/>
          <w:sz w:val="28"/>
          <w:szCs w:val="24"/>
          <w:lang w:eastAsia="ru-RU"/>
        </w:rPr>
        <w:t>3</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в 2009 году, изменение составило 24,</w:t>
      </w:r>
      <w:r w:rsidR="0081789D" w:rsidRPr="00BD7C60">
        <w:rPr>
          <w:rFonts w:ascii="Times New Roman" w:hAnsi="Times New Roman"/>
          <w:color w:val="000000"/>
          <w:sz w:val="28"/>
          <w:szCs w:val="24"/>
          <w:lang w:eastAsia="ru-RU"/>
        </w:rPr>
        <w:t>9</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w:t>
      </w:r>
    </w:p>
    <w:p w:rsidR="009035F3" w:rsidRPr="00BD7C60" w:rsidRDefault="009035F3"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Таким образом, наблюдается увеличение текущих обязательств одновременно с ростом долгосрочных активов. За истекший период предприятие приобретает основные средства</w:t>
      </w:r>
      <w:r w:rsidRPr="00BD7C60">
        <w:rPr>
          <w:rFonts w:ascii="Times New Roman" w:hAnsi="Times New Roman"/>
          <w:color w:val="000000"/>
          <w:sz w:val="28"/>
          <w:szCs w:val="24"/>
          <w:lang w:val="ru-MD" w:eastAsia="ru-RU"/>
        </w:rPr>
        <w:t xml:space="preserve"> для</w:t>
      </w:r>
      <w:r w:rsidRPr="00BD7C60">
        <w:rPr>
          <w:rFonts w:ascii="Times New Roman" w:hAnsi="Times New Roman"/>
          <w:color w:val="000000"/>
          <w:sz w:val="28"/>
          <w:szCs w:val="24"/>
          <w:lang w:eastAsia="ru-RU"/>
        </w:rPr>
        <w:t xml:space="preserve"> того чтобы в будущем </w:t>
      </w:r>
      <w:r w:rsidRPr="00BD7C60">
        <w:rPr>
          <w:rFonts w:ascii="Times New Roman" w:hAnsi="Times New Roman"/>
          <w:color w:val="000000"/>
          <w:sz w:val="28"/>
          <w:szCs w:val="24"/>
          <w:lang w:eastAsia="ru-RU"/>
        </w:rPr>
        <w:lastRenderedPageBreak/>
        <w:t xml:space="preserve">иметь возможность производить работы самостоятельно, без подрядных организаций. </w:t>
      </w:r>
    </w:p>
    <w:p w:rsidR="00390918" w:rsidRPr="00BD7C60" w:rsidRDefault="00390918"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Менеджеры любого предприятия, собирающиеся расширять свою деятельность и привлекать финансовые ресурсы, должны уметь определять и проводить финансово-экономическую стратегию развития на несколько лет. </w:t>
      </w:r>
    </w:p>
    <w:p w:rsidR="00390918" w:rsidRPr="00BD7C60" w:rsidRDefault="00390918"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Анализ финансовой устойчивости предприятия за ряд лет (хотя бы за три года) является определяющим при работе, как с отечественными, так и с иностранными инвесторами. Даже при наличии прекрасных деловых предложений, дающих в перспективе хороший экономический эффект и имеющих спрос на рынке, серьезные казахстанские и иностранные инвесторы не будут работать с предприятиями, имеющими низкие финансовые показатели на текущий момент или негативную</w:t>
      </w:r>
      <w:r w:rsidR="00A446A7" w:rsidRPr="00BD7C60">
        <w:rPr>
          <w:rFonts w:ascii="Times New Roman" w:hAnsi="Times New Roman"/>
          <w:color w:val="000000"/>
          <w:sz w:val="28"/>
          <w:szCs w:val="24"/>
          <w:lang w:eastAsia="ru-RU"/>
        </w:rPr>
        <w:t xml:space="preserve"> тенденцию изменения последних.</w:t>
      </w:r>
    </w:p>
    <w:p w:rsidR="007576F8" w:rsidRPr="00BD7C60" w:rsidRDefault="007576F8"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Проведение анализа финансовой устойчивости имеет огромное практическое значение. И это объясняет тот факт, что экономический анализ является скорее не продуктом экономической теории, внедренным в жизнь, а настоятельно потребностью сферы управления производством и финансами. </w:t>
      </w:r>
    </w:p>
    <w:p w:rsidR="007576F8" w:rsidRPr="00BD7C60" w:rsidRDefault="007576F8"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Исследованию различных сторон анализа финансовой устойчивости в нашей стране и за рубежом посвящено много научных трудов. На протяжении не одного десятилетия многие ученые и специалисты разрабатывают и совершенствуют его методологию и приемы проведения. </w:t>
      </w:r>
    </w:p>
    <w:p w:rsidR="007576F8" w:rsidRPr="00BD7C60" w:rsidRDefault="007576F8"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И в то же время именно в силу своей практической направленности, непрерывного развития и совершенствования системы управления производством и финансами предприятия отмечается постоянная потребность в развитии теории анализа финансово-хозяйственной деятельности. </w:t>
      </w:r>
    </w:p>
    <w:p w:rsidR="007576F8" w:rsidRPr="00BD7C60" w:rsidRDefault="007576F8"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Ниже будут рассмотрены некоторые аспекты проведения анализа финансовой устойчивости с учетом накопленного в данной области опыта и специфических особенностей развития отечественной экономики в настоящее время. При этом важно не только ознакомиться с методологией и </w:t>
      </w:r>
      <w:r w:rsidRPr="00BD7C60">
        <w:rPr>
          <w:rFonts w:ascii="Times New Roman" w:hAnsi="Times New Roman"/>
          <w:color w:val="000000"/>
          <w:sz w:val="28"/>
          <w:szCs w:val="28"/>
          <w:lang w:eastAsia="ru-RU"/>
        </w:rPr>
        <w:lastRenderedPageBreak/>
        <w:t xml:space="preserve">технологией анализа финансовой устойчивости деятельности предприятия, но и понять его внутреннюю логику, научиться выбирать наиболее уместную в каждом конкретном случае процедуру его проведения, форму представления результатов и их интерпретации. </w:t>
      </w:r>
    </w:p>
    <w:p w:rsidR="007576F8" w:rsidRPr="00BD7C60" w:rsidRDefault="007576F8"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Последнее особенно значимо, поскольку в специальной литературе предлагается множество приемов и методов, используемых при анализе финансовой устойчивости предприятия, получаемых показателей и расчетных коэффициентов.</w:t>
      </w:r>
      <w:r w:rsidR="00BD7C60">
        <w:rPr>
          <w:rFonts w:ascii="Times New Roman" w:hAnsi="Times New Roman"/>
          <w:color w:val="000000"/>
          <w:sz w:val="28"/>
          <w:szCs w:val="28"/>
          <w:lang w:eastAsia="ru-RU"/>
        </w:rPr>
        <w:t xml:space="preserve"> </w:t>
      </w:r>
    </w:p>
    <w:p w:rsidR="007576F8" w:rsidRPr="00BD7C60" w:rsidRDefault="007576F8"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Финансово-хозяйственное положение предприятия, различные аспекты его производственной, финансовой и инвестиционной деятельности в условиях рыночной экономики по тем или иным причинам интересуют многих субъектов экономических и административных отношений. </w:t>
      </w:r>
    </w:p>
    <w:p w:rsidR="00D978C5" w:rsidRPr="00BD7C60" w:rsidRDefault="007576F8"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rPr>
        <w:t>Важным анализ финансовой устойчивости является и при проведении анализа финансовых рисков предприятия.</w:t>
      </w:r>
    </w:p>
    <w:p w:rsidR="0017761C" w:rsidRPr="00BD7C60" w:rsidRDefault="0017761C" w:rsidP="00BD7C60">
      <w:pPr>
        <w:spacing w:after="0" w:line="360" w:lineRule="auto"/>
        <w:ind w:firstLine="709"/>
        <w:jc w:val="both"/>
        <w:rPr>
          <w:rFonts w:ascii="Times New Roman" w:hAnsi="Times New Roman"/>
          <w:color w:val="000000"/>
          <w:sz w:val="28"/>
          <w:szCs w:val="28"/>
        </w:rPr>
      </w:pPr>
    </w:p>
    <w:p w:rsidR="00992A1B" w:rsidRPr="0081789D" w:rsidRDefault="00992A1B" w:rsidP="00BD7C60">
      <w:pPr>
        <w:pStyle w:val="2"/>
        <w:keepNext w:val="0"/>
        <w:spacing w:line="360" w:lineRule="auto"/>
        <w:ind w:left="0" w:firstLine="709"/>
        <w:jc w:val="both"/>
        <w:rPr>
          <w:b/>
          <w:color w:val="000000"/>
        </w:rPr>
      </w:pPr>
      <w:bookmarkStart w:id="10" w:name="_Toc260991820"/>
      <w:r w:rsidRPr="0081789D">
        <w:rPr>
          <w:b/>
          <w:color w:val="000000"/>
        </w:rPr>
        <w:t xml:space="preserve">2.2 </w:t>
      </w:r>
      <w:r w:rsidR="0038133A" w:rsidRPr="0081789D">
        <w:rPr>
          <w:b/>
          <w:color w:val="000000"/>
        </w:rPr>
        <w:t>Анализ финансовой устойчивости предприятия</w:t>
      </w:r>
      <w:bookmarkEnd w:id="10"/>
    </w:p>
    <w:p w:rsidR="00D978C5" w:rsidRPr="00BD7C60" w:rsidRDefault="00D978C5" w:rsidP="00BD7C60">
      <w:pPr>
        <w:spacing w:after="0" w:line="360" w:lineRule="auto"/>
        <w:ind w:firstLine="709"/>
        <w:jc w:val="both"/>
        <w:rPr>
          <w:rFonts w:ascii="Times New Roman" w:hAnsi="Times New Roman"/>
          <w:color w:val="000000"/>
          <w:sz w:val="28"/>
          <w:szCs w:val="28"/>
        </w:rPr>
      </w:pP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Признаки кризиса в деятельности предприятия обнаруживаются, прежде всего, в показателях ликвидности и финансовой устойчивости. Поэтому финансовый анализ начинается с анализа именно этих показателей.</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Одним из основных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Способность предприятия рассчитывать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Для оценки ликвидности предприятия привлекаются данные бухгалтерского баланса. Информация, отраженная во втором разделе баланса, характеризует величину текущих активов в начале и в конце отчетного периода. Сведения о краткосрочных обязательствах предприятия содержатся в четвертом разделе баланса</w:t>
      </w:r>
      <w:r w:rsidRPr="00BD7C60">
        <w:rPr>
          <w:rFonts w:ascii="Times New Roman" w:hAnsi="Times New Roman"/>
          <w:color w:val="000000"/>
          <w:sz w:val="28"/>
          <w:szCs w:val="24"/>
          <w:lang w:val="ru-MD" w:eastAsia="ru-RU"/>
        </w:rPr>
        <w:t xml:space="preserve"> [</w:t>
      </w:r>
      <w:r w:rsidR="00ED2C7E" w:rsidRPr="00BD7C60">
        <w:rPr>
          <w:rFonts w:ascii="Times New Roman" w:hAnsi="Times New Roman"/>
          <w:color w:val="000000"/>
          <w:sz w:val="28"/>
          <w:szCs w:val="24"/>
          <w:lang w:val="ru-MD" w:eastAsia="ru-RU"/>
        </w:rPr>
        <w:t>23</w:t>
      </w:r>
      <w:r w:rsidRPr="00BD7C60">
        <w:rPr>
          <w:rFonts w:ascii="Times New Roman" w:hAnsi="Times New Roman"/>
          <w:color w:val="000000"/>
          <w:sz w:val="28"/>
          <w:szCs w:val="24"/>
          <w:lang w:val="ru-MD" w:eastAsia="ru-RU"/>
        </w:rPr>
        <w:t xml:space="preserve">, </w:t>
      </w:r>
      <w:r w:rsidR="0081789D" w:rsidRPr="00BD7C60">
        <w:rPr>
          <w:rFonts w:ascii="Times New Roman" w:hAnsi="Times New Roman"/>
          <w:color w:val="000000"/>
          <w:sz w:val="28"/>
          <w:szCs w:val="24"/>
          <w:lang w:val="ru-MD" w:eastAsia="ru-RU"/>
        </w:rPr>
        <w:t>с.</w:t>
      </w:r>
      <w:r w:rsidR="0081789D">
        <w:rPr>
          <w:rFonts w:ascii="Times New Roman" w:hAnsi="Times New Roman"/>
          <w:color w:val="000000"/>
          <w:sz w:val="28"/>
          <w:szCs w:val="24"/>
          <w:lang w:val="ru-MD" w:eastAsia="ru-RU"/>
        </w:rPr>
        <w:t> </w:t>
      </w:r>
      <w:r w:rsidR="0081789D" w:rsidRPr="00BD7C60">
        <w:rPr>
          <w:rFonts w:ascii="Times New Roman" w:hAnsi="Times New Roman"/>
          <w:color w:val="000000"/>
          <w:sz w:val="28"/>
          <w:szCs w:val="24"/>
          <w:lang w:val="ru-MD" w:eastAsia="ru-RU"/>
        </w:rPr>
        <w:t>5</w:t>
      </w:r>
      <w:r w:rsidRPr="00BD7C60">
        <w:rPr>
          <w:rFonts w:ascii="Times New Roman" w:hAnsi="Times New Roman"/>
          <w:color w:val="000000"/>
          <w:sz w:val="28"/>
          <w:szCs w:val="24"/>
          <w:lang w:val="ru-MD" w:eastAsia="ru-RU"/>
        </w:rPr>
        <w:t>4]</w:t>
      </w:r>
      <w:r w:rsidRPr="00BD7C60">
        <w:rPr>
          <w:rFonts w:ascii="Times New Roman" w:hAnsi="Times New Roman"/>
          <w:color w:val="000000"/>
          <w:sz w:val="28"/>
          <w:szCs w:val="24"/>
          <w:lang w:eastAsia="ru-RU"/>
        </w:rPr>
        <w:t>.</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Предприятие может быть ликвидным в большей или меньшей степени, поскольку в состав текущих активов входят разнородные оборотные средства, среди которых имеются как легко реализуемые, так и трудно реализуемые для погашения внешней задолженности.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то же время в составе краткосрочных пассивов могут быть выделены обязательства различных степеней срочности.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Поэтому, одним из способов оценки ликвидности является сопоставление определенных элементов активов и пассивов между собой. С этой целью обязательства предприятия группируются по степени их срочности, а его активы - по степени ликвидности, то есть реализуемости.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то есть денежные средства, легко реализуемые ценные бумаги. При этом часть срочных обязательств, остающихся не покрытыми, должны уравновешиваться менее ликвидными активами - дебиторской задолженностью предприятия с устойчивым финансовым положением, легко реализуемыми запасами товарно-материальных ценностей и другое.</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Проведем анализ изменений в составе имущества и источников его формирования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Данные поместим в таблице 4.</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p>
    <w:p w:rsidR="00DE5CE1" w:rsidRPr="00BD7C60" w:rsidRDefault="0081789D" w:rsidP="00BD7C60">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DE5CE1" w:rsidRPr="00BD7C60">
        <w:rPr>
          <w:rFonts w:ascii="Times New Roman" w:hAnsi="Times New Roman"/>
          <w:color w:val="000000"/>
          <w:sz w:val="28"/>
          <w:szCs w:val="24"/>
          <w:lang w:eastAsia="ru-RU"/>
        </w:rPr>
        <w:lastRenderedPageBreak/>
        <w:t>Таблица</w:t>
      </w:r>
      <w:bookmarkStart w:id="11" w:name="OLE_LINK3"/>
      <w:r w:rsidR="0017761C" w:rsidRPr="00BD7C60">
        <w:rPr>
          <w:rFonts w:ascii="Times New Roman" w:hAnsi="Times New Roman"/>
          <w:color w:val="000000"/>
          <w:sz w:val="28"/>
          <w:szCs w:val="24"/>
          <w:lang w:eastAsia="ru-RU"/>
        </w:rPr>
        <w:t xml:space="preserve"> 4</w:t>
      </w:r>
      <w:r>
        <w:rPr>
          <w:rFonts w:ascii="Times New Roman" w:hAnsi="Times New Roman"/>
          <w:color w:val="000000"/>
          <w:sz w:val="28"/>
          <w:szCs w:val="24"/>
          <w:lang w:eastAsia="ru-RU"/>
        </w:rPr>
        <w:t xml:space="preserve">. </w:t>
      </w:r>
      <w:r w:rsidR="00DE5CE1" w:rsidRPr="00BD7C60">
        <w:rPr>
          <w:rFonts w:ascii="Times New Roman" w:hAnsi="Times New Roman"/>
          <w:color w:val="000000"/>
          <w:sz w:val="28"/>
          <w:szCs w:val="24"/>
          <w:lang w:eastAsia="ru-RU"/>
        </w:rPr>
        <w:t>Горизонтальный анализ агрегированного баланса ТОО «</w:t>
      </w:r>
      <w:r w:rsidR="006E61C3" w:rsidRPr="00BD7C60">
        <w:rPr>
          <w:rFonts w:ascii="Times New Roman" w:hAnsi="Times New Roman"/>
          <w:color w:val="000000"/>
          <w:sz w:val="28"/>
          <w:szCs w:val="24"/>
          <w:lang w:eastAsia="ru-RU"/>
        </w:rPr>
        <w:t>Форпост-Караганда</w:t>
      </w:r>
      <w:r w:rsidR="00DE5CE1" w:rsidRPr="00BD7C60">
        <w:rPr>
          <w:rFonts w:ascii="Times New Roman" w:hAnsi="Times New Roman"/>
          <w:color w:val="000000"/>
          <w:sz w:val="28"/>
          <w:szCs w:val="24"/>
          <w:lang w:eastAsia="ru-RU"/>
        </w:rPr>
        <w:t>» и источники его формирования за период 2008</w:t>
      </w:r>
      <w:r>
        <w:rPr>
          <w:rFonts w:ascii="Times New Roman" w:hAnsi="Times New Roman"/>
          <w:color w:val="000000"/>
          <w:sz w:val="28"/>
          <w:szCs w:val="24"/>
          <w:lang w:eastAsia="ru-RU"/>
        </w:rPr>
        <w:t>–</w:t>
      </w:r>
      <w:r w:rsidRPr="00BD7C60">
        <w:rPr>
          <w:rFonts w:ascii="Times New Roman" w:hAnsi="Times New Roman"/>
          <w:color w:val="000000"/>
          <w:sz w:val="28"/>
          <w:szCs w:val="24"/>
          <w:lang w:eastAsia="ru-RU"/>
        </w:rPr>
        <w:t>2009</w:t>
      </w:r>
      <w:r w:rsidR="00DE5CE1" w:rsidRPr="00BD7C60">
        <w:rPr>
          <w:rFonts w:ascii="Times New Roman" w:hAnsi="Times New Roman"/>
          <w:color w:val="000000"/>
          <w:sz w:val="28"/>
          <w:szCs w:val="24"/>
          <w:lang w:eastAsia="ru-RU"/>
        </w:rPr>
        <w:t xml:space="preserve"> года</w:t>
      </w:r>
      <w:bookmarkEnd w:id="11"/>
      <w:r>
        <w:rPr>
          <w:rFonts w:ascii="Times New Roman" w:hAnsi="Times New Roman"/>
          <w:color w:val="000000"/>
          <w:sz w:val="28"/>
          <w:szCs w:val="24"/>
          <w:lang w:eastAsia="ru-RU"/>
        </w:rPr>
        <w:t xml:space="preserve"> </w:t>
      </w:r>
      <w:r w:rsidR="00DE5CE1" w:rsidRPr="00BD7C60">
        <w:rPr>
          <w:rFonts w:ascii="Times New Roman" w:hAnsi="Times New Roman"/>
          <w:color w:val="000000"/>
          <w:sz w:val="28"/>
          <w:szCs w:val="24"/>
          <w:lang w:eastAsia="ru-RU"/>
        </w:rPr>
        <w:t>(тыс.тенге)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93"/>
        <w:gridCol w:w="989"/>
        <w:gridCol w:w="989"/>
        <w:gridCol w:w="1101"/>
        <w:gridCol w:w="1625"/>
      </w:tblGrid>
      <w:tr w:rsidR="0081789D" w:rsidRPr="00126B58" w:rsidTr="00126B58">
        <w:trPr>
          <w:cantSplit/>
          <w:jc w:val="center"/>
        </w:trPr>
        <w:tc>
          <w:tcPr>
            <w:tcW w:w="2470"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Наименование статей баланса</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2008</w:t>
            </w:r>
            <w:r w:rsidR="0081789D" w:rsidRPr="00126B58">
              <w:rPr>
                <w:rFonts w:ascii="Times New Roman" w:hAnsi="Times New Roman"/>
                <w:color w:val="000000"/>
                <w:sz w:val="20"/>
                <w:szCs w:val="24"/>
                <w:lang w:eastAsia="ru-RU"/>
              </w:rPr>
              <w:t> г</w:t>
            </w:r>
            <w:r w:rsidRPr="00126B58">
              <w:rPr>
                <w:rFonts w:ascii="Times New Roman" w:hAnsi="Times New Roman"/>
                <w:color w:val="000000"/>
                <w:sz w:val="20"/>
                <w:szCs w:val="24"/>
                <w:lang w:eastAsia="ru-RU"/>
              </w:rPr>
              <w:t>.</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2009</w:t>
            </w:r>
            <w:r w:rsidR="0081789D" w:rsidRPr="00126B58">
              <w:rPr>
                <w:rFonts w:ascii="Times New Roman" w:hAnsi="Times New Roman"/>
                <w:color w:val="000000"/>
                <w:sz w:val="20"/>
                <w:szCs w:val="24"/>
                <w:lang w:eastAsia="ru-RU"/>
              </w:rPr>
              <w:t> г</w:t>
            </w:r>
            <w:r w:rsidRPr="00126B58">
              <w:rPr>
                <w:rFonts w:ascii="Times New Roman" w:hAnsi="Times New Roman"/>
                <w:color w:val="000000"/>
                <w:sz w:val="20"/>
                <w:szCs w:val="24"/>
                <w:lang w:eastAsia="ru-RU"/>
              </w:rPr>
              <w:t>.</w:t>
            </w:r>
          </w:p>
        </w:tc>
        <w:tc>
          <w:tcPr>
            <w:tcW w:w="59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Прирост</w:t>
            </w:r>
          </w:p>
        </w:tc>
        <w:tc>
          <w:tcPr>
            <w:tcW w:w="874" w:type="pct"/>
            <w:shd w:val="clear" w:color="auto" w:fill="auto"/>
          </w:tcPr>
          <w:p w:rsidR="00DE5CE1" w:rsidRPr="00126B58" w:rsidRDefault="007B2F47"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Динамика в</w:t>
            </w:r>
            <w:r w:rsidR="0081789D" w:rsidRPr="00126B58">
              <w:rPr>
                <w:rFonts w:ascii="Times New Roman" w:hAnsi="Times New Roman"/>
                <w:color w:val="000000"/>
                <w:sz w:val="20"/>
                <w:szCs w:val="24"/>
                <w:lang w:eastAsia="ru-RU"/>
              </w:rPr>
              <w:t xml:space="preserve"> </w:t>
            </w:r>
            <w:r w:rsidR="00BD7C60" w:rsidRPr="00126B58">
              <w:rPr>
                <w:rFonts w:ascii="Times New Roman" w:hAnsi="Times New Roman"/>
                <w:color w:val="000000"/>
                <w:sz w:val="20"/>
                <w:szCs w:val="24"/>
                <w:lang w:eastAsia="ru-RU"/>
              </w:rPr>
              <w:t>%</w:t>
            </w:r>
          </w:p>
        </w:tc>
      </w:tr>
      <w:tr w:rsidR="0081789D" w:rsidRPr="00126B58" w:rsidTr="00126B58">
        <w:trPr>
          <w:cantSplit/>
          <w:jc w:val="center"/>
        </w:trPr>
        <w:tc>
          <w:tcPr>
            <w:tcW w:w="2470"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Статьи актива</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59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874"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r>
      <w:tr w:rsidR="0081789D" w:rsidRPr="00126B58" w:rsidTr="00126B58">
        <w:trPr>
          <w:cantSplit/>
          <w:jc w:val="center"/>
        </w:trPr>
        <w:tc>
          <w:tcPr>
            <w:tcW w:w="2470"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Денежные средства и краткосрочные финансовые вложения</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287,6</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1837,1</w:t>
            </w:r>
          </w:p>
        </w:tc>
        <w:tc>
          <w:tcPr>
            <w:tcW w:w="59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+ 1549,5</w:t>
            </w:r>
          </w:p>
        </w:tc>
        <w:tc>
          <w:tcPr>
            <w:tcW w:w="874" w:type="pct"/>
            <w:shd w:val="clear" w:color="auto" w:fill="auto"/>
          </w:tcPr>
          <w:p w:rsidR="00DE5CE1" w:rsidRPr="00126B58" w:rsidRDefault="00822A96"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xml:space="preserve">в </w:t>
            </w:r>
            <w:r w:rsidR="00DE5CE1" w:rsidRPr="00126B58">
              <w:rPr>
                <w:rFonts w:ascii="Times New Roman" w:hAnsi="Times New Roman"/>
                <w:color w:val="000000"/>
                <w:sz w:val="20"/>
                <w:szCs w:val="24"/>
                <w:lang w:eastAsia="ru-RU"/>
              </w:rPr>
              <w:t>5 раз</w:t>
            </w:r>
          </w:p>
        </w:tc>
      </w:tr>
      <w:tr w:rsidR="0081789D" w:rsidRPr="00126B58" w:rsidTr="00126B58">
        <w:trPr>
          <w:cantSplit/>
          <w:jc w:val="center"/>
        </w:trPr>
        <w:tc>
          <w:tcPr>
            <w:tcW w:w="2470"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Дебиторская задолженность</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50243,3</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31950,7</w:t>
            </w:r>
          </w:p>
        </w:tc>
        <w:tc>
          <w:tcPr>
            <w:tcW w:w="59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-18292,6</w:t>
            </w:r>
          </w:p>
        </w:tc>
        <w:tc>
          <w:tcPr>
            <w:tcW w:w="874"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- 36,4</w:t>
            </w:r>
          </w:p>
        </w:tc>
      </w:tr>
      <w:tr w:rsidR="0081789D" w:rsidRPr="00126B58" w:rsidTr="00126B58">
        <w:trPr>
          <w:cantSplit/>
          <w:jc w:val="center"/>
        </w:trPr>
        <w:tc>
          <w:tcPr>
            <w:tcW w:w="2470"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Товарно-материальные запасы</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30287,4</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28632,4</w:t>
            </w:r>
          </w:p>
        </w:tc>
        <w:tc>
          <w:tcPr>
            <w:tcW w:w="59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-1655</w:t>
            </w:r>
          </w:p>
        </w:tc>
        <w:tc>
          <w:tcPr>
            <w:tcW w:w="874"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- 5</w:t>
            </w:r>
          </w:p>
        </w:tc>
      </w:tr>
      <w:tr w:rsidR="0081789D" w:rsidRPr="00126B58" w:rsidTr="00126B58">
        <w:trPr>
          <w:cantSplit/>
          <w:jc w:val="center"/>
        </w:trPr>
        <w:tc>
          <w:tcPr>
            <w:tcW w:w="2470"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Долгосрочные активы</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18637</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60734,6</w:t>
            </w:r>
          </w:p>
        </w:tc>
        <w:tc>
          <w:tcPr>
            <w:tcW w:w="59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+42097,6</w:t>
            </w:r>
          </w:p>
        </w:tc>
        <w:tc>
          <w:tcPr>
            <w:tcW w:w="874" w:type="pct"/>
            <w:shd w:val="clear" w:color="auto" w:fill="auto"/>
          </w:tcPr>
          <w:p w:rsidR="00DE5CE1" w:rsidRPr="00126B58" w:rsidRDefault="00822A96"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в</w:t>
            </w:r>
            <w:r w:rsidR="00DE5CE1" w:rsidRPr="00126B58">
              <w:rPr>
                <w:rFonts w:ascii="Times New Roman" w:hAnsi="Times New Roman"/>
                <w:color w:val="000000"/>
                <w:sz w:val="20"/>
                <w:szCs w:val="24"/>
                <w:lang w:eastAsia="ru-RU"/>
              </w:rPr>
              <w:t xml:space="preserve"> 2,3 раза</w:t>
            </w:r>
          </w:p>
        </w:tc>
      </w:tr>
      <w:tr w:rsidR="0081789D" w:rsidRPr="00126B58" w:rsidTr="00126B58">
        <w:trPr>
          <w:cantSplit/>
          <w:jc w:val="center"/>
        </w:trPr>
        <w:tc>
          <w:tcPr>
            <w:tcW w:w="2470"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Баланс</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99455,6</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123155</w:t>
            </w:r>
          </w:p>
        </w:tc>
        <w:tc>
          <w:tcPr>
            <w:tcW w:w="59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+23699,4</w:t>
            </w:r>
          </w:p>
        </w:tc>
        <w:tc>
          <w:tcPr>
            <w:tcW w:w="874"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+23,8</w:t>
            </w:r>
          </w:p>
        </w:tc>
      </w:tr>
      <w:tr w:rsidR="0081789D" w:rsidRPr="00126B58" w:rsidTr="00126B58">
        <w:trPr>
          <w:cantSplit/>
          <w:jc w:val="center"/>
        </w:trPr>
        <w:tc>
          <w:tcPr>
            <w:tcW w:w="2470"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Статьи пассива</w:t>
            </w: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53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59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874"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r>
      <w:tr w:rsidR="0081789D" w:rsidRPr="00126B58" w:rsidTr="00126B58">
        <w:trPr>
          <w:cantSplit/>
          <w:jc w:val="center"/>
        </w:trPr>
        <w:tc>
          <w:tcPr>
            <w:tcW w:w="2470"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Текущие обязательства</w:t>
            </w:r>
          </w:p>
        </w:tc>
        <w:tc>
          <w:tcPr>
            <w:tcW w:w="53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49241,7</w:t>
            </w:r>
          </w:p>
        </w:tc>
        <w:tc>
          <w:tcPr>
            <w:tcW w:w="53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86746</w:t>
            </w:r>
          </w:p>
        </w:tc>
        <w:tc>
          <w:tcPr>
            <w:tcW w:w="59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+ 37504</w:t>
            </w:r>
          </w:p>
        </w:tc>
        <w:tc>
          <w:tcPr>
            <w:tcW w:w="874"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+ 76</w:t>
            </w:r>
          </w:p>
        </w:tc>
      </w:tr>
      <w:tr w:rsidR="0081789D" w:rsidRPr="00126B58" w:rsidTr="00126B58">
        <w:trPr>
          <w:cantSplit/>
          <w:jc w:val="center"/>
        </w:trPr>
        <w:tc>
          <w:tcPr>
            <w:tcW w:w="2470"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Долгосрочные обязательства</w:t>
            </w:r>
          </w:p>
        </w:tc>
        <w:tc>
          <w:tcPr>
            <w:tcW w:w="53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43920</w:t>
            </w:r>
          </w:p>
        </w:tc>
        <w:tc>
          <w:tcPr>
            <w:tcW w:w="53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23768,5</w:t>
            </w:r>
          </w:p>
        </w:tc>
        <w:tc>
          <w:tcPr>
            <w:tcW w:w="59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-20151,5</w:t>
            </w:r>
          </w:p>
        </w:tc>
        <w:tc>
          <w:tcPr>
            <w:tcW w:w="874"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- 45,8</w:t>
            </w:r>
          </w:p>
        </w:tc>
      </w:tr>
      <w:tr w:rsidR="0081789D" w:rsidRPr="00126B58" w:rsidTr="00126B58">
        <w:trPr>
          <w:cantSplit/>
          <w:jc w:val="center"/>
        </w:trPr>
        <w:tc>
          <w:tcPr>
            <w:tcW w:w="2470"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Собственный капитал</w:t>
            </w:r>
          </w:p>
        </w:tc>
        <w:tc>
          <w:tcPr>
            <w:tcW w:w="53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6293,9</w:t>
            </w:r>
          </w:p>
        </w:tc>
        <w:tc>
          <w:tcPr>
            <w:tcW w:w="53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12640,3</w:t>
            </w:r>
          </w:p>
        </w:tc>
        <w:tc>
          <w:tcPr>
            <w:tcW w:w="59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+6346,4</w:t>
            </w:r>
          </w:p>
        </w:tc>
        <w:tc>
          <w:tcPr>
            <w:tcW w:w="874"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+100</w:t>
            </w:r>
          </w:p>
        </w:tc>
      </w:tr>
      <w:tr w:rsidR="0081789D" w:rsidRPr="00126B58" w:rsidTr="00126B58">
        <w:trPr>
          <w:cantSplit/>
          <w:jc w:val="center"/>
        </w:trPr>
        <w:tc>
          <w:tcPr>
            <w:tcW w:w="2470"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Баланс</w:t>
            </w:r>
          </w:p>
        </w:tc>
        <w:tc>
          <w:tcPr>
            <w:tcW w:w="53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99455,6</w:t>
            </w:r>
          </w:p>
        </w:tc>
        <w:tc>
          <w:tcPr>
            <w:tcW w:w="53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123155</w:t>
            </w:r>
          </w:p>
        </w:tc>
        <w:tc>
          <w:tcPr>
            <w:tcW w:w="592"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+23699,4</w:t>
            </w:r>
          </w:p>
        </w:tc>
        <w:tc>
          <w:tcPr>
            <w:tcW w:w="874" w:type="pct"/>
            <w:shd w:val="clear" w:color="auto" w:fill="auto"/>
          </w:tcPr>
          <w:p w:rsidR="00AF3820" w:rsidRPr="00126B58" w:rsidRDefault="00AF3820"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+ 23,8</w:t>
            </w:r>
          </w:p>
        </w:tc>
      </w:tr>
    </w:tbl>
    <w:p w:rsidR="00AF3820" w:rsidRPr="00BD7C60" w:rsidRDefault="00AF3820" w:rsidP="00BD7C60">
      <w:pPr>
        <w:spacing w:after="0" w:line="360" w:lineRule="auto"/>
        <w:ind w:firstLine="709"/>
        <w:jc w:val="both"/>
        <w:rPr>
          <w:rFonts w:ascii="Times New Roman" w:hAnsi="Times New Roman"/>
          <w:color w:val="000000"/>
          <w:sz w:val="28"/>
          <w:szCs w:val="24"/>
          <w:lang w:eastAsia="ru-RU"/>
        </w:rPr>
      </w:pP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По данным таблицы 4 можно сделать вывод, что значительный объем долгосрочных обязательств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оказались покрытыми активами с относительно невысокой оборачиваемостью, такие как дебиторская задолженность покупателей, товарно-материальными запасами.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При этом обращает на себя внимание тенденция к повышению текущих обязательств на 37504 тысяч тенге или на 7</w:t>
      </w:r>
      <w:r w:rsidR="0081789D" w:rsidRPr="00BD7C60">
        <w:rPr>
          <w:rFonts w:ascii="Times New Roman" w:hAnsi="Times New Roman"/>
          <w:color w:val="000000"/>
          <w:sz w:val="28"/>
          <w:szCs w:val="24"/>
          <w:lang w:eastAsia="ru-RU"/>
        </w:rPr>
        <w:t>6</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что объясняется ростом обязательств перед подрядными организациями, а также получение значительных сумм в виде авансов от покупателей и заказчиков.</w:t>
      </w:r>
    </w:p>
    <w:p w:rsidR="00822A96" w:rsidRPr="00BD7C60" w:rsidRDefault="007B2F47"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Динамика снижения дебиторской задолженности на 36,</w:t>
      </w:r>
      <w:r w:rsidR="0081789D" w:rsidRPr="00BD7C60">
        <w:rPr>
          <w:rFonts w:ascii="Times New Roman" w:hAnsi="Times New Roman"/>
          <w:color w:val="000000"/>
          <w:sz w:val="28"/>
          <w:szCs w:val="24"/>
          <w:lang w:eastAsia="ru-RU"/>
        </w:rPr>
        <w:t>4</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в 2009 году в сравнении с 2008 годом говорит о том, что на предприятии ведется работа, направленная на минимизацию кредитных рисков. Данный показатель свидетельствует о снижении риска от неплатежа или несвоевременного расчета за отпущенную продукцию. Методы, используемые предприятием для снижения кредитных рисков от поставок продукции в кредит будут рассмотрены в пункте 2.3.</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Другим показателем, характеризующим ликвидность предприятия, является оборотный капитал, который определяется как разность текущих активов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пока оно ликвидно.</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Оборотный капитал определяется разностью между текущими активами и краткосрочными обязательствами.</w:t>
      </w:r>
    </w:p>
    <w:p w:rsidR="00DE5CE1" w:rsidRPr="00BD7C60" w:rsidRDefault="00DE5CE1" w:rsidP="00BD7C60">
      <w:pPr>
        <w:shd w:val="clear" w:color="auto" w:fill="FFFFFF"/>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По данным таблицы 4 видно, что оборотный капитал анализируемого предприят</w:t>
      </w:r>
      <w:r w:rsidR="00B50385" w:rsidRPr="00BD7C60">
        <w:rPr>
          <w:rFonts w:ascii="Times New Roman" w:hAnsi="Times New Roman"/>
          <w:color w:val="000000"/>
          <w:sz w:val="28"/>
          <w:szCs w:val="24"/>
          <w:lang w:eastAsia="ru-RU"/>
        </w:rPr>
        <w:t>ия составил:</w:t>
      </w:r>
    </w:p>
    <w:p w:rsidR="00DE5CE1" w:rsidRPr="00BD7C60" w:rsidRDefault="00DE5CE1" w:rsidP="00BD7C60">
      <w:pPr>
        <w:numPr>
          <w:ilvl w:val="0"/>
          <w:numId w:val="7"/>
        </w:numPr>
        <w:shd w:val="clear" w:color="auto" w:fill="FFFFFF"/>
        <w:tabs>
          <w:tab w:val="clear" w:pos="1287"/>
          <w:tab w:val="num" w:pos="882"/>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на начало 2009 года: оборотный капитал = 80818,5- 49241,67 = 31576,83 тыс. тенге,</w:t>
      </w:r>
    </w:p>
    <w:p w:rsidR="00DE5CE1" w:rsidRPr="00BD7C60" w:rsidRDefault="00DE5CE1" w:rsidP="00BD7C60">
      <w:pPr>
        <w:numPr>
          <w:ilvl w:val="0"/>
          <w:numId w:val="7"/>
        </w:numPr>
        <w:shd w:val="clear" w:color="auto" w:fill="FFFFFF"/>
        <w:tabs>
          <w:tab w:val="clear" w:pos="1287"/>
          <w:tab w:val="num" w:pos="882"/>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на конец 2009 года: оборотный капитал = 62420,3 - 86746 = -24325,7 тыс. тенге.</w:t>
      </w:r>
    </w:p>
    <w:p w:rsidR="00DE5CE1" w:rsidRPr="00BD7C60" w:rsidRDefault="00DE5CE1" w:rsidP="00BD7C60">
      <w:pPr>
        <w:shd w:val="clear" w:color="auto" w:fill="FFFFFF"/>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За анализируемый период, если в 2008 году предприятие было ликвидно, то в 2009 году наблюдается дефицит оборотного капитала. </w:t>
      </w:r>
    </w:p>
    <w:p w:rsidR="008A2697"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практике аналитической работы используют систему показателей ликвидности, рассмотренных в первой главе, рассчитываемых по</w:t>
      </w:r>
      <w:r w:rsidR="008A2697" w:rsidRPr="00BD7C60">
        <w:rPr>
          <w:rFonts w:ascii="Times New Roman" w:hAnsi="Times New Roman"/>
          <w:color w:val="000000"/>
          <w:sz w:val="28"/>
          <w:szCs w:val="24"/>
          <w:lang w:eastAsia="ru-RU"/>
        </w:rPr>
        <w:t xml:space="preserve"> следующим формулам</w:t>
      </w:r>
      <w:r w:rsidR="005D096E" w:rsidRPr="00BD7C60">
        <w:rPr>
          <w:rFonts w:ascii="Times New Roman" w:hAnsi="Times New Roman"/>
          <w:color w:val="000000"/>
          <w:sz w:val="28"/>
          <w:szCs w:val="24"/>
          <w:lang w:eastAsia="ru-RU"/>
        </w:rPr>
        <w:t>.</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Коэффициент абсолютной ликвидности определяется по следующей формуле (1):</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p>
    <w:p w:rsidR="005D096E" w:rsidRPr="00BD7C60" w:rsidRDefault="008972F8" w:rsidP="00BD7C60">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position w:val="-32"/>
          <w:sz w:val="28"/>
          <w:szCs w:val="28"/>
          <w:lang w:eastAsia="ru-RU"/>
        </w:rPr>
        <w:pict>
          <v:shape id="_x0000_i1029" type="#_x0000_t75" style="width:74.25pt;height:48pt" filled="t">
            <v:imagedata r:id="rId11" o:title=""/>
          </v:shape>
        </w:pict>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t>(1)</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где: К</w:t>
      </w:r>
      <w:r w:rsidRPr="00BD7C60">
        <w:rPr>
          <w:rFonts w:ascii="Times New Roman" w:hAnsi="Times New Roman"/>
          <w:color w:val="000000"/>
          <w:sz w:val="28"/>
          <w:szCs w:val="28"/>
          <w:vertAlign w:val="subscript"/>
          <w:lang w:eastAsia="ru-RU"/>
        </w:rPr>
        <w:t>ал</w:t>
      </w:r>
      <w:r w:rsidRPr="00BD7C60">
        <w:rPr>
          <w:rFonts w:ascii="Times New Roman" w:hAnsi="Times New Roman"/>
          <w:color w:val="000000"/>
          <w:sz w:val="28"/>
          <w:szCs w:val="28"/>
          <w:lang w:eastAsia="ru-RU"/>
        </w:rPr>
        <w:t xml:space="preserve"> – коэффициент абсолютной ликвидности;</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Д</w:t>
      </w:r>
      <w:r w:rsidRPr="00BD7C60">
        <w:rPr>
          <w:rFonts w:ascii="Times New Roman" w:hAnsi="Times New Roman"/>
          <w:color w:val="000000"/>
          <w:sz w:val="28"/>
          <w:szCs w:val="28"/>
          <w:vertAlign w:val="subscript"/>
          <w:lang w:eastAsia="ru-RU"/>
        </w:rPr>
        <w:t>с</w:t>
      </w:r>
      <w:r w:rsidRPr="00BD7C60">
        <w:rPr>
          <w:rFonts w:ascii="Times New Roman" w:hAnsi="Times New Roman"/>
          <w:color w:val="000000"/>
          <w:sz w:val="28"/>
          <w:szCs w:val="28"/>
          <w:lang w:eastAsia="ru-RU"/>
        </w:rPr>
        <w:t xml:space="preserve"> – денежные средства;</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w:t>
      </w:r>
      <w:r w:rsidRPr="00BD7C60">
        <w:rPr>
          <w:rFonts w:ascii="Times New Roman" w:hAnsi="Times New Roman"/>
          <w:color w:val="000000"/>
          <w:sz w:val="28"/>
          <w:szCs w:val="28"/>
          <w:vertAlign w:val="subscript"/>
          <w:lang w:eastAsia="ru-RU"/>
        </w:rPr>
        <w:t>фв</w:t>
      </w:r>
      <w:r w:rsidRPr="00BD7C60">
        <w:rPr>
          <w:rFonts w:ascii="Times New Roman" w:hAnsi="Times New Roman"/>
          <w:color w:val="000000"/>
          <w:sz w:val="28"/>
          <w:szCs w:val="28"/>
          <w:lang w:eastAsia="ru-RU"/>
        </w:rPr>
        <w:t xml:space="preserve"> – краткосрочные финансовые обязательства.</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Коэффициент быстрой ликвидности определяется по следующей формуле (2):</w:t>
      </w:r>
    </w:p>
    <w:p w:rsidR="005D096E" w:rsidRPr="00BD7C60" w:rsidRDefault="0081789D" w:rsidP="00BD7C60">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br w:type="page"/>
      </w:r>
      <w:r w:rsidR="008972F8">
        <w:rPr>
          <w:rFonts w:ascii="Times New Roman" w:hAnsi="Times New Roman"/>
          <w:color w:val="000000"/>
          <w:position w:val="-32"/>
          <w:sz w:val="28"/>
          <w:szCs w:val="28"/>
          <w:lang w:eastAsia="ru-RU"/>
        </w:rPr>
        <w:lastRenderedPageBreak/>
        <w:pict>
          <v:shape id="_x0000_i1030" type="#_x0000_t75" style="width:142.5pt;height:49.5pt" filled="t">
            <v:imagedata r:id="rId12" o:title=""/>
          </v:shape>
        </w:pict>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t>(2)</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где: К</w:t>
      </w:r>
      <w:r w:rsidRPr="00BD7C60">
        <w:rPr>
          <w:rFonts w:ascii="Times New Roman" w:hAnsi="Times New Roman"/>
          <w:color w:val="000000"/>
          <w:sz w:val="28"/>
          <w:szCs w:val="28"/>
          <w:vertAlign w:val="subscript"/>
          <w:lang w:eastAsia="ru-RU"/>
        </w:rPr>
        <w:t>бл</w:t>
      </w:r>
      <w:r w:rsidRPr="00BD7C60">
        <w:rPr>
          <w:rFonts w:ascii="Times New Roman" w:hAnsi="Times New Roman"/>
          <w:color w:val="000000"/>
          <w:sz w:val="28"/>
          <w:szCs w:val="28"/>
          <w:lang w:eastAsia="ru-RU"/>
        </w:rPr>
        <w:t xml:space="preserve"> – коэффициент быстрой ликвидности;</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Д</w:t>
      </w:r>
      <w:r w:rsidRPr="00BD7C60">
        <w:rPr>
          <w:rFonts w:ascii="Times New Roman" w:hAnsi="Times New Roman"/>
          <w:color w:val="000000"/>
          <w:sz w:val="28"/>
          <w:szCs w:val="28"/>
          <w:vertAlign w:val="subscript"/>
          <w:lang w:eastAsia="ru-RU"/>
        </w:rPr>
        <w:t>с</w:t>
      </w:r>
      <w:r w:rsidRPr="00BD7C60">
        <w:rPr>
          <w:rFonts w:ascii="Times New Roman" w:hAnsi="Times New Roman"/>
          <w:color w:val="000000"/>
          <w:sz w:val="28"/>
          <w:szCs w:val="28"/>
          <w:lang w:eastAsia="ru-RU"/>
        </w:rPr>
        <w:t xml:space="preserve"> – денежные средства;</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w:t>
      </w:r>
      <w:r w:rsidRPr="00BD7C60">
        <w:rPr>
          <w:rFonts w:ascii="Times New Roman" w:hAnsi="Times New Roman"/>
          <w:color w:val="000000"/>
          <w:sz w:val="28"/>
          <w:szCs w:val="28"/>
          <w:vertAlign w:val="subscript"/>
          <w:lang w:eastAsia="ru-RU"/>
        </w:rPr>
        <w:t>дз</w:t>
      </w:r>
      <w:r w:rsidRPr="00BD7C60">
        <w:rPr>
          <w:rFonts w:ascii="Times New Roman" w:hAnsi="Times New Roman"/>
          <w:color w:val="000000"/>
          <w:sz w:val="28"/>
          <w:szCs w:val="28"/>
          <w:lang w:eastAsia="ru-RU"/>
        </w:rPr>
        <w:t xml:space="preserve"> – краткосрочная дебиторская задолженность;</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w:t>
      </w:r>
      <w:r w:rsidRPr="00BD7C60">
        <w:rPr>
          <w:rFonts w:ascii="Times New Roman" w:hAnsi="Times New Roman"/>
          <w:color w:val="000000"/>
          <w:sz w:val="28"/>
          <w:szCs w:val="28"/>
          <w:vertAlign w:val="subscript"/>
          <w:lang w:eastAsia="ru-RU"/>
        </w:rPr>
        <w:t>фв</w:t>
      </w:r>
      <w:r w:rsidRPr="00BD7C60">
        <w:rPr>
          <w:rFonts w:ascii="Times New Roman" w:hAnsi="Times New Roman"/>
          <w:color w:val="000000"/>
          <w:sz w:val="28"/>
          <w:szCs w:val="28"/>
          <w:lang w:eastAsia="ru-RU"/>
        </w:rPr>
        <w:t xml:space="preserve"> – краткосрочные финансовые вложения;</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w:t>
      </w:r>
      <w:r w:rsidRPr="00BD7C60">
        <w:rPr>
          <w:rFonts w:ascii="Times New Roman" w:hAnsi="Times New Roman"/>
          <w:color w:val="000000"/>
          <w:sz w:val="28"/>
          <w:szCs w:val="28"/>
          <w:vertAlign w:val="subscript"/>
          <w:lang w:eastAsia="ru-RU"/>
        </w:rPr>
        <w:t>фо</w:t>
      </w:r>
      <w:r w:rsidRPr="00BD7C60">
        <w:rPr>
          <w:rFonts w:ascii="Times New Roman" w:hAnsi="Times New Roman"/>
          <w:color w:val="000000"/>
          <w:sz w:val="28"/>
          <w:szCs w:val="28"/>
          <w:lang w:eastAsia="ru-RU"/>
        </w:rPr>
        <w:t xml:space="preserve"> – краткосрочные финансовые обязательства.</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Удовлетворительным обычно считается значение данного показателя 0,7-1.</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Коэффициент текущей ликвидности (общий коэффициент покрытия) показывает степень покрытия текущими активами краткосрочных обязательств. Удовлетворительным считается коэффициент со значением больше 2,0. (формула 3)</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p>
    <w:p w:rsidR="005D096E" w:rsidRPr="00BD7C60" w:rsidRDefault="008972F8" w:rsidP="00BD7C60">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position w:val="-30"/>
          <w:sz w:val="28"/>
          <w:szCs w:val="28"/>
          <w:lang w:eastAsia="ru-RU"/>
        </w:rPr>
        <w:pict>
          <v:shape id="_x0000_i1031" type="#_x0000_t75" style="width:66.75pt;height:45.75pt" filled="t">
            <v:imagedata r:id="rId13" o:title=""/>
          </v:shape>
        </w:pict>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r>
      <w:r w:rsidR="005D096E" w:rsidRPr="00BD7C60">
        <w:rPr>
          <w:rFonts w:ascii="Times New Roman" w:hAnsi="Times New Roman"/>
          <w:color w:val="000000"/>
          <w:sz w:val="28"/>
          <w:szCs w:val="28"/>
          <w:lang w:eastAsia="ru-RU"/>
        </w:rPr>
        <w:tab/>
        <w:t>(3)</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где: К</w:t>
      </w:r>
      <w:r w:rsidRPr="00BD7C60">
        <w:rPr>
          <w:rFonts w:ascii="Times New Roman" w:hAnsi="Times New Roman"/>
          <w:color w:val="000000"/>
          <w:sz w:val="28"/>
          <w:szCs w:val="28"/>
          <w:vertAlign w:val="subscript"/>
          <w:lang w:eastAsia="ru-RU"/>
        </w:rPr>
        <w:t>тл</w:t>
      </w:r>
      <w:r w:rsidRPr="00BD7C60">
        <w:rPr>
          <w:rFonts w:ascii="Times New Roman" w:hAnsi="Times New Roman"/>
          <w:color w:val="000000"/>
          <w:sz w:val="28"/>
          <w:szCs w:val="28"/>
          <w:lang w:eastAsia="ru-RU"/>
        </w:rPr>
        <w:t xml:space="preserve"> – коэффициент текущей ликвидности;</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Т</w:t>
      </w:r>
      <w:r w:rsidRPr="00BD7C60">
        <w:rPr>
          <w:rFonts w:ascii="Times New Roman" w:hAnsi="Times New Roman"/>
          <w:color w:val="000000"/>
          <w:sz w:val="28"/>
          <w:szCs w:val="28"/>
          <w:vertAlign w:val="subscript"/>
          <w:lang w:eastAsia="ru-RU"/>
        </w:rPr>
        <w:t>а</w:t>
      </w:r>
      <w:r w:rsidRPr="00BD7C60">
        <w:rPr>
          <w:rFonts w:ascii="Times New Roman" w:hAnsi="Times New Roman"/>
          <w:color w:val="000000"/>
          <w:sz w:val="28"/>
          <w:szCs w:val="28"/>
          <w:lang w:eastAsia="ru-RU"/>
        </w:rPr>
        <w:t xml:space="preserve"> – текущие активы;</w:t>
      </w:r>
    </w:p>
    <w:p w:rsidR="005D096E" w:rsidRPr="00BD7C60" w:rsidRDefault="005D096E" w:rsidP="00BD7C60">
      <w:pPr>
        <w:spacing w:after="0" w:line="360" w:lineRule="auto"/>
        <w:ind w:firstLine="709"/>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w:t>
      </w:r>
      <w:r w:rsidRPr="00BD7C60">
        <w:rPr>
          <w:rFonts w:ascii="Times New Roman" w:hAnsi="Times New Roman"/>
          <w:color w:val="000000"/>
          <w:sz w:val="28"/>
          <w:szCs w:val="28"/>
          <w:vertAlign w:val="subscript"/>
          <w:lang w:eastAsia="ru-RU"/>
        </w:rPr>
        <w:t>о</w:t>
      </w:r>
      <w:r w:rsidRPr="00BD7C60">
        <w:rPr>
          <w:rFonts w:ascii="Times New Roman" w:hAnsi="Times New Roman"/>
          <w:color w:val="000000"/>
          <w:sz w:val="28"/>
          <w:szCs w:val="28"/>
          <w:lang w:eastAsia="ru-RU"/>
        </w:rPr>
        <w:t xml:space="preserve"> – краткосрочные обязательства.</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Данные показатели позволяют определить способность предприятия оплатить свои краткосрочные обязательства в течение отчетного периода.</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Рассчитаем показатели ликвидности для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Для расчета используем данные таблицы 4. Рассчитанные показатели ликвидности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отобразим в таблице 5.</w:t>
      </w:r>
    </w:p>
    <w:p w:rsidR="00813D91" w:rsidRPr="00BD7C60" w:rsidRDefault="00813D91" w:rsidP="00BD7C60">
      <w:pPr>
        <w:spacing w:after="0" w:line="360" w:lineRule="auto"/>
        <w:ind w:firstLine="709"/>
        <w:jc w:val="both"/>
        <w:rPr>
          <w:rFonts w:ascii="Times New Roman" w:hAnsi="Times New Roman"/>
          <w:color w:val="000000"/>
          <w:sz w:val="28"/>
          <w:szCs w:val="24"/>
          <w:lang w:eastAsia="ru-RU"/>
        </w:rPr>
      </w:pPr>
    </w:p>
    <w:p w:rsidR="00DE5CE1" w:rsidRPr="00BD7C60" w:rsidRDefault="0081789D" w:rsidP="00BD7C60">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DE5CE1" w:rsidRPr="00BD7C60">
        <w:rPr>
          <w:rFonts w:ascii="Times New Roman" w:hAnsi="Times New Roman"/>
          <w:color w:val="000000"/>
          <w:sz w:val="28"/>
          <w:szCs w:val="24"/>
          <w:lang w:eastAsia="ru-RU"/>
        </w:rPr>
        <w:lastRenderedPageBreak/>
        <w:t>Таблица</w:t>
      </w:r>
      <w:r w:rsidR="0017761C" w:rsidRPr="00BD7C60">
        <w:rPr>
          <w:rFonts w:ascii="Times New Roman" w:hAnsi="Times New Roman"/>
          <w:color w:val="000000"/>
          <w:sz w:val="28"/>
          <w:szCs w:val="24"/>
          <w:lang w:eastAsia="ru-RU"/>
        </w:rPr>
        <w:t xml:space="preserve"> 5</w:t>
      </w:r>
      <w:r>
        <w:rPr>
          <w:rFonts w:ascii="Times New Roman" w:hAnsi="Times New Roman"/>
          <w:color w:val="000000"/>
          <w:sz w:val="28"/>
          <w:szCs w:val="24"/>
          <w:lang w:eastAsia="ru-RU"/>
        </w:rPr>
        <w:t xml:space="preserve">. </w:t>
      </w:r>
      <w:r w:rsidR="00DE5CE1" w:rsidRPr="00BD7C60">
        <w:rPr>
          <w:rFonts w:ascii="Times New Roman" w:hAnsi="Times New Roman"/>
          <w:color w:val="000000"/>
          <w:sz w:val="28"/>
          <w:szCs w:val="24"/>
          <w:lang w:eastAsia="ru-RU"/>
        </w:rPr>
        <w:t>Показатели ликвидности ТОО «</w:t>
      </w:r>
      <w:r w:rsidR="006E61C3" w:rsidRPr="00BD7C60">
        <w:rPr>
          <w:rFonts w:ascii="Times New Roman" w:hAnsi="Times New Roman"/>
          <w:color w:val="000000"/>
          <w:sz w:val="28"/>
          <w:szCs w:val="24"/>
          <w:lang w:eastAsia="ru-RU"/>
        </w:rPr>
        <w:t>Форпост-Караганда</w:t>
      </w:r>
      <w:r w:rsidR="0017761C" w:rsidRPr="00BD7C60">
        <w:rPr>
          <w:rFonts w:ascii="Times New Roman" w:hAnsi="Times New Roman"/>
          <w:color w:val="000000"/>
          <w:sz w:val="28"/>
          <w:szCs w:val="24"/>
          <w:lang w:eastAsia="ru-RU"/>
        </w:rPr>
        <w:t>» за период с 2008 по 2009</w:t>
      </w:r>
      <w:r>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г</w:t>
      </w:r>
      <w:r w:rsidR="0017761C" w:rsidRPr="00BD7C60">
        <w:rPr>
          <w:rFonts w:ascii="Times New Roman" w:hAnsi="Times New Roman"/>
          <w:color w:val="000000"/>
          <w:sz w:val="28"/>
          <w:szCs w:val="24"/>
          <w:lang w:eastAsia="ru-RU"/>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12"/>
        <w:gridCol w:w="1739"/>
        <w:gridCol w:w="1820"/>
        <w:gridCol w:w="2326"/>
      </w:tblGrid>
      <w:tr w:rsidR="00DE5CE1" w:rsidRPr="00126B58" w:rsidTr="00126B58">
        <w:trPr>
          <w:cantSplit/>
          <w:jc w:val="center"/>
        </w:trPr>
        <w:tc>
          <w:tcPr>
            <w:tcW w:w="183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Показатели</w:t>
            </w:r>
          </w:p>
        </w:tc>
        <w:tc>
          <w:tcPr>
            <w:tcW w:w="93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2008</w:t>
            </w:r>
            <w:r w:rsidR="0081789D" w:rsidRPr="00126B58">
              <w:rPr>
                <w:rFonts w:ascii="Times New Roman" w:hAnsi="Times New Roman"/>
                <w:color w:val="000000"/>
                <w:sz w:val="20"/>
                <w:szCs w:val="24"/>
                <w:lang w:eastAsia="ru-RU"/>
              </w:rPr>
              <w:t> г</w:t>
            </w:r>
            <w:r w:rsidRPr="00126B58">
              <w:rPr>
                <w:rFonts w:ascii="Times New Roman" w:hAnsi="Times New Roman"/>
                <w:color w:val="000000"/>
                <w:sz w:val="20"/>
                <w:szCs w:val="24"/>
                <w:lang w:eastAsia="ru-RU"/>
              </w:rPr>
              <w:t>.</w:t>
            </w:r>
          </w:p>
        </w:tc>
        <w:tc>
          <w:tcPr>
            <w:tcW w:w="979"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2009</w:t>
            </w:r>
            <w:r w:rsidR="0081789D" w:rsidRPr="00126B58">
              <w:rPr>
                <w:rFonts w:ascii="Times New Roman" w:hAnsi="Times New Roman"/>
                <w:color w:val="000000"/>
                <w:sz w:val="20"/>
                <w:szCs w:val="24"/>
                <w:lang w:eastAsia="ru-RU"/>
              </w:rPr>
              <w:t> г</w:t>
            </w:r>
            <w:r w:rsidRPr="00126B58">
              <w:rPr>
                <w:rFonts w:ascii="Times New Roman" w:hAnsi="Times New Roman"/>
                <w:color w:val="000000"/>
                <w:sz w:val="20"/>
                <w:szCs w:val="24"/>
                <w:lang w:eastAsia="ru-RU"/>
              </w:rPr>
              <w:t>.</w:t>
            </w:r>
          </w:p>
        </w:tc>
        <w:tc>
          <w:tcPr>
            <w:tcW w:w="1251"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Отклонения</w:t>
            </w:r>
          </w:p>
        </w:tc>
      </w:tr>
      <w:tr w:rsidR="00DE5CE1" w:rsidRPr="00126B58" w:rsidTr="00126B58">
        <w:trPr>
          <w:cantSplit/>
          <w:jc w:val="center"/>
        </w:trPr>
        <w:tc>
          <w:tcPr>
            <w:tcW w:w="183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Коэффициент абсолютной ликвидности</w:t>
            </w:r>
          </w:p>
        </w:tc>
        <w:tc>
          <w:tcPr>
            <w:tcW w:w="93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0,006</w:t>
            </w:r>
          </w:p>
        </w:tc>
        <w:tc>
          <w:tcPr>
            <w:tcW w:w="979"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0,02</w:t>
            </w:r>
          </w:p>
        </w:tc>
        <w:tc>
          <w:tcPr>
            <w:tcW w:w="1251"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+0,014</w:t>
            </w:r>
          </w:p>
        </w:tc>
      </w:tr>
      <w:tr w:rsidR="00DE5CE1" w:rsidRPr="00126B58" w:rsidTr="00126B58">
        <w:trPr>
          <w:cantSplit/>
          <w:jc w:val="center"/>
        </w:trPr>
        <w:tc>
          <w:tcPr>
            <w:tcW w:w="183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Коэффициент быстрой ликвидности</w:t>
            </w:r>
          </w:p>
        </w:tc>
        <w:tc>
          <w:tcPr>
            <w:tcW w:w="93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w:t>
            </w:r>
          </w:p>
        </w:tc>
        <w:tc>
          <w:tcPr>
            <w:tcW w:w="979"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0,4</w:t>
            </w:r>
          </w:p>
        </w:tc>
        <w:tc>
          <w:tcPr>
            <w:tcW w:w="1251"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-0,6</w:t>
            </w:r>
          </w:p>
        </w:tc>
      </w:tr>
      <w:tr w:rsidR="00DE5CE1" w:rsidRPr="00126B58" w:rsidTr="00126B58">
        <w:trPr>
          <w:cantSplit/>
          <w:jc w:val="center"/>
        </w:trPr>
        <w:tc>
          <w:tcPr>
            <w:tcW w:w="183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Коэффициент текущей ликвидности</w:t>
            </w:r>
          </w:p>
        </w:tc>
        <w:tc>
          <w:tcPr>
            <w:tcW w:w="93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1,6</w:t>
            </w:r>
          </w:p>
        </w:tc>
        <w:tc>
          <w:tcPr>
            <w:tcW w:w="979"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0,72</w:t>
            </w:r>
          </w:p>
        </w:tc>
        <w:tc>
          <w:tcPr>
            <w:tcW w:w="1251"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-0,88</w:t>
            </w:r>
          </w:p>
        </w:tc>
      </w:tr>
    </w:tbl>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На основе таблицы 5, можно увидеть, что по данным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коэффициент абсолютной ликвидности составляет 0,006 на начало года, а на конец года 0,02. Таким образом, погасить свои обязательства в срочном порядке предприятие не смогло бы. Даже учитывая малую вероятность того, что все кредиторы предприятия одновременно предъявят ему свои долговые требования, и, принимая во внимание тот факт, что теоретически достаточным значением для коэффициента абсолютной ликвидности является значение 0,2. В связи с этим, учитывая допустимость сложившихся на предприятии условий, можно считать его неликвидным по составлению, как на начало, так и на конец 2008 года.</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Коэффициент быстрой ликвидности определяется как отношение денежных средств, ценных бумаг и дебиторской задолженности к краткосрочным обязательствам. 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Показатель быстрой ликвидности представляет собой большой интерес для кредиторов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Нормативное значение данного показателя больше или равно 0,7. Значение показателя у предприятия на начало года соответствует указанному теоретическому значению - 1, а к концу года значительно ниже – 0,4, что свидетельствует о том, что ликвидность предприятия понижается.</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Коэффициент текущей ликвидности позволяет установить, в какой степени кратности текущие активы покрывают краткосрочные обязательства. </w:t>
      </w:r>
      <w:r w:rsidRPr="00BD7C60">
        <w:rPr>
          <w:rFonts w:ascii="Times New Roman" w:hAnsi="Times New Roman"/>
          <w:color w:val="000000"/>
          <w:sz w:val="28"/>
          <w:szCs w:val="24"/>
          <w:lang w:eastAsia="ru-RU"/>
        </w:rPr>
        <w:lastRenderedPageBreak/>
        <w:t xml:space="preserve">В общем случае нормативными считаются значения этого показателя, находящиеся в пределах от двух до трех.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Как видно, данный коэффициент на начало года ниже рекомендуемых значений, а к концу года понизился до 0,67, что является результатом уменьшения текущих активов на 22,</w:t>
      </w:r>
      <w:r w:rsidR="0081789D" w:rsidRPr="00BD7C60">
        <w:rPr>
          <w:rFonts w:ascii="Times New Roman" w:hAnsi="Times New Roman"/>
          <w:color w:val="000000"/>
          <w:sz w:val="28"/>
          <w:szCs w:val="24"/>
          <w:lang w:eastAsia="ru-RU"/>
        </w:rPr>
        <w:t>7</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при одновременном увеличении краткосрочных обязательств за данный период на 88,</w:t>
      </w:r>
      <w:r w:rsidR="0081789D" w:rsidRPr="00BD7C60">
        <w:rPr>
          <w:rFonts w:ascii="Times New Roman" w:hAnsi="Times New Roman"/>
          <w:color w:val="000000"/>
          <w:sz w:val="28"/>
          <w:szCs w:val="24"/>
          <w:lang w:eastAsia="ru-RU"/>
        </w:rPr>
        <w:t>3</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Определим, какая часть собственных источников средств вложена в наиболее мобильные активы, то есть которыми можно относительно маневрировать. Для этого рассчитываем коэффициент маневренности, который определяется как отношение оборотного капитала к собственному капиталу.</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Коэффициент маневренности капитала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на начало года составляет 31576,8</w:t>
      </w:r>
      <w:r w:rsidR="00ED2C7E" w:rsidRP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w:t>
      </w:r>
      <w:r w:rsidR="00ED2C7E" w:rsidRP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6293,9</w:t>
      </w:r>
      <w:r w:rsidR="00ED2C7E" w:rsidRPr="00BD7C60">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 5, то на конец года наблюдается дефицит оборотных средств. Это говорит о недостаточности собственных средств предприятия находящихся в мобильной форме. Имеется в виду уменьшение текущих активов при увеличении текущих обязательств.</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условиях недостаточности оборотных средств жизнеспособность предприятия будет зависеть от состояния и качества активов, то есть состава производственных запасов, спроса на продукцию, надежности покупателей, а также срочности его обязательств.</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Показатели ликвидности и платежеспособности имеют устойчивую тенденцию к </w:t>
      </w:r>
      <w:r w:rsidR="001C6EF8" w:rsidRPr="00BD7C60">
        <w:rPr>
          <w:rFonts w:ascii="Times New Roman" w:hAnsi="Times New Roman"/>
          <w:color w:val="000000"/>
          <w:sz w:val="28"/>
          <w:szCs w:val="24"/>
          <w:lang w:eastAsia="ru-RU"/>
        </w:rPr>
        <w:t>понижению, и их значение на 2009</w:t>
      </w:r>
      <w:r w:rsidRPr="00BD7C60">
        <w:rPr>
          <w:rFonts w:ascii="Times New Roman" w:hAnsi="Times New Roman"/>
          <w:color w:val="000000"/>
          <w:sz w:val="28"/>
          <w:szCs w:val="24"/>
          <w:lang w:eastAsia="ru-RU"/>
        </w:rPr>
        <w:t xml:space="preserve"> год не удовлетворительное.</w:t>
      </w:r>
    </w:p>
    <w:p w:rsidR="001C6EF8" w:rsidRPr="00BD7C60" w:rsidRDefault="001C6EF8"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4"/>
          <w:lang w:eastAsia="ru-RU"/>
        </w:rPr>
        <w:t xml:space="preserve">Для более полного анализа платежеспособности проведем оперативный анализ соотношения притока и оттока денежных средств предприятия по видам деятельности. </w:t>
      </w:r>
      <w:r w:rsidRPr="00BD7C60">
        <w:rPr>
          <w:rFonts w:ascii="Times New Roman" w:hAnsi="Times New Roman"/>
          <w:color w:val="000000"/>
          <w:sz w:val="28"/>
          <w:szCs w:val="20"/>
          <w:lang w:eastAsia="ru-RU"/>
        </w:rPr>
        <w:t xml:space="preserve">Данные оперативного анализа представлены в таблице </w:t>
      </w:r>
      <w:r w:rsidR="00F734E9" w:rsidRPr="00BD7C60">
        <w:rPr>
          <w:rFonts w:ascii="Times New Roman" w:hAnsi="Times New Roman"/>
          <w:color w:val="000000"/>
          <w:sz w:val="28"/>
          <w:szCs w:val="20"/>
          <w:lang w:eastAsia="ru-RU"/>
        </w:rPr>
        <w:t>6</w:t>
      </w:r>
      <w:r w:rsidRPr="00BD7C60">
        <w:rPr>
          <w:rFonts w:ascii="Times New Roman" w:hAnsi="Times New Roman"/>
          <w:color w:val="000000"/>
          <w:sz w:val="28"/>
          <w:szCs w:val="20"/>
          <w:lang w:eastAsia="ru-RU"/>
        </w:rPr>
        <w:t>.</w:t>
      </w:r>
    </w:p>
    <w:p w:rsidR="00F41D59" w:rsidRPr="00BD7C60" w:rsidRDefault="00F41D59" w:rsidP="00BD7C60">
      <w:pPr>
        <w:spacing w:after="0" w:line="360" w:lineRule="auto"/>
        <w:ind w:firstLine="709"/>
        <w:jc w:val="both"/>
        <w:rPr>
          <w:rFonts w:ascii="Times New Roman" w:hAnsi="Times New Roman"/>
          <w:color w:val="000000"/>
          <w:sz w:val="28"/>
          <w:szCs w:val="24"/>
          <w:lang w:eastAsia="ru-RU"/>
        </w:rPr>
      </w:pPr>
    </w:p>
    <w:p w:rsidR="001C6EF8" w:rsidRPr="00BD7C60" w:rsidRDefault="0081789D" w:rsidP="00BD7C60">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1C6EF8" w:rsidRPr="00BD7C60">
        <w:rPr>
          <w:rFonts w:ascii="Times New Roman" w:hAnsi="Times New Roman"/>
          <w:color w:val="000000"/>
          <w:sz w:val="28"/>
          <w:szCs w:val="24"/>
          <w:lang w:eastAsia="ru-RU"/>
        </w:rPr>
        <w:lastRenderedPageBreak/>
        <w:t xml:space="preserve">Таблица </w:t>
      </w:r>
      <w:r w:rsidR="00F734E9" w:rsidRPr="00BD7C60">
        <w:rPr>
          <w:rFonts w:ascii="Times New Roman" w:hAnsi="Times New Roman"/>
          <w:color w:val="000000"/>
          <w:sz w:val="28"/>
          <w:szCs w:val="24"/>
          <w:lang w:eastAsia="ru-RU"/>
        </w:rPr>
        <w:t>6</w:t>
      </w:r>
      <w:r>
        <w:rPr>
          <w:rFonts w:ascii="Times New Roman" w:hAnsi="Times New Roman"/>
          <w:color w:val="000000"/>
          <w:sz w:val="28"/>
          <w:szCs w:val="24"/>
          <w:lang w:eastAsia="ru-RU"/>
        </w:rPr>
        <w:t xml:space="preserve">. </w:t>
      </w:r>
      <w:r w:rsidR="001C6EF8" w:rsidRPr="00BD7C60">
        <w:rPr>
          <w:rFonts w:ascii="Times New Roman" w:hAnsi="Times New Roman"/>
          <w:color w:val="000000"/>
          <w:sz w:val="28"/>
          <w:szCs w:val="24"/>
          <w:lang w:eastAsia="ru-RU"/>
        </w:rPr>
        <w:t>Соотношение притока и оттока денежных средств по видам деятельности, тыс.тг.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19"/>
        <w:gridCol w:w="1179"/>
        <w:gridCol w:w="1643"/>
        <w:gridCol w:w="1248"/>
        <w:gridCol w:w="1108"/>
      </w:tblGrid>
      <w:tr w:rsidR="001C6EF8" w:rsidRPr="00126B58" w:rsidTr="00126B58">
        <w:trPr>
          <w:cantSplit/>
          <w:trHeight w:val="114"/>
          <w:jc w:val="center"/>
        </w:trPr>
        <w:tc>
          <w:tcPr>
            <w:tcW w:w="2232" w:type="pct"/>
            <w:vMerge w:val="restar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Показатель</w:t>
            </w:r>
          </w:p>
        </w:tc>
        <w:tc>
          <w:tcPr>
            <w:tcW w:w="2139" w:type="pct"/>
            <w:gridSpan w:val="3"/>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Вид деятельности</w:t>
            </w:r>
          </w:p>
        </w:tc>
        <w:tc>
          <w:tcPr>
            <w:tcW w:w="628" w:type="pct"/>
            <w:vMerge w:val="restart"/>
            <w:shd w:val="clear" w:color="auto" w:fill="auto"/>
          </w:tcPr>
          <w:p w:rsidR="001C6EF8" w:rsidRPr="00126B58" w:rsidRDefault="007B2F47"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Итого</w:t>
            </w:r>
          </w:p>
        </w:tc>
      </w:tr>
      <w:tr w:rsidR="0081789D" w:rsidRPr="00126B58" w:rsidTr="00126B58">
        <w:trPr>
          <w:cantSplit/>
          <w:trHeight w:val="315"/>
          <w:jc w:val="center"/>
        </w:trPr>
        <w:tc>
          <w:tcPr>
            <w:tcW w:w="2232" w:type="pct"/>
            <w:vMerge/>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p>
        </w:tc>
        <w:tc>
          <w:tcPr>
            <w:tcW w:w="585"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Текущая</w:t>
            </w:r>
          </w:p>
        </w:tc>
        <w:tc>
          <w:tcPr>
            <w:tcW w:w="884" w:type="pct"/>
            <w:shd w:val="clear" w:color="auto" w:fill="auto"/>
          </w:tcPr>
          <w:p w:rsidR="001C6EF8" w:rsidRPr="00126B58" w:rsidRDefault="0081789D"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Инвестицион</w:t>
            </w:r>
            <w:r w:rsidR="001C6EF8" w:rsidRPr="00126B58">
              <w:rPr>
                <w:rFonts w:ascii="Times New Roman" w:hAnsi="Times New Roman"/>
                <w:snapToGrid w:val="0"/>
                <w:color w:val="000000"/>
                <w:sz w:val="20"/>
                <w:szCs w:val="24"/>
                <w:lang w:eastAsia="ru-RU"/>
              </w:rPr>
              <w:t>ная</w:t>
            </w:r>
          </w:p>
        </w:tc>
        <w:tc>
          <w:tcPr>
            <w:tcW w:w="671"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Финансовая</w:t>
            </w:r>
          </w:p>
        </w:tc>
        <w:tc>
          <w:tcPr>
            <w:tcW w:w="628" w:type="pct"/>
            <w:vMerge/>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p>
        </w:tc>
      </w:tr>
      <w:tr w:rsidR="001C6EF8" w:rsidRPr="00126B58" w:rsidTr="00126B58">
        <w:trPr>
          <w:cantSplit/>
          <w:trHeight w:val="315"/>
          <w:jc w:val="center"/>
        </w:trPr>
        <w:tc>
          <w:tcPr>
            <w:tcW w:w="5000" w:type="pct"/>
            <w:gridSpan w:val="5"/>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2008 год</w:t>
            </w:r>
          </w:p>
        </w:tc>
      </w:tr>
      <w:tr w:rsidR="0081789D" w:rsidRPr="00126B58" w:rsidTr="00126B58">
        <w:trPr>
          <w:cantSplit/>
          <w:trHeight w:val="315"/>
          <w:jc w:val="center"/>
        </w:trPr>
        <w:tc>
          <w:tcPr>
            <w:tcW w:w="2232"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Приток, +</w:t>
            </w:r>
          </w:p>
        </w:tc>
        <w:tc>
          <w:tcPr>
            <w:tcW w:w="585"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+169952,3</w:t>
            </w:r>
          </w:p>
        </w:tc>
        <w:tc>
          <w:tcPr>
            <w:tcW w:w="884"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+11223,11</w:t>
            </w:r>
          </w:p>
        </w:tc>
        <w:tc>
          <w:tcPr>
            <w:tcW w:w="671"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+1239,39</w:t>
            </w:r>
          </w:p>
        </w:tc>
        <w:tc>
          <w:tcPr>
            <w:tcW w:w="628"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182414,8</w:t>
            </w:r>
          </w:p>
        </w:tc>
      </w:tr>
      <w:tr w:rsidR="0081789D" w:rsidRPr="00126B58" w:rsidTr="00126B58">
        <w:trPr>
          <w:cantSplit/>
          <w:trHeight w:val="315"/>
          <w:jc w:val="center"/>
        </w:trPr>
        <w:tc>
          <w:tcPr>
            <w:tcW w:w="2232"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Отток,-</w:t>
            </w:r>
          </w:p>
        </w:tc>
        <w:tc>
          <w:tcPr>
            <w:tcW w:w="585"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-172120,2</w:t>
            </w:r>
          </w:p>
        </w:tc>
        <w:tc>
          <w:tcPr>
            <w:tcW w:w="884"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-12556,27</w:t>
            </w:r>
          </w:p>
        </w:tc>
        <w:tc>
          <w:tcPr>
            <w:tcW w:w="671"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-1147,3</w:t>
            </w:r>
          </w:p>
        </w:tc>
        <w:tc>
          <w:tcPr>
            <w:tcW w:w="628"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-185823,77</w:t>
            </w:r>
          </w:p>
        </w:tc>
      </w:tr>
      <w:tr w:rsidR="0081789D" w:rsidRPr="00126B58" w:rsidTr="00126B58">
        <w:trPr>
          <w:cantSplit/>
          <w:trHeight w:val="315"/>
          <w:jc w:val="center"/>
        </w:trPr>
        <w:tc>
          <w:tcPr>
            <w:tcW w:w="2232"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Итого,(+-)</w:t>
            </w:r>
          </w:p>
        </w:tc>
        <w:tc>
          <w:tcPr>
            <w:tcW w:w="585"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-2167,9</w:t>
            </w:r>
          </w:p>
        </w:tc>
        <w:tc>
          <w:tcPr>
            <w:tcW w:w="884"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-1333,16</w:t>
            </w:r>
          </w:p>
        </w:tc>
        <w:tc>
          <w:tcPr>
            <w:tcW w:w="671"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+92,09</w:t>
            </w:r>
          </w:p>
        </w:tc>
        <w:tc>
          <w:tcPr>
            <w:tcW w:w="628"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-3408,97</w:t>
            </w:r>
          </w:p>
        </w:tc>
      </w:tr>
      <w:tr w:rsidR="0081789D" w:rsidRPr="00126B58" w:rsidTr="00126B58">
        <w:trPr>
          <w:cantSplit/>
          <w:trHeight w:val="525"/>
          <w:jc w:val="center"/>
        </w:trPr>
        <w:tc>
          <w:tcPr>
            <w:tcW w:w="2232"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Изменение остатка денежных средств, (+-)</w:t>
            </w:r>
          </w:p>
        </w:tc>
        <w:tc>
          <w:tcPr>
            <w:tcW w:w="585"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w:t>
            </w:r>
          </w:p>
        </w:tc>
        <w:tc>
          <w:tcPr>
            <w:tcW w:w="884"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w:t>
            </w:r>
          </w:p>
        </w:tc>
        <w:tc>
          <w:tcPr>
            <w:tcW w:w="671"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w:t>
            </w:r>
          </w:p>
        </w:tc>
        <w:tc>
          <w:tcPr>
            <w:tcW w:w="628"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-3408,97</w:t>
            </w:r>
          </w:p>
        </w:tc>
      </w:tr>
      <w:tr w:rsidR="0081789D" w:rsidRPr="00126B58" w:rsidTr="00126B58">
        <w:trPr>
          <w:cantSplit/>
          <w:trHeight w:val="525"/>
          <w:jc w:val="center"/>
        </w:trPr>
        <w:tc>
          <w:tcPr>
            <w:tcW w:w="2232"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Рентабельность по потоку денежных средств: (приток – отток) / отток</w:t>
            </w:r>
          </w:p>
        </w:tc>
        <w:tc>
          <w:tcPr>
            <w:tcW w:w="585"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-0,01</w:t>
            </w:r>
          </w:p>
        </w:tc>
        <w:tc>
          <w:tcPr>
            <w:tcW w:w="884"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-0,11</w:t>
            </w:r>
          </w:p>
        </w:tc>
        <w:tc>
          <w:tcPr>
            <w:tcW w:w="671"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0,08</w:t>
            </w:r>
          </w:p>
        </w:tc>
        <w:tc>
          <w:tcPr>
            <w:tcW w:w="628" w:type="pct"/>
            <w:shd w:val="clear" w:color="auto" w:fill="auto"/>
          </w:tcPr>
          <w:p w:rsidR="001C6EF8" w:rsidRPr="00126B58" w:rsidRDefault="001C6E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-0,04</w:t>
            </w:r>
          </w:p>
        </w:tc>
      </w:tr>
      <w:tr w:rsidR="0081789D" w:rsidRPr="00126B58" w:rsidTr="00126B58">
        <w:trPr>
          <w:cantSplit/>
          <w:trHeight w:val="315"/>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Удельный вес притока,</w:t>
            </w:r>
            <w:r w:rsidR="0081789D" w:rsidRPr="00126B58">
              <w:rPr>
                <w:rFonts w:ascii="Times New Roman" w:hAnsi="Times New Roman"/>
                <w:snapToGrid w:val="0"/>
                <w:color w:val="000000"/>
                <w:sz w:val="20"/>
                <w:szCs w:val="24"/>
                <w:lang w:eastAsia="ru-RU"/>
              </w:rPr>
              <w:t xml:space="preserve"> </w:t>
            </w:r>
            <w:r w:rsidRPr="00126B58">
              <w:rPr>
                <w:rFonts w:ascii="Times New Roman" w:hAnsi="Times New Roman"/>
                <w:snapToGrid w:val="0"/>
                <w:color w:val="000000"/>
                <w:sz w:val="20"/>
                <w:szCs w:val="24"/>
                <w:lang w:eastAsia="ru-RU"/>
              </w:rPr>
              <w:t>в</w:t>
            </w:r>
            <w:r w:rsidR="0081789D" w:rsidRPr="00126B58">
              <w:rPr>
                <w:rFonts w:ascii="Times New Roman" w:hAnsi="Times New Roman"/>
                <w:snapToGrid w:val="0"/>
                <w:color w:val="000000"/>
                <w:sz w:val="20"/>
                <w:szCs w:val="24"/>
                <w:lang w:eastAsia="ru-RU"/>
              </w:rPr>
              <w:t xml:space="preserve"> </w:t>
            </w:r>
            <w:r w:rsidRPr="00126B58">
              <w:rPr>
                <w:rFonts w:ascii="Times New Roman" w:hAnsi="Times New Roman"/>
                <w:snapToGrid w:val="0"/>
                <w:color w:val="000000"/>
                <w:sz w:val="20"/>
                <w:szCs w:val="24"/>
                <w:lang w:eastAsia="ru-RU"/>
              </w:rPr>
              <w:t>%</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93,17</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6,15</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0,68</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100</w:t>
            </w:r>
          </w:p>
        </w:tc>
      </w:tr>
      <w:tr w:rsidR="0081789D" w:rsidRPr="00126B58" w:rsidTr="00126B58">
        <w:trPr>
          <w:cantSplit/>
          <w:trHeight w:val="315"/>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Удельный вес оттока, в</w:t>
            </w:r>
            <w:r w:rsidR="0081789D" w:rsidRPr="00126B58">
              <w:rPr>
                <w:rFonts w:ascii="Times New Roman" w:hAnsi="Times New Roman"/>
                <w:snapToGrid w:val="0"/>
                <w:color w:val="000000"/>
                <w:sz w:val="20"/>
                <w:szCs w:val="24"/>
                <w:lang w:eastAsia="ru-RU"/>
              </w:rPr>
              <w:t xml:space="preserve"> </w:t>
            </w:r>
            <w:r w:rsidR="00BD7C60" w:rsidRPr="00126B58">
              <w:rPr>
                <w:rFonts w:ascii="Times New Roman" w:hAnsi="Times New Roman"/>
                <w:snapToGrid w:val="0"/>
                <w:color w:val="000000"/>
                <w:sz w:val="20"/>
                <w:szCs w:val="24"/>
                <w:lang w:eastAsia="ru-RU"/>
              </w:rPr>
              <w:t>%</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92,63</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6,76</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0,62</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100</w:t>
            </w:r>
          </w:p>
        </w:tc>
      </w:tr>
      <w:tr w:rsidR="002508F8" w:rsidRPr="00126B58" w:rsidTr="00126B58">
        <w:trPr>
          <w:cantSplit/>
          <w:trHeight w:val="315"/>
          <w:jc w:val="center"/>
        </w:trPr>
        <w:tc>
          <w:tcPr>
            <w:tcW w:w="5000" w:type="pct"/>
            <w:gridSpan w:val="5"/>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2009 год</w:t>
            </w:r>
          </w:p>
        </w:tc>
      </w:tr>
      <w:tr w:rsidR="0081789D" w:rsidRPr="00126B58" w:rsidTr="00126B58">
        <w:trPr>
          <w:cantSplit/>
          <w:trHeight w:val="315"/>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Приток, +</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+309204,33</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+11472,2</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+818,27</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321494,8</w:t>
            </w:r>
          </w:p>
        </w:tc>
      </w:tr>
      <w:tr w:rsidR="0081789D" w:rsidRPr="00126B58" w:rsidTr="00126B58">
        <w:trPr>
          <w:cantSplit/>
          <w:trHeight w:val="315"/>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Отток,-</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-306584,11</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-10475,9</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-874,04</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-317934,05</w:t>
            </w:r>
          </w:p>
        </w:tc>
      </w:tr>
      <w:tr w:rsidR="0081789D" w:rsidRPr="00126B58" w:rsidTr="00126B58">
        <w:trPr>
          <w:cantSplit/>
          <w:trHeight w:val="315"/>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Итого,(+-)</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+2620,22</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+996,3</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-55,77</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+3560,75</w:t>
            </w:r>
          </w:p>
        </w:tc>
      </w:tr>
      <w:tr w:rsidR="0081789D" w:rsidRPr="00126B58" w:rsidTr="00126B58">
        <w:trPr>
          <w:cantSplit/>
          <w:trHeight w:val="525"/>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Изменение остатка денежных средств, (+-)</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+3560,75</w:t>
            </w:r>
          </w:p>
        </w:tc>
      </w:tr>
      <w:tr w:rsidR="0081789D" w:rsidRPr="00126B58" w:rsidTr="00126B58">
        <w:trPr>
          <w:cantSplit/>
          <w:trHeight w:val="525"/>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Рентабельность по потоку денежных средств</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0,01</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0,10</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-0,06</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0,04</w:t>
            </w:r>
          </w:p>
        </w:tc>
      </w:tr>
      <w:tr w:rsidR="0081789D" w:rsidRPr="00126B58" w:rsidTr="00126B58">
        <w:trPr>
          <w:cantSplit/>
          <w:trHeight w:val="330"/>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Удельный вес притока,в%</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96,18</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3,57</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0,25</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100</w:t>
            </w:r>
          </w:p>
        </w:tc>
      </w:tr>
      <w:tr w:rsidR="0081789D" w:rsidRPr="00126B58" w:rsidTr="00126B58">
        <w:trPr>
          <w:cantSplit/>
          <w:trHeight w:val="315"/>
          <w:jc w:val="center"/>
        </w:trPr>
        <w:tc>
          <w:tcPr>
            <w:tcW w:w="2232"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snapToGrid w:val="0"/>
                <w:color w:val="000000"/>
                <w:sz w:val="20"/>
                <w:szCs w:val="24"/>
                <w:lang w:eastAsia="ru-RU"/>
              </w:rPr>
              <w:t>Удельный вес оттока, в</w:t>
            </w:r>
            <w:r w:rsidR="00BD7C60" w:rsidRPr="00126B58">
              <w:rPr>
                <w:rFonts w:ascii="Times New Roman" w:hAnsi="Times New Roman"/>
                <w:snapToGrid w:val="0"/>
                <w:color w:val="000000"/>
                <w:sz w:val="20"/>
                <w:szCs w:val="24"/>
                <w:lang w:eastAsia="ru-RU"/>
              </w:rPr>
              <w:t>%</w:t>
            </w:r>
          </w:p>
        </w:tc>
        <w:tc>
          <w:tcPr>
            <w:tcW w:w="585"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96,43</w:t>
            </w:r>
          </w:p>
        </w:tc>
        <w:tc>
          <w:tcPr>
            <w:tcW w:w="884"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3,29</w:t>
            </w:r>
          </w:p>
        </w:tc>
        <w:tc>
          <w:tcPr>
            <w:tcW w:w="671"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0,27</w:t>
            </w:r>
          </w:p>
        </w:tc>
        <w:tc>
          <w:tcPr>
            <w:tcW w:w="628" w:type="pct"/>
            <w:shd w:val="clear" w:color="auto" w:fill="auto"/>
          </w:tcPr>
          <w:p w:rsidR="002508F8" w:rsidRPr="00126B58" w:rsidRDefault="002508F8"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100</w:t>
            </w:r>
          </w:p>
        </w:tc>
      </w:tr>
    </w:tbl>
    <w:p w:rsidR="002508F8" w:rsidRPr="00BD7C60" w:rsidRDefault="002508F8" w:rsidP="00BD7C60">
      <w:pPr>
        <w:overflowPunct w:val="0"/>
        <w:autoSpaceDE w:val="0"/>
        <w:autoSpaceDN w:val="0"/>
        <w:adjustRightInd w:val="0"/>
        <w:spacing w:after="0" w:line="360" w:lineRule="auto"/>
        <w:ind w:firstLine="709"/>
        <w:jc w:val="both"/>
        <w:textAlignment w:val="baseline"/>
        <w:rPr>
          <w:rFonts w:ascii="Times New Roman" w:hAnsi="Times New Roman"/>
          <w:color w:val="000000"/>
          <w:sz w:val="28"/>
          <w:szCs w:val="20"/>
          <w:lang w:eastAsia="ru-RU"/>
        </w:rPr>
      </w:pPr>
    </w:p>
    <w:p w:rsidR="001C6EF8" w:rsidRPr="00BD7C60" w:rsidRDefault="001C6EF8" w:rsidP="00BD7C60">
      <w:pPr>
        <w:overflowPunct w:val="0"/>
        <w:autoSpaceDE w:val="0"/>
        <w:autoSpaceDN w:val="0"/>
        <w:adjustRightInd w:val="0"/>
        <w:spacing w:after="0" w:line="360" w:lineRule="auto"/>
        <w:ind w:firstLine="709"/>
        <w:jc w:val="both"/>
        <w:textAlignment w:val="baseline"/>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Анализ таблицы </w:t>
      </w:r>
      <w:r w:rsidR="00F734E9" w:rsidRPr="00BD7C60">
        <w:rPr>
          <w:rFonts w:ascii="Times New Roman" w:hAnsi="Times New Roman"/>
          <w:color w:val="000000"/>
          <w:sz w:val="28"/>
          <w:szCs w:val="20"/>
          <w:lang w:eastAsia="ru-RU"/>
        </w:rPr>
        <w:t>6</w:t>
      </w:r>
      <w:r w:rsidRPr="00BD7C60">
        <w:rPr>
          <w:rFonts w:ascii="Times New Roman" w:hAnsi="Times New Roman"/>
          <w:color w:val="000000"/>
          <w:sz w:val="28"/>
          <w:szCs w:val="20"/>
          <w:lang w:eastAsia="ru-RU"/>
        </w:rPr>
        <w:t xml:space="preserve"> показывает, что большая часть движения денежных средств приходится на текущую деятельность. Удельный вес притока по текущей деятельности в 2009 году увеличился на 3,0</w:t>
      </w:r>
      <w:r w:rsidR="0081789D" w:rsidRPr="00BD7C60">
        <w:rPr>
          <w:rFonts w:ascii="Times New Roman" w:hAnsi="Times New Roman"/>
          <w:color w:val="000000"/>
          <w:sz w:val="28"/>
          <w:szCs w:val="20"/>
          <w:lang w:eastAsia="ru-RU"/>
        </w:rPr>
        <w:t>1</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по сравнению с 2008 годом и составил 96,1</w:t>
      </w:r>
      <w:r w:rsidR="0081789D" w:rsidRPr="00BD7C60">
        <w:rPr>
          <w:rFonts w:ascii="Times New Roman" w:hAnsi="Times New Roman"/>
          <w:color w:val="000000"/>
          <w:sz w:val="28"/>
          <w:szCs w:val="20"/>
          <w:lang w:eastAsia="ru-RU"/>
        </w:rPr>
        <w:t>8</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Данное изменение обусловлено уменьшение удельного веса притока по финансовой деятельности на 0,4</w:t>
      </w:r>
      <w:r w:rsidR="0081789D" w:rsidRPr="00BD7C60">
        <w:rPr>
          <w:rFonts w:ascii="Times New Roman" w:hAnsi="Times New Roman"/>
          <w:color w:val="000000"/>
          <w:sz w:val="28"/>
          <w:szCs w:val="20"/>
          <w:lang w:eastAsia="ru-RU"/>
        </w:rPr>
        <w:t>3</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что свидетельствует о уменьшении интереса предприятия к привлечению финансовых ресурсов. Удельный вес оттока по текущей деятельности увеличился в отчетном году на 3,</w:t>
      </w:r>
      <w:r w:rsidR="0081789D" w:rsidRPr="00BD7C60">
        <w:rPr>
          <w:rFonts w:ascii="Times New Roman" w:hAnsi="Times New Roman"/>
          <w:color w:val="000000"/>
          <w:sz w:val="28"/>
          <w:szCs w:val="20"/>
          <w:lang w:eastAsia="ru-RU"/>
        </w:rPr>
        <w:t>8</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и составил 96,4</w:t>
      </w:r>
      <w:r w:rsidR="0081789D" w:rsidRPr="00BD7C60">
        <w:rPr>
          <w:rFonts w:ascii="Times New Roman" w:hAnsi="Times New Roman"/>
          <w:color w:val="000000"/>
          <w:sz w:val="28"/>
          <w:szCs w:val="20"/>
          <w:lang w:eastAsia="ru-RU"/>
        </w:rPr>
        <w:t>3</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вследствие увеличения оттока денежных средств по финансовой деятельности на 0,3</w:t>
      </w:r>
      <w:r w:rsidR="0081789D" w:rsidRPr="00BD7C60">
        <w:rPr>
          <w:rFonts w:ascii="Times New Roman" w:hAnsi="Times New Roman"/>
          <w:color w:val="000000"/>
          <w:sz w:val="28"/>
          <w:szCs w:val="20"/>
          <w:lang w:eastAsia="ru-RU"/>
        </w:rPr>
        <w:t>5</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и значительного уменьшения оттока по инвестиционной деятельности (на </w:t>
      </w:r>
      <w:r w:rsidRPr="00BD7C60">
        <w:rPr>
          <w:rFonts w:ascii="Times New Roman" w:hAnsi="Times New Roman"/>
          <w:color w:val="000000"/>
          <w:sz w:val="28"/>
          <w:szCs w:val="20"/>
          <w:lang w:eastAsia="ru-RU"/>
        </w:rPr>
        <w:lastRenderedPageBreak/>
        <w:t>3,4</w:t>
      </w:r>
      <w:r w:rsidR="0081789D" w:rsidRPr="00BD7C60">
        <w:rPr>
          <w:rFonts w:ascii="Times New Roman" w:hAnsi="Times New Roman"/>
          <w:color w:val="000000"/>
          <w:sz w:val="28"/>
          <w:szCs w:val="20"/>
          <w:lang w:eastAsia="ru-RU"/>
        </w:rPr>
        <w:t>7</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в связи с приобретением средств долгосрочного использования: основных средств; нематериальных активов, капвложений. Наблюдается увеличение рентабельности в отчетном году на 20</w:t>
      </w:r>
      <w:r w:rsidR="0081789D" w:rsidRPr="00BD7C60">
        <w:rPr>
          <w:rFonts w:ascii="Times New Roman" w:hAnsi="Times New Roman"/>
          <w:color w:val="000000"/>
          <w:sz w:val="28"/>
          <w:szCs w:val="20"/>
          <w:lang w:eastAsia="ru-RU"/>
        </w:rPr>
        <w:t>0</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общая рентабельность по потоку денежных средств получилась положительной,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к</w:t>
      </w:r>
      <w:r w:rsidRPr="00BD7C60">
        <w:rPr>
          <w:rFonts w:ascii="Times New Roman" w:hAnsi="Times New Roman"/>
          <w:color w:val="000000"/>
          <w:sz w:val="28"/>
          <w:szCs w:val="20"/>
          <w:lang w:eastAsia="ru-RU"/>
        </w:rPr>
        <w:t xml:space="preserve">. отток денежных средств больше притока на 3560,75 тысяч тенге, вследствие уменьшения оттока по инвестиционной и финансовой деятельности. Следовательно, полученных денежных средств оказалось достаточно для обеспечения всех расходов предприятия. </w:t>
      </w:r>
    </w:p>
    <w:p w:rsidR="007B2F47" w:rsidRPr="00BD7C60" w:rsidRDefault="007B2F47" w:rsidP="00BD7C60">
      <w:pPr>
        <w:overflowPunct w:val="0"/>
        <w:autoSpaceDE w:val="0"/>
        <w:autoSpaceDN w:val="0"/>
        <w:adjustRightInd w:val="0"/>
        <w:spacing w:after="0" w:line="360" w:lineRule="auto"/>
        <w:ind w:firstLine="709"/>
        <w:jc w:val="both"/>
        <w:textAlignment w:val="baseline"/>
        <w:rPr>
          <w:rFonts w:ascii="Times New Roman" w:hAnsi="Times New Roman"/>
          <w:color w:val="000000"/>
          <w:sz w:val="28"/>
          <w:szCs w:val="20"/>
          <w:lang w:eastAsia="ru-RU"/>
        </w:rPr>
      </w:pPr>
      <w:r w:rsidRPr="00BD7C60">
        <w:rPr>
          <w:rFonts w:ascii="Times New Roman" w:hAnsi="Times New Roman"/>
          <w:color w:val="000000"/>
          <w:sz w:val="28"/>
          <w:szCs w:val="20"/>
          <w:lang w:eastAsia="ru-RU"/>
        </w:rPr>
        <w:t>Несмотря на некоторые положительные изменения в соотношении притока и оттока денежных средств на предприятии, сохраняется вероятность риска неплатежеспособности предприятия, что объясняется разбалансированностью положительного и отрицательного денежных потоков предприятия во времени.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Как уже было выяснено ранее, отдельные виды активов предприятия имеют различную скорость оборота.</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Исходная информация для расчетов показателей оборачиваемости по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за 2008</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г</w:t>
      </w:r>
      <w:r w:rsidRPr="00BD7C60">
        <w:rPr>
          <w:rFonts w:ascii="Times New Roman" w:hAnsi="Times New Roman"/>
          <w:color w:val="000000"/>
          <w:sz w:val="28"/>
          <w:szCs w:val="24"/>
          <w:lang w:eastAsia="ru-RU"/>
        </w:rPr>
        <w:t>. и 2009</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г</w:t>
      </w:r>
      <w:r w:rsidRPr="00BD7C60">
        <w:rPr>
          <w:rFonts w:ascii="Times New Roman" w:hAnsi="Times New Roman"/>
          <w:color w:val="000000"/>
          <w:sz w:val="28"/>
          <w:szCs w:val="24"/>
          <w:lang w:eastAsia="ru-RU"/>
        </w:rPr>
        <w:t>. представлена в таблице 6.</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Таблица</w:t>
      </w:r>
      <w:r w:rsidR="00F734E9" w:rsidRPr="00BD7C60">
        <w:rPr>
          <w:rFonts w:ascii="Times New Roman" w:hAnsi="Times New Roman"/>
          <w:color w:val="000000"/>
          <w:sz w:val="28"/>
          <w:szCs w:val="24"/>
          <w:lang w:eastAsia="ru-RU"/>
        </w:rPr>
        <w:t xml:space="preserve"> 7</w:t>
      </w:r>
      <w:r w:rsidR="0081789D">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Исходная информация для расчетов показателей оборачиваемости по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за 2008</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г</w:t>
      </w:r>
      <w:r w:rsidRPr="00BD7C60">
        <w:rPr>
          <w:rFonts w:ascii="Times New Roman" w:hAnsi="Times New Roman"/>
          <w:color w:val="000000"/>
          <w:sz w:val="28"/>
          <w:szCs w:val="24"/>
          <w:lang w:eastAsia="ru-RU"/>
        </w:rPr>
        <w:t>. и 2009</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г</w:t>
      </w:r>
      <w:r w:rsidRPr="00BD7C60">
        <w:rPr>
          <w:rFonts w:ascii="Times New Roman" w:hAnsi="Times New Roman"/>
          <w:color w:val="000000"/>
          <w:sz w:val="28"/>
          <w:szCs w:val="24"/>
          <w:lang w:eastAsia="ru-RU"/>
        </w:rPr>
        <w:t>. тыс.тенге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01"/>
        <w:gridCol w:w="989"/>
        <w:gridCol w:w="1101"/>
        <w:gridCol w:w="1406"/>
      </w:tblGrid>
      <w:tr w:rsidR="00DE5CE1" w:rsidRPr="00126B58" w:rsidTr="00126B58">
        <w:trPr>
          <w:cantSplit/>
          <w:jc w:val="center"/>
        </w:trPr>
        <w:tc>
          <w:tcPr>
            <w:tcW w:w="312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Показатели</w:t>
            </w:r>
          </w:p>
        </w:tc>
        <w:tc>
          <w:tcPr>
            <w:tcW w:w="53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2008</w:t>
            </w:r>
            <w:r w:rsidR="0081789D" w:rsidRPr="00126B58">
              <w:rPr>
                <w:rFonts w:ascii="Times New Roman" w:hAnsi="Times New Roman"/>
                <w:color w:val="000000"/>
                <w:sz w:val="20"/>
                <w:szCs w:val="24"/>
                <w:lang w:eastAsia="ru-RU"/>
              </w:rPr>
              <w:t> г</w:t>
            </w:r>
            <w:r w:rsidRPr="00126B58">
              <w:rPr>
                <w:rFonts w:ascii="Times New Roman" w:hAnsi="Times New Roman"/>
                <w:color w:val="000000"/>
                <w:sz w:val="20"/>
                <w:szCs w:val="24"/>
                <w:lang w:eastAsia="ru-RU"/>
              </w:rPr>
              <w:t>.</w:t>
            </w:r>
          </w:p>
        </w:tc>
        <w:tc>
          <w:tcPr>
            <w:tcW w:w="59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2009</w:t>
            </w:r>
            <w:r w:rsidR="0081789D" w:rsidRPr="00126B58">
              <w:rPr>
                <w:rFonts w:ascii="Times New Roman" w:hAnsi="Times New Roman"/>
                <w:color w:val="000000"/>
                <w:sz w:val="20"/>
                <w:szCs w:val="24"/>
                <w:lang w:eastAsia="ru-RU"/>
              </w:rPr>
              <w:t> г</w:t>
            </w:r>
            <w:r w:rsidRPr="00126B58">
              <w:rPr>
                <w:rFonts w:ascii="Times New Roman" w:hAnsi="Times New Roman"/>
                <w:color w:val="000000"/>
                <w:sz w:val="20"/>
                <w:szCs w:val="24"/>
                <w:lang w:eastAsia="ru-RU"/>
              </w:rPr>
              <w:t>.</w:t>
            </w:r>
          </w:p>
        </w:tc>
        <w:tc>
          <w:tcPr>
            <w:tcW w:w="756"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Отклонения</w:t>
            </w:r>
          </w:p>
          <w:p w:rsidR="00DE5CE1" w:rsidRPr="00126B58" w:rsidRDefault="0081789D"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гр. 3 – гр. 2</w:t>
            </w:r>
          </w:p>
        </w:tc>
      </w:tr>
      <w:tr w:rsidR="00DE5CE1" w:rsidRPr="00126B58" w:rsidTr="00126B58">
        <w:trPr>
          <w:cantSplit/>
          <w:jc w:val="center"/>
        </w:trPr>
        <w:tc>
          <w:tcPr>
            <w:tcW w:w="312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Доход от реализации продукции без НДС</w:t>
            </w:r>
          </w:p>
        </w:tc>
        <w:tc>
          <w:tcPr>
            <w:tcW w:w="53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182414,8</w:t>
            </w:r>
          </w:p>
        </w:tc>
        <w:tc>
          <w:tcPr>
            <w:tcW w:w="59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321494,8</w:t>
            </w:r>
          </w:p>
        </w:tc>
        <w:tc>
          <w:tcPr>
            <w:tcW w:w="75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+139080</w:t>
            </w:r>
          </w:p>
        </w:tc>
      </w:tr>
      <w:tr w:rsidR="00DE5CE1" w:rsidRPr="00126B58" w:rsidTr="00126B58">
        <w:trPr>
          <w:cantSplit/>
          <w:jc w:val="center"/>
        </w:trPr>
        <w:tc>
          <w:tcPr>
            <w:tcW w:w="312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Полная себестоимость по предприятию</w:t>
            </w:r>
          </w:p>
        </w:tc>
        <w:tc>
          <w:tcPr>
            <w:tcW w:w="53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162771,1</w:t>
            </w:r>
          </w:p>
        </w:tc>
        <w:tc>
          <w:tcPr>
            <w:tcW w:w="59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286663</w:t>
            </w:r>
          </w:p>
        </w:tc>
        <w:tc>
          <w:tcPr>
            <w:tcW w:w="75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+123891,9</w:t>
            </w:r>
          </w:p>
        </w:tc>
      </w:tr>
      <w:tr w:rsidR="00DE5CE1" w:rsidRPr="00126B58" w:rsidTr="00126B58">
        <w:trPr>
          <w:cantSplit/>
          <w:jc w:val="center"/>
        </w:trPr>
        <w:tc>
          <w:tcPr>
            <w:tcW w:w="312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Доход от обычной деятельности до налогообложения</w:t>
            </w:r>
          </w:p>
        </w:tc>
        <w:tc>
          <w:tcPr>
            <w:tcW w:w="53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7131,9</w:t>
            </w:r>
          </w:p>
        </w:tc>
        <w:tc>
          <w:tcPr>
            <w:tcW w:w="59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bookmarkStart w:id="12" w:name="OLE_LINK2"/>
            <w:r w:rsidRPr="00126B58">
              <w:rPr>
                <w:rFonts w:ascii="Times New Roman" w:hAnsi="Times New Roman"/>
                <w:color w:val="000000"/>
                <w:sz w:val="20"/>
                <w:szCs w:val="24"/>
                <w:lang w:eastAsia="ru-RU"/>
              </w:rPr>
              <w:t>14806,2</w:t>
            </w:r>
            <w:bookmarkEnd w:id="12"/>
          </w:p>
        </w:tc>
        <w:tc>
          <w:tcPr>
            <w:tcW w:w="75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+7674,3</w:t>
            </w:r>
          </w:p>
        </w:tc>
      </w:tr>
      <w:tr w:rsidR="00DE5CE1" w:rsidRPr="00126B58" w:rsidTr="00126B58">
        <w:trPr>
          <w:cantSplit/>
          <w:jc w:val="center"/>
        </w:trPr>
        <w:tc>
          <w:tcPr>
            <w:tcW w:w="312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Доход от обычной деятельности после налогообложения</w:t>
            </w:r>
          </w:p>
        </w:tc>
        <w:tc>
          <w:tcPr>
            <w:tcW w:w="53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5447,8</w:t>
            </w:r>
          </w:p>
        </w:tc>
        <w:tc>
          <w:tcPr>
            <w:tcW w:w="59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12568,7</w:t>
            </w:r>
          </w:p>
        </w:tc>
        <w:tc>
          <w:tcPr>
            <w:tcW w:w="75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+7120,9</w:t>
            </w:r>
          </w:p>
        </w:tc>
      </w:tr>
      <w:tr w:rsidR="00DE5CE1" w:rsidRPr="00126B58" w:rsidTr="00126B58">
        <w:trPr>
          <w:cantSplit/>
          <w:jc w:val="center"/>
        </w:trPr>
        <w:tc>
          <w:tcPr>
            <w:tcW w:w="312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Средняя стоимость совокупных активов</w:t>
            </w:r>
          </w:p>
        </w:tc>
        <w:tc>
          <w:tcPr>
            <w:tcW w:w="53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85929,6</w:t>
            </w:r>
          </w:p>
        </w:tc>
        <w:tc>
          <w:tcPr>
            <w:tcW w:w="59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111305,3</w:t>
            </w:r>
          </w:p>
        </w:tc>
        <w:tc>
          <w:tcPr>
            <w:tcW w:w="75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+25375,7</w:t>
            </w:r>
          </w:p>
        </w:tc>
      </w:tr>
      <w:tr w:rsidR="00DE5CE1" w:rsidRPr="00126B58" w:rsidTr="00126B58">
        <w:trPr>
          <w:cantSplit/>
          <w:jc w:val="center"/>
        </w:trPr>
        <w:tc>
          <w:tcPr>
            <w:tcW w:w="312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Средняя стоимость текущих активов</w:t>
            </w:r>
          </w:p>
        </w:tc>
        <w:tc>
          <w:tcPr>
            <w:tcW w:w="53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75762,4</w:t>
            </w:r>
          </w:p>
        </w:tc>
        <w:tc>
          <w:tcPr>
            <w:tcW w:w="59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71619,4</w:t>
            </w:r>
          </w:p>
        </w:tc>
        <w:tc>
          <w:tcPr>
            <w:tcW w:w="75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-4143</w:t>
            </w:r>
          </w:p>
        </w:tc>
      </w:tr>
    </w:tbl>
    <w:p w:rsidR="0081789D" w:rsidRDefault="0081789D" w:rsidP="00BD7C60">
      <w:pPr>
        <w:spacing w:after="0" w:line="360" w:lineRule="auto"/>
        <w:ind w:firstLine="709"/>
        <w:jc w:val="both"/>
        <w:rPr>
          <w:rFonts w:ascii="Times New Roman" w:hAnsi="Times New Roman"/>
          <w:color w:val="000000"/>
          <w:sz w:val="28"/>
          <w:szCs w:val="24"/>
          <w:lang w:eastAsia="ru-RU"/>
        </w:rPr>
      </w:pPr>
    </w:p>
    <w:p w:rsidR="00DE5CE1" w:rsidRPr="00BD7C60" w:rsidRDefault="0081789D" w:rsidP="00BD7C60">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F734E9" w:rsidRPr="00BD7C60">
        <w:rPr>
          <w:rFonts w:ascii="Times New Roman" w:hAnsi="Times New Roman"/>
          <w:color w:val="000000"/>
          <w:sz w:val="28"/>
          <w:szCs w:val="24"/>
          <w:lang w:eastAsia="ru-RU"/>
        </w:rPr>
        <w:lastRenderedPageBreak/>
        <w:t>Как видно из таблицы 7</w:t>
      </w:r>
      <w:r w:rsidR="00DE5CE1" w:rsidRPr="00BD7C60">
        <w:rPr>
          <w:rFonts w:ascii="Times New Roman" w:hAnsi="Times New Roman"/>
          <w:color w:val="000000"/>
          <w:sz w:val="28"/>
          <w:szCs w:val="24"/>
          <w:lang w:eastAsia="ru-RU"/>
        </w:rPr>
        <w:t>, показатели доходов на предприятии за 2009 год повысились по сравнению с 2008 годом, что положительно характеризует эффективность деятельности предприятия, но снизилась средняя стоимость текущих активов и повысилась себестоимость произведенной продукции.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Средняя совокупность совокупных и текущих активов предприятия увеличилась, что положительно характеризует динамику имущественного состояния предприятия.</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общем случае скорость оборота активов или коэффициент оборачиваемости активов К</w:t>
      </w:r>
      <w:r w:rsidRPr="00BD7C60">
        <w:rPr>
          <w:rFonts w:ascii="Times New Roman" w:hAnsi="Times New Roman"/>
          <w:color w:val="000000"/>
          <w:sz w:val="28"/>
          <w:szCs w:val="24"/>
          <w:vertAlign w:val="subscript"/>
          <w:lang w:eastAsia="ru-RU"/>
        </w:rPr>
        <w:t>о.а</w:t>
      </w:r>
      <w:r w:rsidRPr="00BD7C60">
        <w:rPr>
          <w:rFonts w:ascii="Times New Roman" w:hAnsi="Times New Roman"/>
          <w:color w:val="000000"/>
          <w:sz w:val="28"/>
          <w:szCs w:val="24"/>
          <w:lang w:eastAsia="ru-RU"/>
        </w:rPr>
        <w:t xml:space="preserve"> можно определить по формуле </w:t>
      </w:r>
      <w:r w:rsidR="00F41D59" w:rsidRPr="00BD7C60">
        <w:rPr>
          <w:rFonts w:ascii="Times New Roman" w:hAnsi="Times New Roman"/>
          <w:color w:val="000000"/>
          <w:sz w:val="28"/>
          <w:szCs w:val="24"/>
          <w:lang w:eastAsia="ru-RU"/>
        </w:rPr>
        <w:t>4:</w:t>
      </w:r>
    </w:p>
    <w:p w:rsidR="00F41D59" w:rsidRPr="00BD7C60" w:rsidRDefault="00F41D59" w:rsidP="00BD7C60">
      <w:pPr>
        <w:spacing w:after="0" w:line="360" w:lineRule="auto"/>
        <w:ind w:firstLine="709"/>
        <w:jc w:val="both"/>
        <w:rPr>
          <w:rFonts w:ascii="Times New Roman" w:hAnsi="Times New Roman"/>
          <w:color w:val="000000"/>
          <w:sz w:val="28"/>
          <w:szCs w:val="24"/>
          <w:lang w:eastAsia="ru-RU"/>
        </w:rPr>
      </w:pPr>
    </w:p>
    <w:p w:rsidR="00F41D59" w:rsidRPr="00BD7C60" w:rsidRDefault="008972F8"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Pr>
          <w:rFonts w:ascii="Times New Roman" w:hAnsi="Times New Roman"/>
          <w:color w:val="000000"/>
          <w:position w:val="-30"/>
          <w:sz w:val="28"/>
          <w:szCs w:val="26"/>
          <w:lang w:eastAsia="ru-RU"/>
        </w:rPr>
        <w:pict>
          <v:shape id="_x0000_i1032" type="#_x0000_t75" style="width:75pt;height:39.75pt" filled="t">
            <v:imagedata r:id="rId14" o:title=""/>
          </v:shape>
        </w:pict>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t>(4)</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где: К</w:t>
      </w:r>
      <w:r w:rsidRPr="00BD7C60">
        <w:rPr>
          <w:rFonts w:ascii="Times New Roman" w:hAnsi="Times New Roman"/>
          <w:color w:val="000000"/>
          <w:sz w:val="28"/>
          <w:szCs w:val="26"/>
          <w:vertAlign w:val="superscript"/>
          <w:lang w:eastAsia="ru-RU"/>
        </w:rPr>
        <w:t>о</w:t>
      </w:r>
      <w:r w:rsidRPr="00BD7C60">
        <w:rPr>
          <w:rFonts w:ascii="Times New Roman" w:hAnsi="Times New Roman"/>
          <w:color w:val="000000"/>
          <w:sz w:val="28"/>
          <w:szCs w:val="26"/>
          <w:vertAlign w:val="subscript"/>
          <w:lang w:eastAsia="ru-RU"/>
        </w:rPr>
        <w:t>а</w:t>
      </w:r>
      <w:r w:rsidRPr="00BD7C60">
        <w:rPr>
          <w:rFonts w:ascii="Times New Roman" w:hAnsi="Times New Roman"/>
          <w:color w:val="000000"/>
          <w:sz w:val="28"/>
          <w:szCs w:val="26"/>
          <w:lang w:eastAsia="ru-RU"/>
        </w:rPr>
        <w:t xml:space="preserve"> – коэффициент оборачиваемости активов предприятия;</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ВРП – доход от реализации продукции (работ, услуг);</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СВ</w:t>
      </w:r>
      <w:r w:rsidRPr="00BD7C60">
        <w:rPr>
          <w:rFonts w:ascii="Times New Roman" w:hAnsi="Times New Roman"/>
          <w:color w:val="000000"/>
          <w:sz w:val="28"/>
          <w:szCs w:val="26"/>
          <w:vertAlign w:val="subscript"/>
          <w:lang w:eastAsia="ru-RU"/>
        </w:rPr>
        <w:t xml:space="preserve">А </w:t>
      </w:r>
      <w:r w:rsidRPr="00BD7C60">
        <w:rPr>
          <w:rFonts w:ascii="Times New Roman" w:hAnsi="Times New Roman"/>
          <w:color w:val="000000"/>
          <w:sz w:val="28"/>
          <w:szCs w:val="26"/>
          <w:lang w:eastAsia="ru-RU"/>
        </w:rPr>
        <w:t xml:space="preserve">– средняя величина активов предприятия.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Коэффициент оборачиваемости совокупных активов по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составил:</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за 2008 год Ко.а. = 182414,8</w:t>
      </w:r>
      <w:r w:rsid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85929,6= 2,1 раз;</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за 2009 год, Ко.а. = 321494,8</w:t>
      </w:r>
      <w:r w:rsid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111305,3 = 2,9 раз.</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Соответственно, оборачиваемость текущих активов будет определяться как (формула 5):</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8972F8"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Pr>
          <w:rFonts w:ascii="Times New Roman" w:hAnsi="Times New Roman"/>
          <w:color w:val="000000"/>
          <w:position w:val="-30"/>
          <w:sz w:val="28"/>
          <w:szCs w:val="26"/>
          <w:lang w:eastAsia="ru-RU"/>
        </w:rPr>
        <w:pict>
          <v:shape id="_x0000_i1033" type="#_x0000_t75" style="width:87pt;height:41.25pt" filled="t">
            <v:imagedata r:id="rId15" o:title=""/>
          </v:shape>
        </w:pict>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t>(5)</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где: К</w:t>
      </w:r>
      <w:r w:rsidRPr="00BD7C60">
        <w:rPr>
          <w:rFonts w:ascii="Times New Roman" w:hAnsi="Times New Roman"/>
          <w:color w:val="000000"/>
          <w:sz w:val="28"/>
          <w:szCs w:val="26"/>
          <w:vertAlign w:val="superscript"/>
          <w:lang w:eastAsia="ru-RU"/>
        </w:rPr>
        <w:t>о</w:t>
      </w:r>
      <w:r w:rsidRPr="00BD7C60">
        <w:rPr>
          <w:rFonts w:ascii="Times New Roman" w:hAnsi="Times New Roman"/>
          <w:color w:val="000000"/>
          <w:sz w:val="28"/>
          <w:szCs w:val="26"/>
          <w:vertAlign w:val="subscript"/>
          <w:lang w:eastAsia="ru-RU"/>
        </w:rPr>
        <w:t>Та</w:t>
      </w:r>
      <w:r w:rsidRPr="00BD7C60">
        <w:rPr>
          <w:rFonts w:ascii="Times New Roman" w:hAnsi="Times New Roman"/>
          <w:color w:val="000000"/>
          <w:sz w:val="28"/>
          <w:szCs w:val="26"/>
          <w:lang w:eastAsia="ru-RU"/>
        </w:rPr>
        <w:t xml:space="preserve"> – коэффициент оборачиваемости текущих активов предприятия;</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ВРП – доход от реализации продукции (работ, услуг);</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СВ</w:t>
      </w:r>
      <w:r w:rsidRPr="00BD7C60">
        <w:rPr>
          <w:rFonts w:ascii="Times New Roman" w:hAnsi="Times New Roman"/>
          <w:color w:val="000000"/>
          <w:sz w:val="28"/>
          <w:szCs w:val="26"/>
          <w:vertAlign w:val="subscript"/>
          <w:lang w:eastAsia="ru-RU"/>
        </w:rPr>
        <w:t>ТА</w:t>
      </w:r>
      <w:r w:rsidRPr="00BD7C60">
        <w:rPr>
          <w:rFonts w:ascii="Times New Roman" w:hAnsi="Times New Roman"/>
          <w:color w:val="000000"/>
          <w:sz w:val="28"/>
          <w:szCs w:val="26"/>
          <w:lang w:eastAsia="ru-RU"/>
        </w:rPr>
        <w:t xml:space="preserve"> – средняя величина текущих активов предприятия. </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lastRenderedPageBreak/>
        <w:t>Средняя величина активов по данным баланса определяется по формуле 6:</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8972F8"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Pr>
          <w:rFonts w:ascii="Times New Roman" w:hAnsi="Times New Roman"/>
          <w:color w:val="000000"/>
          <w:position w:val="-24"/>
          <w:sz w:val="28"/>
          <w:szCs w:val="26"/>
          <w:lang w:eastAsia="ru-RU"/>
        </w:rPr>
        <w:pict>
          <v:shape id="_x0000_i1034" type="#_x0000_t75" style="width:98.25pt;height:36.75pt" filled="t">
            <v:imagedata r:id="rId16" o:title=""/>
          </v:shape>
        </w:pict>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t>(6)</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где: Он, Ок – величина активов на начало и на конец периода.</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Продолжительность одного оборота в днях определяется по формуле 7:</w:t>
      </w:r>
    </w:p>
    <w:p w:rsidR="0081789D" w:rsidRDefault="0081789D"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8972F8"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Pr>
          <w:rFonts w:ascii="Times New Roman" w:hAnsi="Times New Roman"/>
          <w:color w:val="000000"/>
          <w:position w:val="-30"/>
          <w:sz w:val="28"/>
          <w:szCs w:val="26"/>
          <w:lang w:eastAsia="ru-RU"/>
        </w:rPr>
        <w:pict>
          <v:shape id="_x0000_i1035" type="#_x0000_t75" style="width:58.5pt;height:36.75pt" filled="t">
            <v:imagedata r:id="rId17" o:title=""/>
          </v:shape>
        </w:pict>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t>(7)</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где: Д</w:t>
      </w:r>
      <w:r w:rsidRPr="00BD7C60">
        <w:rPr>
          <w:rFonts w:ascii="Times New Roman" w:hAnsi="Times New Roman"/>
          <w:color w:val="000000"/>
          <w:sz w:val="28"/>
          <w:szCs w:val="26"/>
          <w:vertAlign w:val="subscript"/>
          <w:lang w:eastAsia="ru-RU"/>
        </w:rPr>
        <w:t>о</w:t>
      </w:r>
      <w:r w:rsidRPr="00BD7C60">
        <w:rPr>
          <w:rFonts w:ascii="Times New Roman" w:hAnsi="Times New Roman"/>
          <w:color w:val="000000"/>
          <w:sz w:val="28"/>
          <w:szCs w:val="26"/>
          <w:lang w:eastAsia="ru-RU"/>
        </w:rPr>
        <w:t xml:space="preserve"> – продолжительность одного оборота в днях;</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К</w:t>
      </w:r>
      <w:r w:rsidRPr="00BD7C60">
        <w:rPr>
          <w:rFonts w:ascii="Times New Roman" w:hAnsi="Times New Roman"/>
          <w:color w:val="000000"/>
          <w:sz w:val="28"/>
          <w:szCs w:val="26"/>
          <w:vertAlign w:val="superscript"/>
          <w:lang w:eastAsia="ru-RU"/>
        </w:rPr>
        <w:t>о</w:t>
      </w:r>
      <w:r w:rsidRPr="00BD7C60">
        <w:rPr>
          <w:rFonts w:ascii="Times New Roman" w:hAnsi="Times New Roman"/>
          <w:color w:val="000000"/>
          <w:sz w:val="28"/>
          <w:szCs w:val="26"/>
          <w:vertAlign w:val="subscript"/>
          <w:lang w:eastAsia="ru-RU"/>
        </w:rPr>
        <w:t>Та</w:t>
      </w:r>
      <w:r w:rsidRPr="00BD7C60">
        <w:rPr>
          <w:rFonts w:ascii="Times New Roman" w:hAnsi="Times New Roman"/>
          <w:color w:val="000000"/>
          <w:sz w:val="28"/>
          <w:szCs w:val="26"/>
          <w:lang w:eastAsia="ru-RU"/>
        </w:rPr>
        <w:t xml:space="preserve"> – коэффициент оборачиваемости текущих активов предприятия;</w:t>
      </w:r>
    </w:p>
    <w:p w:rsidR="00F41D59" w:rsidRPr="00BD7C60" w:rsidRDefault="00F41D59"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Продолжительность одного оборота совокупных активов составила:</w:t>
      </w:r>
    </w:p>
    <w:p w:rsidR="00F41D59" w:rsidRPr="00BD7C60" w:rsidRDefault="00F41D59" w:rsidP="00BD7C60">
      <w:pPr>
        <w:numPr>
          <w:ilvl w:val="1"/>
          <w:numId w:val="6"/>
        </w:numPr>
        <w:tabs>
          <w:tab w:val="num" w:pos="0"/>
          <w:tab w:val="left" w:pos="814"/>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за 2008 год = 360</w:t>
      </w:r>
      <w:r w:rsid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2,1 = 171 дней,</w:t>
      </w:r>
    </w:p>
    <w:p w:rsidR="00F41D59" w:rsidRPr="00BD7C60" w:rsidRDefault="00F41D59" w:rsidP="00BD7C60">
      <w:pPr>
        <w:numPr>
          <w:ilvl w:val="1"/>
          <w:numId w:val="6"/>
        </w:numPr>
        <w:tabs>
          <w:tab w:val="num" w:pos="0"/>
          <w:tab w:val="left" w:pos="814"/>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за 2009 год = 360</w:t>
      </w:r>
      <w:r w:rsid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2,9 = 124 дня.</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Коэффициент привлечения (высвобождения) оборотного капитала в связи с замедлением (ускорением) оборачиваемости текущих активов рассчитывается по формуле 8:</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8972F8"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Pr>
          <w:rFonts w:ascii="Times New Roman" w:hAnsi="Times New Roman"/>
          <w:color w:val="000000"/>
          <w:position w:val="-24"/>
          <w:sz w:val="28"/>
          <w:szCs w:val="26"/>
          <w:lang w:eastAsia="ru-RU"/>
        </w:rPr>
        <w:pict>
          <v:shape id="_x0000_i1036" type="#_x0000_t75" style="width:105pt;height:34.5pt" filled="t">
            <v:imagedata r:id="rId18" o:title=""/>
          </v:shape>
        </w:pict>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r>
      <w:r w:rsidR="00F41D59" w:rsidRPr="00BD7C60">
        <w:rPr>
          <w:rFonts w:ascii="Times New Roman" w:hAnsi="Times New Roman"/>
          <w:color w:val="000000"/>
          <w:sz w:val="28"/>
          <w:szCs w:val="26"/>
          <w:lang w:eastAsia="ru-RU"/>
        </w:rPr>
        <w:tab/>
        <w:t>(8)</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где: КОп(в) – коэффициент привлечения высвобождения оборотных средств;</w:t>
      </w:r>
    </w:p>
    <w:p w:rsidR="00F41D59" w:rsidRPr="00BD7C60" w:rsidRDefault="00F41D59" w:rsidP="00BD7C60">
      <w:pPr>
        <w:shd w:val="clear" w:color="auto" w:fill="FFFFFF"/>
        <w:adjustRightInd w:val="0"/>
        <w:spacing w:after="0" w:line="360" w:lineRule="auto"/>
        <w:ind w:firstLine="709"/>
        <w:jc w:val="both"/>
        <w:rPr>
          <w:rFonts w:ascii="Times New Roman" w:hAnsi="Times New Roman"/>
          <w:color w:val="000000"/>
          <w:sz w:val="28"/>
          <w:szCs w:val="26"/>
          <w:lang w:eastAsia="ru-RU"/>
        </w:rPr>
      </w:pPr>
      <w:r w:rsidRPr="00BD7C60">
        <w:rPr>
          <w:rFonts w:ascii="Times New Roman" w:hAnsi="Times New Roman"/>
          <w:color w:val="000000"/>
          <w:sz w:val="28"/>
          <w:szCs w:val="26"/>
          <w:lang w:eastAsia="ru-RU"/>
        </w:rPr>
        <w:t>ВРП – доход от реализации продукции (работ, услуг).</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Динамику изменения рассчитанных показателей оборачиваемости текущих активов отчетного 2009 года по сравнению с </w:t>
      </w:r>
      <w:r w:rsidR="00493F12" w:rsidRPr="00BD7C60">
        <w:rPr>
          <w:rFonts w:ascii="Times New Roman" w:hAnsi="Times New Roman"/>
          <w:color w:val="000000"/>
          <w:sz w:val="28"/>
          <w:szCs w:val="24"/>
          <w:lang w:eastAsia="ru-RU"/>
        </w:rPr>
        <w:t>2008 годом отобразим в таблице 8</w:t>
      </w:r>
      <w:r w:rsidRPr="00BD7C60">
        <w:rPr>
          <w:rFonts w:ascii="Times New Roman" w:hAnsi="Times New Roman"/>
          <w:color w:val="000000"/>
          <w:sz w:val="28"/>
          <w:szCs w:val="24"/>
          <w:lang w:eastAsia="ru-RU"/>
        </w:rPr>
        <w:t>.</w:t>
      </w:r>
    </w:p>
    <w:p w:rsidR="00DE5CE1" w:rsidRPr="00BD7C60" w:rsidRDefault="0081789D" w:rsidP="00BD7C60">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DE5CE1" w:rsidRPr="00BD7C60">
        <w:rPr>
          <w:rFonts w:ascii="Times New Roman" w:hAnsi="Times New Roman"/>
          <w:color w:val="000000"/>
          <w:sz w:val="28"/>
          <w:szCs w:val="24"/>
          <w:lang w:eastAsia="ru-RU"/>
        </w:rPr>
        <w:lastRenderedPageBreak/>
        <w:t>Таблица</w:t>
      </w:r>
      <w:r w:rsidR="00493F12" w:rsidRPr="00BD7C60">
        <w:rPr>
          <w:rFonts w:ascii="Times New Roman" w:hAnsi="Times New Roman"/>
          <w:color w:val="000000"/>
          <w:sz w:val="28"/>
          <w:szCs w:val="24"/>
          <w:lang w:eastAsia="ru-RU"/>
        </w:rPr>
        <w:t xml:space="preserve"> 8</w:t>
      </w:r>
      <w:r>
        <w:rPr>
          <w:rFonts w:ascii="Times New Roman" w:hAnsi="Times New Roman"/>
          <w:color w:val="000000"/>
          <w:sz w:val="28"/>
          <w:szCs w:val="24"/>
          <w:lang w:eastAsia="ru-RU"/>
        </w:rPr>
        <w:t xml:space="preserve">. </w:t>
      </w:r>
      <w:r w:rsidR="00DE5CE1" w:rsidRPr="00BD7C60">
        <w:rPr>
          <w:rFonts w:ascii="Times New Roman" w:hAnsi="Times New Roman"/>
          <w:color w:val="000000"/>
          <w:sz w:val="28"/>
          <w:szCs w:val="24"/>
          <w:lang w:eastAsia="ru-RU"/>
        </w:rPr>
        <w:t>Динамика показателей оборачиваемости текущих активов ТОО «</w:t>
      </w:r>
      <w:r w:rsidR="006E61C3" w:rsidRPr="00BD7C60">
        <w:rPr>
          <w:rFonts w:ascii="Times New Roman" w:hAnsi="Times New Roman"/>
          <w:color w:val="000000"/>
          <w:sz w:val="28"/>
          <w:szCs w:val="24"/>
          <w:lang w:eastAsia="ru-RU"/>
        </w:rPr>
        <w:t>Форпост-Караганда</w:t>
      </w:r>
      <w:r w:rsidR="00DE5CE1" w:rsidRPr="00BD7C60">
        <w:rPr>
          <w:rFonts w:ascii="Times New Roman" w:hAnsi="Times New Roman"/>
          <w:color w:val="000000"/>
          <w:sz w:val="28"/>
          <w:szCs w:val="24"/>
          <w:lang w:eastAsia="ru-RU"/>
        </w:rPr>
        <w:t>» за 2008</w:t>
      </w:r>
      <w:r>
        <w:rPr>
          <w:rFonts w:ascii="Times New Roman" w:hAnsi="Times New Roman"/>
          <w:color w:val="000000"/>
          <w:sz w:val="28"/>
          <w:szCs w:val="24"/>
          <w:lang w:eastAsia="ru-RU"/>
        </w:rPr>
        <w:t>–</w:t>
      </w:r>
      <w:r w:rsidRPr="00BD7C60">
        <w:rPr>
          <w:rFonts w:ascii="Times New Roman" w:hAnsi="Times New Roman"/>
          <w:color w:val="000000"/>
          <w:sz w:val="28"/>
          <w:szCs w:val="24"/>
          <w:lang w:eastAsia="ru-RU"/>
        </w:rPr>
        <w:t>2009</w:t>
      </w:r>
      <w:r>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г</w:t>
      </w:r>
      <w:r w:rsidR="00DE5CE1" w:rsidRPr="00BD7C60">
        <w:rPr>
          <w:rFonts w:ascii="Times New Roman" w:hAnsi="Times New Roman"/>
          <w:color w:val="000000"/>
          <w:sz w:val="28"/>
          <w:szCs w:val="24"/>
          <w:lang w:eastAsia="ru-RU"/>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73"/>
        <w:gridCol w:w="1813"/>
        <w:gridCol w:w="1813"/>
        <w:gridCol w:w="2198"/>
      </w:tblGrid>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Наименование показателей</w:t>
            </w:r>
          </w:p>
        </w:tc>
        <w:tc>
          <w:tcPr>
            <w:tcW w:w="975" w:type="pct"/>
            <w:shd w:val="clear" w:color="auto" w:fill="auto"/>
          </w:tcPr>
          <w:p w:rsidR="00DE5CE1" w:rsidRPr="00126B58" w:rsidRDefault="0081789D"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2008 г</w:t>
            </w:r>
            <w:r w:rsidR="00DE5CE1" w:rsidRPr="00126B58">
              <w:rPr>
                <w:rFonts w:ascii="Times New Roman" w:hAnsi="Times New Roman"/>
                <w:color w:val="000000"/>
                <w:sz w:val="20"/>
                <w:szCs w:val="24"/>
                <w:lang w:eastAsia="ru-RU"/>
              </w:rPr>
              <w:t>.</w:t>
            </w:r>
          </w:p>
        </w:tc>
        <w:tc>
          <w:tcPr>
            <w:tcW w:w="975" w:type="pct"/>
            <w:shd w:val="clear" w:color="auto" w:fill="auto"/>
          </w:tcPr>
          <w:p w:rsidR="00DE5CE1" w:rsidRPr="00126B58" w:rsidRDefault="0081789D"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2009 г</w:t>
            </w:r>
            <w:r w:rsidR="00DE5CE1" w:rsidRPr="00126B58">
              <w:rPr>
                <w:rFonts w:ascii="Times New Roman" w:hAnsi="Times New Roman"/>
                <w:color w:val="000000"/>
                <w:sz w:val="20"/>
                <w:szCs w:val="24"/>
                <w:lang w:eastAsia="ru-RU"/>
              </w:rPr>
              <w:t>.</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Отклонения</w:t>
            </w:r>
          </w:p>
          <w:p w:rsidR="00DE5CE1" w:rsidRPr="00126B58" w:rsidRDefault="0081789D"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гр. 3 – гр. 2</w:t>
            </w:r>
          </w:p>
        </w:tc>
      </w:tr>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Выручка от реализации без НДС, тыс.тенге</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182414,8</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321494,8</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+139080</w:t>
            </w:r>
          </w:p>
        </w:tc>
      </w:tr>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Полная себестоимость, тыс.тенге</w:t>
            </w:r>
          </w:p>
        </w:tc>
        <w:tc>
          <w:tcPr>
            <w:tcW w:w="97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162771,1</w:t>
            </w:r>
          </w:p>
        </w:tc>
        <w:tc>
          <w:tcPr>
            <w:tcW w:w="97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286663</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+ 123891,9</w:t>
            </w:r>
          </w:p>
        </w:tc>
      </w:tr>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Средняя величина текущих активов, тыс.тенге</w:t>
            </w:r>
          </w:p>
        </w:tc>
        <w:tc>
          <w:tcPr>
            <w:tcW w:w="97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75762,4</w:t>
            </w:r>
          </w:p>
        </w:tc>
        <w:tc>
          <w:tcPr>
            <w:tcW w:w="97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71619,4</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-4143</w:t>
            </w:r>
          </w:p>
        </w:tc>
      </w:tr>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Средняя величина совокупных активов, тыс.тенге</w:t>
            </w:r>
          </w:p>
        </w:tc>
        <w:tc>
          <w:tcPr>
            <w:tcW w:w="97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85929,6</w:t>
            </w:r>
          </w:p>
        </w:tc>
        <w:tc>
          <w:tcPr>
            <w:tcW w:w="97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111305,3</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+25375,7</w:t>
            </w:r>
          </w:p>
        </w:tc>
      </w:tr>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Коэффициент оборачиваемости текущих активов (</w:t>
            </w:r>
            <w:r w:rsidR="0081789D" w:rsidRPr="00126B58">
              <w:rPr>
                <w:rFonts w:ascii="Times New Roman" w:hAnsi="Times New Roman"/>
                <w:color w:val="000000"/>
                <w:sz w:val="20"/>
                <w:szCs w:val="24"/>
                <w:lang w:eastAsia="ru-RU"/>
              </w:rPr>
              <w:t>стр. 1</w:t>
            </w:r>
            <w:r w:rsidRPr="00126B58">
              <w:rPr>
                <w:rFonts w:ascii="Times New Roman" w:hAnsi="Times New Roman"/>
                <w:color w:val="000000"/>
                <w:sz w:val="20"/>
                <w:szCs w:val="24"/>
                <w:lang w:eastAsia="ru-RU"/>
              </w:rPr>
              <w:t xml:space="preserve"> /</w:t>
            </w:r>
            <w:r w:rsidR="0081789D" w:rsidRPr="00126B58">
              <w:rPr>
                <w:rFonts w:ascii="Times New Roman" w:hAnsi="Times New Roman"/>
                <w:color w:val="000000"/>
                <w:sz w:val="20"/>
                <w:szCs w:val="24"/>
                <w:lang w:eastAsia="ru-RU"/>
              </w:rPr>
              <w:t>стр. 3</w:t>
            </w:r>
            <w:r w:rsidRPr="00126B58">
              <w:rPr>
                <w:rFonts w:ascii="Times New Roman" w:hAnsi="Times New Roman"/>
                <w:color w:val="000000"/>
                <w:sz w:val="20"/>
                <w:szCs w:val="24"/>
                <w:lang w:eastAsia="ru-RU"/>
              </w:rPr>
              <w:t>)</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2,4</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4,5</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+2,1</w:t>
            </w:r>
          </w:p>
        </w:tc>
      </w:tr>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Коэффициент оборачиваемости совокупных активов (</w:t>
            </w:r>
            <w:r w:rsidR="0081789D" w:rsidRPr="00126B58">
              <w:rPr>
                <w:rFonts w:ascii="Times New Roman" w:hAnsi="Times New Roman"/>
                <w:color w:val="000000"/>
                <w:sz w:val="20"/>
                <w:szCs w:val="24"/>
                <w:lang w:eastAsia="ru-RU"/>
              </w:rPr>
              <w:t>стр. 1</w:t>
            </w:r>
            <w:r w:rsidRPr="00126B58">
              <w:rPr>
                <w:rFonts w:ascii="Times New Roman" w:hAnsi="Times New Roman"/>
                <w:color w:val="000000"/>
                <w:sz w:val="20"/>
                <w:szCs w:val="24"/>
                <w:lang w:eastAsia="ru-RU"/>
              </w:rPr>
              <w:t xml:space="preserve"> /</w:t>
            </w:r>
            <w:r w:rsidR="0081789D" w:rsidRPr="00126B58">
              <w:rPr>
                <w:rFonts w:ascii="Times New Roman" w:hAnsi="Times New Roman"/>
                <w:color w:val="000000"/>
                <w:sz w:val="20"/>
                <w:szCs w:val="24"/>
                <w:lang w:eastAsia="ru-RU"/>
              </w:rPr>
              <w:t>стр. 4</w:t>
            </w:r>
            <w:r w:rsidRPr="00126B58">
              <w:rPr>
                <w:rFonts w:ascii="Times New Roman" w:hAnsi="Times New Roman"/>
                <w:color w:val="000000"/>
                <w:sz w:val="20"/>
                <w:szCs w:val="24"/>
                <w:lang w:eastAsia="ru-RU"/>
              </w:rPr>
              <w:t>)</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2,1</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2,9</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+0,8</w:t>
            </w:r>
          </w:p>
        </w:tc>
      </w:tr>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Продолжительность оборота текущих активов, (360/</w:t>
            </w:r>
            <w:r w:rsidR="0081789D" w:rsidRPr="00126B58">
              <w:rPr>
                <w:rFonts w:ascii="Times New Roman" w:hAnsi="Times New Roman"/>
                <w:color w:val="000000"/>
                <w:sz w:val="20"/>
                <w:szCs w:val="24"/>
                <w:lang w:eastAsia="ru-RU"/>
              </w:rPr>
              <w:t>стр. 5</w:t>
            </w:r>
            <w:r w:rsidRPr="00126B58">
              <w:rPr>
                <w:rFonts w:ascii="Times New Roman" w:hAnsi="Times New Roman"/>
                <w:color w:val="000000"/>
                <w:sz w:val="20"/>
                <w:szCs w:val="24"/>
                <w:lang w:eastAsia="ru-RU"/>
              </w:rPr>
              <w:t>) дни</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150</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80</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-70</w:t>
            </w:r>
          </w:p>
        </w:tc>
      </w:tr>
      <w:tr w:rsidR="00DE5CE1" w:rsidRPr="00126B58" w:rsidTr="00126B58">
        <w:trPr>
          <w:cantSplit/>
          <w:jc w:val="center"/>
        </w:trPr>
        <w:tc>
          <w:tcPr>
            <w:tcW w:w="186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Продолжительность оборота совокупных активов, (360/</w:t>
            </w:r>
            <w:r w:rsidR="0081789D" w:rsidRPr="00126B58">
              <w:rPr>
                <w:rFonts w:ascii="Times New Roman" w:hAnsi="Times New Roman"/>
                <w:color w:val="000000"/>
                <w:sz w:val="20"/>
                <w:szCs w:val="24"/>
                <w:lang w:eastAsia="ru-RU"/>
              </w:rPr>
              <w:t>стр. 6</w:t>
            </w:r>
            <w:r w:rsidRPr="00126B58">
              <w:rPr>
                <w:rFonts w:ascii="Times New Roman" w:hAnsi="Times New Roman"/>
                <w:color w:val="000000"/>
                <w:sz w:val="20"/>
                <w:szCs w:val="24"/>
                <w:lang w:eastAsia="ru-RU"/>
              </w:rPr>
              <w:t>) дни</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171</w:t>
            </w:r>
          </w:p>
        </w:tc>
        <w:tc>
          <w:tcPr>
            <w:tcW w:w="975"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124</w:t>
            </w:r>
          </w:p>
        </w:tc>
        <w:tc>
          <w:tcPr>
            <w:tcW w:w="11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-47</w:t>
            </w:r>
          </w:p>
        </w:tc>
      </w:tr>
    </w:tbl>
    <w:p w:rsidR="00A027CA" w:rsidRPr="00BD7C60" w:rsidRDefault="00A027CA" w:rsidP="00BD7C60">
      <w:pPr>
        <w:spacing w:after="0" w:line="360" w:lineRule="auto"/>
        <w:ind w:firstLine="709"/>
        <w:jc w:val="both"/>
        <w:rPr>
          <w:rFonts w:ascii="Times New Roman" w:hAnsi="Times New Roman"/>
          <w:color w:val="000000"/>
          <w:sz w:val="28"/>
          <w:szCs w:val="24"/>
          <w:lang w:eastAsia="ru-RU"/>
        </w:rPr>
      </w:pPr>
    </w:p>
    <w:p w:rsidR="00DE5CE1" w:rsidRPr="00BD7C60" w:rsidRDefault="00493F12"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Как видно из таблицы 8</w:t>
      </w:r>
      <w:r w:rsidR="00DE5CE1" w:rsidRPr="00BD7C60">
        <w:rPr>
          <w:rFonts w:ascii="Times New Roman" w:hAnsi="Times New Roman"/>
          <w:color w:val="000000"/>
          <w:sz w:val="28"/>
          <w:szCs w:val="24"/>
          <w:lang w:eastAsia="ru-RU"/>
        </w:rPr>
        <w:t xml:space="preserve">, продолжительность оборота текущих активов уменьшилась на 70 дней, то есть средства, вложенные в анализируемом периоде в текущие активы, проходят полный цикл и снова принимают денежную форму на 70 дней меньше, чем в предыдущем периоде.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Таким образом, проведенный анализ ликвидности, платежеспособности и деловой активности свидетельствуют о крайне низких показателях, что требует проведения более точного анализа показателей финансовой устойчивости.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Далее произведем оценку структуры источников средств, которая вкупе с рассчитанными выше показателями позволит произвести анализ финансовой устойчивости анализируемого предприятия.</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Оценка структуры источников средств производится как внутренними, так и внешними пользователями бухгалтерской информации.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 xml:space="preserve">Внешние пользователи - это банки, инвесторы, кредиторы. Они оценивают изменение доли собственных средств предприятия в общей сумме источников средств с точки зрения финансового риска. При заключении сделок риск нарастает с уменьшением доли собственных средств </w:t>
      </w:r>
      <w:r w:rsidRPr="00BD7C60">
        <w:rPr>
          <w:rFonts w:ascii="Times New Roman" w:hAnsi="Times New Roman"/>
          <w:color w:val="000000"/>
          <w:sz w:val="28"/>
          <w:szCs w:val="24"/>
          <w:lang w:val="ru-MD" w:eastAsia="ru-RU"/>
        </w:rPr>
        <w:t>[</w:t>
      </w:r>
      <w:r w:rsidR="00ED2C7E" w:rsidRPr="00BD7C60">
        <w:rPr>
          <w:rFonts w:ascii="Times New Roman" w:hAnsi="Times New Roman"/>
          <w:color w:val="000000"/>
          <w:sz w:val="28"/>
          <w:szCs w:val="24"/>
          <w:lang w:eastAsia="ru-RU"/>
        </w:rPr>
        <w:t>19</w:t>
      </w:r>
      <w:r w:rsidRPr="00BD7C60">
        <w:rPr>
          <w:rFonts w:ascii="Times New Roman" w:hAnsi="Times New Roman"/>
          <w:color w:val="000000"/>
          <w:sz w:val="28"/>
          <w:szCs w:val="24"/>
          <w:lang w:val="ru-MD" w:eastAsia="ru-RU"/>
        </w:rPr>
        <w:t xml:space="preserve">, </w:t>
      </w:r>
      <w:r w:rsidR="0081789D" w:rsidRPr="00BD7C60">
        <w:rPr>
          <w:rFonts w:ascii="Times New Roman" w:hAnsi="Times New Roman"/>
          <w:color w:val="000000"/>
          <w:sz w:val="28"/>
          <w:szCs w:val="24"/>
          <w:lang w:val="ru-MD" w:eastAsia="ru-RU"/>
        </w:rPr>
        <w:t>с.</w:t>
      </w:r>
      <w:r w:rsidR="0081789D">
        <w:rPr>
          <w:rFonts w:ascii="Times New Roman" w:hAnsi="Times New Roman"/>
          <w:color w:val="000000"/>
          <w:sz w:val="28"/>
          <w:szCs w:val="24"/>
          <w:lang w:val="ru-MD" w:eastAsia="ru-RU"/>
        </w:rPr>
        <w:t> </w:t>
      </w:r>
      <w:r w:rsidR="0081789D" w:rsidRPr="00BD7C60">
        <w:rPr>
          <w:rFonts w:ascii="Times New Roman" w:hAnsi="Times New Roman"/>
          <w:color w:val="000000"/>
          <w:sz w:val="28"/>
          <w:szCs w:val="24"/>
          <w:lang w:val="ru-MD" w:eastAsia="ru-RU"/>
        </w:rPr>
        <w:t>1</w:t>
      </w:r>
      <w:r w:rsidRPr="00BD7C60">
        <w:rPr>
          <w:rFonts w:ascii="Times New Roman" w:hAnsi="Times New Roman"/>
          <w:color w:val="000000"/>
          <w:sz w:val="28"/>
          <w:szCs w:val="24"/>
          <w:lang w:val="ru-MD" w:eastAsia="ru-RU"/>
        </w:rPr>
        <w:t>5]</w:t>
      </w:r>
      <w:r w:rsidRPr="00BD7C60">
        <w:rPr>
          <w:rFonts w:ascii="Times New Roman" w:hAnsi="Times New Roman"/>
          <w:color w:val="000000"/>
          <w:sz w:val="28"/>
          <w:szCs w:val="24"/>
          <w:lang w:eastAsia="ru-RU"/>
        </w:rPr>
        <w:t>.</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Внутренний анализ структуры источника имущества связан с оценкой альтернативных вариантов финансирования деятельности предприятия. При этом основными критериями выбора служат условия привлечения заемных средств, их цена, степень риска, возможные направления использования и так далее. В общем случае вне зависимости от организационно-правовых форм собственности источниками формирования имуществ любого предприятия служат собственные и заемные средства.</w:t>
      </w:r>
    </w:p>
    <w:p w:rsidR="00DE5CE1" w:rsidRPr="00BD7C60" w:rsidRDefault="00DE5CE1" w:rsidP="00BD7C60">
      <w:pPr>
        <w:spacing w:after="0" w:line="360" w:lineRule="auto"/>
        <w:ind w:firstLine="709"/>
        <w:jc w:val="both"/>
        <w:rPr>
          <w:rFonts w:ascii="Times New Roman" w:hAnsi="Times New Roman"/>
          <w:color w:val="000000"/>
          <w:sz w:val="28"/>
          <w:szCs w:val="24"/>
          <w:lang w:val="en-US" w:eastAsia="ru-RU"/>
        </w:rPr>
      </w:pPr>
      <w:r w:rsidRPr="00BD7C60">
        <w:rPr>
          <w:rFonts w:ascii="Times New Roman" w:hAnsi="Times New Roman"/>
          <w:color w:val="000000"/>
          <w:sz w:val="28"/>
          <w:szCs w:val="24"/>
          <w:lang w:eastAsia="ru-RU"/>
        </w:rPr>
        <w:t xml:space="preserve">Информация о величине собственных источников представлена в пассиве баланса. Пассивы отражают источники средств общества и состоят из собственного капитала и обязательств. Собственный капитал - это активы общества, после вычета из них обязательств и состоят из уставного капитала - стоимостное выражение совокупного вклада учредителей, собственников, в имущество предприятия при его создании. </w:t>
      </w:r>
      <w:r w:rsidR="00ED2C7E" w:rsidRPr="00BD7C60">
        <w:rPr>
          <w:rFonts w:ascii="Times New Roman" w:hAnsi="Times New Roman"/>
          <w:color w:val="000000"/>
          <w:sz w:val="28"/>
          <w:szCs w:val="24"/>
          <w:lang w:val="en-US" w:eastAsia="ru-RU"/>
        </w:rPr>
        <w:t xml:space="preserve">[20, </w:t>
      </w:r>
      <w:r w:rsidR="0081789D" w:rsidRPr="00BD7C60">
        <w:rPr>
          <w:rFonts w:ascii="Times New Roman" w:hAnsi="Times New Roman"/>
          <w:color w:val="000000"/>
          <w:sz w:val="28"/>
          <w:szCs w:val="24"/>
          <w:lang w:val="en-US" w:eastAsia="ru-RU"/>
        </w:rPr>
        <w:t>c.</w:t>
      </w:r>
      <w:r w:rsidR="0081789D">
        <w:rPr>
          <w:rFonts w:ascii="Times New Roman" w:hAnsi="Times New Roman"/>
          <w:color w:val="000000"/>
          <w:sz w:val="28"/>
          <w:szCs w:val="24"/>
          <w:lang w:val="en-US" w:eastAsia="ru-RU"/>
        </w:rPr>
        <w:t> </w:t>
      </w:r>
      <w:r w:rsidR="0081789D" w:rsidRPr="00BD7C60">
        <w:rPr>
          <w:rFonts w:ascii="Times New Roman" w:hAnsi="Times New Roman"/>
          <w:color w:val="000000"/>
          <w:sz w:val="28"/>
          <w:szCs w:val="24"/>
          <w:lang w:val="en-US" w:eastAsia="ru-RU"/>
        </w:rPr>
        <w:t>2</w:t>
      </w:r>
      <w:r w:rsidR="00ED2C7E" w:rsidRPr="00BD7C60">
        <w:rPr>
          <w:rFonts w:ascii="Times New Roman" w:hAnsi="Times New Roman"/>
          <w:color w:val="000000"/>
          <w:sz w:val="28"/>
          <w:szCs w:val="24"/>
          <w:lang w:val="en-US" w:eastAsia="ru-RU"/>
        </w:rPr>
        <w:t>28]</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Размер уставного капитала определяется учредительными документами и может быть изменен только по решению учредителей и внесению соответствующих изменений в учредительные документы.</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 числу основных показателей финансовой устойчивости предприятия относятся: коэффициент независимости; коэффициент финансовой устойчивости; коэффициент финансирования.</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Определим значения всех коэффициентов для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по состоянию на начало и на конец отчетного периода – 2009 года. Рассчитанные ко</w:t>
      </w:r>
      <w:r w:rsidR="00493F12" w:rsidRPr="00BD7C60">
        <w:rPr>
          <w:rFonts w:ascii="Times New Roman" w:hAnsi="Times New Roman"/>
          <w:color w:val="000000"/>
          <w:sz w:val="28"/>
          <w:szCs w:val="24"/>
          <w:lang w:eastAsia="ru-RU"/>
        </w:rPr>
        <w:t>эффициенты отобразим в таблице 9</w:t>
      </w:r>
      <w:r w:rsidRPr="00BD7C60">
        <w:rPr>
          <w:rFonts w:ascii="Times New Roman" w:hAnsi="Times New Roman"/>
          <w:color w:val="000000"/>
          <w:sz w:val="28"/>
          <w:szCs w:val="24"/>
          <w:lang w:eastAsia="ru-RU"/>
        </w:rPr>
        <w:t>.</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p>
    <w:p w:rsidR="00DE5CE1" w:rsidRPr="00BD7C60" w:rsidRDefault="0081789D" w:rsidP="00BD7C60">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4"/>
          <w:lang w:eastAsia="ru-RU"/>
        </w:rPr>
        <w:br w:type="page"/>
      </w:r>
      <w:r w:rsidR="00DE5CE1" w:rsidRPr="00BD7C60">
        <w:rPr>
          <w:rFonts w:ascii="Times New Roman" w:hAnsi="Times New Roman"/>
          <w:color w:val="000000"/>
          <w:sz w:val="28"/>
          <w:szCs w:val="24"/>
          <w:lang w:eastAsia="ru-RU"/>
        </w:rPr>
        <w:lastRenderedPageBreak/>
        <w:t>Таблица</w:t>
      </w:r>
      <w:r w:rsidR="00493F12" w:rsidRPr="00BD7C60">
        <w:rPr>
          <w:rFonts w:ascii="Times New Roman" w:hAnsi="Times New Roman"/>
          <w:color w:val="000000"/>
          <w:sz w:val="28"/>
          <w:szCs w:val="24"/>
          <w:lang w:eastAsia="ru-RU"/>
        </w:rPr>
        <w:t xml:space="preserve"> 9</w:t>
      </w:r>
      <w:r>
        <w:rPr>
          <w:rFonts w:ascii="Times New Roman" w:hAnsi="Times New Roman"/>
          <w:color w:val="000000"/>
          <w:sz w:val="28"/>
          <w:szCs w:val="24"/>
          <w:lang w:eastAsia="ru-RU"/>
        </w:rPr>
        <w:t xml:space="preserve">. </w:t>
      </w:r>
      <w:r w:rsidR="00DE5CE1" w:rsidRPr="00BD7C60">
        <w:rPr>
          <w:rFonts w:ascii="Times New Roman" w:hAnsi="Times New Roman"/>
          <w:color w:val="000000"/>
          <w:sz w:val="28"/>
          <w:szCs w:val="24"/>
          <w:lang w:eastAsia="ru-RU"/>
        </w:rPr>
        <w:t>Коэффициенты финансовой устойчивости ТОО «</w:t>
      </w:r>
      <w:r w:rsidR="006E61C3" w:rsidRPr="00BD7C60">
        <w:rPr>
          <w:rFonts w:ascii="Times New Roman" w:hAnsi="Times New Roman"/>
          <w:color w:val="000000"/>
          <w:sz w:val="28"/>
          <w:szCs w:val="24"/>
          <w:lang w:eastAsia="ru-RU"/>
        </w:rPr>
        <w:t>Форпост-Караганда</w:t>
      </w:r>
      <w:r w:rsidR="0017761C" w:rsidRPr="00BD7C60">
        <w:rPr>
          <w:rFonts w:ascii="Times New Roman" w:hAnsi="Times New Roman"/>
          <w:color w:val="000000"/>
          <w:sz w:val="28"/>
          <w:szCs w:val="24"/>
          <w:lang w:eastAsia="ru-RU"/>
        </w:rPr>
        <w:t>» за 2008</w:t>
      </w:r>
      <w:r>
        <w:rPr>
          <w:rFonts w:ascii="Times New Roman" w:hAnsi="Times New Roman"/>
          <w:color w:val="000000"/>
          <w:sz w:val="28"/>
          <w:szCs w:val="24"/>
          <w:lang w:eastAsia="ru-RU"/>
        </w:rPr>
        <w:t>–</w:t>
      </w:r>
      <w:r w:rsidRPr="00BD7C60">
        <w:rPr>
          <w:rFonts w:ascii="Times New Roman" w:hAnsi="Times New Roman"/>
          <w:color w:val="000000"/>
          <w:sz w:val="28"/>
          <w:szCs w:val="24"/>
          <w:lang w:eastAsia="ru-RU"/>
        </w:rPr>
        <w:t>2009</w:t>
      </w:r>
      <w:r>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г</w:t>
      </w:r>
      <w:r w:rsidR="0017761C" w:rsidRPr="00BD7C60">
        <w:rPr>
          <w:rFonts w:ascii="Times New Roman" w:hAnsi="Times New Roman"/>
          <w:color w:val="000000"/>
          <w:sz w:val="28"/>
          <w:szCs w:val="24"/>
          <w:lang w:eastAsia="ru-RU"/>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53"/>
        <w:gridCol w:w="1622"/>
        <w:gridCol w:w="1622"/>
        <w:gridCol w:w="2300"/>
      </w:tblGrid>
      <w:tr w:rsidR="00DE5CE1" w:rsidRPr="00126B58" w:rsidTr="00126B58">
        <w:trPr>
          <w:cantSplit/>
          <w:jc w:val="center"/>
        </w:trPr>
        <w:tc>
          <w:tcPr>
            <w:tcW w:w="2018"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Показатели</w:t>
            </w:r>
          </w:p>
        </w:tc>
        <w:tc>
          <w:tcPr>
            <w:tcW w:w="872" w:type="pct"/>
            <w:shd w:val="clear" w:color="auto" w:fill="auto"/>
          </w:tcPr>
          <w:p w:rsidR="00DE5CE1" w:rsidRPr="00126B58" w:rsidRDefault="0081789D"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2008 г</w:t>
            </w:r>
            <w:r w:rsidR="00DE5CE1" w:rsidRPr="00126B58">
              <w:rPr>
                <w:rFonts w:ascii="Times New Roman" w:hAnsi="Times New Roman"/>
                <w:color w:val="000000"/>
                <w:sz w:val="20"/>
                <w:szCs w:val="28"/>
                <w:lang w:eastAsia="ru-RU"/>
              </w:rPr>
              <w:t>.</w:t>
            </w:r>
          </w:p>
        </w:tc>
        <w:tc>
          <w:tcPr>
            <w:tcW w:w="872" w:type="pct"/>
            <w:shd w:val="clear" w:color="auto" w:fill="auto"/>
          </w:tcPr>
          <w:p w:rsidR="00DE5CE1" w:rsidRPr="00126B58" w:rsidRDefault="0081789D"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2009 г</w:t>
            </w:r>
            <w:r w:rsidR="00DE5CE1" w:rsidRPr="00126B58">
              <w:rPr>
                <w:rFonts w:ascii="Times New Roman" w:hAnsi="Times New Roman"/>
                <w:color w:val="000000"/>
                <w:sz w:val="20"/>
                <w:szCs w:val="28"/>
                <w:lang w:eastAsia="ru-RU"/>
              </w:rPr>
              <w:t>.</w:t>
            </w:r>
          </w:p>
        </w:tc>
        <w:tc>
          <w:tcPr>
            <w:tcW w:w="1237"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Отклонения</w:t>
            </w:r>
            <w:r w:rsidR="0081789D" w:rsidRPr="00126B58">
              <w:rPr>
                <w:rFonts w:ascii="Times New Roman" w:hAnsi="Times New Roman"/>
                <w:color w:val="000000"/>
                <w:sz w:val="20"/>
                <w:szCs w:val="28"/>
                <w:lang w:eastAsia="ru-RU"/>
              </w:rPr>
              <w:t xml:space="preserve"> гр. 3 – гр. 2</w:t>
            </w:r>
          </w:p>
        </w:tc>
      </w:tr>
      <w:tr w:rsidR="00DE5CE1" w:rsidRPr="00126B58" w:rsidTr="00126B58">
        <w:trPr>
          <w:cantSplit/>
          <w:jc w:val="center"/>
        </w:trPr>
        <w:tc>
          <w:tcPr>
            <w:tcW w:w="2018"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Коэффициент независимости</w:t>
            </w:r>
          </w:p>
        </w:tc>
        <w:tc>
          <w:tcPr>
            <w:tcW w:w="87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0,06</w:t>
            </w:r>
          </w:p>
        </w:tc>
        <w:tc>
          <w:tcPr>
            <w:tcW w:w="87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0,1</w:t>
            </w:r>
          </w:p>
        </w:tc>
        <w:tc>
          <w:tcPr>
            <w:tcW w:w="1237"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+0,04</w:t>
            </w:r>
          </w:p>
        </w:tc>
      </w:tr>
      <w:tr w:rsidR="00DE5CE1" w:rsidRPr="00126B58" w:rsidTr="00126B58">
        <w:trPr>
          <w:cantSplit/>
          <w:jc w:val="center"/>
        </w:trPr>
        <w:tc>
          <w:tcPr>
            <w:tcW w:w="2018"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Коэффициент финансовой устойчивости</w:t>
            </w:r>
          </w:p>
        </w:tc>
        <w:tc>
          <w:tcPr>
            <w:tcW w:w="87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0,5</w:t>
            </w:r>
          </w:p>
        </w:tc>
        <w:tc>
          <w:tcPr>
            <w:tcW w:w="87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0,3</w:t>
            </w:r>
          </w:p>
        </w:tc>
        <w:tc>
          <w:tcPr>
            <w:tcW w:w="1237"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-0,2</w:t>
            </w:r>
          </w:p>
        </w:tc>
      </w:tr>
      <w:tr w:rsidR="00DE5CE1" w:rsidRPr="00126B58" w:rsidTr="00126B58">
        <w:trPr>
          <w:cantSplit/>
          <w:jc w:val="center"/>
        </w:trPr>
        <w:tc>
          <w:tcPr>
            <w:tcW w:w="2018"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Коэффициент финансирования</w:t>
            </w:r>
          </w:p>
        </w:tc>
        <w:tc>
          <w:tcPr>
            <w:tcW w:w="87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0,14</w:t>
            </w:r>
          </w:p>
        </w:tc>
        <w:tc>
          <w:tcPr>
            <w:tcW w:w="87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0,53</w:t>
            </w:r>
          </w:p>
        </w:tc>
        <w:tc>
          <w:tcPr>
            <w:tcW w:w="1237" w:type="pct"/>
            <w:shd w:val="clear" w:color="auto" w:fill="auto"/>
          </w:tcPr>
          <w:p w:rsidR="00DE5CE1" w:rsidRPr="00126B58" w:rsidRDefault="00DE5CE1" w:rsidP="00126B58">
            <w:pPr>
              <w:spacing w:after="0" w:line="360" w:lineRule="auto"/>
              <w:jc w:val="both"/>
              <w:rPr>
                <w:rFonts w:ascii="Times New Roman" w:hAnsi="Times New Roman"/>
                <w:color w:val="000000"/>
                <w:sz w:val="20"/>
                <w:szCs w:val="28"/>
                <w:lang w:eastAsia="ru-RU"/>
              </w:rPr>
            </w:pPr>
            <w:r w:rsidRPr="00126B58">
              <w:rPr>
                <w:rFonts w:ascii="Times New Roman" w:hAnsi="Times New Roman"/>
                <w:color w:val="000000"/>
                <w:sz w:val="20"/>
                <w:szCs w:val="28"/>
                <w:lang w:eastAsia="ru-RU"/>
              </w:rPr>
              <w:t>+0,39</w:t>
            </w:r>
          </w:p>
        </w:tc>
      </w:tr>
    </w:tbl>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По данным таблицы </w:t>
      </w:r>
      <w:r w:rsidR="00493F12" w:rsidRPr="00BD7C60">
        <w:rPr>
          <w:rFonts w:ascii="Times New Roman" w:hAnsi="Times New Roman"/>
          <w:color w:val="000000"/>
          <w:sz w:val="28"/>
          <w:szCs w:val="24"/>
          <w:lang w:eastAsia="ru-RU"/>
        </w:rPr>
        <w:t>9</w:t>
      </w:r>
      <w:r w:rsidRPr="00BD7C60">
        <w:rPr>
          <w:rFonts w:ascii="Times New Roman" w:hAnsi="Times New Roman"/>
          <w:color w:val="000000"/>
          <w:sz w:val="28"/>
          <w:szCs w:val="24"/>
          <w:lang w:eastAsia="ru-RU"/>
        </w:rPr>
        <w:t xml:space="preserve"> можно сделать следующие выводы: коэффициент независимости характеризует долю средств, вложенных собственниками в общую стоимость имущества предприятия. Значение данного коэффициента по предприятию повысилось на конец года. Отклонение составило </w:t>
      </w:r>
      <w:r w:rsidR="0081789D" w:rsidRPr="00BD7C60">
        <w:rPr>
          <w:rFonts w:ascii="Times New Roman" w:hAnsi="Times New Roman"/>
          <w:color w:val="000000"/>
          <w:sz w:val="28"/>
          <w:szCs w:val="24"/>
          <w:lang w:eastAsia="ru-RU"/>
        </w:rPr>
        <w:t>4</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что отрицательно характеризует финансовую устойчивость предприятия. Коэффициент независимости составляет лишь </w:t>
      </w:r>
      <w:r w:rsidR="0081789D" w:rsidRPr="00BD7C60">
        <w:rPr>
          <w:rFonts w:ascii="Times New Roman" w:hAnsi="Times New Roman"/>
          <w:color w:val="000000"/>
          <w:sz w:val="28"/>
          <w:szCs w:val="24"/>
          <w:lang w:eastAsia="ru-RU"/>
        </w:rPr>
        <w:t>5</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xml:space="preserve"> валюты баланса.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Коэффициент финансовой устойчивости на конец года уменьшается на 2</w:t>
      </w:r>
      <w:r w:rsidR="0081789D" w:rsidRPr="00BD7C60">
        <w:rPr>
          <w:rFonts w:ascii="Times New Roman" w:hAnsi="Times New Roman"/>
          <w:color w:val="000000"/>
          <w:sz w:val="28"/>
          <w:szCs w:val="24"/>
          <w:lang w:eastAsia="ru-RU"/>
        </w:rPr>
        <w:t>0</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xml:space="preserve">. Большая часть имущества предприятия на конец года формируется за счет заемных источников. Уменьшение значения этих коэффициентов показывает, что риск предприятия максимальный; реализовав имущество, сформированного за счет собственных средств предприятие не погасит свои долговые обязательства.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Коэффициент финансирования на конец года коэффициент финансирования увеличивается на 3</w:t>
      </w:r>
      <w:r w:rsidR="0081789D" w:rsidRPr="00BD7C60">
        <w:rPr>
          <w:rFonts w:ascii="Times New Roman" w:hAnsi="Times New Roman"/>
          <w:color w:val="000000"/>
          <w:sz w:val="28"/>
          <w:szCs w:val="24"/>
          <w:lang w:eastAsia="ru-RU"/>
        </w:rPr>
        <w:t>9</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Значение данного показателя позволяет говорить о достаточно низкой финансовой устойчивости предприятия и бо</w:t>
      </w:r>
      <w:r w:rsidR="00734A6A" w:rsidRPr="00BD7C60">
        <w:rPr>
          <w:rFonts w:ascii="Times New Roman" w:hAnsi="Times New Roman"/>
          <w:color w:val="000000"/>
          <w:sz w:val="28"/>
          <w:szCs w:val="24"/>
          <w:lang w:eastAsia="ru-RU"/>
        </w:rPr>
        <w:t>льшом риске для его кредиторов.</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Рассчитанные коэффициенты можно изобразить графически на рисунке </w:t>
      </w:r>
      <w:r w:rsidR="006C0C71" w:rsidRPr="00BD7C60">
        <w:rPr>
          <w:rFonts w:ascii="Times New Roman" w:hAnsi="Times New Roman"/>
          <w:color w:val="000000"/>
          <w:sz w:val="28"/>
          <w:szCs w:val="24"/>
          <w:lang w:eastAsia="ru-RU"/>
        </w:rPr>
        <w:t>1</w:t>
      </w:r>
      <w:r w:rsidRPr="00BD7C60">
        <w:rPr>
          <w:rFonts w:ascii="Times New Roman" w:hAnsi="Times New Roman"/>
          <w:color w:val="000000"/>
          <w:sz w:val="28"/>
          <w:szCs w:val="24"/>
          <w:lang w:eastAsia="ru-RU"/>
        </w:rPr>
        <w:t>.</w:t>
      </w:r>
    </w:p>
    <w:p w:rsidR="00DE5CE1" w:rsidRDefault="00DE5CE1" w:rsidP="00BD7C60">
      <w:pPr>
        <w:spacing w:after="0" w:line="360" w:lineRule="auto"/>
        <w:ind w:firstLine="709"/>
        <w:jc w:val="both"/>
        <w:rPr>
          <w:rFonts w:ascii="Times New Roman" w:hAnsi="Times New Roman"/>
          <w:i/>
          <w:color w:val="000000"/>
          <w:sz w:val="28"/>
          <w:szCs w:val="24"/>
          <w:lang w:eastAsia="ru-RU"/>
        </w:rPr>
      </w:pPr>
    </w:p>
    <w:p w:rsidR="00DE5CE1" w:rsidRPr="00BD7C60" w:rsidRDefault="0081789D" w:rsidP="00BD7C60">
      <w:pPr>
        <w:spacing w:after="0" w:line="360" w:lineRule="auto"/>
        <w:ind w:firstLine="709"/>
        <w:jc w:val="both"/>
        <w:rPr>
          <w:rFonts w:ascii="Times New Roman" w:hAnsi="Times New Roman"/>
          <w:color w:val="000000"/>
          <w:sz w:val="28"/>
          <w:szCs w:val="24"/>
          <w:lang w:eastAsia="ru-RU"/>
        </w:rPr>
      </w:pPr>
      <w:r>
        <w:rPr>
          <w:rFonts w:ascii="Times New Roman" w:hAnsi="Times New Roman"/>
          <w:i/>
          <w:color w:val="000000"/>
          <w:sz w:val="28"/>
          <w:szCs w:val="24"/>
          <w:lang w:eastAsia="ru-RU"/>
        </w:rPr>
        <w:br w:type="page"/>
      </w:r>
      <w:r w:rsidR="008972F8">
        <w:rPr>
          <w:rFonts w:ascii="Times New Roman" w:hAnsi="Times New Roman"/>
          <w:color w:val="000000"/>
          <w:sz w:val="28"/>
          <w:szCs w:val="24"/>
          <w:lang w:eastAsia="ru-RU"/>
        </w:rPr>
        <w:lastRenderedPageBreak/>
        <w:pict>
          <v:shape id="_x0000_i1037" type="#_x0000_t75" style="width:257.25pt;height:185.25pt">
            <v:imagedata r:id="rId19" o:title=""/>
          </v:shape>
        </w:pic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Кн – коэффициент независимости;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Кфу – коэффициент финансовой устойчивости;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Кф – коэффициент финансирования.</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Рисунок </w:t>
      </w:r>
      <w:r w:rsidR="006C0C71" w:rsidRPr="00BD7C60">
        <w:rPr>
          <w:rFonts w:ascii="Times New Roman" w:hAnsi="Times New Roman"/>
          <w:color w:val="000000"/>
          <w:sz w:val="28"/>
          <w:szCs w:val="24"/>
          <w:lang w:eastAsia="ru-RU"/>
        </w:rPr>
        <w:t>1.</w:t>
      </w:r>
      <w:r w:rsidRPr="00BD7C60">
        <w:rPr>
          <w:rFonts w:ascii="Times New Roman" w:hAnsi="Times New Roman"/>
          <w:color w:val="000000"/>
          <w:sz w:val="28"/>
          <w:szCs w:val="24"/>
          <w:lang w:eastAsia="ru-RU"/>
        </w:rPr>
        <w:t xml:space="preserve"> Динамика показателей финансовой устойчивости предприятия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за 2008</w:t>
      </w:r>
      <w:r w:rsidR="0081789D">
        <w:rPr>
          <w:rFonts w:ascii="Times New Roman" w:hAnsi="Times New Roman"/>
          <w:color w:val="000000"/>
          <w:sz w:val="28"/>
          <w:szCs w:val="24"/>
          <w:lang w:eastAsia="ru-RU"/>
        </w:rPr>
        <w:t>–</w:t>
      </w:r>
      <w:r w:rsidR="0081789D" w:rsidRPr="00BD7C60">
        <w:rPr>
          <w:rFonts w:ascii="Times New Roman" w:hAnsi="Times New Roman"/>
          <w:color w:val="000000"/>
          <w:sz w:val="28"/>
          <w:szCs w:val="24"/>
          <w:lang w:eastAsia="ru-RU"/>
        </w:rPr>
        <w:t>2009</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г</w:t>
      </w:r>
      <w:r w:rsidRPr="00BD7C60">
        <w:rPr>
          <w:rFonts w:ascii="Times New Roman" w:hAnsi="Times New Roman"/>
          <w:color w:val="000000"/>
          <w:sz w:val="28"/>
          <w:szCs w:val="24"/>
          <w:lang w:eastAsia="ru-RU"/>
        </w:rPr>
        <w:t>.</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В целом результаты оценки финансовой устойчивости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xml:space="preserve">» позволяют сделать вывод о том, что деятельность предприятия и в целом состояние его финансовой устойчивости можно охарактеризовать, как неудовлетворительное, потому что показатели финансовой устойчивости отрицательные, имеют тенденцию уменьшения на конец 2009 года. </w:t>
      </w:r>
    </w:p>
    <w:p w:rsidR="007528AB"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Исследуем систему показателей эффективности деятельности предприятия. Наиболее интересными показателями являются рентабельность активов, рентабельность текущих активов, рентабельность инвестиций, рентабельность собственного капитала, рентабельность реализованной продукции.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Значение коэффициента рентабельность реализованной продукции показывает, какой доход имеет предприятие с каждого тенге реализованной продукции. Тенденция к его снижению может быть и "красным флажком" в оценке конкурентоспособности предприятия, поскольку позволяет предположить сокращение спроса на его продукцию.</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Рассчитаем данные показатели для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за период 2008</w:t>
      </w:r>
      <w:r w:rsidR="0081789D">
        <w:rPr>
          <w:rFonts w:ascii="Times New Roman" w:hAnsi="Times New Roman"/>
          <w:color w:val="000000"/>
          <w:sz w:val="28"/>
          <w:szCs w:val="24"/>
          <w:lang w:eastAsia="ru-RU"/>
        </w:rPr>
        <w:t>–</w:t>
      </w:r>
      <w:r w:rsidR="0081789D" w:rsidRPr="00BD7C60">
        <w:rPr>
          <w:rFonts w:ascii="Times New Roman" w:hAnsi="Times New Roman"/>
          <w:color w:val="000000"/>
          <w:sz w:val="28"/>
          <w:szCs w:val="24"/>
          <w:lang w:eastAsia="ru-RU"/>
        </w:rPr>
        <w:t>2009</w:t>
      </w:r>
      <w:r w:rsidRPr="00BD7C60">
        <w:rPr>
          <w:rFonts w:ascii="Times New Roman" w:hAnsi="Times New Roman"/>
          <w:color w:val="000000"/>
          <w:sz w:val="28"/>
          <w:szCs w:val="24"/>
          <w:lang w:eastAsia="ru-RU"/>
        </w:rPr>
        <w:t xml:space="preserve"> года и результа</w:t>
      </w:r>
      <w:r w:rsidR="006B5151" w:rsidRPr="00BD7C60">
        <w:rPr>
          <w:rFonts w:ascii="Times New Roman" w:hAnsi="Times New Roman"/>
          <w:color w:val="000000"/>
          <w:sz w:val="28"/>
          <w:szCs w:val="24"/>
          <w:lang w:eastAsia="ru-RU"/>
        </w:rPr>
        <w:t>ты расчета отобразим в таблице 10</w:t>
      </w:r>
      <w:r w:rsidRPr="00BD7C60">
        <w:rPr>
          <w:rFonts w:ascii="Times New Roman" w:hAnsi="Times New Roman"/>
          <w:color w:val="000000"/>
          <w:sz w:val="28"/>
          <w:szCs w:val="24"/>
          <w:lang w:eastAsia="ru-RU"/>
        </w:rPr>
        <w:t>.</w:t>
      </w:r>
    </w:p>
    <w:p w:rsidR="002508F8" w:rsidRPr="00BD7C60" w:rsidRDefault="002508F8" w:rsidP="00BD7C60">
      <w:pPr>
        <w:spacing w:after="0" w:line="360" w:lineRule="auto"/>
        <w:ind w:firstLine="709"/>
        <w:jc w:val="both"/>
        <w:rPr>
          <w:rFonts w:ascii="Times New Roman" w:hAnsi="Times New Roman"/>
          <w:color w:val="000000"/>
          <w:sz w:val="28"/>
          <w:szCs w:val="24"/>
          <w:lang w:eastAsia="ru-RU"/>
        </w:rPr>
      </w:pP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Таблица</w:t>
      </w:r>
      <w:r w:rsidR="006B5151" w:rsidRPr="00BD7C60">
        <w:rPr>
          <w:rFonts w:ascii="Times New Roman" w:hAnsi="Times New Roman"/>
          <w:color w:val="000000"/>
          <w:sz w:val="28"/>
          <w:szCs w:val="24"/>
          <w:lang w:eastAsia="ru-RU"/>
        </w:rPr>
        <w:t xml:space="preserve"> 10</w:t>
      </w:r>
      <w:r w:rsidR="0081789D">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Показатели эффективности деятельности ТОО «</w:t>
      </w:r>
      <w:r w:rsidR="006E61C3" w:rsidRPr="00BD7C60">
        <w:rPr>
          <w:rFonts w:ascii="Times New Roman" w:hAnsi="Times New Roman"/>
          <w:color w:val="000000"/>
          <w:sz w:val="28"/>
          <w:szCs w:val="24"/>
          <w:lang w:eastAsia="ru-RU"/>
        </w:rPr>
        <w:t>Форпост-Караганда</w:t>
      </w:r>
      <w:r w:rsidR="0017761C" w:rsidRPr="00BD7C60">
        <w:rPr>
          <w:rFonts w:ascii="Times New Roman" w:hAnsi="Times New Roman"/>
          <w:color w:val="000000"/>
          <w:sz w:val="28"/>
          <w:szCs w:val="24"/>
          <w:lang w:eastAsia="ru-RU"/>
        </w:rPr>
        <w:t>» за 2008</w:t>
      </w:r>
      <w:r w:rsidR="0081789D">
        <w:rPr>
          <w:rFonts w:ascii="Times New Roman" w:hAnsi="Times New Roman"/>
          <w:color w:val="000000"/>
          <w:sz w:val="28"/>
          <w:szCs w:val="24"/>
          <w:lang w:eastAsia="ru-RU"/>
        </w:rPr>
        <w:t>–</w:t>
      </w:r>
      <w:r w:rsidR="0081789D" w:rsidRPr="00BD7C60">
        <w:rPr>
          <w:rFonts w:ascii="Times New Roman" w:hAnsi="Times New Roman"/>
          <w:color w:val="000000"/>
          <w:sz w:val="28"/>
          <w:szCs w:val="24"/>
          <w:lang w:eastAsia="ru-RU"/>
        </w:rPr>
        <w:t>2009</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г</w:t>
      </w:r>
      <w:r w:rsidR="0017761C" w:rsidRPr="00BD7C60">
        <w:rPr>
          <w:rFonts w:ascii="Times New Roman" w:hAnsi="Times New Roman"/>
          <w:color w:val="000000"/>
          <w:sz w:val="28"/>
          <w:szCs w:val="24"/>
          <w:lang w:eastAsia="ru-RU"/>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90"/>
        <w:gridCol w:w="5308"/>
        <w:gridCol w:w="800"/>
        <w:gridCol w:w="799"/>
      </w:tblGrid>
      <w:tr w:rsidR="00DE5CE1" w:rsidRPr="00126B58" w:rsidTr="00126B58">
        <w:trPr>
          <w:cantSplit/>
          <w:jc w:val="center"/>
        </w:trPr>
        <w:tc>
          <w:tcPr>
            <w:tcW w:w="128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Показатель</w:t>
            </w:r>
          </w:p>
        </w:tc>
        <w:tc>
          <w:tcPr>
            <w:tcW w:w="285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Назначение</w:t>
            </w:r>
          </w:p>
        </w:tc>
        <w:tc>
          <w:tcPr>
            <w:tcW w:w="430" w:type="pct"/>
            <w:shd w:val="clear" w:color="auto" w:fill="auto"/>
          </w:tcPr>
          <w:p w:rsidR="00DE5CE1" w:rsidRPr="00126B58" w:rsidRDefault="0081789D"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2008 г</w:t>
            </w:r>
            <w:r w:rsidR="00DE5CE1" w:rsidRPr="00126B58">
              <w:rPr>
                <w:rFonts w:ascii="Times New Roman" w:hAnsi="Times New Roman"/>
                <w:color w:val="000000"/>
                <w:sz w:val="20"/>
                <w:szCs w:val="24"/>
                <w:lang w:eastAsia="ru-RU"/>
              </w:rPr>
              <w:t>.</w:t>
            </w:r>
          </w:p>
        </w:tc>
        <w:tc>
          <w:tcPr>
            <w:tcW w:w="430" w:type="pct"/>
            <w:shd w:val="clear" w:color="auto" w:fill="auto"/>
          </w:tcPr>
          <w:p w:rsidR="00DE5CE1" w:rsidRPr="00126B58" w:rsidRDefault="0081789D"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2009 г</w:t>
            </w:r>
            <w:r w:rsidR="00DE5CE1" w:rsidRPr="00126B58">
              <w:rPr>
                <w:rFonts w:ascii="Times New Roman" w:hAnsi="Times New Roman"/>
                <w:color w:val="000000"/>
                <w:sz w:val="20"/>
                <w:szCs w:val="24"/>
                <w:lang w:eastAsia="ru-RU"/>
              </w:rPr>
              <w:t>.</w:t>
            </w:r>
          </w:p>
        </w:tc>
      </w:tr>
      <w:tr w:rsidR="00DE5CE1" w:rsidRPr="00126B58" w:rsidTr="00126B58">
        <w:trPr>
          <w:cantSplit/>
          <w:jc w:val="center"/>
        </w:trPr>
        <w:tc>
          <w:tcPr>
            <w:tcW w:w="1286" w:type="pct"/>
            <w:shd w:val="clear" w:color="auto" w:fill="auto"/>
          </w:tcPr>
          <w:p w:rsidR="00DE5CE1" w:rsidRPr="00126B58" w:rsidRDefault="00DE5CE1" w:rsidP="00126B58">
            <w:pPr>
              <w:overflowPunct w:val="0"/>
              <w:autoSpaceDE w:val="0"/>
              <w:autoSpaceDN w:val="0"/>
              <w:adjustRightInd w:val="0"/>
              <w:spacing w:after="0" w:line="360" w:lineRule="auto"/>
              <w:jc w:val="both"/>
              <w:textAlignment w:val="baseline"/>
              <w:rPr>
                <w:rFonts w:ascii="Times New Roman" w:hAnsi="Times New Roman"/>
                <w:color w:val="000000"/>
                <w:sz w:val="20"/>
                <w:szCs w:val="24"/>
                <w:lang w:eastAsia="ru-RU"/>
              </w:rPr>
            </w:pPr>
            <w:r w:rsidRPr="00126B58">
              <w:rPr>
                <w:rFonts w:ascii="Times New Roman" w:hAnsi="Times New Roman"/>
                <w:color w:val="000000"/>
                <w:sz w:val="20"/>
                <w:szCs w:val="20"/>
                <w:lang w:eastAsia="ru-RU"/>
              </w:rPr>
              <w:t xml:space="preserve">Рентабельность </w:t>
            </w:r>
            <w:r w:rsidRPr="00126B58">
              <w:rPr>
                <w:rFonts w:ascii="Times New Roman" w:hAnsi="Times New Roman"/>
                <w:color w:val="000000"/>
                <w:sz w:val="20"/>
                <w:szCs w:val="24"/>
                <w:lang w:eastAsia="ru-RU"/>
              </w:rPr>
              <w:t>активов</w:t>
            </w:r>
          </w:p>
        </w:tc>
        <w:tc>
          <w:tcPr>
            <w:tcW w:w="285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Показывает, какой доход получает предприятие с каждого тенге, вложенного в активы</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6,</w:t>
            </w:r>
            <w:r w:rsidR="0081789D" w:rsidRPr="00126B58">
              <w:rPr>
                <w:rFonts w:ascii="Times New Roman" w:hAnsi="Times New Roman"/>
                <w:color w:val="000000"/>
                <w:sz w:val="20"/>
                <w:szCs w:val="24"/>
                <w:lang w:eastAsia="ru-RU"/>
              </w:rPr>
              <w:t>3 %</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w:t>
            </w:r>
            <w:r w:rsidR="0081789D" w:rsidRPr="00126B58">
              <w:rPr>
                <w:rFonts w:ascii="Times New Roman" w:hAnsi="Times New Roman"/>
                <w:color w:val="000000"/>
                <w:sz w:val="20"/>
                <w:szCs w:val="24"/>
                <w:lang w:eastAsia="ru-RU"/>
              </w:rPr>
              <w:t>1 %</w:t>
            </w:r>
          </w:p>
        </w:tc>
      </w:tr>
      <w:tr w:rsidR="00DE5CE1" w:rsidRPr="00126B58" w:rsidTr="00126B58">
        <w:trPr>
          <w:cantSplit/>
          <w:jc w:val="center"/>
        </w:trPr>
        <w:tc>
          <w:tcPr>
            <w:tcW w:w="128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Рентабельность текущих активов</w:t>
            </w:r>
          </w:p>
        </w:tc>
        <w:tc>
          <w:tcPr>
            <w:tcW w:w="285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Показывает, какой доход имеет предприятие с каждого тенге, вложенного в текущие активы</w:t>
            </w:r>
          </w:p>
        </w:tc>
        <w:tc>
          <w:tcPr>
            <w:tcW w:w="430" w:type="pct"/>
            <w:shd w:val="clear" w:color="auto" w:fill="auto"/>
          </w:tcPr>
          <w:p w:rsidR="00DE5CE1" w:rsidRPr="00126B58" w:rsidRDefault="0081789D"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7 %</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17,</w:t>
            </w:r>
            <w:r w:rsidR="0081789D" w:rsidRPr="00126B58">
              <w:rPr>
                <w:rFonts w:ascii="Times New Roman" w:hAnsi="Times New Roman"/>
                <w:color w:val="000000"/>
                <w:sz w:val="20"/>
                <w:szCs w:val="24"/>
                <w:lang w:eastAsia="ru-RU"/>
              </w:rPr>
              <w:t>5 %</w:t>
            </w:r>
          </w:p>
        </w:tc>
      </w:tr>
      <w:tr w:rsidR="00DE5CE1" w:rsidRPr="00126B58" w:rsidTr="00126B58">
        <w:trPr>
          <w:cantSplit/>
          <w:jc w:val="center"/>
        </w:trPr>
        <w:tc>
          <w:tcPr>
            <w:tcW w:w="128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Рентабельность инвестиций</w:t>
            </w:r>
          </w:p>
        </w:tc>
        <w:tc>
          <w:tcPr>
            <w:tcW w:w="285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Отражает эффективность использования средств, инвестированных в предприятие</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14,</w:t>
            </w:r>
            <w:r w:rsidR="0081789D" w:rsidRPr="00126B58">
              <w:rPr>
                <w:rFonts w:ascii="Times New Roman" w:hAnsi="Times New Roman"/>
                <w:color w:val="000000"/>
                <w:sz w:val="20"/>
                <w:szCs w:val="24"/>
                <w:lang w:eastAsia="ru-RU"/>
              </w:rPr>
              <w:t>5 %</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w:t>
            </w:r>
            <w:r w:rsidR="0081789D" w:rsidRPr="00126B58">
              <w:rPr>
                <w:rFonts w:ascii="Times New Roman" w:hAnsi="Times New Roman"/>
                <w:color w:val="000000"/>
                <w:sz w:val="20"/>
                <w:szCs w:val="24"/>
                <w:lang w:eastAsia="ru-RU"/>
              </w:rPr>
              <w:t>7 %</w:t>
            </w:r>
          </w:p>
        </w:tc>
      </w:tr>
      <w:tr w:rsidR="00DE5CE1" w:rsidRPr="00126B58" w:rsidTr="00126B58">
        <w:trPr>
          <w:cantSplit/>
          <w:jc w:val="center"/>
        </w:trPr>
        <w:tc>
          <w:tcPr>
            <w:tcW w:w="128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Рентабельность Собственного капитала</w:t>
            </w:r>
          </w:p>
        </w:tc>
        <w:tc>
          <w:tcPr>
            <w:tcW w:w="285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Указывает на величину дохода, получаемого с каждого тенге, вложенного в предприятие</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86,</w:t>
            </w:r>
            <w:r w:rsidR="0081789D" w:rsidRPr="00126B58">
              <w:rPr>
                <w:rFonts w:ascii="Times New Roman" w:hAnsi="Times New Roman"/>
                <w:color w:val="000000"/>
                <w:sz w:val="20"/>
                <w:szCs w:val="24"/>
                <w:lang w:eastAsia="ru-RU"/>
              </w:rPr>
              <w:t>5 %</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w:t>
            </w:r>
            <w:r w:rsidR="0081789D" w:rsidRPr="00126B58">
              <w:rPr>
                <w:rFonts w:ascii="Times New Roman" w:hAnsi="Times New Roman"/>
                <w:color w:val="000000"/>
                <w:sz w:val="20"/>
                <w:szCs w:val="24"/>
                <w:lang w:eastAsia="ru-RU"/>
              </w:rPr>
              <w:t>9 %</w:t>
            </w:r>
          </w:p>
        </w:tc>
      </w:tr>
      <w:tr w:rsidR="00DE5CE1" w:rsidRPr="00126B58" w:rsidTr="00126B58">
        <w:trPr>
          <w:cantSplit/>
          <w:jc w:val="center"/>
        </w:trPr>
        <w:tc>
          <w:tcPr>
            <w:tcW w:w="1286"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Рентабельность реализованной продукции</w:t>
            </w:r>
          </w:p>
        </w:tc>
        <w:tc>
          <w:tcPr>
            <w:tcW w:w="2855"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Показывает, какой доход, имеет предприятие с каждого тенге реализации</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w:t>
            </w:r>
            <w:r w:rsidR="0081789D" w:rsidRPr="00126B58">
              <w:rPr>
                <w:rFonts w:ascii="Times New Roman" w:hAnsi="Times New Roman"/>
                <w:color w:val="000000"/>
                <w:sz w:val="20"/>
                <w:szCs w:val="24"/>
                <w:lang w:eastAsia="ru-RU"/>
              </w:rPr>
              <w:t>9 %</w:t>
            </w:r>
          </w:p>
        </w:tc>
        <w:tc>
          <w:tcPr>
            <w:tcW w:w="430"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w:t>
            </w:r>
            <w:r w:rsidR="0081789D" w:rsidRPr="00126B58">
              <w:rPr>
                <w:rFonts w:ascii="Times New Roman" w:hAnsi="Times New Roman"/>
                <w:color w:val="000000"/>
                <w:sz w:val="20"/>
                <w:szCs w:val="24"/>
                <w:lang w:eastAsia="ru-RU"/>
              </w:rPr>
              <w:t>9 %</w:t>
            </w:r>
          </w:p>
        </w:tc>
      </w:tr>
    </w:tbl>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p>
    <w:p w:rsidR="00DE5CE1" w:rsidRPr="00BD7C60" w:rsidRDefault="006B515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Данные таблицы 10</w:t>
      </w:r>
      <w:r w:rsidR="00DE5CE1" w:rsidRPr="00BD7C60">
        <w:rPr>
          <w:rFonts w:ascii="Times New Roman" w:hAnsi="Times New Roman"/>
          <w:color w:val="000000"/>
          <w:sz w:val="28"/>
          <w:szCs w:val="24"/>
          <w:lang w:eastAsia="ru-RU"/>
        </w:rPr>
        <w:t xml:space="preserve"> позволяют составить аналитическое заключение о финансовом состоянии предприятия. В целом, по ТОО «</w:t>
      </w:r>
      <w:r w:rsidR="006E61C3" w:rsidRPr="00BD7C60">
        <w:rPr>
          <w:rFonts w:ascii="Times New Roman" w:hAnsi="Times New Roman"/>
          <w:color w:val="000000"/>
          <w:sz w:val="28"/>
          <w:szCs w:val="24"/>
          <w:lang w:eastAsia="ru-RU"/>
        </w:rPr>
        <w:t>Форпост-Караганда</w:t>
      </w:r>
      <w:r w:rsidR="00DE5CE1" w:rsidRPr="00BD7C60">
        <w:rPr>
          <w:rFonts w:ascii="Times New Roman" w:hAnsi="Times New Roman"/>
          <w:color w:val="000000"/>
          <w:sz w:val="28"/>
          <w:szCs w:val="24"/>
          <w:lang w:eastAsia="ru-RU"/>
        </w:rPr>
        <w:t>» наблюдается некоторое улучшение в использовании его имущества на конец 2009 года. С каждого тенге средств, вложенных в совокупные активы, предприятие в отчетном 2009 году получило прибыли на 1</w:t>
      </w:r>
      <w:r w:rsidR="0081789D" w:rsidRPr="00BD7C60">
        <w:rPr>
          <w:rFonts w:ascii="Times New Roman" w:hAnsi="Times New Roman"/>
          <w:color w:val="000000"/>
          <w:sz w:val="28"/>
          <w:szCs w:val="24"/>
          <w:lang w:eastAsia="ru-RU"/>
        </w:rPr>
        <w:t>1</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00DE5CE1" w:rsidRPr="00BD7C60">
        <w:rPr>
          <w:rFonts w:ascii="Times New Roman" w:hAnsi="Times New Roman"/>
          <w:color w:val="000000"/>
          <w:sz w:val="28"/>
          <w:szCs w:val="24"/>
          <w:lang w:eastAsia="ru-RU"/>
        </w:rPr>
        <w:t>. Эффективность использования текущих активов предприятия составила 17,</w:t>
      </w:r>
      <w:r w:rsidR="0081789D" w:rsidRPr="00BD7C60">
        <w:rPr>
          <w:rFonts w:ascii="Times New Roman" w:hAnsi="Times New Roman"/>
          <w:color w:val="000000"/>
          <w:sz w:val="28"/>
          <w:szCs w:val="24"/>
          <w:lang w:eastAsia="ru-RU"/>
        </w:rPr>
        <w:t>5</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00DE5CE1" w:rsidRPr="00BD7C60">
        <w:rPr>
          <w:rFonts w:ascii="Times New Roman" w:hAnsi="Times New Roman"/>
          <w:color w:val="000000"/>
          <w:sz w:val="28"/>
          <w:szCs w:val="24"/>
          <w:lang w:eastAsia="ru-RU"/>
        </w:rPr>
        <w:t>. В отчетном 2009 году рентабельность собственного капитала составила 9</w:t>
      </w:r>
      <w:r w:rsidR="0081789D" w:rsidRPr="00BD7C60">
        <w:rPr>
          <w:rFonts w:ascii="Times New Roman" w:hAnsi="Times New Roman"/>
          <w:color w:val="000000"/>
          <w:sz w:val="28"/>
          <w:szCs w:val="24"/>
          <w:lang w:eastAsia="ru-RU"/>
        </w:rPr>
        <w:t>9</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00DE5CE1" w:rsidRPr="00BD7C60">
        <w:rPr>
          <w:rFonts w:ascii="Times New Roman" w:hAnsi="Times New Roman"/>
          <w:color w:val="000000"/>
          <w:sz w:val="28"/>
          <w:szCs w:val="24"/>
          <w:lang w:eastAsia="ru-RU"/>
        </w:rPr>
        <w:t>.</w:t>
      </w:r>
      <w:r w:rsidR="00BD7C60">
        <w:rPr>
          <w:rFonts w:ascii="Times New Roman" w:hAnsi="Times New Roman"/>
          <w:color w:val="000000"/>
          <w:sz w:val="28"/>
          <w:szCs w:val="24"/>
          <w:lang w:eastAsia="ru-RU"/>
        </w:rPr>
        <w:t xml:space="preserve"> </w:t>
      </w:r>
      <w:r w:rsidR="00DE5CE1" w:rsidRPr="00BD7C60">
        <w:rPr>
          <w:rFonts w:ascii="Times New Roman" w:hAnsi="Times New Roman"/>
          <w:color w:val="000000"/>
          <w:sz w:val="28"/>
          <w:szCs w:val="24"/>
          <w:lang w:eastAsia="ru-RU"/>
        </w:rPr>
        <w:t>Интерес для анализа представляет также показатель рентабельности реализованной продукции. На каждый тенге реализованной продукции предприятие в отчетном году получило 3,</w:t>
      </w:r>
      <w:r w:rsidR="0081789D" w:rsidRPr="00BD7C60">
        <w:rPr>
          <w:rFonts w:ascii="Times New Roman" w:hAnsi="Times New Roman"/>
          <w:color w:val="000000"/>
          <w:sz w:val="28"/>
          <w:szCs w:val="24"/>
          <w:lang w:eastAsia="ru-RU"/>
        </w:rPr>
        <w:t>9</w:t>
      </w:r>
      <w:r w:rsidR="0081789D">
        <w:rPr>
          <w:rFonts w:ascii="Times New Roman" w:hAnsi="Times New Roman"/>
          <w:color w:val="000000"/>
          <w:sz w:val="28"/>
          <w:szCs w:val="24"/>
          <w:lang w:eastAsia="ru-RU"/>
        </w:rPr>
        <w:t> %</w:t>
      </w:r>
      <w:r w:rsidR="00DE5CE1" w:rsidRPr="00BD7C60">
        <w:rPr>
          <w:rFonts w:ascii="Times New Roman" w:hAnsi="Times New Roman"/>
          <w:color w:val="000000"/>
          <w:sz w:val="28"/>
          <w:szCs w:val="24"/>
          <w:lang w:eastAsia="ru-RU"/>
        </w:rPr>
        <w:t xml:space="preserve"> прибыли.</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Анализируемое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xml:space="preserve">» для получения чистого дохода в размере 12568 тысяч тенге при величине выручки от реализации 321 тысяч тенге предприятие задействовало в отчетном году текущие активы в размере 71619,4 тысяч тенге (в среднем).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 xml:space="preserve">В заключение приведенного анализа финансового состояния составляется итоговая таблица </w:t>
      </w:r>
      <w:r w:rsidR="006B5151" w:rsidRPr="00BD7C60">
        <w:rPr>
          <w:rFonts w:ascii="Times New Roman" w:hAnsi="Times New Roman"/>
          <w:color w:val="000000"/>
          <w:sz w:val="28"/>
          <w:szCs w:val="24"/>
          <w:lang w:eastAsia="ru-RU"/>
        </w:rPr>
        <w:t xml:space="preserve">11 </w:t>
      </w:r>
      <w:r w:rsidRPr="00BD7C60">
        <w:rPr>
          <w:rFonts w:ascii="Times New Roman" w:hAnsi="Times New Roman"/>
          <w:color w:val="000000"/>
          <w:sz w:val="28"/>
          <w:szCs w:val="24"/>
          <w:lang w:eastAsia="ru-RU"/>
        </w:rPr>
        <w:t>основных соотношений экономических показателей, характеризующих финансовое положение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за период 2008</w:t>
      </w:r>
      <w:r w:rsidR="0081789D">
        <w:rPr>
          <w:rFonts w:ascii="Times New Roman" w:hAnsi="Times New Roman"/>
          <w:color w:val="000000"/>
          <w:sz w:val="28"/>
          <w:szCs w:val="24"/>
          <w:lang w:eastAsia="ru-RU"/>
        </w:rPr>
        <w:t>–</w:t>
      </w:r>
      <w:r w:rsidR="0081789D" w:rsidRPr="00BD7C60">
        <w:rPr>
          <w:rFonts w:ascii="Times New Roman" w:hAnsi="Times New Roman"/>
          <w:color w:val="000000"/>
          <w:sz w:val="28"/>
          <w:szCs w:val="24"/>
          <w:lang w:eastAsia="ru-RU"/>
        </w:rPr>
        <w:t>2009</w:t>
      </w:r>
      <w:r w:rsidRPr="00BD7C60">
        <w:rPr>
          <w:rFonts w:ascii="Times New Roman" w:hAnsi="Times New Roman"/>
          <w:color w:val="000000"/>
          <w:sz w:val="28"/>
          <w:szCs w:val="24"/>
          <w:lang w:eastAsia="ru-RU"/>
        </w:rPr>
        <w:t xml:space="preserve"> года.</w:t>
      </w:r>
    </w:p>
    <w:p w:rsidR="0081789D" w:rsidRDefault="0081789D" w:rsidP="00BD7C60">
      <w:pPr>
        <w:spacing w:after="0" w:line="360" w:lineRule="auto"/>
        <w:ind w:firstLine="709"/>
        <w:jc w:val="both"/>
        <w:rPr>
          <w:rFonts w:ascii="Times New Roman" w:hAnsi="Times New Roman"/>
          <w:color w:val="000000"/>
          <w:sz w:val="28"/>
          <w:szCs w:val="24"/>
          <w:lang w:eastAsia="ru-RU"/>
        </w:rPr>
      </w:pP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Таблица 1</w:t>
      </w:r>
      <w:r w:rsidR="006B5151" w:rsidRPr="00BD7C60">
        <w:rPr>
          <w:rFonts w:ascii="Times New Roman" w:hAnsi="Times New Roman"/>
          <w:color w:val="000000"/>
          <w:sz w:val="28"/>
          <w:szCs w:val="24"/>
          <w:lang w:eastAsia="ru-RU"/>
        </w:rPr>
        <w:t>1</w:t>
      </w:r>
      <w:r w:rsidR="0081789D">
        <w:rPr>
          <w:rFonts w:ascii="Times New Roman" w:hAnsi="Times New Roman"/>
          <w:color w:val="000000"/>
          <w:sz w:val="28"/>
          <w:szCs w:val="24"/>
          <w:lang w:eastAsia="ru-RU"/>
        </w:rPr>
        <w:t xml:space="preserve">. </w:t>
      </w:r>
      <w:r w:rsidRPr="00BD7C60">
        <w:rPr>
          <w:rFonts w:ascii="Times New Roman" w:hAnsi="Times New Roman"/>
          <w:color w:val="000000"/>
          <w:sz w:val="28"/>
          <w:szCs w:val="24"/>
          <w:lang w:eastAsia="ru-RU"/>
        </w:rPr>
        <w:t>Сводная оценка финансового состояния ТОО «</w:t>
      </w:r>
      <w:r w:rsidR="006E61C3" w:rsidRPr="00BD7C60">
        <w:rPr>
          <w:rFonts w:ascii="Times New Roman" w:hAnsi="Times New Roman"/>
          <w:color w:val="000000"/>
          <w:sz w:val="28"/>
          <w:szCs w:val="24"/>
          <w:lang w:eastAsia="ru-RU"/>
        </w:rPr>
        <w:t>Форпост-Караганда</w:t>
      </w:r>
      <w:r w:rsidR="0017761C" w:rsidRPr="00BD7C60">
        <w:rPr>
          <w:rFonts w:ascii="Times New Roman" w:hAnsi="Times New Roman"/>
          <w:color w:val="000000"/>
          <w:sz w:val="28"/>
          <w:szCs w:val="24"/>
          <w:lang w:eastAsia="ru-RU"/>
        </w:rPr>
        <w:t>», 2008</w:t>
      </w:r>
      <w:r w:rsidR="0081789D">
        <w:rPr>
          <w:rFonts w:ascii="Times New Roman" w:hAnsi="Times New Roman"/>
          <w:color w:val="000000"/>
          <w:sz w:val="28"/>
          <w:szCs w:val="24"/>
          <w:lang w:eastAsia="ru-RU"/>
        </w:rPr>
        <w:t>–</w:t>
      </w:r>
      <w:r w:rsidR="0081789D" w:rsidRPr="00BD7C60">
        <w:rPr>
          <w:rFonts w:ascii="Times New Roman" w:hAnsi="Times New Roman"/>
          <w:color w:val="000000"/>
          <w:sz w:val="28"/>
          <w:szCs w:val="24"/>
          <w:lang w:eastAsia="ru-RU"/>
        </w:rPr>
        <w:t>2009</w:t>
      </w:r>
      <w:r w:rsidR="0017761C" w:rsidRPr="00BD7C60">
        <w:rPr>
          <w:rFonts w:ascii="Times New Roman" w:hAnsi="Times New Roman"/>
          <w:color w:val="000000"/>
          <w:sz w:val="28"/>
          <w:szCs w:val="24"/>
          <w:lang w:eastAsia="ru-RU"/>
        </w:rPr>
        <w:t xml:space="preserve"> года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43"/>
        <w:gridCol w:w="1454"/>
        <w:gridCol w:w="1205"/>
        <w:gridCol w:w="2395"/>
      </w:tblGrid>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Показатели</w:t>
            </w:r>
          </w:p>
        </w:tc>
        <w:tc>
          <w:tcPr>
            <w:tcW w:w="782" w:type="pct"/>
            <w:shd w:val="clear" w:color="auto" w:fill="auto"/>
          </w:tcPr>
          <w:p w:rsidR="00DE5CE1" w:rsidRPr="00126B58" w:rsidRDefault="0081789D"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2008 г</w:t>
            </w:r>
            <w:r w:rsidR="00DE5CE1" w:rsidRPr="00126B58">
              <w:rPr>
                <w:rFonts w:ascii="Times New Roman" w:hAnsi="Times New Roman"/>
                <w:color w:val="000000"/>
                <w:sz w:val="20"/>
                <w:szCs w:val="24"/>
                <w:lang w:eastAsia="ru-RU"/>
              </w:rPr>
              <w:t>.</w:t>
            </w:r>
          </w:p>
        </w:tc>
        <w:tc>
          <w:tcPr>
            <w:tcW w:w="648" w:type="pct"/>
            <w:shd w:val="clear" w:color="auto" w:fill="auto"/>
          </w:tcPr>
          <w:p w:rsidR="00DE5CE1" w:rsidRPr="00126B58" w:rsidRDefault="0081789D"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2009 г</w:t>
            </w:r>
            <w:r w:rsidR="00DE5CE1" w:rsidRPr="00126B58">
              <w:rPr>
                <w:rFonts w:ascii="Times New Roman" w:hAnsi="Times New Roman"/>
                <w:color w:val="000000"/>
                <w:sz w:val="20"/>
                <w:szCs w:val="24"/>
                <w:lang w:eastAsia="ru-RU"/>
              </w:rPr>
              <w:t>.</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Отклонения</w:t>
            </w:r>
            <w:r w:rsidR="0081789D" w:rsidRPr="00126B58">
              <w:rPr>
                <w:rFonts w:ascii="Times New Roman" w:hAnsi="Times New Roman"/>
                <w:color w:val="000000"/>
                <w:sz w:val="20"/>
                <w:szCs w:val="24"/>
                <w:lang w:eastAsia="ru-RU"/>
              </w:rPr>
              <w:t xml:space="preserve"> гр. 3 – гр. 2</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w:t>
            </w:r>
            <w:r w:rsidR="00BD7C60" w:rsidRPr="00126B58">
              <w:rPr>
                <w:rFonts w:ascii="Times New Roman" w:hAnsi="Times New Roman"/>
                <w:color w:val="000000"/>
                <w:sz w:val="20"/>
                <w:szCs w:val="24"/>
                <w:lang w:eastAsia="ru-RU"/>
              </w:rPr>
              <w:t>.</w:t>
            </w:r>
            <w:r w:rsidRPr="00126B58">
              <w:rPr>
                <w:rFonts w:ascii="Times New Roman" w:hAnsi="Times New Roman"/>
                <w:color w:val="000000"/>
                <w:sz w:val="20"/>
                <w:szCs w:val="24"/>
                <w:lang w:eastAsia="ru-RU"/>
              </w:rPr>
              <w:t xml:space="preserve"> Распределение активов (в</w:t>
            </w:r>
            <w:r w:rsidR="0081789D" w:rsidRPr="00126B58">
              <w:rPr>
                <w:rFonts w:ascii="Times New Roman" w:hAnsi="Times New Roman"/>
                <w:color w:val="000000"/>
                <w:sz w:val="20"/>
                <w:szCs w:val="24"/>
                <w:lang w:eastAsia="ru-RU"/>
              </w:rPr>
              <w:t xml:space="preserve"> </w:t>
            </w:r>
            <w:r w:rsidR="00BD7C60" w:rsidRPr="00126B58">
              <w:rPr>
                <w:rFonts w:ascii="Times New Roman" w:hAnsi="Times New Roman"/>
                <w:color w:val="000000"/>
                <w:sz w:val="20"/>
                <w:szCs w:val="24"/>
                <w:lang w:eastAsia="ru-RU"/>
              </w:rPr>
              <w:t>%</w:t>
            </w:r>
            <w:r w:rsidRPr="00126B58">
              <w:rPr>
                <w:rFonts w:ascii="Times New Roman" w:hAnsi="Times New Roman"/>
                <w:color w:val="000000"/>
                <w:sz w:val="20"/>
                <w:szCs w:val="24"/>
                <w:lang w:eastAsia="ru-RU"/>
              </w:rPr>
              <w:t xml:space="preserve"> к валюте баланса - нетто):</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1.1 Краткосрочные активы</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81,3</w:t>
            </w: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50,7</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-30,6</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 Долгосрочные активы</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18,7</w:t>
            </w: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49,3</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+30,6</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 Распределение источников средств,</w:t>
            </w:r>
            <w:r w:rsidR="0081789D" w:rsidRPr="00126B58">
              <w:rPr>
                <w:rFonts w:ascii="Times New Roman" w:hAnsi="Times New Roman"/>
                <w:color w:val="000000"/>
                <w:sz w:val="20"/>
                <w:szCs w:val="24"/>
                <w:lang w:eastAsia="ru-RU"/>
              </w:rPr>
              <w:t xml:space="preserve"> </w:t>
            </w:r>
            <w:r w:rsidR="00BD7C60" w:rsidRPr="00126B58">
              <w:rPr>
                <w:rFonts w:ascii="Times New Roman" w:hAnsi="Times New Roman"/>
                <w:color w:val="000000"/>
                <w:sz w:val="20"/>
                <w:szCs w:val="24"/>
                <w:lang w:eastAsia="ru-RU"/>
              </w:rPr>
              <w:t>%</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2.1 Заемные</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93,7</w:t>
            </w: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89,3</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-4,4</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2.2 Собственные</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6,3</w:t>
            </w: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10,3</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+ 4</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 Ликвидность и платежеспособность</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3.1 Отношение текущих активов к краткосрочным обязательствам</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1,6</w:t>
            </w: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0,72</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-0,88</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3.2 Отношение ликвидных активов к краткосрочным обязательствам</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0,006</w:t>
            </w: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0,02</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+ 0,014</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 Оборачиваемость, дн.</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 1 Совокупность активов</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171</w:t>
            </w: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124</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-47</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4.2 Текущих активов</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150</w:t>
            </w: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80</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-70</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 Рентабельность,</w:t>
            </w:r>
            <w:r w:rsidR="0081789D" w:rsidRPr="00126B58">
              <w:rPr>
                <w:rFonts w:ascii="Times New Roman" w:hAnsi="Times New Roman"/>
                <w:color w:val="000000"/>
                <w:sz w:val="20"/>
                <w:szCs w:val="24"/>
                <w:lang w:eastAsia="ru-RU"/>
              </w:rPr>
              <w:t xml:space="preserve"> </w:t>
            </w:r>
            <w:r w:rsidR="00BD7C60" w:rsidRPr="00126B58">
              <w:rPr>
                <w:rFonts w:ascii="Times New Roman" w:hAnsi="Times New Roman"/>
                <w:color w:val="000000"/>
                <w:sz w:val="20"/>
                <w:szCs w:val="24"/>
                <w:lang w:eastAsia="ru-RU"/>
              </w:rPr>
              <w:t>%</w:t>
            </w:r>
          </w:p>
        </w:tc>
        <w:tc>
          <w:tcPr>
            <w:tcW w:w="7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648"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5.1 Реализованной продукции</w:t>
            </w:r>
          </w:p>
        </w:tc>
        <w:tc>
          <w:tcPr>
            <w:tcW w:w="78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2,9</w:t>
            </w:r>
          </w:p>
        </w:tc>
        <w:tc>
          <w:tcPr>
            <w:tcW w:w="648"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3,9</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+ 1</w:t>
            </w:r>
          </w:p>
        </w:tc>
      </w:tr>
      <w:tr w:rsidR="00DE5CE1" w:rsidRPr="00126B58" w:rsidTr="00126B58">
        <w:trPr>
          <w:cantSplit/>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5.2 Собственного капитала</w:t>
            </w:r>
          </w:p>
        </w:tc>
        <w:tc>
          <w:tcPr>
            <w:tcW w:w="78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86,5</w:t>
            </w:r>
          </w:p>
        </w:tc>
        <w:tc>
          <w:tcPr>
            <w:tcW w:w="648"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99</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+ 12,5</w:t>
            </w:r>
          </w:p>
        </w:tc>
      </w:tr>
      <w:tr w:rsidR="00DE5CE1" w:rsidRPr="00126B58" w:rsidTr="00126B58">
        <w:trPr>
          <w:cantSplit/>
          <w:trHeight w:val="400"/>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5.3 Текущих активов</w:t>
            </w:r>
          </w:p>
        </w:tc>
        <w:tc>
          <w:tcPr>
            <w:tcW w:w="78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7</w:t>
            </w:r>
          </w:p>
        </w:tc>
        <w:tc>
          <w:tcPr>
            <w:tcW w:w="648"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17,5</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+ 10,5</w:t>
            </w:r>
          </w:p>
        </w:tc>
      </w:tr>
      <w:tr w:rsidR="00DE5CE1" w:rsidRPr="00126B58" w:rsidTr="00126B58">
        <w:trPr>
          <w:cantSplit/>
          <w:trHeight w:val="400"/>
          <w:jc w:val="center"/>
        </w:trPr>
        <w:tc>
          <w:tcPr>
            <w:tcW w:w="2282"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5.4 Совокупных активов</w:t>
            </w:r>
          </w:p>
        </w:tc>
        <w:tc>
          <w:tcPr>
            <w:tcW w:w="782"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6,3</w:t>
            </w:r>
          </w:p>
        </w:tc>
        <w:tc>
          <w:tcPr>
            <w:tcW w:w="648" w:type="pct"/>
            <w:shd w:val="clear" w:color="auto" w:fill="auto"/>
          </w:tcPr>
          <w:p w:rsidR="00DE5CE1" w:rsidRPr="00126B58" w:rsidRDefault="00DE5CE1" w:rsidP="00126B58">
            <w:pPr>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11</w:t>
            </w:r>
          </w:p>
        </w:tc>
        <w:tc>
          <w:tcPr>
            <w:tcW w:w="1289" w:type="pct"/>
            <w:shd w:val="clear" w:color="auto" w:fill="auto"/>
          </w:tcPr>
          <w:p w:rsidR="00DE5CE1" w:rsidRPr="00126B58" w:rsidRDefault="00DE5CE1" w:rsidP="00126B58">
            <w:pPr>
              <w:shd w:val="clear" w:color="auto" w:fill="FFFFFF"/>
              <w:spacing w:after="0" w:line="360" w:lineRule="auto"/>
              <w:jc w:val="both"/>
              <w:rPr>
                <w:rFonts w:ascii="Times New Roman" w:hAnsi="Times New Roman"/>
                <w:color w:val="000000"/>
                <w:sz w:val="20"/>
                <w:szCs w:val="24"/>
                <w:lang w:eastAsia="ru-RU"/>
              </w:rPr>
            </w:pPr>
            <w:r w:rsidRPr="00126B58">
              <w:rPr>
                <w:rFonts w:ascii="Times New Roman" w:hAnsi="Times New Roman"/>
                <w:color w:val="000000"/>
                <w:sz w:val="20"/>
                <w:szCs w:val="24"/>
                <w:lang w:eastAsia="ru-RU"/>
              </w:rPr>
              <w:t>+ 4,7</w:t>
            </w:r>
          </w:p>
        </w:tc>
      </w:tr>
    </w:tbl>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p>
    <w:p w:rsidR="00DE5CE1" w:rsidRPr="00BD7C60" w:rsidRDefault="006B515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По данным таблицы 11</w:t>
      </w:r>
      <w:r w:rsidR="00DE5CE1" w:rsidRPr="00BD7C60">
        <w:rPr>
          <w:rFonts w:ascii="Times New Roman" w:hAnsi="Times New Roman"/>
          <w:color w:val="000000"/>
          <w:sz w:val="28"/>
          <w:szCs w:val="24"/>
          <w:lang w:eastAsia="ru-RU"/>
        </w:rPr>
        <w:t xml:space="preserve"> можно сделать следующие выводы. В структуре источников имущества предприятия собственный капитал в начале года составлял лишь 6,</w:t>
      </w:r>
      <w:r w:rsidR="0081789D" w:rsidRPr="00BD7C60">
        <w:rPr>
          <w:rFonts w:ascii="Times New Roman" w:hAnsi="Times New Roman"/>
          <w:color w:val="000000"/>
          <w:sz w:val="28"/>
          <w:szCs w:val="24"/>
          <w:lang w:eastAsia="ru-RU"/>
        </w:rPr>
        <w:t>3</w:t>
      </w:r>
      <w:r w:rsidR="0081789D">
        <w:rPr>
          <w:rFonts w:ascii="Times New Roman" w:hAnsi="Times New Roman"/>
          <w:color w:val="000000"/>
          <w:sz w:val="28"/>
          <w:szCs w:val="24"/>
          <w:lang w:eastAsia="ru-RU"/>
        </w:rPr>
        <w:t> %</w:t>
      </w:r>
      <w:r w:rsidR="00DE5CE1" w:rsidRPr="00BD7C60">
        <w:rPr>
          <w:rFonts w:ascii="Times New Roman" w:hAnsi="Times New Roman"/>
          <w:color w:val="000000"/>
          <w:sz w:val="28"/>
          <w:szCs w:val="24"/>
          <w:lang w:eastAsia="ru-RU"/>
        </w:rPr>
        <w:t>, но к концу года его доля выросла и составила 10,</w:t>
      </w:r>
      <w:r w:rsidR="0081789D" w:rsidRPr="00BD7C60">
        <w:rPr>
          <w:rFonts w:ascii="Times New Roman" w:hAnsi="Times New Roman"/>
          <w:color w:val="000000"/>
          <w:sz w:val="28"/>
          <w:szCs w:val="24"/>
          <w:lang w:eastAsia="ru-RU"/>
        </w:rPr>
        <w:t>3</w:t>
      </w:r>
      <w:r w:rsidR="0081789D">
        <w:rPr>
          <w:rFonts w:ascii="Times New Roman" w:hAnsi="Times New Roman"/>
          <w:color w:val="000000"/>
          <w:sz w:val="28"/>
          <w:szCs w:val="24"/>
          <w:lang w:eastAsia="ru-RU"/>
        </w:rPr>
        <w:t> %</w:t>
      </w:r>
      <w:r w:rsidR="00DE5CE1" w:rsidRPr="00BD7C60">
        <w:rPr>
          <w:rFonts w:ascii="Times New Roman" w:hAnsi="Times New Roman"/>
          <w:color w:val="000000"/>
          <w:sz w:val="28"/>
          <w:szCs w:val="24"/>
          <w:lang w:eastAsia="ru-RU"/>
        </w:rPr>
        <w:t>. Соответственно этому преобладает доля заемных средств, которая снизилась с 93,</w:t>
      </w:r>
      <w:r w:rsidR="0081789D" w:rsidRPr="00BD7C60">
        <w:rPr>
          <w:rFonts w:ascii="Times New Roman" w:hAnsi="Times New Roman"/>
          <w:color w:val="000000"/>
          <w:sz w:val="28"/>
          <w:szCs w:val="24"/>
          <w:lang w:eastAsia="ru-RU"/>
        </w:rPr>
        <w:t>7</w:t>
      </w:r>
      <w:r w:rsidR="0081789D">
        <w:rPr>
          <w:rFonts w:ascii="Times New Roman" w:hAnsi="Times New Roman"/>
          <w:color w:val="000000"/>
          <w:sz w:val="28"/>
          <w:szCs w:val="24"/>
          <w:lang w:eastAsia="ru-RU"/>
        </w:rPr>
        <w:t> %</w:t>
      </w:r>
      <w:r w:rsidR="00DE5CE1" w:rsidRPr="00BD7C60">
        <w:rPr>
          <w:rFonts w:ascii="Times New Roman" w:hAnsi="Times New Roman"/>
          <w:color w:val="000000"/>
          <w:sz w:val="28"/>
          <w:szCs w:val="24"/>
          <w:lang w:eastAsia="ru-RU"/>
        </w:rPr>
        <w:t xml:space="preserve"> в начале года до 89,</w:t>
      </w:r>
      <w:r w:rsidR="0081789D" w:rsidRPr="00BD7C60">
        <w:rPr>
          <w:rFonts w:ascii="Times New Roman" w:hAnsi="Times New Roman"/>
          <w:color w:val="000000"/>
          <w:sz w:val="28"/>
          <w:szCs w:val="24"/>
          <w:lang w:eastAsia="ru-RU"/>
        </w:rPr>
        <w:t>3</w:t>
      </w:r>
      <w:r w:rsidR="0081789D">
        <w:rPr>
          <w:rFonts w:ascii="Times New Roman" w:hAnsi="Times New Roman"/>
          <w:color w:val="000000"/>
          <w:sz w:val="28"/>
          <w:szCs w:val="24"/>
          <w:lang w:eastAsia="ru-RU"/>
        </w:rPr>
        <w:t> %</w:t>
      </w:r>
      <w:r w:rsidR="00DE5CE1" w:rsidRPr="00BD7C60">
        <w:rPr>
          <w:rFonts w:ascii="Times New Roman" w:hAnsi="Times New Roman"/>
          <w:color w:val="000000"/>
          <w:sz w:val="28"/>
          <w:szCs w:val="24"/>
          <w:lang w:eastAsia="ru-RU"/>
        </w:rPr>
        <w:t xml:space="preserve"> в конце.</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lastRenderedPageBreak/>
        <w:t>Ликвидность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характеризуется следующими соотношениями: величина коэффициента покрытия уменьшается к концу года на 8</w:t>
      </w:r>
      <w:r w:rsidR="0081789D" w:rsidRPr="00BD7C60">
        <w:rPr>
          <w:rFonts w:ascii="Times New Roman" w:hAnsi="Times New Roman"/>
          <w:color w:val="000000"/>
          <w:sz w:val="28"/>
          <w:szCs w:val="24"/>
          <w:lang w:eastAsia="ru-RU"/>
        </w:rPr>
        <w:t>8</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что связано с уменьшением оборотных средств в сравнении с ростом краткосрочных обязательств; коэффициент срочности очень низкий как в начале, так и в конце года, что характерно для современного положения предприятий, не имеющих практически денежных средств из-за неплатежей. Коэффициенты ликвидности оказались ниже рекомендуемых значений.</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Деловая активность предприятия, т</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е</w:t>
      </w:r>
      <w:r w:rsidRPr="00BD7C60">
        <w:rPr>
          <w:rFonts w:ascii="Times New Roman" w:hAnsi="Times New Roman"/>
          <w:color w:val="000000"/>
          <w:sz w:val="28"/>
          <w:szCs w:val="24"/>
          <w:lang w:eastAsia="ru-RU"/>
        </w:rPr>
        <w:t xml:space="preserve">. оборачиваемость активов на предприятии характеризуется повышением в сравнении с предыдущим годом: - на 47 дней сократился период оборота текущих активов, на 70 дней - совокупных активов. При этом предприятие испытывает дефицит собственных оборотных средств. Рост отдельных коэффициентов, характеризующих деловую активность отражает скорость оборота средств. </w:t>
      </w:r>
    </w:p>
    <w:p w:rsidR="00DE5CE1" w:rsidRPr="00BD7C60" w:rsidRDefault="00DE5CE1"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Динамика показателей эффективности деятельности предприятия характеризуется следующим. В отчетном году из-за наличия прибыли (дохода) рентабельность реализованной продукции составила 3,</w:t>
      </w:r>
      <w:r w:rsidR="0081789D" w:rsidRPr="00BD7C60">
        <w:rPr>
          <w:rFonts w:ascii="Times New Roman" w:hAnsi="Times New Roman"/>
          <w:color w:val="000000"/>
          <w:sz w:val="28"/>
          <w:szCs w:val="24"/>
          <w:lang w:eastAsia="ru-RU"/>
        </w:rPr>
        <w:t>9</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xml:space="preserve"> собственного капитала 9</w:t>
      </w:r>
      <w:r w:rsidR="0081789D" w:rsidRPr="00BD7C60">
        <w:rPr>
          <w:rFonts w:ascii="Times New Roman" w:hAnsi="Times New Roman"/>
          <w:color w:val="000000"/>
          <w:sz w:val="28"/>
          <w:szCs w:val="24"/>
          <w:lang w:eastAsia="ru-RU"/>
        </w:rPr>
        <w:t>9</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текущих активов – 17,</w:t>
      </w:r>
      <w:r w:rsidR="0081789D" w:rsidRPr="00BD7C60">
        <w:rPr>
          <w:rFonts w:ascii="Times New Roman" w:hAnsi="Times New Roman"/>
          <w:color w:val="000000"/>
          <w:sz w:val="28"/>
          <w:szCs w:val="24"/>
          <w:lang w:eastAsia="ru-RU"/>
        </w:rPr>
        <w:t>5</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а совокупных активов - 1</w:t>
      </w:r>
      <w:r w:rsidR="0081789D" w:rsidRPr="00BD7C60">
        <w:rPr>
          <w:rFonts w:ascii="Times New Roman" w:hAnsi="Times New Roman"/>
          <w:color w:val="000000"/>
          <w:sz w:val="28"/>
          <w:szCs w:val="24"/>
          <w:lang w:eastAsia="ru-RU"/>
        </w:rPr>
        <w:t>1</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В результате проделанного анализа мы выяснили реальное состояние финансового положения предприятия. ТОО «</w:t>
      </w:r>
      <w:r w:rsidR="006E61C3" w:rsidRPr="00BD7C60">
        <w:rPr>
          <w:rFonts w:ascii="Times New Roman" w:hAnsi="Times New Roman"/>
          <w:color w:val="000000"/>
          <w:sz w:val="28"/>
          <w:szCs w:val="28"/>
          <w:lang w:eastAsia="ru-RU"/>
        </w:rPr>
        <w:t>Форпост-Караганда</w:t>
      </w:r>
      <w:r w:rsidRPr="00BD7C60">
        <w:rPr>
          <w:rFonts w:ascii="Times New Roman" w:hAnsi="Times New Roman"/>
          <w:color w:val="000000"/>
          <w:sz w:val="28"/>
          <w:szCs w:val="28"/>
          <w:lang w:eastAsia="ru-RU"/>
        </w:rPr>
        <w:t>» не является банкротом, но и не является абсолютно платежеспособным предприятием.</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Платежеспособность предприятия показывает, что не все краткосрочные платежи предприятие может оплачивать вовремя. Финансовая устойчивость предприятия можно охарактеризовать как нормальную. Но есть тенденция к снижению финансовой устойчивости. Деловая активность предприятия тоже можно охарактеризовать как нормальную, но есть тенденция к снижению.</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На основании этого мы видим, что финансовое состояние предприятия в условиях кризиса не пошатнулось. Это свидетельствует об относительно </w:t>
      </w:r>
      <w:r w:rsidRPr="00BD7C60">
        <w:rPr>
          <w:rFonts w:ascii="Times New Roman" w:hAnsi="Times New Roman"/>
          <w:color w:val="000000"/>
          <w:sz w:val="28"/>
          <w:szCs w:val="28"/>
          <w:lang w:eastAsia="ru-RU"/>
        </w:rPr>
        <w:lastRenderedPageBreak/>
        <w:t>эффективном антикризисном управлении на предприятии. Но у предприятия все же есть небольшие проблемы с платежеспособностью, финансовой устойчивость и деловой активностью, которые, если вовремя не исправить, также может привести к банкротству. В связи с этим предприятию можно использовать в антикризисном управлении механизм финансовой стабилизации.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Основная роль в системе антикризисного управления предприятием отводится широкому использованию внутренних механизмов финансовой стабилизации. Это связано с тем, что успешное применение этих механизмов позволяет не только снять финансовый стресс угрозы банкротства, но и в значительной мере избавить предприятие от зависимости использования заемного капитала, ускорить темпы его экономического развития. Финансовая стабилизация предприятия в условиях кризисной ситуации последовательно осуществляется по таким основным этапам.</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bCs/>
          <w:color w:val="000000"/>
          <w:sz w:val="28"/>
          <w:szCs w:val="28"/>
          <w:lang w:eastAsia="ru-RU"/>
        </w:rPr>
        <w:t>1.</w:t>
      </w:r>
      <w:r w:rsidRPr="00BD7C60">
        <w:rPr>
          <w:rFonts w:ascii="Times New Roman" w:hAnsi="Times New Roman"/>
          <w:color w:val="000000"/>
          <w:sz w:val="28"/>
          <w:szCs w:val="28"/>
          <w:lang w:eastAsia="ru-RU"/>
        </w:rPr>
        <w:t xml:space="preserve"> Устранение неплатежеспособности. В какой бы степени не оценивался по результатам диагностики банкротства масштаб кризисного состояния предприятия, наиболее неотложной задачей в системе мер финансовой его стабилизации является восстановление способности к осуществлению платежей по своим неотложным финансовым обязательствам с тем, чтобы предупредить возникновение процедуры банкротства.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bCs/>
          <w:color w:val="000000"/>
          <w:sz w:val="28"/>
          <w:szCs w:val="28"/>
          <w:lang w:eastAsia="ru-RU"/>
        </w:rPr>
        <w:t>2.</w:t>
      </w:r>
      <w:r w:rsidRPr="00BD7C60">
        <w:rPr>
          <w:rFonts w:ascii="Times New Roman" w:hAnsi="Times New Roman"/>
          <w:color w:val="000000"/>
          <w:sz w:val="28"/>
          <w:szCs w:val="28"/>
          <w:lang w:eastAsia="ru-RU"/>
        </w:rPr>
        <w:t xml:space="preserve"> Восстановление финансовой устойчивости (финансового равновесия). Хотя неплатежеспособность предприятия может быть устранена в течение короткого периода за счет осуществления ряда аварийных финансовых операций, причины, генерирующие неплатежеспособность, могут оставаться неизменными, если не будет восстановлена до безопасного уровня финансовая устойчивость предприятия. Это позволит устранить угрозу банкротства не только в коротком, но и в относительно более продолжительном промежутке времени.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bCs/>
          <w:color w:val="000000"/>
          <w:sz w:val="28"/>
          <w:szCs w:val="28"/>
          <w:lang w:eastAsia="ru-RU"/>
        </w:rPr>
        <w:t>3.</w:t>
      </w:r>
      <w:r w:rsidRPr="00BD7C60">
        <w:rPr>
          <w:rFonts w:ascii="Times New Roman" w:hAnsi="Times New Roman"/>
          <w:color w:val="000000"/>
          <w:sz w:val="28"/>
          <w:szCs w:val="28"/>
          <w:lang w:eastAsia="ru-RU"/>
        </w:rPr>
        <w:t xml:space="preserve"> Обеспечение финансового равновесия в длительном периоде. Полная финансовая стабилизация достигается только тогда, когда предприятие </w:t>
      </w:r>
      <w:r w:rsidRPr="00BD7C60">
        <w:rPr>
          <w:rFonts w:ascii="Times New Roman" w:hAnsi="Times New Roman"/>
          <w:color w:val="000000"/>
          <w:sz w:val="28"/>
          <w:szCs w:val="28"/>
          <w:lang w:eastAsia="ru-RU"/>
        </w:rPr>
        <w:lastRenderedPageBreak/>
        <w:t>обеспечило длительное финансовое равновесие в процессе своего предстоящего экономического развития, т</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е</w:t>
      </w:r>
      <w:r w:rsidRPr="00BD7C60">
        <w:rPr>
          <w:rFonts w:ascii="Times New Roman" w:hAnsi="Times New Roman"/>
          <w:color w:val="000000"/>
          <w:sz w:val="28"/>
          <w:szCs w:val="28"/>
          <w:lang w:eastAsia="ru-RU"/>
        </w:rPr>
        <w:t>. создало предпосылки стабильного снижения стоимости используемого капитала и постоянного роста своей рыночной стоимости. Эта задача требует ускорения темпов экономического развития на основе внесения определенных корректив в отдельные параметры финансовой стратегии предприятия. Скорректированная с учетом неблагоприятных факторов финансовая стратегия предприятия должна обеспечивать высокие темпы устойчивого роста его операционной деятельности при одновременной нейтрализации угрозы его банкротства в предстоящем периоде.</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Каждому этапу финансовой стабилизации предприятия соответствуют определенные ее внутренние механизмы, которые в практике финансового менеджмента принято подразделять на оперативный, тактический и стратегический.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Используемые вышеперечисленные внутренние механизмы финансовой стабилизации носят «защитный» или «наступательный» характер.</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Оперативный механизм финансовой стабилизации, основанный на принципе «отсечения лишнего», представляет собой защитную реакцию предприятия на неблагоприятное финансовое развитие и лишен каких-либо наступательных управленческих решений.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Тактический механизм финансовой стабилизации, используя отдельные защитные мероприятия, в преимущественном виде представляет собой наступательную тактику, направленную на перелом неблагоприятных тенденций финансового развития и выход на рубеж финансового равновесия предприятия.</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Стратегический механизм финансовой стабилизации представляет собой исключительно наступательную стратегию финансового развития, обеспечивающую оптимизацию необходимых финансовых параметров, подчиненную целям ускорения всего экономического роста предприятия.</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lastRenderedPageBreak/>
        <w:t>Ускоренная ликвидность оборотных активов, обеспечивающая рост положительного денежного потока в краткосрочном периоде, достигается за счет следующих основных мероприятий: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ликвидации портфеля краткосрочных финансовых вложений;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ускорения инкассации дебиторской задолженности;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снижения периода предоставления товарного (коммерческого) кредита;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увеличения размера ценовой скидки при осуществлении наличного расчета за реализуемую продукцию;</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снижения размера страховых запасов товарно-материальных ценностей;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уценки трудноликвидных видов запасов товарно-материальных ценностей до уровня цены спроса с обеспечением последующей их реализации и других.</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Ускоренное частичное дезинвестирование внеоборотных активов, обеспечивающее рост положительного денежного потока в краткосрочном периоде, достигается за счет следующих основных мероприятий: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реализации высоликвидной части долгосрочных финансовых инструментов инвестиционного портфеля;</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проведение операций возвратного лизинга, в процессе которых ранее приобретенные в собственность основные средства продаются лизингодателю с одновременным оформлением договора их финансового лизинга;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ускоренной продажи неиспользуемого оборудования по ценам спроса на соответствующем рынке;</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аренды оборудования, ранее намечаемого к приобретению в процессе обновления основных средств и других.</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Ускоренное сокращение размера краткосрочных финансовых обязательств, обеспечивающее снижение объема отрицательного денежного </w:t>
      </w:r>
      <w:r w:rsidRPr="00BD7C60">
        <w:rPr>
          <w:rFonts w:ascii="Times New Roman" w:hAnsi="Times New Roman"/>
          <w:color w:val="000000"/>
          <w:sz w:val="28"/>
          <w:szCs w:val="28"/>
          <w:lang w:eastAsia="ru-RU"/>
        </w:rPr>
        <w:lastRenderedPageBreak/>
        <w:t>потока в краткосрочном периоде, достигается за счет следующих основных мероприятий: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пролонгации краткосрочных финансовых кредитов;</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реструктуризации портфеля краткосрочных финансовых кредитов с переводом отдельных из них в долгосрочные;</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увеличения периода предоставляемого поставщиками товарного (коммерческого) кредита;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отсрочки расчетов по отдельным формам внутренней кредиторской задолженности предприятия и других.</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Цель этого этапа финансовой стабилизации считается достигнутой, если устранена текущая неплатежеспособность предприятия, т</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е</w:t>
      </w:r>
      <w:r w:rsidRPr="00BD7C60">
        <w:rPr>
          <w:rFonts w:ascii="Times New Roman" w:hAnsi="Times New Roman"/>
          <w:color w:val="000000"/>
          <w:sz w:val="28"/>
          <w:szCs w:val="28"/>
          <w:lang w:eastAsia="ru-RU"/>
        </w:rPr>
        <w:t>. объем поступления денежных средств превысил объем неотложных финансовых обязательств в краткосрочном периоде. Это означает, что угроза банкротства предприятия в текущем отрезке времени ликвидирована, хотя и носит, как правило, отложенный характер.</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Тактический механизм финансовой стабилизации представляет собой систему мер, направленных на достижение точки финансового равновесия предприятия в предстоящем периоде.</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Как видно из приведенной формулы, правую ее часть составляют все источники формирования собственных финансовых ресурсов предприятия, а левую - соответственно все направления использования этих ресурсов.</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Какие бы меры не принимались в процессе использования тактического механизма финансовой стабилизации предприятия, все они должны быть направлены на обеспечение неравенства: ОГ</w:t>
      </w:r>
      <w:r w:rsidRPr="00BD7C60">
        <w:rPr>
          <w:rFonts w:ascii="Times New Roman" w:hAnsi="Times New Roman"/>
          <w:color w:val="000000"/>
          <w:sz w:val="28"/>
          <w:szCs w:val="28"/>
          <w:vertAlign w:val="subscript"/>
          <w:lang w:eastAsia="ru-RU"/>
        </w:rPr>
        <w:t xml:space="preserve">сфр </w:t>
      </w:r>
      <w:r w:rsidRPr="00BD7C60">
        <w:rPr>
          <w:rFonts w:ascii="Times New Roman" w:hAnsi="Times New Roman"/>
          <w:color w:val="000000"/>
          <w:sz w:val="28"/>
          <w:szCs w:val="28"/>
          <w:lang w:eastAsia="ru-RU"/>
        </w:rPr>
        <w:t>&gt; ОПС</w:t>
      </w:r>
      <w:r w:rsidRPr="00BD7C60">
        <w:rPr>
          <w:rFonts w:ascii="Times New Roman" w:hAnsi="Times New Roman"/>
          <w:color w:val="000000"/>
          <w:sz w:val="28"/>
          <w:szCs w:val="28"/>
          <w:vertAlign w:val="subscript"/>
          <w:lang w:eastAsia="ru-RU"/>
        </w:rPr>
        <w:t>фр</w:t>
      </w:r>
      <w:r w:rsidRPr="00BD7C60">
        <w:rPr>
          <w:rFonts w:ascii="Times New Roman" w:hAnsi="Times New Roman"/>
          <w:color w:val="000000"/>
          <w:sz w:val="28"/>
          <w:szCs w:val="28"/>
          <w:lang w:eastAsia="ru-RU"/>
        </w:rPr>
        <w:t xml:space="preserve">. Однако в реальной практике возможности существенного увеличения объема генерирования собственных финансовых ресурсов (левой части неравенства) в условиях кризисного развития ограничены. Поэтому основным направлением обеспечения достижения точки финансового равновесия предприятием в кризисных условиях является сокращение объема потребления собственных финансовых ресурсов (правой части неравенства). </w:t>
      </w:r>
      <w:r w:rsidRPr="00BD7C60">
        <w:rPr>
          <w:rFonts w:ascii="Times New Roman" w:hAnsi="Times New Roman"/>
          <w:color w:val="000000"/>
          <w:sz w:val="28"/>
          <w:szCs w:val="28"/>
          <w:lang w:eastAsia="ru-RU"/>
        </w:rPr>
        <w:lastRenderedPageBreak/>
        <w:t>Такое сокращение связано с уменьшением объема, как операционной, так и инвестиционной деятельности предприятия и поэтому характеризуется термином «сжатие предприятия».</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Сжатие предприятия в процессе обеспечения вышеприведенного неравенства должно сопровождаться мерами по обеспечению прироста собственных финансовых ресурсов. Чем в большей степени предприятие сможет обеспечить положительный разрыв соответствующих денежных потоков этого неравенства, тем быстрее оно достигнет точки финансового равновесия в процессе выхода из кризисного состояния.</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Увеличение объема генерирования собственных финансовых ресурсов, обеспечивающее рост левой части неравенства, достигается за счет следующих основных мероприятий: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оптимизации ценовой политики предприятия, обеспечивающей дополнительный размер операционного дохода;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сокращения суммы постоянных издержек (включая сокращение управленческого персонала, расходов на текущий ремонт и</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т</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п.</w:t>
      </w:r>
      <w:r w:rsidRPr="00BD7C60">
        <w:rPr>
          <w:rFonts w:ascii="Times New Roman" w:hAnsi="Times New Roman"/>
          <w:color w:val="000000"/>
          <w:sz w:val="28"/>
          <w:szCs w:val="28"/>
          <w:lang w:eastAsia="ru-RU"/>
        </w:rPr>
        <w:t>);</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снижения уровня переменных издержек (включая сокращение производственного персонала основных и вспомогательных подразделений; повышение производительности труда и</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т</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п.</w:t>
      </w:r>
      <w:r w:rsidRPr="00BD7C60">
        <w:rPr>
          <w:rFonts w:ascii="Times New Roman" w:hAnsi="Times New Roman"/>
          <w:color w:val="000000"/>
          <w:sz w:val="28"/>
          <w:szCs w:val="28"/>
          <w:lang w:eastAsia="ru-RU"/>
        </w:rPr>
        <w:t>);</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осуществления эффективной налоговой политики, обеспечивающей минимизацию налоговых платежей по отношению к сумме дохода и прибыли предприятия (направленной на возрастание суммы чистой прибыли предприятия);</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проведения ускоренной амортизации активной части основных средств с целью возрастания объема амортизационного потока;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своевременной реализации выбываемого в связи с высоким износом или неиспользуемого имущества;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осуществления эффективной эмиссионной политики за счет дополнительной эмиссии акций (или привлечения дополнительного паевого капитала) и других.</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lastRenderedPageBreak/>
        <w:t>Сокращение необходимого объема потребления собственных финансовых ресурсов, обеспечивающее снижение левой части неравенства, достигается за счет следующих основных мероприятий: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снижения инвестиционной активности предприятия во всех основных ее формах;</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обеспечения обновления операционных внеоборотных активов преимущественно за счет их аренды (лизинга);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осуществления дивидендной политики, адекватной кризисному финансовому развитию предприятия с целью увеличения чистой прибыли, направляемой на производственное развитие;</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сокращения объема программы участия наемных работников в прибыли (в период кризисного развития должны быть существенно снижены суммы премиальных выплат за счет этого источника);</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отказа от внешних социальных и других программ предприятия, финансируемых за счет его прибыли;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снижения размеров отчислений в резервный и другие страховые фонды, осуществляемых за счет прибыли, и другие.</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Цель этого этапа финансовой стабилизации считается достигнутой, если предприятие вышло на рубеж финансового равновесия, предусматриваемый целевыми показателями финансовой структуры капитала и обеспечивающий достаточную его финансовую устойчивость.</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Стратегический механизм финансовой стабилизации представляет собой систему мер, направленных на поддержание достигнутого финансового равновесия предприятия в длительном периоде. Этот механизм базируется на использовании модели устойчивого экономического роста предприятия, обеспечиваемого основными параметрами его финансовой стратегии.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Модель устойчивого экономического роста имеет различные математические варианты в зависимости от используемых базовых показателей финансовой стратегии предприятия. Однако, учитывая, что все </w:t>
      </w:r>
      <w:r w:rsidRPr="00BD7C60">
        <w:rPr>
          <w:rFonts w:ascii="Times New Roman" w:hAnsi="Times New Roman"/>
          <w:color w:val="000000"/>
          <w:sz w:val="28"/>
          <w:szCs w:val="28"/>
          <w:lang w:eastAsia="ru-RU"/>
        </w:rPr>
        <w:lastRenderedPageBreak/>
        <w:t>эти базовые показатели количественно и функционально взаимосвязаны, результаты расчета основного искомого показателя - возможного для данного предприятия темпа прироста объема реализации продукции (т</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е</w:t>
      </w:r>
      <w:r w:rsidRPr="00BD7C60">
        <w:rPr>
          <w:rFonts w:ascii="Times New Roman" w:hAnsi="Times New Roman"/>
          <w:color w:val="000000"/>
          <w:sz w:val="28"/>
          <w:szCs w:val="28"/>
          <w:lang w:eastAsia="ru-RU"/>
        </w:rPr>
        <w:t>. объема операционной его деятельности) - остаются неизменными.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Возможный темп прироста объема реализации продукции, не нарушающий финансовое равновесие предприятия, составляет произведение следующих четырех коэффициентов, достигнутых при равновесном его состоянии на предшествующем этапе антикризисного управления:</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1) коэффициента рентабельности реализации продукции;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2) коэффициента капитализации чистой прибыли;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3) коэффициента левериджа активов (он характеризует «финансовый рычаг», с которым собственный капитал предприятия формирует активы, используемые в его хозяйственной деятельности);</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4) коэффициента оборачиваемости активов.</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Если базовые параметры финансовой стратегии предприятия остаются неизменными в предстоящем периоде, расчетный показатель будет оставлять оптимальное значение возможного прироста объема реализации продукции. Любое отклонение от этого оптимального значения будет или требовать дополнительного привлечения финансовых ресурсов (нарушая финансовое равновесие), или генерировать дополнительный объем этих ресурсов, не обеспечивая эффективного их использования в операционном процессе.</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Если же по условиям конъюнктуры товарного рынка предприятие не может выйти на запланированный темп прироста объема реализации продукции или, наоборот, может существенно его превысить, для обеспечения новой ступени финансового равновесия предприятия в параметры его финансовой стратегии должны быть внесены соответствующие коррективы (т</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е</w:t>
      </w:r>
      <w:r w:rsidRPr="00BD7C60">
        <w:rPr>
          <w:rFonts w:ascii="Times New Roman" w:hAnsi="Times New Roman"/>
          <w:color w:val="000000"/>
          <w:sz w:val="28"/>
          <w:szCs w:val="28"/>
          <w:lang w:eastAsia="ru-RU"/>
        </w:rPr>
        <w:t>. изменены значения отдельных базовых финансовых показателей).</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Цель этого этапа финансовой стабилизации считается достигнутой, если в результате ускорения темпов устойчивого экономического роста </w:t>
      </w:r>
      <w:r w:rsidRPr="00BD7C60">
        <w:rPr>
          <w:rFonts w:ascii="Times New Roman" w:hAnsi="Times New Roman"/>
          <w:color w:val="000000"/>
          <w:sz w:val="28"/>
          <w:szCs w:val="28"/>
          <w:lang w:eastAsia="ru-RU"/>
        </w:rPr>
        <w:lastRenderedPageBreak/>
        <w:t>предприятия обеспечивается соответствующий рост его рыночной стоимости в долгосрочной перспективе.</w:t>
      </w:r>
    </w:p>
    <w:p w:rsidR="002A3F2A" w:rsidRPr="00BD7C60" w:rsidRDefault="002A3F2A" w:rsidP="00BD7C60">
      <w:pPr>
        <w:tabs>
          <w:tab w:val="left" w:pos="480"/>
          <w:tab w:val="right" w:leader="dot" w:pos="9345"/>
        </w:tabs>
        <w:spacing w:after="0" w:line="360" w:lineRule="auto"/>
        <w:ind w:firstLine="709"/>
        <w:contextualSpacing/>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Таким образом, рассмотренные методы антикризисного управления свидетельствуют о широком диапазоне возможностей финансовой стабилизации предприятия за счет использования ее внутренних механизмов.</w:t>
      </w:r>
    </w:p>
    <w:p w:rsidR="002A3F2A" w:rsidRPr="00BD7C60" w:rsidRDefault="002A3F2A" w:rsidP="00BD7C60">
      <w:pPr>
        <w:spacing w:after="0" w:line="360" w:lineRule="auto"/>
        <w:ind w:firstLine="709"/>
        <w:jc w:val="both"/>
        <w:rPr>
          <w:rFonts w:ascii="Times New Roman" w:hAnsi="Times New Roman"/>
          <w:color w:val="000000"/>
          <w:sz w:val="28"/>
          <w:szCs w:val="28"/>
        </w:rPr>
      </w:pPr>
    </w:p>
    <w:p w:rsidR="00992A1B" w:rsidRPr="0081789D" w:rsidRDefault="0038133A" w:rsidP="00BD7C60">
      <w:pPr>
        <w:pStyle w:val="2"/>
        <w:keepNext w:val="0"/>
        <w:spacing w:line="360" w:lineRule="auto"/>
        <w:ind w:left="0" w:firstLine="709"/>
        <w:jc w:val="both"/>
        <w:rPr>
          <w:b/>
          <w:color w:val="000000"/>
        </w:rPr>
      </w:pPr>
      <w:bookmarkStart w:id="13" w:name="_Toc260991821"/>
      <w:r w:rsidRPr="0081789D">
        <w:rPr>
          <w:b/>
          <w:color w:val="000000"/>
        </w:rPr>
        <w:t>2.3 Методы снижения финансовых рисков на предприятии</w:t>
      </w:r>
      <w:bookmarkEnd w:id="13"/>
    </w:p>
    <w:p w:rsidR="00F40FD8" w:rsidRPr="00BD7C60" w:rsidRDefault="00F40FD8" w:rsidP="00BD7C60">
      <w:pPr>
        <w:spacing w:after="0" w:line="360" w:lineRule="auto"/>
        <w:ind w:firstLine="709"/>
        <w:jc w:val="both"/>
        <w:rPr>
          <w:rFonts w:ascii="Times New Roman" w:hAnsi="Times New Roman"/>
          <w:color w:val="000000"/>
          <w:sz w:val="28"/>
          <w:szCs w:val="24"/>
          <w:lang w:eastAsia="ru-RU"/>
        </w:rPr>
      </w:pP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Специфика деятельности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предполагает определенный набор финансовых рисков, сопутствующих его деятельности.</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На протяжении </w:t>
      </w:r>
      <w:r w:rsidR="00756180" w:rsidRPr="00BD7C60">
        <w:rPr>
          <w:rFonts w:ascii="Times New Roman" w:hAnsi="Times New Roman"/>
          <w:snapToGrid w:val="0"/>
          <w:color w:val="000000"/>
          <w:sz w:val="28"/>
          <w:szCs w:val="28"/>
          <w:lang w:eastAsia="ru-RU"/>
        </w:rPr>
        <w:t>3</w:t>
      </w:r>
      <w:r w:rsidRPr="00BD7C60">
        <w:rPr>
          <w:rFonts w:ascii="Times New Roman" w:hAnsi="Times New Roman"/>
          <w:snapToGrid w:val="0"/>
          <w:color w:val="000000"/>
          <w:sz w:val="28"/>
          <w:szCs w:val="28"/>
          <w:lang w:eastAsia="ru-RU"/>
        </w:rPr>
        <w:t xml:space="preserve"> лет,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00756180" w:rsidRPr="00BD7C60">
        <w:rPr>
          <w:rFonts w:ascii="Times New Roman" w:hAnsi="Times New Roman"/>
          <w:snapToGrid w:val="0"/>
          <w:color w:val="000000"/>
          <w:sz w:val="28"/>
          <w:szCs w:val="28"/>
          <w:lang w:eastAsia="ru-RU"/>
        </w:rPr>
        <w:t xml:space="preserve">осуществляет заключение договоров с кафе и ресторанами города Караганды на поставку разливного пиво собственного производства, а также произведенных </w:t>
      </w:r>
      <w:r w:rsidR="00DF70B3" w:rsidRPr="00BD7C60">
        <w:rPr>
          <w:rFonts w:ascii="Times New Roman" w:hAnsi="Times New Roman"/>
          <w:snapToGrid w:val="0"/>
          <w:color w:val="000000"/>
          <w:sz w:val="28"/>
          <w:szCs w:val="28"/>
          <w:lang w:eastAsia="ru-RU"/>
        </w:rPr>
        <w:t>предприятием</w:t>
      </w:r>
      <w:r w:rsidR="00756180" w:rsidRPr="00BD7C60">
        <w:rPr>
          <w:rFonts w:ascii="Times New Roman" w:hAnsi="Times New Roman"/>
          <w:snapToGrid w:val="0"/>
          <w:color w:val="000000"/>
          <w:sz w:val="28"/>
          <w:szCs w:val="28"/>
          <w:lang w:eastAsia="ru-RU"/>
        </w:rPr>
        <w:t xml:space="preserve"> полуфабрикатов. </w:t>
      </w:r>
      <w:r w:rsidRPr="00BD7C60">
        <w:rPr>
          <w:rFonts w:ascii="Times New Roman" w:hAnsi="Times New Roman"/>
          <w:snapToGrid w:val="0"/>
          <w:color w:val="000000"/>
          <w:sz w:val="28"/>
          <w:szCs w:val="28"/>
          <w:lang w:eastAsia="ru-RU"/>
        </w:rPr>
        <w:t xml:space="preserve">Основную часть своих договоров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заключает на довольно длительные сроки, причем, для их исполнения предприятию необходимо приобрести</w:t>
      </w:r>
      <w:r w:rsidR="00756180" w:rsidRPr="00BD7C60">
        <w:rPr>
          <w:rFonts w:ascii="Times New Roman" w:hAnsi="Times New Roman"/>
          <w:snapToGrid w:val="0"/>
          <w:color w:val="000000"/>
          <w:sz w:val="28"/>
          <w:szCs w:val="28"/>
          <w:lang w:eastAsia="ru-RU"/>
        </w:rPr>
        <w:t xml:space="preserve"> технологическое</w:t>
      </w:r>
      <w:r w:rsidRPr="00BD7C60">
        <w:rPr>
          <w:rFonts w:ascii="Times New Roman" w:hAnsi="Times New Roman"/>
          <w:snapToGrid w:val="0"/>
          <w:color w:val="000000"/>
          <w:sz w:val="28"/>
          <w:szCs w:val="28"/>
          <w:lang w:eastAsia="ru-RU"/>
        </w:rPr>
        <w:t xml:space="preserve"> оборудование у </w:t>
      </w:r>
      <w:r w:rsidR="00756180" w:rsidRPr="00BD7C60">
        <w:rPr>
          <w:rFonts w:ascii="Times New Roman" w:hAnsi="Times New Roman"/>
          <w:snapToGrid w:val="0"/>
          <w:color w:val="000000"/>
          <w:sz w:val="28"/>
          <w:szCs w:val="28"/>
          <w:lang w:eastAsia="ru-RU"/>
        </w:rPr>
        <w:t>зарубежных поставщиков</w:t>
      </w:r>
      <w:r w:rsidRPr="00BD7C60">
        <w:rPr>
          <w:rFonts w:ascii="Times New Roman" w:hAnsi="Times New Roman"/>
          <w:snapToGrid w:val="0"/>
          <w:color w:val="000000"/>
          <w:sz w:val="28"/>
          <w:szCs w:val="28"/>
          <w:lang w:eastAsia="ru-RU"/>
        </w:rPr>
        <w:t xml:space="preserve"> для дооснащения </w:t>
      </w:r>
      <w:r w:rsidR="00756180" w:rsidRPr="00BD7C60">
        <w:rPr>
          <w:rFonts w:ascii="Times New Roman" w:hAnsi="Times New Roman"/>
          <w:snapToGrid w:val="0"/>
          <w:color w:val="000000"/>
          <w:sz w:val="28"/>
          <w:szCs w:val="28"/>
          <w:lang w:eastAsia="ru-RU"/>
        </w:rPr>
        <w:t>пивоварни</w:t>
      </w:r>
      <w:r w:rsidRPr="00BD7C60">
        <w:rPr>
          <w:rFonts w:ascii="Times New Roman" w:hAnsi="Times New Roman"/>
          <w:snapToGrid w:val="0"/>
          <w:color w:val="000000"/>
          <w:sz w:val="28"/>
          <w:szCs w:val="28"/>
          <w:lang w:eastAsia="ru-RU"/>
        </w:rPr>
        <w:t>.</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Поскольку используемое оборудование является специфическим,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осуществляет его покупку под исполнение конкретных договоров, заранее на заказ.</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Поэтому, предприятию всегда угрожает риск потери вложений в случае неисполнения или ненадлежащего исполнения обязательств контрагентом по основному договору.</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К ненадлежащему исполнению договора контрагентом относится:</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не соблюдение сроков оплаты;</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частичная оплата;</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отказ от услуг, указанных в договоре.</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Причинами ненадлежащего исполнения договоров контрагентом могут послужить различные факторы:</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контрагент может быть объявлен банкротом (по решению суда);</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на момент оплаты по договору у контрагента отсутствуют на расчетном счете денежные средства;</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появляющиеся научные достижения, повлекшие отказ от пользования услугами, являющимися не актуальными.</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Всегда есть вероятность того, что из-за ненадлежащего исполнения договоров контрагентом у компании возникают риски, связанные с потерей вложений и доходов.</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Из этого следует, что у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 xml:space="preserve">может не хватить средств для приобретения оборудования, которое должно быть возвращено в составе </w:t>
      </w:r>
      <w:r w:rsidR="00756180" w:rsidRPr="00BD7C60">
        <w:rPr>
          <w:rFonts w:ascii="Times New Roman" w:hAnsi="Times New Roman"/>
          <w:snapToGrid w:val="0"/>
          <w:color w:val="000000"/>
          <w:sz w:val="28"/>
          <w:szCs w:val="28"/>
          <w:lang w:eastAsia="ru-RU"/>
        </w:rPr>
        <w:t>прибыли</w:t>
      </w:r>
      <w:r w:rsidRPr="00BD7C60">
        <w:rPr>
          <w:rFonts w:ascii="Times New Roman" w:hAnsi="Times New Roman"/>
          <w:snapToGrid w:val="0"/>
          <w:color w:val="000000"/>
          <w:sz w:val="28"/>
          <w:szCs w:val="28"/>
          <w:lang w:eastAsia="ru-RU"/>
        </w:rPr>
        <w:t xml:space="preserve"> по основному договору.</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Если же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 xml:space="preserve">не сможет приобрести необходимое ему оборудование, оно не сможет выполнить </w:t>
      </w:r>
      <w:r w:rsidR="00756180" w:rsidRPr="00BD7C60">
        <w:rPr>
          <w:rFonts w:ascii="Times New Roman" w:hAnsi="Times New Roman"/>
          <w:snapToGrid w:val="0"/>
          <w:color w:val="000000"/>
          <w:sz w:val="28"/>
          <w:szCs w:val="28"/>
          <w:lang w:eastAsia="ru-RU"/>
        </w:rPr>
        <w:t>обязательства по производству и поставке продукции</w:t>
      </w:r>
      <w:r w:rsidRPr="00BD7C60">
        <w:rPr>
          <w:rFonts w:ascii="Times New Roman" w:hAnsi="Times New Roman"/>
          <w:snapToGrid w:val="0"/>
          <w:color w:val="000000"/>
          <w:sz w:val="28"/>
          <w:szCs w:val="28"/>
          <w:lang w:eastAsia="ru-RU"/>
        </w:rPr>
        <w:t xml:space="preserve"> и как следствие, не получит ожидаемый доход.</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Рассмотрев специфику деятельности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можно сделать следующие выводы:</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1) </w:t>
      </w:r>
      <w:r w:rsidR="00756180" w:rsidRPr="00BD7C60">
        <w:rPr>
          <w:rFonts w:ascii="Times New Roman" w:hAnsi="Times New Roman"/>
          <w:snapToGrid w:val="0"/>
          <w:color w:val="000000"/>
          <w:sz w:val="28"/>
          <w:szCs w:val="28"/>
          <w:lang w:eastAsia="ru-RU"/>
        </w:rPr>
        <w:t xml:space="preserve">хозяйственной </w:t>
      </w:r>
      <w:r w:rsidRPr="00BD7C60">
        <w:rPr>
          <w:rFonts w:ascii="Times New Roman" w:hAnsi="Times New Roman"/>
          <w:snapToGrid w:val="0"/>
          <w:color w:val="000000"/>
          <w:sz w:val="28"/>
          <w:szCs w:val="28"/>
          <w:lang w:eastAsia="ru-RU"/>
        </w:rPr>
        <w:t xml:space="preserve">деятельности </w:t>
      </w:r>
      <w:r w:rsidR="00756180" w:rsidRPr="00BD7C60">
        <w:rPr>
          <w:rFonts w:ascii="Times New Roman" w:hAnsi="Times New Roman"/>
          <w:snapToGrid w:val="0"/>
          <w:color w:val="000000"/>
          <w:sz w:val="28"/>
          <w:szCs w:val="28"/>
          <w:lang w:eastAsia="ru-RU"/>
        </w:rPr>
        <w:t>предприятия</w:t>
      </w:r>
      <w:r w:rsidRPr="00BD7C60">
        <w:rPr>
          <w:rFonts w:ascii="Times New Roman" w:hAnsi="Times New Roman"/>
          <w:snapToGrid w:val="0"/>
          <w:color w:val="000000"/>
          <w:sz w:val="28"/>
          <w:szCs w:val="28"/>
          <w:lang w:eastAsia="ru-RU"/>
        </w:rPr>
        <w:t xml:space="preserve"> присущ </w:t>
      </w:r>
      <w:r w:rsidR="00756180" w:rsidRPr="00BD7C60">
        <w:rPr>
          <w:rFonts w:ascii="Times New Roman" w:hAnsi="Times New Roman"/>
          <w:snapToGrid w:val="0"/>
          <w:color w:val="000000"/>
          <w:sz w:val="28"/>
          <w:szCs w:val="28"/>
          <w:lang w:eastAsia="ru-RU"/>
        </w:rPr>
        <w:t>риск потери доходности;</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2) </w:t>
      </w:r>
      <w:r w:rsidR="00756180" w:rsidRPr="00BD7C60">
        <w:rPr>
          <w:rFonts w:ascii="Times New Roman" w:hAnsi="Times New Roman"/>
          <w:snapToGrid w:val="0"/>
          <w:color w:val="000000"/>
          <w:sz w:val="28"/>
          <w:szCs w:val="28"/>
          <w:lang w:eastAsia="ru-RU"/>
        </w:rPr>
        <w:t xml:space="preserve">предприятию </w:t>
      </w:r>
      <w:r w:rsidRPr="00BD7C60">
        <w:rPr>
          <w:rFonts w:ascii="Times New Roman" w:hAnsi="Times New Roman"/>
          <w:snapToGrid w:val="0"/>
          <w:color w:val="000000"/>
          <w:sz w:val="28"/>
          <w:szCs w:val="28"/>
          <w:lang w:eastAsia="ru-RU"/>
        </w:rPr>
        <w:t>свойственно новаторство, а оно всегда связано с рисками, в конечном счете, это ведет и к финансовым рискам.</w:t>
      </w:r>
    </w:p>
    <w:p w:rsidR="00756180" w:rsidRPr="00BD7C60" w:rsidRDefault="00756180"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Финансовой службе</w:t>
      </w:r>
      <w:r w:rsidR="00F40FD8" w:rsidRPr="00BD7C60">
        <w:rPr>
          <w:rFonts w:ascii="Times New Roman" w:hAnsi="Times New Roman"/>
          <w:snapToGrid w:val="0"/>
          <w:color w:val="000000"/>
          <w:sz w:val="28"/>
          <w:szCs w:val="28"/>
          <w:lang w:eastAsia="ru-RU"/>
        </w:rPr>
        <w:t xml:space="preserve">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в лице бухгалтерии</w:t>
      </w:r>
      <w:r w:rsidR="00F40FD8" w:rsidRPr="00BD7C60">
        <w:rPr>
          <w:rFonts w:ascii="Times New Roman" w:hAnsi="Times New Roman"/>
          <w:snapToGrid w:val="0"/>
          <w:color w:val="000000"/>
          <w:sz w:val="28"/>
          <w:szCs w:val="28"/>
          <w:lang w:eastAsia="ru-RU"/>
        </w:rPr>
        <w:t xml:space="preserve"> следует учесть все эти факторы для наиболее эффективной и менее рискованной финансово-хозяйственной деятельности. </w:t>
      </w:r>
    </w:p>
    <w:p w:rsidR="00756180" w:rsidRPr="00BD7C60" w:rsidRDefault="00756180"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Рассмотрим методы предотвращения потерь связанных с финансовыми рисками применяемые в ТОО «</w:t>
      </w:r>
      <w:r w:rsidR="006E61C3" w:rsidRPr="00BD7C60">
        <w:rPr>
          <w:rFonts w:ascii="Times New Roman" w:hAnsi="Times New Roman"/>
          <w:snapToGrid w:val="0"/>
          <w:color w:val="000000"/>
          <w:sz w:val="28"/>
          <w:szCs w:val="28"/>
          <w:lang w:eastAsia="ru-RU"/>
        </w:rPr>
        <w:t>Форпост-Караганда</w:t>
      </w:r>
      <w:r w:rsidRPr="00BD7C60">
        <w:rPr>
          <w:rFonts w:ascii="Times New Roman" w:hAnsi="Times New Roman"/>
          <w:snapToGrid w:val="0"/>
          <w:color w:val="000000"/>
          <w:sz w:val="28"/>
          <w:szCs w:val="28"/>
          <w:lang w:eastAsia="ru-RU"/>
        </w:rPr>
        <w:t>».</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По контракту с </w:t>
      </w:r>
      <w:r w:rsidR="00827D5F" w:rsidRPr="00BD7C60">
        <w:rPr>
          <w:rFonts w:ascii="Times New Roman" w:hAnsi="Times New Roman"/>
          <w:snapToGrid w:val="0"/>
          <w:color w:val="000000"/>
          <w:sz w:val="28"/>
          <w:szCs w:val="28"/>
          <w:lang w:eastAsia="ru-RU"/>
        </w:rPr>
        <w:t>ОАО</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w:t>
      </w:r>
      <w:r w:rsidR="00827D5F" w:rsidRPr="00BD7C60">
        <w:rPr>
          <w:rFonts w:ascii="Times New Roman" w:hAnsi="Times New Roman"/>
          <w:snapToGrid w:val="0"/>
          <w:color w:val="000000"/>
          <w:sz w:val="28"/>
          <w:szCs w:val="28"/>
          <w:lang w:eastAsia="ru-RU"/>
        </w:rPr>
        <w:t>ММЗ» (Миасский машиностроительный завод)</w:t>
      </w:r>
      <w:r w:rsidRPr="00BD7C60">
        <w:rPr>
          <w:rFonts w:ascii="Times New Roman" w:hAnsi="Times New Roman"/>
          <w:snapToGrid w:val="0"/>
          <w:color w:val="000000"/>
          <w:sz w:val="28"/>
          <w:szCs w:val="28"/>
          <w:lang w:eastAsia="ru-RU"/>
        </w:rPr>
        <w:t xml:space="preserve">,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 xml:space="preserve">планирует произвести затраты на приобретение необходимого оборудования для </w:t>
      </w:r>
      <w:r w:rsidR="00827D5F" w:rsidRPr="00BD7C60">
        <w:rPr>
          <w:rFonts w:ascii="Times New Roman" w:hAnsi="Times New Roman"/>
          <w:snapToGrid w:val="0"/>
          <w:color w:val="000000"/>
          <w:sz w:val="28"/>
          <w:szCs w:val="28"/>
          <w:lang w:eastAsia="ru-RU"/>
        </w:rPr>
        <w:t>расширения ассортиментного ряда выпускаемого пива</w:t>
      </w:r>
      <w:r w:rsidRPr="00BD7C60">
        <w:rPr>
          <w:rFonts w:ascii="Times New Roman" w:hAnsi="Times New Roman"/>
          <w:snapToGrid w:val="0"/>
          <w:color w:val="000000"/>
          <w:sz w:val="28"/>
          <w:szCs w:val="28"/>
          <w:lang w:eastAsia="ru-RU"/>
        </w:rPr>
        <w:t xml:space="preserve">. Стоимость </w:t>
      </w:r>
      <w:r w:rsidR="00827D5F" w:rsidRPr="00BD7C60">
        <w:rPr>
          <w:rFonts w:ascii="Times New Roman" w:hAnsi="Times New Roman"/>
          <w:snapToGrid w:val="0"/>
          <w:color w:val="000000"/>
          <w:sz w:val="28"/>
          <w:szCs w:val="28"/>
          <w:lang w:eastAsia="ru-RU"/>
        </w:rPr>
        <w:t>оборудования</w:t>
      </w:r>
      <w:r w:rsidRPr="00BD7C60">
        <w:rPr>
          <w:rFonts w:ascii="Times New Roman" w:hAnsi="Times New Roman"/>
          <w:snapToGrid w:val="0"/>
          <w:color w:val="000000"/>
          <w:sz w:val="28"/>
          <w:szCs w:val="28"/>
          <w:lang w:eastAsia="ru-RU"/>
        </w:rPr>
        <w:t xml:space="preserve"> определена </w:t>
      </w:r>
      <w:r w:rsidR="00827D5F" w:rsidRPr="00BD7C60">
        <w:rPr>
          <w:rFonts w:ascii="Times New Roman" w:hAnsi="Times New Roman"/>
          <w:snapToGrid w:val="0"/>
          <w:color w:val="000000"/>
          <w:sz w:val="28"/>
          <w:szCs w:val="28"/>
          <w:lang w:eastAsia="ru-RU"/>
        </w:rPr>
        <w:t>предприятием</w:t>
      </w:r>
      <w:r w:rsidRPr="00BD7C60">
        <w:rPr>
          <w:rFonts w:ascii="Times New Roman" w:hAnsi="Times New Roman"/>
          <w:snapToGrid w:val="0"/>
          <w:color w:val="000000"/>
          <w:sz w:val="28"/>
          <w:szCs w:val="28"/>
          <w:lang w:eastAsia="ru-RU"/>
        </w:rPr>
        <w:t xml:space="preserve"> в размере 13 000 долларов США.</w:t>
      </w:r>
    </w:p>
    <w:p w:rsidR="00F40FD8" w:rsidRPr="00BD7C60" w:rsidRDefault="00827D5F"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lastRenderedPageBreak/>
        <w:t>Предприятие</w:t>
      </w:r>
      <w:r w:rsidR="00F40FD8" w:rsidRPr="00BD7C60">
        <w:rPr>
          <w:rFonts w:ascii="Times New Roman" w:hAnsi="Times New Roman"/>
          <w:snapToGrid w:val="0"/>
          <w:color w:val="000000"/>
          <w:sz w:val="28"/>
          <w:szCs w:val="28"/>
          <w:lang w:eastAsia="ru-RU"/>
        </w:rPr>
        <w:t xml:space="preserve"> хочет застраховать себя от потери ожидаемого дохода, т</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к</w:t>
      </w:r>
      <w:r w:rsidR="00F40FD8" w:rsidRPr="00BD7C60">
        <w:rPr>
          <w:rFonts w:ascii="Times New Roman" w:hAnsi="Times New Roman"/>
          <w:snapToGrid w:val="0"/>
          <w:color w:val="000000"/>
          <w:sz w:val="28"/>
          <w:szCs w:val="28"/>
          <w:lang w:eastAsia="ru-RU"/>
        </w:rPr>
        <w:t>. данные средства ему необходимы для выполнения основных договоров.</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В соответствии с правилами страхования финансовых рисков, объектом страхования являются имущественные интересы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w:t>
      </w:r>
      <w:r w:rsidRPr="00BD7C60">
        <w:rPr>
          <w:rFonts w:ascii="Times New Roman" w:hAnsi="Times New Roman"/>
          <w:snapToGrid w:val="0"/>
          <w:color w:val="000000"/>
          <w:sz w:val="28"/>
          <w:szCs w:val="28"/>
          <w:lang w:eastAsia="ru-RU"/>
        </w:rPr>
        <w:t xml:space="preserve"> связанные с неполучением ожидаемых доходов из-за нарушения обязательств </w:t>
      </w:r>
      <w:r w:rsidR="00827D5F" w:rsidRPr="00BD7C60">
        <w:rPr>
          <w:rFonts w:ascii="Times New Roman" w:hAnsi="Times New Roman"/>
          <w:snapToGrid w:val="0"/>
          <w:color w:val="000000"/>
          <w:sz w:val="28"/>
          <w:szCs w:val="28"/>
          <w:lang w:eastAsia="ru-RU"/>
        </w:rPr>
        <w:t>по поставке оборудования ОАО</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w:t>
      </w:r>
      <w:r w:rsidR="00827D5F" w:rsidRPr="00BD7C60">
        <w:rPr>
          <w:rFonts w:ascii="Times New Roman" w:hAnsi="Times New Roman"/>
          <w:snapToGrid w:val="0"/>
          <w:color w:val="000000"/>
          <w:sz w:val="28"/>
          <w:szCs w:val="28"/>
          <w:lang w:eastAsia="ru-RU"/>
        </w:rPr>
        <w:t>ММЗ»</w:t>
      </w:r>
      <w:r w:rsidRPr="00BD7C60">
        <w:rPr>
          <w:rFonts w:ascii="Times New Roman" w:hAnsi="Times New Roman"/>
          <w:snapToGrid w:val="0"/>
          <w:color w:val="000000"/>
          <w:sz w:val="28"/>
          <w:szCs w:val="28"/>
          <w:lang w:eastAsia="ru-RU"/>
        </w:rPr>
        <w:t>.</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Отношения между </w:t>
      </w:r>
      <w:r w:rsidR="00827D5F" w:rsidRPr="00BD7C60">
        <w:rPr>
          <w:rFonts w:ascii="Times New Roman" w:hAnsi="Times New Roman"/>
          <w:snapToGrid w:val="0"/>
          <w:color w:val="000000"/>
          <w:sz w:val="28"/>
          <w:szCs w:val="28"/>
          <w:lang w:eastAsia="ru-RU"/>
        </w:rPr>
        <w:t xml:space="preserve">страховщиком </w:t>
      </w:r>
      <w:r w:rsidRPr="00BD7C60">
        <w:rPr>
          <w:rFonts w:ascii="Times New Roman" w:hAnsi="Times New Roman"/>
          <w:snapToGrid w:val="0"/>
          <w:color w:val="000000"/>
          <w:sz w:val="28"/>
          <w:szCs w:val="28"/>
          <w:lang w:eastAsia="ru-RU"/>
        </w:rPr>
        <w:t xml:space="preserve">- </w:t>
      </w:r>
      <w:r w:rsidR="00827D5F" w:rsidRPr="00BD7C60">
        <w:rPr>
          <w:rFonts w:ascii="Times New Roman" w:hAnsi="Times New Roman"/>
          <w:snapToGrid w:val="0"/>
          <w:color w:val="000000"/>
          <w:sz w:val="28"/>
          <w:szCs w:val="28"/>
          <w:lang w:eastAsia="ru-RU"/>
        </w:rPr>
        <w:t>АО</w:t>
      </w:r>
      <w:r w:rsidRPr="00BD7C60">
        <w:rPr>
          <w:rFonts w:ascii="Times New Roman" w:hAnsi="Times New Roman"/>
          <w:snapToGrid w:val="0"/>
          <w:color w:val="000000"/>
          <w:sz w:val="28"/>
          <w:szCs w:val="28"/>
          <w:lang w:eastAsia="ru-RU"/>
        </w:rPr>
        <w:t xml:space="preserve"> </w:t>
      </w:r>
      <w:r w:rsidR="00827D5F" w:rsidRPr="00BD7C60">
        <w:rPr>
          <w:rFonts w:ascii="Times New Roman" w:hAnsi="Times New Roman"/>
          <w:snapToGrid w:val="0"/>
          <w:color w:val="000000"/>
          <w:sz w:val="28"/>
          <w:szCs w:val="28"/>
          <w:lang w:eastAsia="ru-RU"/>
        </w:rPr>
        <w:t xml:space="preserve">«Страховая компания </w:t>
      </w:r>
      <w:r w:rsidRPr="00BD7C60">
        <w:rPr>
          <w:rFonts w:ascii="Times New Roman" w:hAnsi="Times New Roman"/>
          <w:snapToGrid w:val="0"/>
          <w:color w:val="000000"/>
          <w:sz w:val="28"/>
          <w:szCs w:val="28"/>
          <w:lang w:eastAsia="ru-RU"/>
        </w:rPr>
        <w:t>«</w:t>
      </w:r>
      <w:r w:rsidR="00827D5F" w:rsidRPr="00BD7C60">
        <w:rPr>
          <w:rFonts w:ascii="Times New Roman" w:hAnsi="Times New Roman"/>
          <w:snapToGrid w:val="0"/>
          <w:color w:val="000000"/>
          <w:sz w:val="28"/>
          <w:szCs w:val="28"/>
          <w:lang w:eastAsia="ru-RU"/>
        </w:rPr>
        <w:t>Лондон-Алматы</w:t>
      </w:r>
      <w:r w:rsidRPr="00BD7C60">
        <w:rPr>
          <w:rFonts w:ascii="Times New Roman" w:hAnsi="Times New Roman"/>
          <w:snapToGrid w:val="0"/>
          <w:color w:val="000000"/>
          <w:sz w:val="28"/>
          <w:szCs w:val="28"/>
          <w:lang w:eastAsia="ru-RU"/>
        </w:rPr>
        <w:t xml:space="preserve">» и </w:t>
      </w:r>
      <w:r w:rsidR="00827D5F" w:rsidRPr="00BD7C60">
        <w:rPr>
          <w:rFonts w:ascii="Times New Roman" w:hAnsi="Times New Roman"/>
          <w:snapToGrid w:val="0"/>
          <w:color w:val="000000"/>
          <w:sz w:val="28"/>
          <w:szCs w:val="28"/>
          <w:lang w:eastAsia="ru-RU"/>
        </w:rPr>
        <w:t xml:space="preserve">страхователем </w:t>
      </w:r>
      <w:r w:rsidRPr="00BD7C60">
        <w:rPr>
          <w:rFonts w:ascii="Times New Roman" w:hAnsi="Times New Roman"/>
          <w:snapToGrid w:val="0"/>
          <w:color w:val="000000"/>
          <w:sz w:val="28"/>
          <w:szCs w:val="28"/>
          <w:lang w:eastAsia="ru-RU"/>
        </w:rPr>
        <w:t xml:space="preserve">-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 xml:space="preserve">оформляются в письменной форме, путем составления договора страхования, подписанного сторонами, и вручения </w:t>
      </w:r>
      <w:r w:rsidR="00827D5F" w:rsidRPr="00BD7C60">
        <w:rPr>
          <w:rFonts w:ascii="Times New Roman" w:hAnsi="Times New Roman"/>
          <w:snapToGrid w:val="0"/>
          <w:color w:val="000000"/>
          <w:sz w:val="28"/>
          <w:szCs w:val="28"/>
          <w:lang w:eastAsia="ru-RU"/>
        </w:rPr>
        <w:t xml:space="preserve">страховщиком страхователю </w:t>
      </w:r>
      <w:r w:rsidRPr="00BD7C60">
        <w:rPr>
          <w:rFonts w:ascii="Times New Roman" w:hAnsi="Times New Roman"/>
          <w:snapToGrid w:val="0"/>
          <w:color w:val="000000"/>
          <w:sz w:val="28"/>
          <w:szCs w:val="28"/>
          <w:lang w:eastAsia="ru-RU"/>
        </w:rPr>
        <w:t xml:space="preserve">страхового полиса, подписанного </w:t>
      </w:r>
      <w:r w:rsidR="00827D5F" w:rsidRPr="00BD7C60">
        <w:rPr>
          <w:rFonts w:ascii="Times New Roman" w:hAnsi="Times New Roman"/>
          <w:snapToGrid w:val="0"/>
          <w:color w:val="000000"/>
          <w:sz w:val="28"/>
          <w:szCs w:val="28"/>
          <w:lang w:eastAsia="ru-RU"/>
        </w:rPr>
        <w:t>страховщиком</w:t>
      </w:r>
      <w:r w:rsidRPr="00BD7C60">
        <w:rPr>
          <w:rFonts w:ascii="Times New Roman" w:hAnsi="Times New Roman"/>
          <w:snapToGrid w:val="0"/>
          <w:color w:val="000000"/>
          <w:sz w:val="28"/>
          <w:szCs w:val="28"/>
          <w:lang w:eastAsia="ru-RU"/>
        </w:rPr>
        <w:t>.</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По договору страхования при наступлении страхового случая </w:t>
      </w:r>
      <w:r w:rsidR="00827D5F" w:rsidRPr="00BD7C60">
        <w:rPr>
          <w:rFonts w:ascii="Times New Roman" w:hAnsi="Times New Roman"/>
          <w:snapToGrid w:val="0"/>
          <w:color w:val="000000"/>
          <w:sz w:val="28"/>
          <w:szCs w:val="28"/>
          <w:lang w:eastAsia="ru-RU"/>
        </w:rPr>
        <w:t>АО «Страховая компания «Лондон-Алматы»</w:t>
      </w:r>
      <w:r w:rsidRPr="00BD7C60">
        <w:rPr>
          <w:rFonts w:ascii="Times New Roman" w:hAnsi="Times New Roman"/>
          <w:snapToGrid w:val="0"/>
          <w:color w:val="000000"/>
          <w:sz w:val="28"/>
          <w:szCs w:val="28"/>
          <w:lang w:eastAsia="ru-RU"/>
        </w:rPr>
        <w:t xml:space="preserve"> возмещает потерю (полную или частичную) доходов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в результате неисполнения (ненадлежащего исполнения) договорных обязательств по причинам, предусмотренным правилами страхования финансовых рисков.</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Страховой суммой является 8</w:t>
      </w:r>
      <w:r w:rsidR="0081789D" w:rsidRPr="00BD7C60">
        <w:rPr>
          <w:rFonts w:ascii="Times New Roman" w:hAnsi="Times New Roman"/>
          <w:snapToGrid w:val="0"/>
          <w:color w:val="000000"/>
          <w:sz w:val="28"/>
          <w:szCs w:val="28"/>
          <w:lang w:eastAsia="ru-RU"/>
        </w:rPr>
        <w:t>5</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w:t>
      </w:r>
      <w:r w:rsidRPr="00BD7C60">
        <w:rPr>
          <w:rFonts w:ascii="Times New Roman" w:hAnsi="Times New Roman"/>
          <w:snapToGrid w:val="0"/>
          <w:color w:val="000000"/>
          <w:sz w:val="28"/>
          <w:szCs w:val="28"/>
          <w:lang w:eastAsia="ru-RU"/>
        </w:rPr>
        <w:t xml:space="preserve"> от стоимости договора с </w:t>
      </w:r>
      <w:r w:rsidR="00827D5F" w:rsidRPr="00BD7C60">
        <w:rPr>
          <w:rFonts w:ascii="Times New Roman" w:hAnsi="Times New Roman"/>
          <w:snapToGrid w:val="0"/>
          <w:color w:val="000000"/>
          <w:sz w:val="28"/>
          <w:szCs w:val="28"/>
          <w:lang w:eastAsia="ru-RU"/>
        </w:rPr>
        <w:t>ОАО</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w:t>
      </w:r>
      <w:r w:rsidR="00827D5F" w:rsidRPr="00BD7C60">
        <w:rPr>
          <w:rFonts w:ascii="Times New Roman" w:hAnsi="Times New Roman"/>
          <w:snapToGrid w:val="0"/>
          <w:color w:val="000000"/>
          <w:sz w:val="28"/>
          <w:szCs w:val="28"/>
          <w:lang w:eastAsia="ru-RU"/>
        </w:rPr>
        <w:t>ММЗ»</w:t>
      </w:r>
      <w:r w:rsidRPr="00BD7C60">
        <w:rPr>
          <w:rFonts w:ascii="Times New Roman" w:hAnsi="Times New Roman"/>
          <w:snapToGrid w:val="0"/>
          <w:color w:val="000000"/>
          <w:sz w:val="28"/>
          <w:szCs w:val="28"/>
          <w:lang w:eastAsia="ru-RU"/>
        </w:rPr>
        <w:t xml:space="preserve"> (т</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е</w:t>
      </w:r>
      <w:r w:rsidRPr="00BD7C60">
        <w:rPr>
          <w:rFonts w:ascii="Times New Roman" w:hAnsi="Times New Roman"/>
          <w:snapToGrid w:val="0"/>
          <w:color w:val="000000"/>
          <w:sz w:val="28"/>
          <w:szCs w:val="28"/>
          <w:lang w:eastAsia="ru-RU"/>
        </w:rPr>
        <w:t>. 11</w:t>
      </w:r>
      <w:r w:rsidR="00ED2C7E" w:rsidRP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000 долларов США), исходя из которой, устанавлив</w:t>
      </w:r>
      <w:r w:rsidR="00827D5F" w:rsidRPr="00BD7C60">
        <w:rPr>
          <w:rFonts w:ascii="Times New Roman" w:hAnsi="Times New Roman"/>
          <w:snapToGrid w:val="0"/>
          <w:color w:val="000000"/>
          <w:sz w:val="28"/>
          <w:szCs w:val="28"/>
          <w:lang w:eastAsia="ru-RU"/>
        </w:rPr>
        <w:t>аются размеры страховой премии,</w:t>
      </w:r>
      <w:r w:rsidRPr="00BD7C60">
        <w:rPr>
          <w:rFonts w:ascii="Times New Roman" w:hAnsi="Times New Roman"/>
          <w:snapToGrid w:val="0"/>
          <w:color w:val="000000"/>
          <w:sz w:val="28"/>
          <w:szCs w:val="28"/>
          <w:lang w:eastAsia="ru-RU"/>
        </w:rPr>
        <w:t xml:space="preserve"> в пределах которой могут производиться страховые выплаты. </w:t>
      </w:r>
    </w:p>
    <w:p w:rsidR="00F40FD8" w:rsidRPr="00BD7C60" w:rsidRDefault="00B17EEC"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00F40FD8" w:rsidRPr="00BD7C60">
        <w:rPr>
          <w:rFonts w:ascii="Times New Roman" w:hAnsi="Times New Roman"/>
          <w:snapToGrid w:val="0"/>
          <w:color w:val="000000"/>
          <w:sz w:val="28"/>
          <w:szCs w:val="28"/>
          <w:lang w:eastAsia="ru-RU"/>
        </w:rPr>
        <w:t>в договоре страхования предусматривает безусловную франшизу - 2</w:t>
      </w:r>
      <w:r w:rsidR="0081789D" w:rsidRPr="00BD7C60">
        <w:rPr>
          <w:rFonts w:ascii="Times New Roman" w:hAnsi="Times New Roman"/>
          <w:snapToGrid w:val="0"/>
          <w:color w:val="000000"/>
          <w:sz w:val="28"/>
          <w:szCs w:val="28"/>
          <w:lang w:eastAsia="ru-RU"/>
        </w:rPr>
        <w:t>0</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w:t>
      </w:r>
      <w:r w:rsidR="00F40FD8" w:rsidRPr="00BD7C60">
        <w:rPr>
          <w:rFonts w:ascii="Times New Roman" w:hAnsi="Times New Roman"/>
          <w:snapToGrid w:val="0"/>
          <w:color w:val="000000"/>
          <w:sz w:val="28"/>
          <w:szCs w:val="28"/>
          <w:lang w:eastAsia="ru-RU"/>
        </w:rPr>
        <w:t xml:space="preserve">, при которой ответственность </w:t>
      </w:r>
      <w:r w:rsidR="00827D5F" w:rsidRPr="00BD7C60">
        <w:rPr>
          <w:rFonts w:ascii="Times New Roman" w:hAnsi="Times New Roman"/>
          <w:snapToGrid w:val="0"/>
          <w:color w:val="000000"/>
          <w:sz w:val="28"/>
          <w:szCs w:val="28"/>
          <w:lang w:eastAsia="ru-RU"/>
        </w:rPr>
        <w:t>АО «Страховая компания «Лондон-Алматы»</w:t>
      </w:r>
      <w:r w:rsidR="00F40FD8" w:rsidRPr="00BD7C60">
        <w:rPr>
          <w:rFonts w:ascii="Times New Roman" w:hAnsi="Times New Roman"/>
          <w:snapToGrid w:val="0"/>
          <w:color w:val="000000"/>
          <w:sz w:val="28"/>
          <w:szCs w:val="28"/>
          <w:lang w:eastAsia="ru-RU"/>
        </w:rPr>
        <w:t xml:space="preserve"> определяется размером убытка за минусом франшизы.</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Плату за страхование, или страховую премию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 xml:space="preserve">осуществляет в соответствии с </w:t>
      </w:r>
      <w:r w:rsidR="00827D5F" w:rsidRPr="00BD7C60">
        <w:rPr>
          <w:rFonts w:ascii="Times New Roman" w:hAnsi="Times New Roman"/>
          <w:snapToGrid w:val="0"/>
          <w:color w:val="000000"/>
          <w:sz w:val="28"/>
          <w:szCs w:val="28"/>
          <w:lang w:eastAsia="ru-RU"/>
        </w:rPr>
        <w:t>установленными</w:t>
      </w:r>
      <w:r w:rsidRPr="00BD7C60">
        <w:rPr>
          <w:rFonts w:ascii="Times New Roman" w:hAnsi="Times New Roman"/>
          <w:snapToGrid w:val="0"/>
          <w:color w:val="000000"/>
          <w:sz w:val="28"/>
          <w:szCs w:val="28"/>
          <w:lang w:eastAsia="ru-RU"/>
        </w:rPr>
        <w:t xml:space="preserve"> тарифами. По риску потерь доходов страхователем, деятельность которого связана с </w:t>
      </w:r>
      <w:r w:rsidR="00827D5F" w:rsidRPr="00BD7C60">
        <w:rPr>
          <w:rFonts w:ascii="Times New Roman" w:hAnsi="Times New Roman"/>
          <w:snapToGrid w:val="0"/>
          <w:color w:val="000000"/>
          <w:sz w:val="28"/>
          <w:szCs w:val="28"/>
          <w:lang w:eastAsia="ru-RU"/>
        </w:rPr>
        <w:t>производством</w:t>
      </w:r>
      <w:r w:rsidRPr="00BD7C60">
        <w:rPr>
          <w:rFonts w:ascii="Times New Roman" w:hAnsi="Times New Roman"/>
          <w:snapToGrid w:val="0"/>
          <w:color w:val="000000"/>
          <w:sz w:val="28"/>
          <w:szCs w:val="28"/>
          <w:lang w:eastAsia="ru-RU"/>
        </w:rPr>
        <w:t>, вызванных неисполнением или ненадлежащим исполнением договорных обязательств контрагентом установлена тариф в размере 8,9</w:t>
      </w:r>
      <w:r w:rsidR="0081789D" w:rsidRPr="00BD7C60">
        <w:rPr>
          <w:rFonts w:ascii="Times New Roman" w:hAnsi="Times New Roman"/>
          <w:snapToGrid w:val="0"/>
          <w:color w:val="000000"/>
          <w:sz w:val="28"/>
          <w:szCs w:val="28"/>
          <w:lang w:eastAsia="ru-RU"/>
        </w:rPr>
        <w:t>7</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w:t>
      </w:r>
      <w:r w:rsidRPr="00BD7C60">
        <w:rPr>
          <w:rFonts w:ascii="Times New Roman" w:hAnsi="Times New Roman"/>
          <w:snapToGrid w:val="0"/>
          <w:color w:val="000000"/>
          <w:sz w:val="28"/>
          <w:szCs w:val="28"/>
          <w:lang w:eastAsia="ru-RU"/>
        </w:rPr>
        <w:t xml:space="preserve"> за год.</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lastRenderedPageBreak/>
        <w:t>Страховая премия рассчитывается путем умножения страховой суммы на страховой тариф. Кроме того, следует учесть срок действия договора страхования - 6 месяцев. То есть размер страховой премии составляет 448,35 долларов США (11 000 х 8,9</w:t>
      </w:r>
      <w:r w:rsidR="0081789D" w:rsidRPr="00BD7C60">
        <w:rPr>
          <w:rFonts w:ascii="Times New Roman" w:hAnsi="Times New Roman"/>
          <w:snapToGrid w:val="0"/>
          <w:color w:val="000000"/>
          <w:sz w:val="28"/>
          <w:szCs w:val="28"/>
          <w:lang w:eastAsia="ru-RU"/>
        </w:rPr>
        <w:t>7</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w:t>
      </w:r>
      <w:r w:rsidRPr="00BD7C60">
        <w:rPr>
          <w:rFonts w:ascii="Times New Roman" w:hAnsi="Times New Roman"/>
          <w:snapToGrid w:val="0"/>
          <w:color w:val="000000"/>
          <w:sz w:val="28"/>
          <w:szCs w:val="28"/>
          <w:lang w:eastAsia="ru-RU"/>
        </w:rPr>
        <w:t xml:space="preserve"> х 0,5).</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Договор страхования вступает в силу со дня уплаты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страховой премии.</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 соответствии с правилами, договор страхования прекращается в случаях:</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истечения срока его действия;</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исполнения </w:t>
      </w:r>
      <w:r w:rsidR="00827D5F" w:rsidRPr="00BD7C60">
        <w:rPr>
          <w:rFonts w:ascii="Times New Roman" w:hAnsi="Times New Roman"/>
          <w:color w:val="000000"/>
          <w:sz w:val="28"/>
          <w:szCs w:val="20"/>
          <w:lang w:eastAsia="ru-RU"/>
        </w:rPr>
        <w:t xml:space="preserve">страховщиком </w:t>
      </w:r>
      <w:r w:rsidRPr="00BD7C60">
        <w:rPr>
          <w:rFonts w:ascii="Times New Roman" w:hAnsi="Times New Roman"/>
          <w:color w:val="000000"/>
          <w:sz w:val="28"/>
          <w:szCs w:val="20"/>
          <w:lang w:eastAsia="ru-RU"/>
        </w:rPr>
        <w:t xml:space="preserve">обязательств перед </w:t>
      </w:r>
      <w:r w:rsidR="00827D5F" w:rsidRPr="00BD7C60">
        <w:rPr>
          <w:rFonts w:ascii="Times New Roman" w:hAnsi="Times New Roman"/>
          <w:color w:val="000000"/>
          <w:sz w:val="28"/>
          <w:szCs w:val="20"/>
          <w:lang w:eastAsia="ru-RU"/>
        </w:rPr>
        <w:t xml:space="preserve">страхователем </w:t>
      </w:r>
      <w:r w:rsidRPr="00BD7C60">
        <w:rPr>
          <w:rFonts w:ascii="Times New Roman" w:hAnsi="Times New Roman"/>
          <w:color w:val="000000"/>
          <w:sz w:val="28"/>
          <w:szCs w:val="20"/>
          <w:lang w:eastAsia="ru-RU"/>
        </w:rPr>
        <w:t>по договору в полном объеме;</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неуплаты </w:t>
      </w:r>
      <w:r w:rsidR="00827D5F" w:rsidRPr="00BD7C60">
        <w:rPr>
          <w:rFonts w:ascii="Times New Roman" w:hAnsi="Times New Roman"/>
          <w:color w:val="000000"/>
          <w:sz w:val="28"/>
          <w:szCs w:val="20"/>
          <w:lang w:eastAsia="ru-RU"/>
        </w:rPr>
        <w:t xml:space="preserve">страхователем </w:t>
      </w:r>
      <w:r w:rsidRPr="00BD7C60">
        <w:rPr>
          <w:rFonts w:ascii="Times New Roman" w:hAnsi="Times New Roman"/>
          <w:color w:val="000000"/>
          <w:sz w:val="28"/>
          <w:szCs w:val="20"/>
          <w:lang w:eastAsia="ru-RU"/>
        </w:rPr>
        <w:t>страховых взносов в установленные договором сроки, если договором страхования не предусмотрено иное;</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ликвидация </w:t>
      </w:r>
      <w:r w:rsidR="00827D5F" w:rsidRPr="00BD7C60">
        <w:rPr>
          <w:rFonts w:ascii="Times New Roman" w:hAnsi="Times New Roman"/>
          <w:color w:val="000000"/>
          <w:sz w:val="28"/>
          <w:szCs w:val="20"/>
          <w:lang w:eastAsia="ru-RU"/>
        </w:rPr>
        <w:t>страхователя</w:t>
      </w:r>
      <w:r w:rsidRPr="00BD7C60">
        <w:rPr>
          <w:rFonts w:ascii="Times New Roman" w:hAnsi="Times New Roman"/>
          <w:color w:val="000000"/>
          <w:sz w:val="28"/>
          <w:szCs w:val="20"/>
          <w:lang w:eastAsia="ru-RU"/>
        </w:rPr>
        <w:t>, являющегося юридическим лицом в порядке, установленном законодательными актами Р</w:t>
      </w:r>
      <w:r w:rsidR="00827D5F" w:rsidRPr="00BD7C60">
        <w:rPr>
          <w:rFonts w:ascii="Times New Roman" w:hAnsi="Times New Roman"/>
          <w:color w:val="000000"/>
          <w:sz w:val="28"/>
          <w:szCs w:val="20"/>
          <w:lang w:eastAsia="ru-RU"/>
        </w:rPr>
        <w:t>К</w:t>
      </w:r>
      <w:r w:rsidRPr="00BD7C60">
        <w:rPr>
          <w:rFonts w:ascii="Times New Roman" w:hAnsi="Times New Roman"/>
          <w:color w:val="000000"/>
          <w:sz w:val="28"/>
          <w:szCs w:val="20"/>
          <w:lang w:eastAsia="ru-RU"/>
        </w:rPr>
        <w:t>;</w:t>
      </w:r>
    </w:p>
    <w:p w:rsidR="00F40FD8" w:rsidRPr="00BD7C60" w:rsidRDefault="00F40FD8"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принятия судом решения о признании договора страхования недействительным и др.</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 случае наступления страхового события страховщик обязан произвести страховые выплаты в течение 5-и банковских дней после подписания страхового акта.</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Страхование потерь доходов в результате неисполнения договорных обязательств является новым на отечественном страховом рынке. Поэтому, и для </w:t>
      </w:r>
      <w:r w:rsidR="004A3D22" w:rsidRPr="00BD7C60">
        <w:rPr>
          <w:rFonts w:ascii="Times New Roman" w:hAnsi="Times New Roman"/>
          <w:snapToGrid w:val="0"/>
          <w:color w:val="000000"/>
          <w:sz w:val="28"/>
          <w:szCs w:val="28"/>
          <w:lang w:eastAsia="ru-RU"/>
        </w:rPr>
        <w:t>страховщика</w:t>
      </w:r>
      <w:r w:rsidRPr="00BD7C60">
        <w:rPr>
          <w:rFonts w:ascii="Times New Roman" w:hAnsi="Times New Roman"/>
          <w:snapToGrid w:val="0"/>
          <w:color w:val="000000"/>
          <w:sz w:val="28"/>
          <w:szCs w:val="28"/>
          <w:lang w:eastAsia="ru-RU"/>
        </w:rPr>
        <w:t xml:space="preserve">, и для </w:t>
      </w:r>
      <w:r w:rsidR="004A3D22" w:rsidRPr="00BD7C60">
        <w:rPr>
          <w:rFonts w:ascii="Times New Roman" w:hAnsi="Times New Roman"/>
          <w:snapToGrid w:val="0"/>
          <w:color w:val="000000"/>
          <w:sz w:val="28"/>
          <w:szCs w:val="28"/>
          <w:lang w:eastAsia="ru-RU"/>
        </w:rPr>
        <w:t xml:space="preserve">страхователя </w:t>
      </w:r>
      <w:r w:rsidRPr="00BD7C60">
        <w:rPr>
          <w:rFonts w:ascii="Times New Roman" w:hAnsi="Times New Roman"/>
          <w:snapToGrid w:val="0"/>
          <w:color w:val="000000"/>
          <w:sz w:val="28"/>
          <w:szCs w:val="28"/>
          <w:lang w:eastAsia="ru-RU"/>
        </w:rPr>
        <w:t>данный договор является рискованным.</w:t>
      </w:r>
    </w:p>
    <w:p w:rsidR="00F40FD8" w:rsidRPr="00BD7C60" w:rsidRDefault="00F40FD8"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В случае его успешного прохождения, а именно, согласованных действий и мнений в ходе его реализации,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 xml:space="preserve">планирует расширить спектр рисков, передаваемых на ответственность </w:t>
      </w:r>
      <w:r w:rsidR="004A3D22" w:rsidRPr="00BD7C60">
        <w:rPr>
          <w:rFonts w:ascii="Times New Roman" w:hAnsi="Times New Roman"/>
          <w:snapToGrid w:val="0"/>
          <w:color w:val="000000"/>
          <w:sz w:val="28"/>
          <w:szCs w:val="28"/>
          <w:lang w:eastAsia="ru-RU"/>
        </w:rPr>
        <w:t>страховщику</w:t>
      </w:r>
      <w:r w:rsidRPr="00BD7C60">
        <w:rPr>
          <w:rFonts w:ascii="Times New Roman" w:hAnsi="Times New Roman"/>
          <w:snapToGrid w:val="0"/>
          <w:color w:val="000000"/>
          <w:sz w:val="28"/>
          <w:szCs w:val="28"/>
          <w:lang w:eastAsia="ru-RU"/>
        </w:rPr>
        <w:t>.</w:t>
      </w:r>
    </w:p>
    <w:p w:rsidR="006E4B1D" w:rsidRPr="00BD7C60" w:rsidRDefault="007B2F47"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rPr>
        <w:t xml:space="preserve">Помимо проанализированного метода снижения риска потери доходов </w:t>
      </w:r>
      <w:r w:rsidR="00163601" w:rsidRPr="00BD7C60">
        <w:rPr>
          <w:rFonts w:ascii="Times New Roman" w:hAnsi="Times New Roman"/>
          <w:color w:val="000000"/>
          <w:sz w:val="28"/>
          <w:szCs w:val="28"/>
        </w:rPr>
        <w:t>в результате неисполнения договорных обязательств, на ТОО «</w:t>
      </w:r>
      <w:r w:rsidR="006E61C3" w:rsidRPr="00BD7C60">
        <w:rPr>
          <w:rFonts w:ascii="Times New Roman" w:hAnsi="Times New Roman"/>
          <w:color w:val="000000"/>
          <w:sz w:val="28"/>
          <w:szCs w:val="28"/>
        </w:rPr>
        <w:t>Форпост-</w:t>
      </w:r>
      <w:r w:rsidR="006E61C3" w:rsidRPr="00BD7C60">
        <w:rPr>
          <w:rFonts w:ascii="Times New Roman" w:hAnsi="Times New Roman"/>
          <w:color w:val="000000"/>
          <w:sz w:val="28"/>
          <w:szCs w:val="28"/>
        </w:rPr>
        <w:lastRenderedPageBreak/>
        <w:t>Караганда</w:t>
      </w:r>
      <w:r w:rsidR="00163601" w:rsidRPr="00BD7C60">
        <w:rPr>
          <w:rFonts w:ascii="Times New Roman" w:hAnsi="Times New Roman"/>
          <w:color w:val="000000"/>
          <w:sz w:val="28"/>
          <w:szCs w:val="28"/>
        </w:rPr>
        <w:t>» ведется работа по минимизации других видов финансовых рисков, также связанных со спецификой деятельности предприятия.</w:t>
      </w:r>
    </w:p>
    <w:p w:rsidR="006E4B1D" w:rsidRPr="00BD7C60" w:rsidRDefault="00E96CDB"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rPr>
        <w:t>Покупка сырья для производства собственной продукции за рубежом, т</w:t>
      </w:r>
      <w:r w:rsidR="0081789D">
        <w:rPr>
          <w:rFonts w:ascii="Times New Roman" w:hAnsi="Times New Roman"/>
          <w:color w:val="000000"/>
          <w:sz w:val="28"/>
          <w:szCs w:val="28"/>
        </w:rPr>
        <w:t>. </w:t>
      </w:r>
      <w:r w:rsidR="0081789D" w:rsidRPr="00BD7C60">
        <w:rPr>
          <w:rFonts w:ascii="Times New Roman" w:hAnsi="Times New Roman"/>
          <w:color w:val="000000"/>
          <w:sz w:val="28"/>
          <w:szCs w:val="28"/>
        </w:rPr>
        <w:t>е</w:t>
      </w:r>
      <w:r w:rsidRPr="00BD7C60">
        <w:rPr>
          <w:rFonts w:ascii="Times New Roman" w:hAnsi="Times New Roman"/>
          <w:color w:val="000000"/>
          <w:sz w:val="28"/>
          <w:szCs w:val="28"/>
        </w:rPr>
        <w:t xml:space="preserve">. совершение импортной операции в иностранной валюте объясняет возможность возникновения валютного риска. </w:t>
      </w:r>
    </w:p>
    <w:p w:rsidR="00060A51" w:rsidRPr="00BD7C60" w:rsidRDefault="00060A5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В настоящее время наблюдается динамика роста курса </w:t>
      </w:r>
      <w:r w:rsidR="00D46425" w:rsidRPr="00BD7C60">
        <w:rPr>
          <w:rFonts w:ascii="Times New Roman" w:hAnsi="Times New Roman"/>
          <w:snapToGrid w:val="0"/>
          <w:color w:val="000000"/>
          <w:sz w:val="28"/>
          <w:szCs w:val="28"/>
          <w:lang w:eastAsia="ru-RU"/>
        </w:rPr>
        <w:t>евро</w:t>
      </w:r>
      <w:r w:rsidRPr="00BD7C60">
        <w:rPr>
          <w:rFonts w:ascii="Times New Roman" w:hAnsi="Times New Roman"/>
          <w:snapToGrid w:val="0"/>
          <w:color w:val="000000"/>
          <w:sz w:val="28"/>
          <w:szCs w:val="28"/>
          <w:lang w:eastAsia="ru-RU"/>
        </w:rPr>
        <w:t>, который является основной валютой при осуществлении расчетов при совершении импортных операций, финансовый менеджер и руководство ТОО «</w:t>
      </w:r>
      <w:r w:rsidR="006E61C3" w:rsidRPr="00BD7C60">
        <w:rPr>
          <w:rFonts w:ascii="Times New Roman" w:hAnsi="Times New Roman"/>
          <w:snapToGrid w:val="0"/>
          <w:color w:val="000000"/>
          <w:sz w:val="28"/>
          <w:szCs w:val="28"/>
          <w:lang w:eastAsia="ru-RU"/>
        </w:rPr>
        <w:t>Форпост-Караганда</w:t>
      </w:r>
      <w:r w:rsidRPr="00BD7C60">
        <w:rPr>
          <w:rFonts w:ascii="Times New Roman" w:hAnsi="Times New Roman"/>
          <w:snapToGrid w:val="0"/>
          <w:color w:val="000000"/>
          <w:sz w:val="28"/>
          <w:szCs w:val="28"/>
          <w:lang w:eastAsia="ru-RU"/>
        </w:rPr>
        <w:t>» внимательно изучает поведение обменного курса.</w:t>
      </w:r>
    </w:p>
    <w:p w:rsidR="00D46425" w:rsidRPr="00BD7C60" w:rsidRDefault="00D46425" w:rsidP="00BD7C60">
      <w:pPr>
        <w:spacing w:after="0" w:line="360" w:lineRule="auto"/>
        <w:ind w:firstLine="709"/>
        <w:jc w:val="both"/>
        <w:rPr>
          <w:rFonts w:ascii="Times New Roman" w:hAnsi="Times New Roman"/>
          <w:iCs/>
          <w:snapToGrid w:val="0"/>
          <w:color w:val="000000"/>
          <w:sz w:val="28"/>
          <w:szCs w:val="28"/>
          <w:lang w:eastAsia="ru-RU"/>
        </w:rPr>
      </w:pPr>
      <w:r w:rsidRPr="00BD7C60">
        <w:rPr>
          <w:rFonts w:ascii="Times New Roman" w:hAnsi="Times New Roman"/>
          <w:iCs/>
          <w:snapToGrid w:val="0"/>
          <w:color w:val="000000"/>
          <w:sz w:val="28"/>
          <w:szCs w:val="28"/>
          <w:lang w:eastAsia="ru-RU"/>
        </w:rPr>
        <w:t>Рассмотрим меры принимаемые предприятием для минимизации валютного риска.</w:t>
      </w:r>
    </w:p>
    <w:p w:rsidR="00060A51" w:rsidRPr="00BD7C60" w:rsidRDefault="00D46425"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ТОО</w:t>
      </w:r>
      <w:r w:rsidR="00060A51" w:rsidRPr="00BD7C60">
        <w:rPr>
          <w:rFonts w:ascii="Times New Roman" w:hAnsi="Times New Roman"/>
          <w:snapToGrid w:val="0"/>
          <w:color w:val="000000"/>
          <w:sz w:val="28"/>
          <w:szCs w:val="28"/>
          <w:lang w:eastAsia="ru-RU"/>
        </w:rPr>
        <w:t xml:space="preserve"> «</w:t>
      </w:r>
      <w:r w:rsidR="006E61C3" w:rsidRPr="00BD7C60">
        <w:rPr>
          <w:rFonts w:ascii="Times New Roman" w:hAnsi="Times New Roman"/>
          <w:snapToGrid w:val="0"/>
          <w:color w:val="000000"/>
          <w:sz w:val="28"/>
          <w:szCs w:val="28"/>
          <w:lang w:eastAsia="ru-RU"/>
        </w:rPr>
        <w:t>Форпост-Караганда</w:t>
      </w:r>
      <w:r w:rsidR="00060A51" w:rsidRPr="00BD7C60">
        <w:rPr>
          <w:rFonts w:ascii="Times New Roman" w:hAnsi="Times New Roman"/>
          <w:snapToGrid w:val="0"/>
          <w:color w:val="000000"/>
          <w:sz w:val="28"/>
          <w:szCs w:val="28"/>
          <w:lang w:eastAsia="ru-RU"/>
        </w:rPr>
        <w:t xml:space="preserve">» планирует осуществить через три месяца платежи в сумме 10 тыс. </w:t>
      </w:r>
      <w:r w:rsidRPr="00BD7C60">
        <w:rPr>
          <w:rFonts w:ascii="Times New Roman" w:hAnsi="Times New Roman"/>
          <w:snapToGrid w:val="0"/>
          <w:color w:val="000000"/>
          <w:sz w:val="28"/>
          <w:szCs w:val="28"/>
          <w:lang w:eastAsia="ru-RU"/>
        </w:rPr>
        <w:t xml:space="preserve">евро </w:t>
      </w:r>
      <w:r w:rsidR="00060A51" w:rsidRPr="00BD7C60">
        <w:rPr>
          <w:rFonts w:ascii="Times New Roman" w:hAnsi="Times New Roman"/>
          <w:snapToGrid w:val="0"/>
          <w:color w:val="000000"/>
          <w:sz w:val="28"/>
          <w:szCs w:val="28"/>
          <w:lang w:eastAsia="ru-RU"/>
        </w:rPr>
        <w:t xml:space="preserve">на покупку новейшего оборудования. При этом в данный </w:t>
      </w:r>
      <w:r w:rsidRPr="00BD7C60">
        <w:rPr>
          <w:rFonts w:ascii="Times New Roman" w:hAnsi="Times New Roman"/>
          <w:snapToGrid w:val="0"/>
          <w:color w:val="000000"/>
          <w:sz w:val="28"/>
          <w:szCs w:val="28"/>
          <w:lang w:eastAsia="ru-RU"/>
        </w:rPr>
        <w:t>момент курс покупки евро составляет 205,4</w:t>
      </w:r>
      <w:r w:rsidR="00060A51" w:rsidRP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тенге</w:t>
      </w:r>
      <w:r w:rsidR="00060A51" w:rsidRPr="00BD7C60">
        <w:rPr>
          <w:rFonts w:ascii="Times New Roman" w:hAnsi="Times New Roman"/>
          <w:snapToGrid w:val="0"/>
          <w:color w:val="000000"/>
          <w:sz w:val="28"/>
          <w:szCs w:val="28"/>
          <w:lang w:eastAsia="ru-RU"/>
        </w:rPr>
        <w:t xml:space="preserve"> за </w:t>
      </w:r>
      <w:r w:rsidRPr="00BD7C60">
        <w:rPr>
          <w:rFonts w:ascii="Times New Roman" w:hAnsi="Times New Roman"/>
          <w:snapToGrid w:val="0"/>
          <w:color w:val="000000"/>
          <w:sz w:val="28"/>
          <w:szCs w:val="28"/>
          <w:lang w:eastAsia="ru-RU"/>
        </w:rPr>
        <w:t>1 денежную единицу</w:t>
      </w:r>
      <w:r w:rsidR="00060A51" w:rsidRPr="00BD7C60">
        <w:rPr>
          <w:rFonts w:ascii="Times New Roman" w:hAnsi="Times New Roman"/>
          <w:snapToGrid w:val="0"/>
          <w:color w:val="000000"/>
          <w:sz w:val="28"/>
          <w:szCs w:val="28"/>
          <w:lang w:eastAsia="ru-RU"/>
        </w:rPr>
        <w:t xml:space="preserve">. Следовательно, затраты на покупку 10 тыс. </w:t>
      </w:r>
      <w:r w:rsidRPr="00BD7C60">
        <w:rPr>
          <w:rFonts w:ascii="Times New Roman" w:hAnsi="Times New Roman"/>
          <w:snapToGrid w:val="0"/>
          <w:color w:val="000000"/>
          <w:sz w:val="28"/>
          <w:szCs w:val="28"/>
          <w:lang w:eastAsia="ru-RU"/>
        </w:rPr>
        <w:t>евро составят 2 054 000 тенге</w:t>
      </w:r>
      <w:r w:rsidR="00060A51" w:rsidRPr="00BD7C60">
        <w:rPr>
          <w:rFonts w:ascii="Times New Roman" w:hAnsi="Times New Roman"/>
          <w:snapToGrid w:val="0"/>
          <w:color w:val="000000"/>
          <w:sz w:val="28"/>
          <w:szCs w:val="28"/>
          <w:lang w:eastAsia="ru-RU"/>
        </w:rPr>
        <w:t>.</w:t>
      </w:r>
    </w:p>
    <w:p w:rsidR="00060A51" w:rsidRPr="00BD7C60" w:rsidRDefault="00060A5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Если через три месяца курс </w:t>
      </w:r>
      <w:r w:rsidR="00A64C1E" w:rsidRPr="00BD7C60">
        <w:rPr>
          <w:rFonts w:ascii="Times New Roman" w:hAnsi="Times New Roman"/>
          <w:snapToGrid w:val="0"/>
          <w:color w:val="000000"/>
          <w:sz w:val="28"/>
          <w:szCs w:val="28"/>
          <w:lang w:eastAsia="ru-RU"/>
        </w:rPr>
        <w:t>продажи понизится до 200</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тенге</w:t>
      </w:r>
      <w:r w:rsidRPr="00BD7C60">
        <w:rPr>
          <w:rFonts w:ascii="Times New Roman" w:hAnsi="Times New Roman"/>
          <w:snapToGrid w:val="0"/>
          <w:color w:val="000000"/>
          <w:sz w:val="28"/>
          <w:szCs w:val="28"/>
          <w:lang w:eastAsia="ru-RU"/>
        </w:rPr>
        <w:t xml:space="preserve"> за </w:t>
      </w:r>
      <w:r w:rsidR="00A64C1E" w:rsidRPr="00BD7C60">
        <w:rPr>
          <w:rFonts w:ascii="Times New Roman" w:hAnsi="Times New Roman"/>
          <w:snapToGrid w:val="0"/>
          <w:color w:val="000000"/>
          <w:sz w:val="28"/>
          <w:szCs w:val="28"/>
          <w:lang w:eastAsia="ru-RU"/>
        </w:rPr>
        <w:t>1 евро</w:t>
      </w:r>
      <w:r w:rsidRPr="00BD7C60">
        <w:rPr>
          <w:rFonts w:ascii="Times New Roman" w:hAnsi="Times New Roman"/>
          <w:snapToGrid w:val="0"/>
          <w:color w:val="000000"/>
          <w:sz w:val="28"/>
          <w:szCs w:val="28"/>
          <w:lang w:eastAsia="ru-RU"/>
        </w:rPr>
        <w:t xml:space="preserve">, то эквивалент евровой позиции составит </w:t>
      </w:r>
      <w:r w:rsidR="00A64C1E" w:rsidRPr="00BD7C60">
        <w:rPr>
          <w:rFonts w:ascii="Times New Roman" w:hAnsi="Times New Roman"/>
          <w:snapToGrid w:val="0"/>
          <w:color w:val="000000"/>
          <w:sz w:val="28"/>
          <w:szCs w:val="28"/>
          <w:lang w:eastAsia="ru-RU"/>
        </w:rPr>
        <w:t>2 000 000 тенге (200</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тг</w:t>
      </w:r>
      <w:r w:rsidRPr="00BD7C60">
        <w:rPr>
          <w:rFonts w:ascii="Times New Roman" w:hAnsi="Times New Roman"/>
          <w:snapToGrid w:val="0"/>
          <w:color w:val="000000"/>
          <w:sz w:val="28"/>
          <w:szCs w:val="28"/>
          <w:lang w:eastAsia="ru-RU"/>
        </w:rPr>
        <w:t>/</w:t>
      </w:r>
      <w:r w:rsidR="00A64C1E" w:rsidRPr="00BD7C60">
        <w:rPr>
          <w:rFonts w:ascii="Times New Roman" w:hAnsi="Times New Roman"/>
          <w:snapToGrid w:val="0"/>
          <w:color w:val="000000"/>
          <w:sz w:val="28"/>
          <w:szCs w:val="28"/>
          <w:lang w:eastAsia="ru-RU"/>
        </w:rPr>
        <w:t xml:space="preserve">евро </w:t>
      </w:r>
      <w:r w:rsidR="00EB39BE" w:rsidRPr="00BD7C60">
        <w:rPr>
          <w:rFonts w:ascii="Times New Roman" w:hAnsi="Times New Roman"/>
          <w:snapToGrid w:val="0"/>
          <w:color w:val="000000"/>
          <w:sz w:val="28"/>
          <w:szCs w:val="28"/>
          <w:lang w:eastAsia="ru-RU"/>
        </w:rPr>
        <w:t>*</w:t>
      </w:r>
      <w:r w:rsidRPr="00BD7C60">
        <w:rPr>
          <w:rFonts w:ascii="Times New Roman" w:hAnsi="Times New Roman"/>
          <w:snapToGrid w:val="0"/>
          <w:color w:val="000000"/>
          <w:sz w:val="28"/>
          <w:szCs w:val="28"/>
          <w:lang w:eastAsia="ru-RU"/>
        </w:rPr>
        <w:t xml:space="preserve"> 10 тыс. </w:t>
      </w:r>
      <w:r w:rsidR="00A64C1E" w:rsidRPr="00BD7C60">
        <w:rPr>
          <w:rFonts w:ascii="Times New Roman" w:hAnsi="Times New Roman"/>
          <w:snapToGrid w:val="0"/>
          <w:color w:val="000000"/>
          <w:sz w:val="28"/>
          <w:szCs w:val="28"/>
          <w:lang w:eastAsia="ru-RU"/>
        </w:rPr>
        <w:t>евро</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Товарищество</w:t>
      </w:r>
      <w:r w:rsidRPr="00BD7C60">
        <w:rPr>
          <w:rFonts w:ascii="Times New Roman" w:hAnsi="Times New Roman"/>
          <w:snapToGrid w:val="0"/>
          <w:color w:val="000000"/>
          <w:sz w:val="28"/>
          <w:szCs w:val="28"/>
          <w:lang w:eastAsia="ru-RU"/>
        </w:rPr>
        <w:t xml:space="preserve"> затратит на покупку валюты через три месяца </w:t>
      </w:r>
      <w:r w:rsidR="00A64C1E" w:rsidRPr="00BD7C60">
        <w:rPr>
          <w:rFonts w:ascii="Times New Roman" w:hAnsi="Times New Roman"/>
          <w:snapToGrid w:val="0"/>
          <w:color w:val="000000"/>
          <w:sz w:val="28"/>
          <w:szCs w:val="28"/>
          <w:lang w:eastAsia="ru-RU"/>
        </w:rPr>
        <w:t>54 000</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тенге</w:t>
      </w:r>
      <w:r w:rsidRPr="00BD7C60">
        <w:rPr>
          <w:rFonts w:ascii="Times New Roman" w:hAnsi="Times New Roman"/>
          <w:snapToGrid w:val="0"/>
          <w:color w:val="000000"/>
          <w:sz w:val="28"/>
          <w:szCs w:val="28"/>
          <w:lang w:eastAsia="ru-RU"/>
        </w:rPr>
        <w:t>, т</w:t>
      </w:r>
      <w:r w:rsidR="0081789D">
        <w:rPr>
          <w:rFonts w:ascii="Times New Roman" w:hAnsi="Times New Roman"/>
          <w:snapToGrid w:val="0"/>
          <w:color w:val="000000"/>
          <w:sz w:val="28"/>
          <w:szCs w:val="28"/>
          <w:lang w:eastAsia="ru-RU"/>
        </w:rPr>
        <w:t>. </w:t>
      </w:r>
      <w:r w:rsidR="0081789D" w:rsidRPr="00BD7C60">
        <w:rPr>
          <w:rFonts w:ascii="Times New Roman" w:hAnsi="Times New Roman"/>
          <w:snapToGrid w:val="0"/>
          <w:color w:val="000000"/>
          <w:sz w:val="28"/>
          <w:szCs w:val="28"/>
          <w:lang w:eastAsia="ru-RU"/>
        </w:rPr>
        <w:t>е</w:t>
      </w:r>
      <w:r w:rsidRPr="00BD7C60">
        <w:rPr>
          <w:rFonts w:ascii="Times New Roman" w:hAnsi="Times New Roman"/>
          <w:snapToGrid w:val="0"/>
          <w:color w:val="000000"/>
          <w:sz w:val="28"/>
          <w:szCs w:val="28"/>
          <w:lang w:eastAsia="ru-RU"/>
        </w:rPr>
        <w:t xml:space="preserve">. будет иметь экономию денежных средств, или потенциальную прибыль </w:t>
      </w:r>
      <w:r w:rsidR="00A64C1E" w:rsidRPr="00BD7C60">
        <w:rPr>
          <w:rFonts w:ascii="Times New Roman" w:hAnsi="Times New Roman"/>
          <w:snapToGrid w:val="0"/>
          <w:color w:val="000000"/>
          <w:sz w:val="28"/>
          <w:szCs w:val="28"/>
          <w:lang w:eastAsia="ru-RU"/>
        </w:rPr>
        <w:t>–</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54 000</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тенге</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2 054 000 тенге</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2 000 000 тенге</w:t>
      </w:r>
      <w:r w:rsidRPr="00BD7C60">
        <w:rPr>
          <w:rFonts w:ascii="Times New Roman" w:hAnsi="Times New Roman"/>
          <w:snapToGrid w:val="0"/>
          <w:color w:val="000000"/>
          <w:sz w:val="28"/>
          <w:szCs w:val="28"/>
          <w:lang w:eastAsia="ru-RU"/>
        </w:rPr>
        <w:t>).</w:t>
      </w:r>
    </w:p>
    <w:p w:rsidR="00060A51" w:rsidRPr="00BD7C60" w:rsidRDefault="00060A51"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Если через три месяца курс </w:t>
      </w:r>
      <w:r w:rsidR="00A64C1E" w:rsidRPr="00BD7C60">
        <w:rPr>
          <w:rFonts w:ascii="Times New Roman" w:hAnsi="Times New Roman"/>
          <w:snapToGrid w:val="0"/>
          <w:color w:val="000000"/>
          <w:sz w:val="28"/>
          <w:szCs w:val="28"/>
          <w:lang w:eastAsia="ru-RU"/>
        </w:rPr>
        <w:t>продажи возрастет до 210</w:t>
      </w:r>
      <w:r w:rsidRPr="00BD7C60">
        <w:rPr>
          <w:rFonts w:ascii="Times New Roman" w:hAnsi="Times New Roman"/>
          <w:snapToGrid w:val="0"/>
          <w:color w:val="000000"/>
          <w:sz w:val="28"/>
          <w:szCs w:val="28"/>
          <w:lang w:eastAsia="ru-RU"/>
        </w:rPr>
        <w:t xml:space="preserve"> </w:t>
      </w:r>
      <w:r w:rsidR="00A64C1E" w:rsidRPr="00BD7C60">
        <w:rPr>
          <w:rFonts w:ascii="Times New Roman" w:hAnsi="Times New Roman"/>
          <w:snapToGrid w:val="0"/>
          <w:color w:val="000000"/>
          <w:sz w:val="28"/>
          <w:szCs w:val="28"/>
          <w:lang w:eastAsia="ru-RU"/>
        </w:rPr>
        <w:t>тенге</w:t>
      </w:r>
      <w:r w:rsidRPr="00BD7C60">
        <w:rPr>
          <w:rFonts w:ascii="Times New Roman" w:hAnsi="Times New Roman"/>
          <w:snapToGrid w:val="0"/>
          <w:color w:val="000000"/>
          <w:sz w:val="28"/>
          <w:szCs w:val="28"/>
          <w:lang w:eastAsia="ru-RU"/>
        </w:rPr>
        <w:t xml:space="preserve"> за </w:t>
      </w:r>
      <w:r w:rsidR="00A64C1E" w:rsidRPr="00BD7C60">
        <w:rPr>
          <w:rFonts w:ascii="Times New Roman" w:hAnsi="Times New Roman"/>
          <w:snapToGrid w:val="0"/>
          <w:color w:val="000000"/>
          <w:sz w:val="28"/>
          <w:szCs w:val="28"/>
          <w:lang w:eastAsia="ru-RU"/>
        </w:rPr>
        <w:t>1 евро</w:t>
      </w:r>
      <w:r w:rsidRPr="00BD7C60">
        <w:rPr>
          <w:rFonts w:ascii="Times New Roman" w:hAnsi="Times New Roman"/>
          <w:snapToGrid w:val="0"/>
          <w:color w:val="000000"/>
          <w:sz w:val="28"/>
          <w:szCs w:val="28"/>
          <w:lang w:eastAsia="ru-RU"/>
        </w:rPr>
        <w:t xml:space="preserve">, то затраты предприятия на покупку 10 тыс. </w:t>
      </w:r>
      <w:r w:rsidR="00A64C1E" w:rsidRPr="00BD7C60">
        <w:rPr>
          <w:rFonts w:ascii="Times New Roman" w:hAnsi="Times New Roman"/>
          <w:snapToGrid w:val="0"/>
          <w:color w:val="000000"/>
          <w:sz w:val="28"/>
          <w:szCs w:val="28"/>
          <w:lang w:eastAsia="ru-RU"/>
        </w:rPr>
        <w:t xml:space="preserve">евро </w:t>
      </w:r>
      <w:r w:rsidRPr="00BD7C60">
        <w:rPr>
          <w:rFonts w:ascii="Times New Roman" w:hAnsi="Times New Roman"/>
          <w:snapToGrid w:val="0"/>
          <w:color w:val="000000"/>
          <w:sz w:val="28"/>
          <w:szCs w:val="28"/>
          <w:lang w:eastAsia="ru-RU"/>
        </w:rPr>
        <w:t xml:space="preserve">составят </w:t>
      </w:r>
      <w:r w:rsidR="00A64C1E" w:rsidRPr="00BD7C60">
        <w:rPr>
          <w:rFonts w:ascii="Times New Roman" w:hAnsi="Times New Roman"/>
          <w:snapToGrid w:val="0"/>
          <w:color w:val="000000"/>
          <w:sz w:val="28"/>
          <w:szCs w:val="28"/>
          <w:lang w:eastAsia="ru-RU"/>
        </w:rPr>
        <w:t>2 100 000 тенге</w:t>
      </w:r>
      <w:r w:rsidRPr="00BD7C60">
        <w:rPr>
          <w:rFonts w:ascii="Times New Roman" w:hAnsi="Times New Roman"/>
          <w:snapToGrid w:val="0"/>
          <w:color w:val="000000"/>
          <w:sz w:val="28"/>
          <w:szCs w:val="28"/>
          <w:lang w:eastAsia="ru-RU"/>
        </w:rPr>
        <w:t xml:space="preserve">. Следовательно, дополнительные затраты на покупку оборудования будут равны </w:t>
      </w:r>
      <w:r w:rsidR="00A64C1E" w:rsidRPr="00BD7C60">
        <w:rPr>
          <w:rFonts w:ascii="Times New Roman" w:hAnsi="Times New Roman"/>
          <w:snapToGrid w:val="0"/>
          <w:color w:val="000000"/>
          <w:sz w:val="28"/>
          <w:szCs w:val="28"/>
          <w:lang w:eastAsia="ru-RU"/>
        </w:rPr>
        <w:t>100 000 тенге</w:t>
      </w:r>
      <w:r w:rsidRPr="00BD7C60">
        <w:rPr>
          <w:rFonts w:ascii="Times New Roman" w:hAnsi="Times New Roman"/>
          <w:snapToGrid w:val="0"/>
          <w:color w:val="000000"/>
          <w:sz w:val="28"/>
          <w:szCs w:val="28"/>
          <w:lang w:eastAsia="ru-RU"/>
        </w:rPr>
        <w:t>.</w:t>
      </w:r>
    </w:p>
    <w:p w:rsidR="00060A51" w:rsidRPr="00BD7C60" w:rsidRDefault="00300476"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rPr>
        <w:t>Финансовый менеджер постоянно следит за изменения обменного курса евро, и при максимальном его снижении принимает решение о покупке валюты в размере суммы необходимой для совершения импортной операции по покупке необходимого сырья или оборудования.</w:t>
      </w:r>
    </w:p>
    <w:p w:rsidR="00060A51" w:rsidRPr="00BD7C60" w:rsidRDefault="004F5F2F"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rPr>
        <w:lastRenderedPageBreak/>
        <w:t>Также на предприятии вследствие специфики его деятельности существует риск возврата продукции в связи с порчей или потерей пищевых свойств. Это объясняется тем, что при производстве пива, ТОО «</w:t>
      </w:r>
      <w:r w:rsidR="006E61C3" w:rsidRPr="00BD7C60">
        <w:rPr>
          <w:rFonts w:ascii="Times New Roman" w:hAnsi="Times New Roman"/>
          <w:color w:val="000000"/>
          <w:sz w:val="28"/>
          <w:szCs w:val="28"/>
        </w:rPr>
        <w:t>Форпост-Караганда</w:t>
      </w:r>
      <w:r w:rsidRPr="00BD7C60">
        <w:rPr>
          <w:rFonts w:ascii="Times New Roman" w:hAnsi="Times New Roman"/>
          <w:color w:val="000000"/>
          <w:sz w:val="28"/>
          <w:szCs w:val="28"/>
        </w:rPr>
        <w:t>» не использует консерванты, что приводит к сокращению срока хранения продукции при комнатной температуре до 7 дней. Следовательно, возврат испорченной продукции чреват для предприятия значительными потерями дохода. Для минимизации данного вида риска предприятием была произведена закупка специального холодильного оборудования, которое передается в пользовании оптовым клиентам. Таким образом, предприятию удалось практически полностью управлять данным видом рисков.</w:t>
      </w:r>
    </w:p>
    <w:p w:rsidR="00060A51" w:rsidRPr="00BD7C60" w:rsidRDefault="006233A4"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rPr>
        <w:t xml:space="preserve">По результатам анализа проведенного в пункте 2.2 </w:t>
      </w:r>
      <w:r w:rsidR="000A01BF" w:rsidRPr="00BD7C60">
        <w:rPr>
          <w:rFonts w:ascii="Times New Roman" w:hAnsi="Times New Roman"/>
          <w:color w:val="000000"/>
          <w:sz w:val="28"/>
          <w:szCs w:val="28"/>
        </w:rPr>
        <w:t xml:space="preserve">данной </w:t>
      </w:r>
      <w:r w:rsidRPr="00BD7C60">
        <w:rPr>
          <w:rFonts w:ascii="Times New Roman" w:hAnsi="Times New Roman"/>
          <w:color w:val="000000"/>
          <w:sz w:val="28"/>
          <w:szCs w:val="28"/>
        </w:rPr>
        <w:t xml:space="preserve">работы, </w:t>
      </w:r>
      <w:r w:rsidR="00C53EEC" w:rsidRPr="00BD7C60">
        <w:rPr>
          <w:rFonts w:ascii="Times New Roman" w:hAnsi="Times New Roman"/>
          <w:color w:val="000000"/>
          <w:sz w:val="28"/>
          <w:szCs w:val="28"/>
        </w:rPr>
        <w:t xml:space="preserve">было выявлено значительное снижение </w:t>
      </w:r>
      <w:r w:rsidR="00CD6D6A" w:rsidRPr="00BD7C60">
        <w:rPr>
          <w:rFonts w:ascii="Times New Roman" w:hAnsi="Times New Roman"/>
          <w:color w:val="000000"/>
          <w:sz w:val="28"/>
          <w:szCs w:val="28"/>
        </w:rPr>
        <w:t xml:space="preserve">уровня дебиторской задолженности, которая прямо пропорциональна вероятности кредитного риска вследствие отпуска продукции в кредит. Достигнуто это было за счет введения сетки </w:t>
      </w:r>
      <w:r w:rsidR="00FF5700" w:rsidRPr="00BD7C60">
        <w:rPr>
          <w:rFonts w:ascii="Times New Roman" w:hAnsi="Times New Roman"/>
          <w:color w:val="000000"/>
          <w:sz w:val="28"/>
          <w:szCs w:val="28"/>
        </w:rPr>
        <w:t xml:space="preserve">зависимости размера кредита от </w:t>
      </w:r>
      <w:r w:rsidR="00EB39BE" w:rsidRPr="00BD7C60">
        <w:rPr>
          <w:rFonts w:ascii="Times New Roman" w:hAnsi="Times New Roman"/>
          <w:color w:val="000000"/>
          <w:sz w:val="28"/>
          <w:szCs w:val="28"/>
        </w:rPr>
        <w:t>давности сотрудничества с покупателем и объемов спроса этого же покупателя. Помимо этого на ТОО «</w:t>
      </w:r>
      <w:r w:rsidR="006E61C3" w:rsidRPr="00BD7C60">
        <w:rPr>
          <w:rFonts w:ascii="Times New Roman" w:hAnsi="Times New Roman"/>
          <w:color w:val="000000"/>
          <w:sz w:val="28"/>
          <w:szCs w:val="28"/>
        </w:rPr>
        <w:t>Форпост-Караганда</w:t>
      </w:r>
      <w:r w:rsidR="00EB39BE" w:rsidRPr="00BD7C60">
        <w:rPr>
          <w:rFonts w:ascii="Times New Roman" w:hAnsi="Times New Roman"/>
          <w:color w:val="000000"/>
          <w:sz w:val="28"/>
          <w:szCs w:val="28"/>
        </w:rPr>
        <w:t>» был составлен список покупателей более одного раза задерживавших платежи по кредиту, что позволило сформировать черный список покупателей, которым кредит больше не выдается. Таким образом, предприятие усовершенствовало кредитную политику в области реализации собственной продукции, что и привело к снижению дебиторской задолженности в 2009 году более чем на 3</w:t>
      </w:r>
      <w:r w:rsidR="0081789D" w:rsidRPr="00BD7C60">
        <w:rPr>
          <w:rFonts w:ascii="Times New Roman" w:hAnsi="Times New Roman"/>
          <w:color w:val="000000"/>
          <w:sz w:val="28"/>
          <w:szCs w:val="28"/>
        </w:rPr>
        <w:t>0</w:t>
      </w:r>
      <w:r w:rsidR="0081789D">
        <w:rPr>
          <w:rFonts w:ascii="Times New Roman" w:hAnsi="Times New Roman"/>
          <w:color w:val="000000"/>
          <w:sz w:val="28"/>
          <w:szCs w:val="28"/>
        </w:rPr>
        <w:t> </w:t>
      </w:r>
      <w:r w:rsidR="0081789D" w:rsidRPr="00BD7C60">
        <w:rPr>
          <w:rFonts w:ascii="Times New Roman" w:hAnsi="Times New Roman"/>
          <w:color w:val="000000"/>
          <w:sz w:val="28"/>
          <w:szCs w:val="28"/>
        </w:rPr>
        <w:t>%</w:t>
      </w:r>
      <w:r w:rsidR="00EB39BE" w:rsidRPr="00BD7C60">
        <w:rPr>
          <w:rFonts w:ascii="Times New Roman" w:hAnsi="Times New Roman"/>
          <w:color w:val="000000"/>
          <w:sz w:val="28"/>
          <w:szCs w:val="28"/>
        </w:rPr>
        <w:t xml:space="preserve"> в сравнении к уровню 2008 года. </w:t>
      </w:r>
    </w:p>
    <w:p w:rsidR="00EB39BE" w:rsidRPr="00BD7C60" w:rsidRDefault="004A3D22"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rPr>
        <w:t xml:space="preserve">Таким образом, на анализируемом предприятии уже применяется методика снижения финансовых </w:t>
      </w:r>
      <w:r w:rsidR="0017761C" w:rsidRPr="00BD7C60">
        <w:rPr>
          <w:rFonts w:ascii="Times New Roman" w:hAnsi="Times New Roman"/>
          <w:color w:val="000000"/>
          <w:sz w:val="28"/>
          <w:szCs w:val="28"/>
        </w:rPr>
        <w:t>рисков,</w:t>
      </w:r>
      <w:r w:rsidRPr="00BD7C60">
        <w:rPr>
          <w:rFonts w:ascii="Times New Roman" w:hAnsi="Times New Roman"/>
          <w:color w:val="000000"/>
          <w:sz w:val="28"/>
          <w:szCs w:val="28"/>
        </w:rPr>
        <w:t xml:space="preserve"> основанная на страхова</w:t>
      </w:r>
      <w:r w:rsidR="00EB39BE" w:rsidRPr="00BD7C60">
        <w:rPr>
          <w:rFonts w:ascii="Times New Roman" w:hAnsi="Times New Roman"/>
          <w:color w:val="000000"/>
          <w:sz w:val="28"/>
          <w:szCs w:val="28"/>
        </w:rPr>
        <w:t>нии от потери ожидаемой прибыли, хеджировании валютных рисков, снижения уровня риска потери дохода вследствие возврата испорченной продукции и совершенствования кредитной политики при работе с покупателями.</w:t>
      </w:r>
    </w:p>
    <w:p w:rsidR="00F40FD8" w:rsidRPr="00BD7C60" w:rsidRDefault="004A3D22"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8"/>
        </w:rPr>
        <w:t>Несмотря на это, предприятию необходимо выработать программу по управлению финансовыми рисками</w:t>
      </w:r>
      <w:r w:rsidR="00EB39BE" w:rsidRPr="00BD7C60">
        <w:rPr>
          <w:rFonts w:ascii="Times New Roman" w:hAnsi="Times New Roman"/>
          <w:color w:val="000000"/>
          <w:sz w:val="28"/>
          <w:szCs w:val="28"/>
        </w:rPr>
        <w:t xml:space="preserve">, создать отдел управления рисками и </w:t>
      </w:r>
      <w:r w:rsidR="00EB39BE" w:rsidRPr="00BD7C60">
        <w:rPr>
          <w:rFonts w:ascii="Times New Roman" w:hAnsi="Times New Roman"/>
          <w:color w:val="000000"/>
          <w:sz w:val="28"/>
          <w:szCs w:val="28"/>
        </w:rPr>
        <w:lastRenderedPageBreak/>
        <w:t>усовершенствовать технологию управления рисками при помощи создании программы целевых мероприятий.</w:t>
      </w:r>
    </w:p>
    <w:p w:rsidR="001C378D" w:rsidRPr="00BD7C60" w:rsidRDefault="001C378D" w:rsidP="00BD7C60">
      <w:pPr>
        <w:spacing w:after="0" w:line="360" w:lineRule="auto"/>
        <w:ind w:firstLine="709"/>
        <w:jc w:val="both"/>
        <w:rPr>
          <w:rFonts w:ascii="Times New Roman" w:hAnsi="Times New Roman"/>
          <w:color w:val="000000"/>
          <w:sz w:val="28"/>
          <w:szCs w:val="28"/>
        </w:rPr>
      </w:pPr>
    </w:p>
    <w:p w:rsidR="00992A1B" w:rsidRPr="0081789D" w:rsidRDefault="00D978C5" w:rsidP="00BD7C60">
      <w:pPr>
        <w:pStyle w:val="1"/>
        <w:keepNext w:val="0"/>
        <w:spacing w:line="360" w:lineRule="auto"/>
        <w:ind w:left="0" w:firstLine="709"/>
        <w:jc w:val="both"/>
        <w:rPr>
          <w:b/>
          <w:caps w:val="0"/>
          <w:color w:val="000000"/>
        </w:rPr>
      </w:pPr>
      <w:r w:rsidRPr="00BD7C60">
        <w:rPr>
          <w:caps w:val="0"/>
          <w:color w:val="000000"/>
        </w:rPr>
        <w:br w:type="page"/>
      </w:r>
      <w:bookmarkStart w:id="14" w:name="_Toc260991822"/>
      <w:r w:rsidR="00992A1B" w:rsidRPr="0081789D">
        <w:rPr>
          <w:b/>
          <w:caps w:val="0"/>
          <w:color w:val="000000"/>
        </w:rPr>
        <w:lastRenderedPageBreak/>
        <w:t xml:space="preserve">3. </w:t>
      </w:r>
      <w:r w:rsidR="0038133A" w:rsidRPr="0081789D">
        <w:rPr>
          <w:b/>
          <w:caps w:val="0"/>
          <w:color w:val="000000"/>
        </w:rPr>
        <w:t>Основные направления управления финансовыми рисками</w:t>
      </w:r>
      <w:bookmarkEnd w:id="14"/>
    </w:p>
    <w:p w:rsidR="00992A1B" w:rsidRPr="0081789D" w:rsidRDefault="00992A1B" w:rsidP="00BD7C60">
      <w:pPr>
        <w:spacing w:after="0" w:line="360" w:lineRule="auto"/>
        <w:ind w:firstLine="709"/>
        <w:jc w:val="both"/>
        <w:rPr>
          <w:rFonts w:ascii="Times New Roman" w:hAnsi="Times New Roman"/>
          <w:b/>
          <w:color w:val="000000"/>
          <w:sz w:val="28"/>
          <w:szCs w:val="28"/>
        </w:rPr>
      </w:pPr>
    </w:p>
    <w:p w:rsidR="000002C4" w:rsidRPr="0081789D" w:rsidRDefault="00A7022D" w:rsidP="00BD7C60">
      <w:pPr>
        <w:pStyle w:val="2"/>
        <w:keepNext w:val="0"/>
        <w:spacing w:line="360" w:lineRule="auto"/>
        <w:ind w:left="0" w:firstLine="709"/>
        <w:jc w:val="both"/>
        <w:rPr>
          <w:b/>
          <w:snapToGrid w:val="0"/>
          <w:color w:val="000000"/>
          <w:lang w:eastAsia="ru-RU"/>
        </w:rPr>
      </w:pPr>
      <w:bookmarkStart w:id="15" w:name="_Toc260991823"/>
      <w:r w:rsidRPr="0081789D">
        <w:rPr>
          <w:b/>
          <w:snapToGrid w:val="0"/>
          <w:color w:val="000000"/>
          <w:lang w:eastAsia="ru-RU"/>
        </w:rPr>
        <w:t>3.1</w:t>
      </w:r>
      <w:r w:rsidR="000002C4" w:rsidRPr="0081789D">
        <w:rPr>
          <w:b/>
          <w:snapToGrid w:val="0"/>
          <w:color w:val="000000"/>
          <w:lang w:eastAsia="ru-RU"/>
        </w:rPr>
        <w:t xml:space="preserve"> Разработка проекта организационной структуры отдела управления риском и карты организации труда</w:t>
      </w:r>
      <w:bookmarkEnd w:id="15"/>
      <w:r w:rsidR="000002C4" w:rsidRPr="0081789D">
        <w:rPr>
          <w:b/>
          <w:snapToGrid w:val="0"/>
          <w:color w:val="000000"/>
          <w:lang w:eastAsia="ru-RU"/>
        </w:rPr>
        <w:t xml:space="preserve"> </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Анализ сложившейся ситуации показал как велико влияние фактора риска на работу рассматриваемого предприятия. Влияние рисков сказывается на всех сторонах работы предприятия, ухудшая его финансовое положение, производственные, сбытовые возможности, способность отвечать по своим обязательствам и другие аспекты. Кроме этого, изучив работу предприятия в различных подразделениях, был замечен следующий основной недостаток: функциональные специалисты занимаются лишь локальными задачами своего подразделения, а достижение локальных целей не всегда приводит к целям организации.</w:t>
      </w:r>
      <w:r w:rsidR="00293881" w:rsidRPr="00BD7C60">
        <w:rPr>
          <w:rFonts w:ascii="Times New Roman" w:hAnsi="Times New Roman"/>
          <w:snapToGrid w:val="0"/>
          <w:color w:val="000000"/>
          <w:sz w:val="28"/>
          <w:szCs w:val="20"/>
          <w:lang w:eastAsia="ru-RU"/>
        </w:rPr>
        <w:t xml:space="preserve"> (</w:t>
      </w:r>
      <w:r w:rsidR="00ED2C7E" w:rsidRPr="00BD7C60">
        <w:rPr>
          <w:rFonts w:ascii="Times New Roman" w:hAnsi="Times New Roman"/>
          <w:snapToGrid w:val="0"/>
          <w:color w:val="000000"/>
          <w:sz w:val="28"/>
          <w:szCs w:val="20"/>
          <w:lang w:eastAsia="ru-RU"/>
        </w:rPr>
        <w:t xml:space="preserve">Рисунок </w:t>
      </w:r>
      <w:r w:rsidR="006C0C71" w:rsidRPr="00BD7C60">
        <w:rPr>
          <w:rFonts w:ascii="Times New Roman" w:hAnsi="Times New Roman"/>
          <w:snapToGrid w:val="0"/>
          <w:color w:val="000000"/>
          <w:sz w:val="28"/>
          <w:szCs w:val="20"/>
          <w:lang w:eastAsia="ru-RU"/>
        </w:rPr>
        <w:t>2</w:t>
      </w:r>
      <w:r w:rsidR="00293881" w:rsidRPr="00BD7C60">
        <w:rPr>
          <w:rFonts w:ascii="Times New Roman" w:hAnsi="Times New Roman"/>
          <w:snapToGrid w:val="0"/>
          <w:color w:val="000000"/>
          <w:sz w:val="28"/>
          <w:szCs w:val="20"/>
          <w:lang w:eastAsia="ru-RU"/>
        </w:rPr>
        <w:t>)</w:t>
      </w:r>
    </w:p>
    <w:p w:rsidR="0081789D" w:rsidRDefault="0081789D" w:rsidP="00BD7C60">
      <w:pPr>
        <w:spacing w:after="0" w:line="360" w:lineRule="auto"/>
        <w:ind w:firstLine="709"/>
        <w:jc w:val="both"/>
        <w:rPr>
          <w:rFonts w:ascii="Times New Roman" w:hAnsi="Times New Roman"/>
          <w:snapToGrid w:val="0"/>
          <w:color w:val="000000"/>
          <w:sz w:val="28"/>
          <w:szCs w:val="20"/>
          <w:lang w:eastAsia="ru-RU"/>
        </w:rPr>
      </w:pPr>
    </w:p>
    <w:p w:rsidR="00293881" w:rsidRPr="00BD7C60" w:rsidRDefault="008972F8" w:rsidP="00BD7C60">
      <w:pPr>
        <w:spacing w:after="0" w:line="360" w:lineRule="auto"/>
        <w:ind w:firstLine="709"/>
        <w:jc w:val="both"/>
        <w:rPr>
          <w:rFonts w:ascii="Times New Roman" w:hAnsi="Times New Roman"/>
          <w:snapToGrid w:val="0"/>
          <w:color w:val="000000"/>
          <w:sz w:val="28"/>
          <w:szCs w:val="20"/>
          <w:lang w:eastAsia="ru-RU"/>
        </w:rPr>
      </w:pPr>
      <w:r>
        <w:rPr>
          <w:noProof/>
          <w:lang w:eastAsia="ru-RU"/>
        </w:rPr>
        <w:pict>
          <v:group id="_x0000_s1028" style="position:absolute;left:0;text-align:left;margin-left:82.7pt;margin-top:12.1pt;width:328.25pt;height:163.5pt;z-index:251658240" coordorigin="4675,6157" coordsize="5800,2788">
            <v:shapetype id="_x0000_t32" coordsize="21600,21600" o:spt="32" o:oned="t" path="m,l21600,21600e" filled="f">
              <v:path arrowok="t" fillok="f" o:connecttype="none"/>
              <o:lock v:ext="edit" shapetype="t"/>
            </v:shapetype>
            <v:shape id="_x0000_s1029" type="#_x0000_t32" style="position:absolute;left:8468;top:6451;width:1176;height:0" o:connectortype="straight"/>
            <v:group id="_x0000_s1030" style="position:absolute;left:4675;top:6157;width:5800;height:2788" coordorigin="4675,6157" coordsize="5800,2788">
              <v:rect id="_x0000_s1031" style="position:absolute;left:6701;top:6157;width:1767;height:593">
                <v:textbox style="mso-next-textbox:#_x0000_s1031">
                  <w:txbxContent>
                    <w:p w:rsidR="00BD7C60" w:rsidRPr="00293881" w:rsidRDefault="00BD7C60" w:rsidP="00293881">
                      <w:pPr>
                        <w:jc w:val="center"/>
                        <w:rPr>
                          <w:rFonts w:ascii="Times New Roman" w:hAnsi="Times New Roman"/>
                          <w:sz w:val="24"/>
                          <w:szCs w:val="24"/>
                        </w:rPr>
                      </w:pPr>
                      <w:r w:rsidRPr="00293881">
                        <w:rPr>
                          <w:rFonts w:ascii="Times New Roman" w:hAnsi="Times New Roman"/>
                          <w:sz w:val="24"/>
                          <w:szCs w:val="24"/>
                        </w:rPr>
                        <w:t>Директор</w:t>
                      </w:r>
                    </w:p>
                  </w:txbxContent>
                </v:textbox>
              </v:rect>
              <v:rect id="_x0000_s1032" style="position:absolute;left:4675;top:7277;width:1665;height:790">
                <v:textbox style="mso-next-textbox:#_x0000_s1032">
                  <w:txbxContent>
                    <w:p w:rsidR="00BD7C60" w:rsidRPr="00293881" w:rsidRDefault="00BD7C60" w:rsidP="00293881">
                      <w:pPr>
                        <w:jc w:val="center"/>
                        <w:rPr>
                          <w:rFonts w:ascii="Times New Roman" w:hAnsi="Times New Roman"/>
                          <w:sz w:val="24"/>
                          <w:szCs w:val="24"/>
                        </w:rPr>
                      </w:pPr>
                      <w:r w:rsidRPr="00293881">
                        <w:rPr>
                          <w:rFonts w:ascii="Times New Roman" w:hAnsi="Times New Roman"/>
                          <w:sz w:val="24"/>
                          <w:szCs w:val="24"/>
                        </w:rPr>
                        <w:t>Начальники цехов</w:t>
                      </w:r>
                    </w:p>
                  </w:txbxContent>
                </v:textbox>
              </v:rect>
              <v:rect id="_x0000_s1033" style="position:absolute;left:6803;top:7277;width:1665;height:790">
                <v:textbox style="mso-next-textbox:#_x0000_s1033">
                  <w:txbxContent>
                    <w:p w:rsidR="00BD7C60" w:rsidRPr="00293881" w:rsidRDefault="00BD7C60" w:rsidP="00293881">
                      <w:pPr>
                        <w:jc w:val="center"/>
                        <w:rPr>
                          <w:rFonts w:ascii="Times New Roman" w:hAnsi="Times New Roman"/>
                          <w:sz w:val="24"/>
                          <w:szCs w:val="24"/>
                        </w:rPr>
                      </w:pPr>
                      <w:r>
                        <w:rPr>
                          <w:rFonts w:ascii="Times New Roman" w:hAnsi="Times New Roman"/>
                          <w:sz w:val="24"/>
                          <w:szCs w:val="24"/>
                        </w:rPr>
                        <w:t>Главный бухгалтер</w:t>
                      </w:r>
                    </w:p>
                  </w:txbxContent>
                </v:textbox>
              </v:rect>
              <v:rect id="_x0000_s1034" style="position:absolute;left:8810;top:7277;width:1665;height:790">
                <v:textbox style="mso-next-textbox:#_x0000_s1034">
                  <w:txbxContent>
                    <w:p w:rsidR="00BD7C60" w:rsidRPr="00293881" w:rsidRDefault="00BD7C60" w:rsidP="00293881">
                      <w:pPr>
                        <w:jc w:val="center"/>
                        <w:rPr>
                          <w:rFonts w:ascii="Times New Roman" w:hAnsi="Times New Roman"/>
                          <w:sz w:val="24"/>
                          <w:szCs w:val="24"/>
                        </w:rPr>
                      </w:pPr>
                      <w:r>
                        <w:rPr>
                          <w:rFonts w:ascii="Times New Roman" w:hAnsi="Times New Roman"/>
                          <w:sz w:val="24"/>
                          <w:szCs w:val="24"/>
                        </w:rPr>
                        <w:t>Начальник отдела сбыта</w:t>
                      </w:r>
                    </w:p>
                  </w:txbxContent>
                </v:textbox>
              </v:rect>
              <v:rect id="_x0000_s1035" style="position:absolute;left:5619;top:8471;width:4045;height:474">
                <v:textbox style="mso-next-textbox:#_x0000_s1035">
                  <w:txbxContent>
                    <w:p w:rsidR="00BD7C60" w:rsidRPr="00293881" w:rsidRDefault="00BD7C60" w:rsidP="00293881">
                      <w:pPr>
                        <w:jc w:val="center"/>
                        <w:rPr>
                          <w:rFonts w:ascii="Times New Roman" w:hAnsi="Times New Roman"/>
                          <w:sz w:val="24"/>
                          <w:szCs w:val="24"/>
                        </w:rPr>
                      </w:pPr>
                      <w:r w:rsidRPr="00293881">
                        <w:rPr>
                          <w:rFonts w:ascii="Times New Roman" w:hAnsi="Times New Roman"/>
                          <w:sz w:val="24"/>
                          <w:szCs w:val="24"/>
                        </w:rPr>
                        <w:t>Ответственные исполнители</w:t>
                      </w:r>
                    </w:p>
                  </w:txbxContent>
                </v:textbox>
              </v:rect>
              <v:shape id="_x0000_s1036" type="#_x0000_t32" style="position:absolute;left:9644;top:6451;width:0;height:826" o:connectortype="straight">
                <v:stroke endarrow="block"/>
              </v:shape>
              <v:shape id="_x0000_s1037" type="#_x0000_t32" style="position:absolute;left:7649;top:6750;width:0;height:527" o:connectortype="straight">
                <v:stroke endarrow="block"/>
              </v:shape>
              <v:shape id="_x0000_s1038" type="#_x0000_t32" style="position:absolute;left:7649;top:8067;width:0;height:404" o:connectortype="straight">
                <v:stroke endarrow="block"/>
              </v:shape>
              <v:shape id="_x0000_s1039" type="#_x0000_t32" style="position:absolute;left:9055;top:8067;width:0;height:404" o:connectortype="straight">
                <v:stroke endarrow="block"/>
              </v:shape>
              <v:shape id="_x0000_s1040" type="#_x0000_t32" style="position:absolute;left:6159;top:8067;width:0;height:404" o:connectortype="straight">
                <v:stroke endarrow="block"/>
              </v:shape>
              <v:shape id="_x0000_s1041" type="#_x0000_t32" style="position:absolute;left:5519;top:6451;width:1176;height:0" o:connectortype="straight"/>
              <v:shape id="_x0000_s1042" type="#_x0000_t32" style="position:absolute;left:5519;top:6451;width:0;height:826" o:connectortype="straight">
                <v:stroke endarrow="block"/>
              </v:shape>
            </v:group>
          </v:group>
        </w:pict>
      </w: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230C9A" w:rsidRDefault="00230C9A" w:rsidP="00BD7C60">
      <w:pPr>
        <w:spacing w:after="0" w:line="360" w:lineRule="auto"/>
        <w:ind w:firstLine="709"/>
        <w:jc w:val="both"/>
        <w:rPr>
          <w:rFonts w:ascii="Times New Roman" w:hAnsi="Times New Roman"/>
          <w:snapToGrid w:val="0"/>
          <w:color w:val="000000"/>
          <w:sz w:val="28"/>
          <w:szCs w:val="20"/>
          <w:lang w:eastAsia="ru-RU"/>
        </w:rPr>
      </w:pPr>
    </w:p>
    <w:p w:rsidR="0081789D" w:rsidRPr="00BD7C60" w:rsidRDefault="0081789D" w:rsidP="00BD7C60">
      <w:pPr>
        <w:spacing w:after="0" w:line="360" w:lineRule="auto"/>
        <w:ind w:firstLine="709"/>
        <w:jc w:val="both"/>
        <w:rPr>
          <w:rFonts w:ascii="Times New Roman" w:hAnsi="Times New Roman"/>
          <w:snapToGrid w:val="0"/>
          <w:color w:val="000000"/>
          <w:sz w:val="28"/>
          <w:szCs w:val="20"/>
          <w:lang w:eastAsia="ru-RU"/>
        </w:rPr>
      </w:pPr>
    </w:p>
    <w:p w:rsidR="00293881" w:rsidRPr="00BD7C60" w:rsidRDefault="006C0C71"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Рисунок 2</w:t>
      </w:r>
      <w:r w:rsidR="00293881" w:rsidRPr="00BD7C60">
        <w:rPr>
          <w:rFonts w:ascii="Times New Roman" w:hAnsi="Times New Roman"/>
          <w:snapToGrid w:val="0"/>
          <w:color w:val="000000"/>
          <w:sz w:val="28"/>
          <w:szCs w:val="20"/>
          <w:lang w:eastAsia="ru-RU"/>
        </w:rPr>
        <w:t xml:space="preserve">. Нынешняя </w:t>
      </w:r>
      <w:r w:rsidR="005E1C5F" w:rsidRPr="00BD7C60">
        <w:rPr>
          <w:rFonts w:ascii="Times New Roman" w:hAnsi="Times New Roman"/>
          <w:snapToGrid w:val="0"/>
          <w:color w:val="000000"/>
          <w:sz w:val="28"/>
          <w:szCs w:val="20"/>
          <w:lang w:eastAsia="ru-RU"/>
        </w:rPr>
        <w:t>организационная структура ТОО «</w:t>
      </w:r>
      <w:r w:rsidR="006E61C3" w:rsidRPr="00BD7C60">
        <w:rPr>
          <w:rFonts w:ascii="Times New Roman" w:hAnsi="Times New Roman"/>
          <w:snapToGrid w:val="0"/>
          <w:color w:val="000000"/>
          <w:sz w:val="28"/>
          <w:szCs w:val="20"/>
          <w:lang w:eastAsia="ru-RU"/>
        </w:rPr>
        <w:t>Форпост-Караганда</w:t>
      </w:r>
      <w:r w:rsidR="005E1C5F" w:rsidRPr="00BD7C60">
        <w:rPr>
          <w:rFonts w:ascii="Times New Roman" w:hAnsi="Times New Roman"/>
          <w:snapToGrid w:val="0"/>
          <w:color w:val="000000"/>
          <w:sz w:val="28"/>
          <w:szCs w:val="20"/>
          <w:lang w:eastAsia="ru-RU"/>
        </w:rPr>
        <w:t>»</w:t>
      </w: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 xml:space="preserve">Из всего вышеперечисленного видна актуальность и необходимость наличия на этом предприятии эффективной системы управления риском. </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 xml:space="preserve">В условиях производственного предприятия управление риском основывается на концепции приемлемого риска, постулирующей </w:t>
      </w:r>
      <w:r w:rsidRPr="00BD7C60">
        <w:rPr>
          <w:rFonts w:ascii="Times New Roman" w:hAnsi="Times New Roman"/>
          <w:snapToGrid w:val="0"/>
          <w:color w:val="000000"/>
          <w:sz w:val="28"/>
          <w:szCs w:val="20"/>
          <w:lang w:eastAsia="ru-RU"/>
        </w:rPr>
        <w:lastRenderedPageBreak/>
        <w:t>возможность рационального воздействия на уровень риска и доведения его до приемлемого значения.</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 xml:space="preserve">Таким образом, проект организации системы управления риском на </w:t>
      </w:r>
      <w:r w:rsidR="00293881" w:rsidRPr="00BD7C60">
        <w:rPr>
          <w:rFonts w:ascii="Times New Roman" w:hAnsi="Times New Roman"/>
          <w:snapToGrid w:val="0"/>
          <w:color w:val="000000"/>
          <w:sz w:val="28"/>
          <w:szCs w:val="20"/>
          <w:lang w:eastAsia="ru-RU"/>
        </w:rPr>
        <w:t>ТОО «Форопост»</w:t>
      </w:r>
      <w:r w:rsidRPr="00BD7C60">
        <w:rPr>
          <w:rFonts w:ascii="Times New Roman" w:hAnsi="Times New Roman"/>
          <w:snapToGrid w:val="0"/>
          <w:color w:val="000000"/>
          <w:sz w:val="28"/>
          <w:szCs w:val="20"/>
          <w:lang w:eastAsia="ru-RU"/>
        </w:rPr>
        <w:t>, предусматривает, для наиболее эффективной реализации данной функции, выделение в системе управления предприятием отдельного структурного подразделения – отдел управления риском (ОУР). Проект обязательно должен включать разработку организационной структуры ОУР, разработку управленческой процедуры и карты организации труда на рабочем месте.</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Этот отдел должен, в обязательном порядке, принять на вооружение специальную программу целевых мероприятий по управлению риском (ПЦМ). Разработка такой программы на уровне фирмы должна обеспечивать такое управление рисками, при котором основным элементам структуры и деятельности фирмы гарантируется высокая устойчивость и защищенность от внутренних и внешних рисков.</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Функцию управления риском на предприятии наиболее целесообразно осуществлять с помощью специализированного подразделения или специальной подсистемы в системе управления предприятием, которая бы органично вписывалась в совокупность традиционно самостоятельных функциональных подсистем предприятия.</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Принимая во внимание рекомендации экономической литературы по управлению рисками, а также недостатки, выявленные непосредственно на предприятии, необходимо чтобы отдел управления риском состоял из следующих основных исполнительных групп</w:t>
      </w:r>
      <w:r w:rsidR="00BD7C60">
        <w:rPr>
          <w:rFonts w:ascii="Times New Roman" w:hAnsi="Times New Roman"/>
          <w:snapToGrid w:val="0"/>
          <w:color w:val="000000"/>
          <w:sz w:val="28"/>
          <w:szCs w:val="20"/>
          <w:lang w:eastAsia="ru-RU"/>
        </w:rPr>
        <w:t xml:space="preserve"> </w:t>
      </w:r>
      <w:r w:rsidRPr="00BD7C60">
        <w:rPr>
          <w:rFonts w:ascii="Times New Roman" w:hAnsi="Times New Roman"/>
          <w:snapToGrid w:val="0"/>
          <w:color w:val="000000"/>
          <w:sz w:val="28"/>
          <w:szCs w:val="20"/>
          <w:lang w:eastAsia="ru-RU"/>
        </w:rPr>
        <w:t>–</w:t>
      </w:r>
      <w:r w:rsidR="00BD7C60">
        <w:rPr>
          <w:rFonts w:ascii="Times New Roman" w:hAnsi="Times New Roman"/>
          <w:snapToGrid w:val="0"/>
          <w:color w:val="000000"/>
          <w:sz w:val="28"/>
          <w:szCs w:val="20"/>
          <w:lang w:eastAsia="ru-RU"/>
        </w:rPr>
        <w:t xml:space="preserve"> </w:t>
      </w:r>
      <w:r w:rsidRPr="00BD7C60">
        <w:rPr>
          <w:rFonts w:ascii="Times New Roman" w:hAnsi="Times New Roman"/>
          <w:snapToGrid w:val="0"/>
          <w:color w:val="000000"/>
          <w:sz w:val="28"/>
          <w:szCs w:val="20"/>
          <w:lang w:eastAsia="ru-RU"/>
        </w:rPr>
        <w:t>мониторинга предприятия и среды его функционирования, аналитиков риска, планирования антирисковых мероприятий и управления в кризисных ситуациях, которые задействованы в процессе управления риском и связаны информационными потоками.</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 xml:space="preserve">Необходимо отметить, что каждая из групп, входящих в состав отдела управления риском, должна включать специалистов различных областей </w:t>
      </w:r>
      <w:r w:rsidRPr="00BD7C60">
        <w:rPr>
          <w:rFonts w:ascii="Times New Roman" w:hAnsi="Times New Roman"/>
          <w:snapToGrid w:val="0"/>
          <w:color w:val="000000"/>
          <w:sz w:val="28"/>
          <w:szCs w:val="20"/>
          <w:lang w:eastAsia="ru-RU"/>
        </w:rPr>
        <w:lastRenderedPageBreak/>
        <w:t>знаний: прежде всего – антирискового управляющего, специалиста по маркетингу, специалиста по финансам, по управлению персоналом, планово-экономической работе, по производству.</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Информационное обеспечение подсистемы поддерживается “службой администрирования и актуализации баз данных”. Достаточный уровень методической и инструментальной базы должен обеспечиваться</w:t>
      </w:r>
      <w:r w:rsidR="00BD7C60">
        <w:rPr>
          <w:rFonts w:ascii="Times New Roman" w:hAnsi="Times New Roman"/>
          <w:snapToGrid w:val="0"/>
          <w:color w:val="000000"/>
          <w:sz w:val="28"/>
          <w:szCs w:val="20"/>
          <w:lang w:eastAsia="ru-RU"/>
        </w:rPr>
        <w:t xml:space="preserve"> </w:t>
      </w:r>
      <w:r w:rsidRPr="00BD7C60">
        <w:rPr>
          <w:rFonts w:ascii="Times New Roman" w:hAnsi="Times New Roman"/>
          <w:snapToGrid w:val="0"/>
          <w:color w:val="000000"/>
          <w:sz w:val="28"/>
          <w:szCs w:val="20"/>
          <w:lang w:eastAsia="ru-RU"/>
        </w:rPr>
        <w:t>“группа перспективного развития”, которая, выявляя или прогнозируя потребности, заказывает или разрабатывает своими силами методики, модели.</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 xml:space="preserve">Ядром подразделения является “служба координации”, которая осуществляет планирование и организацию всей работы.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Служба координации выполняет следующий комплекс задач:</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поддержание взаимосвязи с руководством предприятия и другими подсистемами управления предприятием;</w:t>
      </w:r>
    </w:p>
    <w:p w:rsidR="000002C4" w:rsidRPr="00BD7C60" w:rsidRDefault="000002C4"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определение периодичности проведения работ по контролю риска функционирования предприятия;</w:t>
      </w:r>
    </w:p>
    <w:p w:rsidR="000002C4" w:rsidRPr="00BD7C60" w:rsidRDefault="000002C4"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определение состава работ очередного цикла контроля и управления (выбор типа анализа риска, методик, способов фиксации результатов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д.</w:t>
      </w:r>
      <w:r w:rsidRPr="00BD7C60">
        <w:rPr>
          <w:rFonts w:ascii="Times New Roman" w:hAnsi="Times New Roman"/>
          <w:color w:val="000000"/>
          <w:sz w:val="28"/>
          <w:szCs w:val="20"/>
          <w:lang w:eastAsia="ru-RU"/>
        </w:rPr>
        <w:t>);</w:t>
      </w:r>
    </w:p>
    <w:p w:rsidR="000002C4" w:rsidRPr="00BD7C60" w:rsidRDefault="000002C4"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определение момента начала работ по анализу риска пробного решения;</w:t>
      </w:r>
    </w:p>
    <w:p w:rsidR="000002C4" w:rsidRPr="00BD7C60" w:rsidRDefault="000002C4" w:rsidP="00BD7C60">
      <w:pPr>
        <w:numPr>
          <w:ilvl w:val="0"/>
          <w:numId w:val="10"/>
        </w:numPr>
        <w:tabs>
          <w:tab w:val="num" w:pos="420"/>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организация взаимодействия исполнительных и информационных групп.</w:t>
      </w:r>
      <w:r w:rsidR="00ED2C7E" w:rsidRPr="00BD7C60">
        <w:rPr>
          <w:rFonts w:ascii="Times New Roman" w:hAnsi="Times New Roman"/>
          <w:color w:val="000000"/>
          <w:sz w:val="28"/>
          <w:szCs w:val="20"/>
          <w:lang w:eastAsia="ru-RU"/>
        </w:rPr>
        <w:t xml:space="preserve"> [</w:t>
      </w:r>
      <w:r w:rsidR="00ED2C7E" w:rsidRPr="00BD7C60">
        <w:rPr>
          <w:rFonts w:ascii="Times New Roman" w:hAnsi="Times New Roman"/>
          <w:color w:val="000000"/>
          <w:sz w:val="28"/>
          <w:szCs w:val="20"/>
          <w:lang w:val="en-US" w:eastAsia="ru-RU"/>
        </w:rPr>
        <w:t xml:space="preserve">29, </w:t>
      </w:r>
      <w:r w:rsidR="0081789D" w:rsidRPr="00BD7C60">
        <w:rPr>
          <w:rFonts w:ascii="Times New Roman" w:hAnsi="Times New Roman"/>
          <w:color w:val="000000"/>
          <w:sz w:val="28"/>
          <w:szCs w:val="20"/>
          <w:lang w:val="en-US" w:eastAsia="ru-RU"/>
        </w:rPr>
        <w:t>c.</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val="en-US" w:eastAsia="ru-RU"/>
        </w:rPr>
        <w:t>2</w:t>
      </w:r>
      <w:r w:rsidR="00ED2C7E" w:rsidRPr="00BD7C60">
        <w:rPr>
          <w:rFonts w:ascii="Times New Roman" w:hAnsi="Times New Roman"/>
          <w:color w:val="000000"/>
          <w:sz w:val="28"/>
          <w:szCs w:val="20"/>
          <w:lang w:val="en-US" w:eastAsia="ru-RU"/>
        </w:rPr>
        <w:t>37]</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Установление приемлемого уровня риска для данного периода времени, для рассматриваемого пробного решения и тому подобное,</w:t>
      </w:r>
      <w:r w:rsidR="00BD7C60">
        <w:rPr>
          <w:rFonts w:ascii="Times New Roman" w:hAnsi="Times New Roman"/>
          <w:snapToGrid w:val="0"/>
          <w:color w:val="000000"/>
          <w:sz w:val="28"/>
          <w:szCs w:val="20"/>
          <w:lang w:eastAsia="ru-RU"/>
        </w:rPr>
        <w:t xml:space="preserve"> </w:t>
      </w:r>
      <w:r w:rsidRPr="00BD7C60">
        <w:rPr>
          <w:rFonts w:ascii="Times New Roman" w:hAnsi="Times New Roman"/>
          <w:snapToGrid w:val="0"/>
          <w:color w:val="000000"/>
          <w:sz w:val="28"/>
          <w:szCs w:val="20"/>
          <w:lang w:eastAsia="ru-RU"/>
        </w:rPr>
        <w:t>а также оценка (утверждение) приемлемости достигнутого уровня риска для данного пробного решения являются прерогативой руководства предприятия или администратора соответствующей подсистемы, подготовившей предложение. Роль блока координации в этом случае сводится к обеспечению контроля за соблюдением установленных значений приемлемого уровня риска.</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 xml:space="preserve">Руководству предприятия вообще принадлежит ключевая роль в решении проблем управления риском, так как оно утверждает программы </w:t>
      </w:r>
      <w:r w:rsidRPr="00BD7C60">
        <w:rPr>
          <w:rFonts w:ascii="Times New Roman" w:hAnsi="Times New Roman"/>
          <w:snapToGrid w:val="0"/>
          <w:color w:val="000000"/>
          <w:sz w:val="28"/>
          <w:szCs w:val="20"/>
          <w:lang w:eastAsia="ru-RU"/>
        </w:rPr>
        <w:lastRenderedPageBreak/>
        <w:t xml:space="preserve">мероприятий по снижению риска, принимает решения о начале их реализации в критических ситуациях, принимает предложенные пробные решения вместе с антирисковыми программами либо отвергает их. Надо сказать, что непосредственная реализация мероприятий по управлению риском зачастую противоречит деятельности основных производственных и управленческих подразделений предприятия, ухудшает их отчётные показатели, так как требует затрат, не приносящих сиюминутных доходов. </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Поэтому крайне важно, чтобы окончательные антирисковые решения принимались на высшем уровне управления, где стоящие перед предприятием глобальные цели, связанные с обретением стабильности и устойчивости работы, улучшением финансового положения и ростом масштабов хозяйственной деятельности, не заслоняются промежуточными, “местническими” целями отдельных подразделений и их управляющих.</w:t>
      </w:r>
      <w:r w:rsidR="00ED2C7E" w:rsidRPr="00BD7C60">
        <w:rPr>
          <w:rFonts w:ascii="Times New Roman" w:hAnsi="Times New Roman"/>
          <w:snapToGrid w:val="0"/>
          <w:color w:val="000000"/>
          <w:sz w:val="28"/>
          <w:szCs w:val="20"/>
          <w:lang w:eastAsia="ru-RU"/>
        </w:rPr>
        <w:t xml:space="preserve"> [</w:t>
      </w:r>
      <w:r w:rsidR="00E15CAA" w:rsidRPr="00BD7C60">
        <w:rPr>
          <w:rFonts w:ascii="Times New Roman" w:hAnsi="Times New Roman"/>
          <w:snapToGrid w:val="0"/>
          <w:color w:val="000000"/>
          <w:sz w:val="28"/>
          <w:szCs w:val="20"/>
          <w:lang w:eastAsia="ru-RU"/>
        </w:rPr>
        <w:t xml:space="preserve">31, </w:t>
      </w:r>
      <w:r w:rsidR="0081789D" w:rsidRPr="00BD7C60">
        <w:rPr>
          <w:rFonts w:ascii="Times New Roman" w:hAnsi="Times New Roman"/>
          <w:snapToGrid w:val="0"/>
          <w:color w:val="000000"/>
          <w:sz w:val="28"/>
          <w:szCs w:val="20"/>
          <w:lang w:val="en-US" w:eastAsia="ru-RU"/>
        </w:rPr>
        <w:t>c</w:t>
      </w:r>
      <w:r w:rsidR="0081789D" w:rsidRPr="00BD7C60">
        <w:rPr>
          <w:rFonts w:ascii="Times New Roman" w:hAnsi="Times New Roman"/>
          <w:snapToGrid w:val="0"/>
          <w:color w:val="000000"/>
          <w:sz w:val="28"/>
          <w:szCs w:val="20"/>
          <w:lang w:eastAsia="ru-RU"/>
        </w:rPr>
        <w:t>.</w:t>
      </w:r>
      <w:r w:rsidR="0081789D">
        <w:rPr>
          <w:rFonts w:ascii="Times New Roman" w:hAnsi="Times New Roman"/>
          <w:snapToGrid w:val="0"/>
          <w:color w:val="000000"/>
          <w:sz w:val="28"/>
          <w:szCs w:val="20"/>
          <w:lang w:val="en-US" w:eastAsia="ru-RU"/>
        </w:rPr>
        <w:t> </w:t>
      </w:r>
      <w:r w:rsidR="0081789D" w:rsidRPr="00BD7C60">
        <w:rPr>
          <w:rFonts w:ascii="Times New Roman" w:hAnsi="Times New Roman"/>
          <w:snapToGrid w:val="0"/>
          <w:color w:val="000000"/>
          <w:sz w:val="28"/>
          <w:szCs w:val="20"/>
          <w:lang w:eastAsia="ru-RU"/>
        </w:rPr>
        <w:t>2</w:t>
      </w:r>
      <w:r w:rsidR="00E15CAA" w:rsidRPr="00BD7C60">
        <w:rPr>
          <w:rFonts w:ascii="Times New Roman" w:hAnsi="Times New Roman"/>
          <w:snapToGrid w:val="0"/>
          <w:color w:val="000000"/>
          <w:sz w:val="28"/>
          <w:szCs w:val="20"/>
          <w:lang w:eastAsia="ru-RU"/>
        </w:rPr>
        <w:t>68</w:t>
      </w:r>
      <w:r w:rsidR="00ED2C7E" w:rsidRPr="00BD7C60">
        <w:rPr>
          <w:rFonts w:ascii="Times New Roman" w:hAnsi="Times New Roman"/>
          <w:snapToGrid w:val="0"/>
          <w:color w:val="000000"/>
          <w:sz w:val="28"/>
          <w:szCs w:val="20"/>
          <w:lang w:eastAsia="ru-RU"/>
        </w:rPr>
        <w:t>]</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Отдел управления риском является логичным дополнением к традиционно самостоятельным функциональным подсистемам предприятия и располагается на одном управленческом уровне</w:t>
      </w:r>
      <w:r w:rsidR="006C0C71" w:rsidRPr="00BD7C60">
        <w:rPr>
          <w:rFonts w:ascii="Times New Roman" w:hAnsi="Times New Roman"/>
          <w:snapToGrid w:val="0"/>
          <w:color w:val="000000"/>
          <w:sz w:val="28"/>
          <w:szCs w:val="20"/>
          <w:lang w:eastAsia="ru-RU"/>
        </w:rPr>
        <w:t xml:space="preserve"> с ними. Отобразим, на рисунке 3</w:t>
      </w:r>
      <w:r w:rsidRPr="00BD7C60">
        <w:rPr>
          <w:rFonts w:ascii="Times New Roman" w:hAnsi="Times New Roman"/>
          <w:snapToGrid w:val="0"/>
          <w:color w:val="000000"/>
          <w:sz w:val="28"/>
          <w:szCs w:val="20"/>
          <w:lang w:eastAsia="ru-RU"/>
        </w:rPr>
        <w:t>, иным образом, но не меняя сути, схематично структуру управления при введении отдела управления риском. Здесь наш отдел координирует деятельность функциональных подразделений предприятия через ответственных исполнителей.</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p>
    <w:p w:rsidR="000002C4" w:rsidRPr="00BD7C60" w:rsidRDefault="0081789D" w:rsidP="00BD7C60">
      <w:pPr>
        <w:spacing w:after="0" w:line="360" w:lineRule="auto"/>
        <w:ind w:firstLine="709"/>
        <w:jc w:val="both"/>
        <w:rPr>
          <w:rFonts w:ascii="Times New Roman" w:hAnsi="Times New Roman"/>
          <w:snapToGrid w:val="0"/>
          <w:color w:val="000000"/>
          <w:sz w:val="28"/>
          <w:szCs w:val="20"/>
          <w:lang w:eastAsia="ru-RU"/>
        </w:rPr>
      </w:pPr>
      <w:r>
        <w:rPr>
          <w:rFonts w:ascii="Times New Roman" w:hAnsi="Times New Roman"/>
          <w:snapToGrid w:val="0"/>
          <w:color w:val="000000"/>
          <w:sz w:val="28"/>
          <w:szCs w:val="20"/>
          <w:lang w:eastAsia="ru-RU"/>
        </w:rPr>
        <w:br w:type="page"/>
      </w:r>
      <w:r w:rsidR="008972F8">
        <w:rPr>
          <w:noProof/>
          <w:lang w:eastAsia="ru-RU"/>
        </w:rPr>
        <w:lastRenderedPageBreak/>
        <w:pict>
          <v:group id="_x0000_s1043" style="position:absolute;left:0;text-align:left;margin-left:33.45pt;margin-top:3.05pt;width:432.5pt;height:160pt;z-index:251657216" coordorigin="2530,6801" coordsize="7965,2788">
            <v:shape id="_x0000_s1044" type="#_x0000_t32" style="position:absolute;left:8468;top:7095;width:1176;height:0" o:connectortype="straight"/>
            <v:group id="_x0000_s1045" style="position:absolute;left:2530;top:6801;width:7965;height:2788" coordorigin="1836,10418" coordsize="7965,2788">
              <v:rect id="_x0000_s1046" style="position:absolute;left:6007;top:10418;width:1767;height:593">
                <v:textbox>
                  <w:txbxContent>
                    <w:p w:rsidR="00BD7C60" w:rsidRPr="00293881" w:rsidRDefault="00BD7C60" w:rsidP="00293881">
                      <w:pPr>
                        <w:jc w:val="center"/>
                        <w:rPr>
                          <w:rFonts w:ascii="Times New Roman" w:hAnsi="Times New Roman"/>
                          <w:sz w:val="24"/>
                          <w:szCs w:val="24"/>
                        </w:rPr>
                      </w:pPr>
                      <w:r w:rsidRPr="00293881">
                        <w:rPr>
                          <w:rFonts w:ascii="Times New Roman" w:hAnsi="Times New Roman"/>
                          <w:sz w:val="24"/>
                          <w:szCs w:val="24"/>
                        </w:rPr>
                        <w:t>Директор</w:t>
                      </w:r>
                    </w:p>
                  </w:txbxContent>
                </v:textbox>
              </v:rect>
              <v:rect id="_x0000_s1047" style="position:absolute;left:3846;top:11538;width:1665;height:790">
                <v:textbox>
                  <w:txbxContent>
                    <w:p w:rsidR="00BD7C60" w:rsidRPr="00293881" w:rsidRDefault="00BD7C60" w:rsidP="00293881">
                      <w:pPr>
                        <w:jc w:val="center"/>
                        <w:rPr>
                          <w:rFonts w:ascii="Times New Roman" w:hAnsi="Times New Roman"/>
                          <w:sz w:val="24"/>
                          <w:szCs w:val="24"/>
                        </w:rPr>
                      </w:pPr>
                      <w:r w:rsidRPr="00293881">
                        <w:rPr>
                          <w:rFonts w:ascii="Times New Roman" w:hAnsi="Times New Roman"/>
                          <w:sz w:val="24"/>
                          <w:szCs w:val="24"/>
                        </w:rPr>
                        <w:t>Начальники цехов</w:t>
                      </w:r>
                    </w:p>
                  </w:txbxContent>
                </v:textbox>
              </v:rect>
              <v:rect id="_x0000_s1048" style="position:absolute;left:6109;top:11538;width:1665;height:790">
                <v:textbox>
                  <w:txbxContent>
                    <w:p w:rsidR="00BD7C60" w:rsidRPr="00293881" w:rsidRDefault="00BD7C60" w:rsidP="00293881">
                      <w:pPr>
                        <w:jc w:val="center"/>
                        <w:rPr>
                          <w:rFonts w:ascii="Times New Roman" w:hAnsi="Times New Roman"/>
                          <w:sz w:val="24"/>
                          <w:szCs w:val="24"/>
                        </w:rPr>
                      </w:pPr>
                      <w:r>
                        <w:rPr>
                          <w:rFonts w:ascii="Times New Roman" w:hAnsi="Times New Roman"/>
                          <w:sz w:val="24"/>
                          <w:szCs w:val="24"/>
                        </w:rPr>
                        <w:t>Главный бухгалтер</w:t>
                      </w:r>
                    </w:p>
                  </w:txbxContent>
                </v:textbox>
              </v:rect>
              <v:rect id="_x0000_s1049" style="position:absolute;left:8136;top:11538;width:1665;height:790">
                <v:textbox>
                  <w:txbxContent>
                    <w:p w:rsidR="00BD7C60" w:rsidRPr="00293881" w:rsidRDefault="00BD7C60" w:rsidP="00293881">
                      <w:pPr>
                        <w:jc w:val="center"/>
                        <w:rPr>
                          <w:rFonts w:ascii="Times New Roman" w:hAnsi="Times New Roman"/>
                          <w:sz w:val="24"/>
                          <w:szCs w:val="24"/>
                        </w:rPr>
                      </w:pPr>
                      <w:r>
                        <w:rPr>
                          <w:rFonts w:ascii="Times New Roman" w:hAnsi="Times New Roman"/>
                          <w:sz w:val="24"/>
                          <w:szCs w:val="24"/>
                        </w:rPr>
                        <w:t>Начальник отдела сбыта</w:t>
                      </w:r>
                    </w:p>
                  </w:txbxContent>
                </v:textbox>
              </v:rect>
              <v:rect id="_x0000_s1050" style="position:absolute;left:1836;top:11292;width:1665;height:1422">
                <v:textbox>
                  <w:txbxContent>
                    <w:p w:rsidR="00BD7C60" w:rsidRPr="00293881" w:rsidRDefault="00BD7C60" w:rsidP="00293881">
                      <w:pPr>
                        <w:jc w:val="center"/>
                        <w:rPr>
                          <w:rFonts w:ascii="Times New Roman" w:hAnsi="Times New Roman"/>
                          <w:sz w:val="24"/>
                          <w:szCs w:val="24"/>
                        </w:rPr>
                      </w:pPr>
                      <w:r>
                        <w:rPr>
                          <w:rFonts w:ascii="Times New Roman" w:hAnsi="Times New Roman"/>
                          <w:sz w:val="24"/>
                          <w:szCs w:val="24"/>
                        </w:rPr>
                        <w:t>Отдел управления финансовыми рисками</w:t>
                      </w:r>
                    </w:p>
                  </w:txbxContent>
                </v:textbox>
              </v:rect>
              <v:rect id="_x0000_s1051" style="position:absolute;left:4905;top:12732;width:4045;height:474">
                <v:textbox>
                  <w:txbxContent>
                    <w:p w:rsidR="00BD7C60" w:rsidRPr="00293881" w:rsidRDefault="00BD7C60" w:rsidP="00293881">
                      <w:pPr>
                        <w:jc w:val="center"/>
                        <w:rPr>
                          <w:rFonts w:ascii="Times New Roman" w:hAnsi="Times New Roman"/>
                          <w:sz w:val="24"/>
                          <w:szCs w:val="24"/>
                        </w:rPr>
                      </w:pPr>
                      <w:r w:rsidRPr="00293881">
                        <w:rPr>
                          <w:rFonts w:ascii="Times New Roman" w:hAnsi="Times New Roman"/>
                          <w:sz w:val="24"/>
                          <w:szCs w:val="24"/>
                        </w:rPr>
                        <w:t>Ответственные исполнители</w:t>
                      </w:r>
                    </w:p>
                  </w:txbxContent>
                </v:textbox>
              </v:rect>
              <v:shape id="_x0000_s1052" type="#_x0000_t32" style="position:absolute;left:2601;top:10712;width:3406;height:0;flip:x" o:connectortype="straight"/>
              <v:shape id="_x0000_s1053" type="#_x0000_t32" style="position:absolute;left:2601;top:10712;width:3;height:580;flip:x" o:connectortype="straight">
                <v:stroke endarrow="block"/>
              </v:shape>
              <v:shape id="_x0000_s1054" type="#_x0000_t32" style="position:absolute;left:8950;top:10712;width:0;height:826" o:connectortype="straight">
                <v:stroke endarrow="block"/>
              </v:shape>
              <v:shape id="_x0000_s1055" type="#_x0000_t32" style="position:absolute;left:6955;top:11011;width:0;height:527" o:connectortype="straight">
                <v:stroke endarrow="block"/>
              </v:shape>
              <v:shape id="_x0000_s1056" type="#_x0000_t32" style="position:absolute;left:4636;top:10712;width:0;height:826" o:connectortype="straight">
                <v:stroke endarrow="block"/>
              </v:shape>
              <v:shape id="_x0000_s1057" type="#_x0000_t32" style="position:absolute;left:6955;top:12328;width:0;height:404" o:connectortype="straight">
                <v:stroke endarrow="block"/>
              </v:shape>
              <v:shape id="_x0000_s1058" type="#_x0000_t32" style="position:absolute;left:8361;top:12328;width:0;height:404" o:connectortype="straight">
                <v:stroke endarrow="block"/>
              </v:shape>
              <v:shape id="_x0000_s1059" type="#_x0000_t32" style="position:absolute;left:5145;top:12328;width:0;height:404" o:connectortype="straight">
                <v:stroke endarrow="block"/>
              </v:shape>
              <v:shape id="_x0000_s1060" type="#_x0000_t32" style="position:absolute;left:2653;top:12714;width:3;height:297" o:connectortype="straight"/>
              <v:shape id="_x0000_s1061" type="#_x0000_t32" style="position:absolute;left:2653;top:13011;width:2252;height:1" o:connectortype="straight">
                <v:stroke endarrow="block"/>
              </v:shape>
            </v:group>
          </v:group>
        </w:pict>
      </w: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293881" w:rsidRPr="00BD7C60" w:rsidRDefault="00293881" w:rsidP="00BD7C60">
      <w:pPr>
        <w:spacing w:after="0" w:line="360" w:lineRule="auto"/>
        <w:ind w:firstLine="709"/>
        <w:jc w:val="both"/>
        <w:rPr>
          <w:rFonts w:ascii="Times New Roman" w:hAnsi="Times New Roman"/>
          <w:snapToGrid w:val="0"/>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p>
    <w:p w:rsidR="00293881" w:rsidRPr="00BD7C60" w:rsidRDefault="0058679F"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 xml:space="preserve">Рисунок </w:t>
      </w:r>
      <w:r w:rsidR="006C0C71" w:rsidRPr="00BD7C60">
        <w:rPr>
          <w:rFonts w:ascii="Times New Roman" w:hAnsi="Times New Roman"/>
          <w:snapToGrid w:val="0"/>
          <w:color w:val="000000"/>
          <w:sz w:val="28"/>
          <w:szCs w:val="20"/>
          <w:lang w:eastAsia="ru-RU"/>
        </w:rPr>
        <w:t>3</w:t>
      </w:r>
      <w:r w:rsidRPr="00BD7C60">
        <w:rPr>
          <w:rFonts w:ascii="Times New Roman" w:hAnsi="Times New Roman"/>
          <w:snapToGrid w:val="0"/>
          <w:color w:val="000000"/>
          <w:sz w:val="28"/>
          <w:szCs w:val="20"/>
          <w:lang w:eastAsia="ru-RU"/>
        </w:rPr>
        <w:t>.</w:t>
      </w:r>
      <w:r w:rsidR="00293881" w:rsidRPr="00BD7C60">
        <w:rPr>
          <w:rFonts w:ascii="Times New Roman" w:hAnsi="Times New Roman"/>
          <w:snapToGrid w:val="0"/>
          <w:color w:val="000000"/>
          <w:sz w:val="28"/>
          <w:szCs w:val="20"/>
          <w:lang w:eastAsia="ru-RU"/>
        </w:rPr>
        <w:t xml:space="preserve"> </w:t>
      </w:r>
      <w:r w:rsidRPr="00BD7C60">
        <w:rPr>
          <w:rFonts w:ascii="Times New Roman" w:hAnsi="Times New Roman"/>
          <w:snapToGrid w:val="0"/>
          <w:color w:val="000000"/>
          <w:sz w:val="28"/>
          <w:szCs w:val="20"/>
          <w:lang w:eastAsia="ru-RU"/>
        </w:rPr>
        <w:t>Организационная с</w:t>
      </w:r>
      <w:r w:rsidR="00293881" w:rsidRPr="00BD7C60">
        <w:rPr>
          <w:rFonts w:ascii="Times New Roman" w:hAnsi="Times New Roman"/>
          <w:snapToGrid w:val="0"/>
          <w:color w:val="000000"/>
          <w:sz w:val="28"/>
          <w:szCs w:val="20"/>
          <w:lang w:eastAsia="ru-RU"/>
        </w:rPr>
        <w:t xml:space="preserve">труктура управления </w:t>
      </w:r>
      <w:r w:rsidR="005E1C5F" w:rsidRPr="00BD7C60">
        <w:rPr>
          <w:rFonts w:ascii="Times New Roman" w:hAnsi="Times New Roman"/>
          <w:snapToGrid w:val="0"/>
          <w:color w:val="000000"/>
          <w:sz w:val="28"/>
          <w:szCs w:val="20"/>
          <w:lang w:eastAsia="ru-RU"/>
        </w:rPr>
        <w:t>ТОО «</w:t>
      </w:r>
      <w:r w:rsidR="006E61C3" w:rsidRPr="00BD7C60">
        <w:rPr>
          <w:rFonts w:ascii="Times New Roman" w:hAnsi="Times New Roman"/>
          <w:snapToGrid w:val="0"/>
          <w:color w:val="000000"/>
          <w:sz w:val="28"/>
          <w:szCs w:val="20"/>
          <w:lang w:eastAsia="ru-RU"/>
        </w:rPr>
        <w:t>Форпост-Караганда</w:t>
      </w:r>
      <w:r w:rsidR="005E1C5F" w:rsidRPr="00BD7C60">
        <w:rPr>
          <w:rFonts w:ascii="Times New Roman" w:hAnsi="Times New Roman"/>
          <w:snapToGrid w:val="0"/>
          <w:color w:val="000000"/>
          <w:sz w:val="28"/>
          <w:szCs w:val="20"/>
          <w:lang w:eastAsia="ru-RU"/>
        </w:rPr>
        <w:t xml:space="preserve">» </w:t>
      </w:r>
      <w:r w:rsidRPr="00BD7C60">
        <w:rPr>
          <w:rFonts w:ascii="Times New Roman" w:hAnsi="Times New Roman"/>
          <w:snapToGrid w:val="0"/>
          <w:color w:val="000000"/>
          <w:sz w:val="28"/>
          <w:szCs w:val="20"/>
          <w:lang w:eastAsia="ru-RU"/>
        </w:rPr>
        <w:t>после</w:t>
      </w:r>
      <w:r w:rsidR="00293881" w:rsidRPr="00BD7C60">
        <w:rPr>
          <w:rFonts w:ascii="Times New Roman" w:hAnsi="Times New Roman"/>
          <w:snapToGrid w:val="0"/>
          <w:color w:val="000000"/>
          <w:sz w:val="28"/>
          <w:szCs w:val="20"/>
          <w:lang w:eastAsia="ru-RU"/>
        </w:rPr>
        <w:t xml:space="preserve"> введении отдела управления риском</w:t>
      </w:r>
    </w:p>
    <w:p w:rsidR="00A000E9" w:rsidRPr="00BD7C60" w:rsidRDefault="00A000E9" w:rsidP="00BD7C60">
      <w:pPr>
        <w:spacing w:after="0" w:line="360" w:lineRule="auto"/>
        <w:ind w:firstLine="709"/>
        <w:jc w:val="both"/>
        <w:rPr>
          <w:rFonts w:ascii="Times New Roman" w:hAnsi="Times New Roman"/>
          <w:color w:val="000000"/>
          <w:sz w:val="28"/>
          <w:szCs w:val="20"/>
          <w:lang w:eastAsia="ru-RU"/>
        </w:rPr>
      </w:pPr>
    </w:p>
    <w:p w:rsidR="000002C4" w:rsidRPr="00BD7C60" w:rsidRDefault="00A2508F"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Таким образом, п</w:t>
      </w:r>
      <w:r w:rsidR="000002C4" w:rsidRPr="00BD7C60">
        <w:rPr>
          <w:rFonts w:ascii="Times New Roman" w:hAnsi="Times New Roman"/>
          <w:color w:val="000000"/>
          <w:sz w:val="28"/>
          <w:szCs w:val="20"/>
          <w:lang w:eastAsia="ru-RU"/>
        </w:rPr>
        <w:t xml:space="preserve">роектирование системы антирисковых мероприятий предполагает разбиение комплекса работ между различными подразделениями и регулирование их отделом управления </w:t>
      </w:r>
      <w:r w:rsidRPr="00BD7C60">
        <w:rPr>
          <w:rFonts w:ascii="Times New Roman" w:hAnsi="Times New Roman"/>
          <w:color w:val="000000"/>
          <w:sz w:val="28"/>
          <w:szCs w:val="20"/>
          <w:lang w:eastAsia="ru-RU"/>
        </w:rPr>
        <w:t xml:space="preserve">финансовыми </w:t>
      </w:r>
      <w:r w:rsidR="000002C4" w:rsidRPr="00BD7C60">
        <w:rPr>
          <w:rFonts w:ascii="Times New Roman" w:hAnsi="Times New Roman"/>
          <w:color w:val="000000"/>
          <w:sz w:val="28"/>
          <w:szCs w:val="20"/>
          <w:lang w:eastAsia="ru-RU"/>
        </w:rPr>
        <w:t>риск</w:t>
      </w:r>
      <w:r w:rsidRPr="00BD7C60">
        <w:rPr>
          <w:rFonts w:ascii="Times New Roman" w:hAnsi="Times New Roman"/>
          <w:color w:val="000000"/>
          <w:sz w:val="28"/>
          <w:szCs w:val="20"/>
          <w:lang w:eastAsia="ru-RU"/>
        </w:rPr>
        <w:t>ами</w:t>
      </w:r>
      <w:r w:rsidR="000002C4" w:rsidRPr="00BD7C60">
        <w:rPr>
          <w:rFonts w:ascii="Times New Roman" w:hAnsi="Times New Roman"/>
          <w:color w:val="000000"/>
          <w:sz w:val="28"/>
          <w:szCs w:val="20"/>
          <w:lang w:eastAsia="ru-RU"/>
        </w:rPr>
        <w:t>.</w:t>
      </w: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p>
    <w:p w:rsidR="000002C4" w:rsidRPr="0081789D" w:rsidRDefault="000002C4" w:rsidP="00BD7C60">
      <w:pPr>
        <w:pStyle w:val="2"/>
        <w:keepNext w:val="0"/>
        <w:spacing w:line="360" w:lineRule="auto"/>
        <w:ind w:left="0" w:firstLine="709"/>
        <w:jc w:val="both"/>
        <w:rPr>
          <w:b/>
          <w:snapToGrid w:val="0"/>
          <w:color w:val="000000"/>
          <w:lang w:eastAsia="ru-RU"/>
        </w:rPr>
      </w:pPr>
      <w:bookmarkStart w:id="16" w:name="_Toc260991824"/>
      <w:r w:rsidRPr="0081789D">
        <w:rPr>
          <w:b/>
          <w:snapToGrid w:val="0"/>
          <w:color w:val="000000"/>
          <w:lang w:eastAsia="ru-RU"/>
        </w:rPr>
        <w:t>3.2 Совершенствование технологии управления риском с помощью создания программы целевых мероприятий</w:t>
      </w:r>
      <w:bookmarkEnd w:id="16"/>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snapToGrid w:val="0"/>
          <w:color w:val="000000"/>
          <w:sz w:val="28"/>
          <w:szCs w:val="20"/>
          <w:lang w:eastAsia="ru-RU"/>
        </w:rPr>
      </w:pPr>
      <w:r w:rsidRPr="00BD7C60">
        <w:rPr>
          <w:rFonts w:ascii="Times New Roman" w:hAnsi="Times New Roman"/>
          <w:snapToGrid w:val="0"/>
          <w:color w:val="000000"/>
          <w:sz w:val="28"/>
          <w:szCs w:val="20"/>
          <w:lang w:eastAsia="ru-RU"/>
        </w:rPr>
        <w:t>Риски воздействуют на различные стороны работы предприятия и, как правило, воздействие это носит негативный характер. Особенно вредно присутствие и влияние фактора риска на предприятие, уже находящегося в кризисе. Работу по стабилизации положения необходимо начинать с управления рисками, то есть разрабатывать и внедрять экономически целесообразные для предприятия рекомендации и мероприятия, направленные на уменьшение финансовых потерь, связанных с риском.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Любое предприятие, заинтересованное в снижении возможных потерь, связанных с экономическим риском, должно решить для себя несколько проблем:</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оценить возможные убытки, связанные с экономическими рисками;</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lastRenderedPageBreak/>
        <w:t>принять решение о том, оставляет ли она у себя определенные риски,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е</w:t>
      </w:r>
      <w:r w:rsidRPr="00BD7C60">
        <w:rPr>
          <w:rFonts w:ascii="Times New Roman" w:hAnsi="Times New Roman"/>
          <w:color w:val="000000"/>
          <w:sz w:val="28"/>
          <w:szCs w:val="20"/>
          <w:lang w:eastAsia="ru-RU"/>
        </w:rPr>
        <w:t>. несет ли всю ответственность по ним сама, отказывается от них или передает часть или всю ответственность по ним другим субъектам;</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по тем рискам или той части рисков, которые она оставляет у себя, </w:t>
      </w:r>
      <w:r w:rsidR="00E15CAA" w:rsidRPr="00BD7C60">
        <w:rPr>
          <w:rFonts w:ascii="Times New Roman" w:hAnsi="Times New Roman"/>
          <w:color w:val="000000"/>
          <w:sz w:val="28"/>
          <w:szCs w:val="20"/>
          <w:lang w:eastAsia="ru-RU"/>
        </w:rPr>
        <w:t>предприятие должно</w:t>
      </w:r>
      <w:r w:rsidRPr="00BD7C60">
        <w:rPr>
          <w:rFonts w:ascii="Times New Roman" w:hAnsi="Times New Roman"/>
          <w:color w:val="000000"/>
          <w:sz w:val="28"/>
          <w:szCs w:val="20"/>
          <w:lang w:eastAsia="ru-RU"/>
        </w:rPr>
        <w:t xml:space="preserve"> разработать программу управления ими, основной целью которой является снижение возможных потерь.</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Решение этих задач возможно на основе разработки специальной программы целевых мероприятий по управлению риском (далее в тексте - ПЦМ) на уровне предприятия. Разработка подобной программы на уровне предприятия должна обеспечивать такое управление рисками, при котором основным элементам структуры и деятельности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гарантируются высокая устойчивость и защищенность от внутренних и внешних экономических рисков.</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Разработка ПЦМ должна включать две стадии – предварительную и основную. На предварительной стадии антирисковый менеджер должен знакомиться с той справочной и текущей конкретной информацией, которая позволит ему принять решения, предшествующие основной стадии разработки ПЦМ, и приступить к непосредственной разработке программы. Иными словами, цель этой стадии - изучение всей необходимой для составления ПЦМ информации.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Основная стадия</w:t>
      </w:r>
      <w:r w:rsidRPr="00BD7C60">
        <w:rPr>
          <w:rFonts w:ascii="Times New Roman" w:hAnsi="Times New Roman"/>
          <w:i/>
          <w:color w:val="000000"/>
          <w:sz w:val="28"/>
          <w:szCs w:val="20"/>
          <w:lang w:eastAsia="ru-RU"/>
        </w:rPr>
        <w:t xml:space="preserve"> </w:t>
      </w:r>
      <w:r w:rsidRPr="00BD7C60">
        <w:rPr>
          <w:rFonts w:ascii="Times New Roman" w:hAnsi="Times New Roman"/>
          <w:color w:val="000000"/>
          <w:sz w:val="28"/>
          <w:szCs w:val="20"/>
          <w:lang w:eastAsia="ru-RU"/>
        </w:rPr>
        <w:t>представляет собой собственно разработку программы управления рисками, внедрение и реализация, которой будут способствовать уменьшению возможного ущерба для предприятия.</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Антирисковый менеджер, для обоснованного принятия решений по управлению рисками, должен иметь всю необходимую для этого информацию. Эта информация должна быть, по возможности, сосредоточена в одном источнике. Работа на каждом из этапов должна вестись с использованием справочной информации, связанной с предварительной и основной стадиями разработки ПЦМ.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Таким образом, изучение разработки ПЦМ будем осуществлять в три стадии: разработка предварительных процедур, разработка комплекса превентивных мероприятий и, наконец, описание справочной информации по обоим этапам разработки ПЦМ.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Приступим к изучению первого, предварительного, этапа разработки ПЦМ и рассмотрим здесь следующие теоретические проблемы, связанные с этим этапом: цели, задачи и принципы управления рисками, риски, учитываемые в программе и процедуры управления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Цели и задачи управления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Целью разработки любой ПЦМ является обеспечение успешного функционирования предприятия в условиях риска. Эта цель может быть достигнута за счет решения следующих основных задач:</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выявления возможных экономических рисков;</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снижения финансовых потерь, связанных с экономическими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Эта главная цель и основные задачи могут быть конкретизированы с любой степенью глубины решения задачи разработки ПЦМ. Так, решение задачи снижения финансовых потерь, связанных с экономическим риском, может осуществляться, например, следующим образом: устранением существующего риска, предотвращением возможного риска, непосредственным предотвращением возможного ущерба, опосредованным предотвращением возможного ущерба (через управление факторами риска), компенсацией уже возникшего ущерба.</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 анализе такой программы должны быть уточнены перечень, а также содержание целей и задач пересмотра ПЦМ.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Реализация поставленных целей и задач управления рисками требует от антирискового менеджера уточнения и выбора тех основных принципов управления рисками </w:t>
      </w:r>
      <w:r w:rsidR="00E15CAA" w:rsidRPr="00BD7C60">
        <w:rPr>
          <w:rFonts w:ascii="Times New Roman" w:hAnsi="Times New Roman"/>
          <w:color w:val="000000"/>
          <w:sz w:val="28"/>
          <w:szCs w:val="20"/>
          <w:lang w:eastAsia="ru-RU"/>
        </w:rPr>
        <w:t>предприятия</w:t>
      </w:r>
      <w:r w:rsidRPr="00BD7C60">
        <w:rPr>
          <w:rFonts w:ascii="Times New Roman" w:hAnsi="Times New Roman"/>
          <w:i/>
          <w:color w:val="000000"/>
          <w:sz w:val="28"/>
          <w:szCs w:val="20"/>
          <w:lang w:eastAsia="ru-RU"/>
        </w:rPr>
        <w:t>,</w:t>
      </w:r>
      <w:r w:rsidRPr="00BD7C60">
        <w:rPr>
          <w:rFonts w:ascii="Times New Roman" w:hAnsi="Times New Roman"/>
          <w:color w:val="000000"/>
          <w:sz w:val="28"/>
          <w:szCs w:val="20"/>
          <w:lang w:eastAsia="ru-RU"/>
        </w:rPr>
        <w:t xml:space="preserve"> которые будут учитываться им при разработке ПЦМ.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Принципы, которыми руководствуется менеджер при разработке и внедрении ПЦМ, в первую очередь, определяются стратегией предприятия. Так, если предприятие ориентируется на обеспечение своей финансовой устойчивости, соответствующие принципы, которыми должен руководствоваться разработчик программы, будут диктовать выбор методов управления рисками, обеспечивающих эту финансовую устойчивость. Таким конкретным принципом, может быть, например, принцип ориентации компании на передачу всех рисков во внешнюю среду. </w:t>
      </w:r>
      <w:r w:rsidR="00E15CAA" w:rsidRPr="00BD7C60">
        <w:rPr>
          <w:rFonts w:ascii="Times New Roman" w:hAnsi="Times New Roman"/>
          <w:color w:val="000000"/>
          <w:sz w:val="28"/>
          <w:szCs w:val="20"/>
          <w:lang w:eastAsia="ru-RU"/>
        </w:rPr>
        <w:t xml:space="preserve">[14, </w:t>
      </w:r>
      <w:r w:rsidR="0081789D" w:rsidRPr="00BD7C60">
        <w:rPr>
          <w:rFonts w:ascii="Times New Roman" w:hAnsi="Times New Roman"/>
          <w:color w:val="000000"/>
          <w:sz w:val="28"/>
          <w:szCs w:val="20"/>
          <w:lang w:val="en-US" w:eastAsia="ru-RU"/>
        </w:rPr>
        <w:t>c</w:t>
      </w:r>
      <w:r w:rsidR="0081789D" w:rsidRPr="00BD7C60">
        <w:rPr>
          <w:rFonts w:ascii="Times New Roman" w:hAnsi="Times New Roman"/>
          <w:color w:val="000000"/>
          <w:sz w:val="28"/>
          <w:szCs w:val="20"/>
          <w:lang w:eastAsia="ru-RU"/>
        </w:rPr>
        <w:t>.</w:t>
      </w:r>
      <w:r w:rsidR="0081789D">
        <w:rPr>
          <w:rFonts w:ascii="Times New Roman" w:hAnsi="Times New Roman"/>
          <w:color w:val="000000"/>
          <w:sz w:val="28"/>
          <w:szCs w:val="20"/>
          <w:lang w:val="en-US" w:eastAsia="ru-RU"/>
        </w:rPr>
        <w:t> </w:t>
      </w:r>
      <w:r w:rsidR="0081789D" w:rsidRPr="00BD7C60">
        <w:rPr>
          <w:rFonts w:ascii="Times New Roman" w:hAnsi="Times New Roman"/>
          <w:color w:val="000000"/>
          <w:sz w:val="28"/>
          <w:szCs w:val="20"/>
          <w:lang w:eastAsia="ru-RU"/>
        </w:rPr>
        <w:t>2</w:t>
      </w:r>
      <w:r w:rsidR="00E15CAA" w:rsidRPr="00BD7C60">
        <w:rPr>
          <w:rFonts w:ascii="Times New Roman" w:hAnsi="Times New Roman"/>
          <w:color w:val="000000"/>
          <w:sz w:val="28"/>
          <w:szCs w:val="20"/>
          <w:lang w:eastAsia="ru-RU"/>
        </w:rPr>
        <w:t>29]</w:t>
      </w:r>
    </w:p>
    <w:p w:rsidR="00FF06BE"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Для эффективного развития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обязательно соблюдение следующего принципа управления рисками: согласование работы фирмы с требованиями внешней среды, в том числе с требованиями внешнего для </w:t>
      </w:r>
      <w:r w:rsidR="00FF06BE" w:rsidRPr="00BD7C60">
        <w:rPr>
          <w:rFonts w:ascii="Times New Roman" w:hAnsi="Times New Roman"/>
          <w:color w:val="000000"/>
          <w:sz w:val="28"/>
          <w:szCs w:val="20"/>
          <w:lang w:eastAsia="ru-RU"/>
        </w:rPr>
        <w:t xml:space="preserve">данной фирмы риск-менеджмента. </w:t>
      </w:r>
    </w:p>
    <w:p w:rsidR="000002C4" w:rsidRPr="00BD7C60" w:rsidRDefault="00FF06BE"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Рассмотрим р</w:t>
      </w:r>
      <w:r w:rsidR="000002C4" w:rsidRPr="00BD7C60">
        <w:rPr>
          <w:rFonts w:ascii="Times New Roman" w:hAnsi="Times New Roman"/>
          <w:color w:val="000000"/>
          <w:sz w:val="28"/>
          <w:szCs w:val="20"/>
          <w:lang w:eastAsia="ru-RU"/>
        </w:rPr>
        <w:t>иски, учитываемые в программе.</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Риски, с которыми сталкивается менеджер, многочисленны и разнообразны. Существуют различные виды рисков и критерии, позволяющие их классифицировать.</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Прежде всего, необходимо говорить о коммерческих рисках, возникающих в любой коммерческой, производственно-хозяйственной деятельности. Критерий выделения данной группы рисков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первичная причина их возникновения (производственно-хозяйственная деятельность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Под коммерческим риском обычно понимается риск экономических потерь, связанных с реализацией коммерческой, производственно-хозяйственной деятельности.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Следующий критерий, который может использоваться при классификации рисков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последствия риска. В соответствии с ним все риски</w:t>
      </w:r>
      <w:r w:rsidR="00C9383D" w:rsidRPr="00BD7C60">
        <w:rPr>
          <w:rFonts w:ascii="Times New Roman" w:hAnsi="Times New Roman"/>
          <w:color w:val="000000"/>
          <w:sz w:val="28"/>
          <w:szCs w:val="20"/>
          <w:lang w:eastAsia="ru-RU"/>
        </w:rPr>
        <w:t xml:space="preserve"> делятся на две большие группы -</w:t>
      </w:r>
      <w:r w:rsidRPr="00BD7C60">
        <w:rPr>
          <w:rFonts w:ascii="Times New Roman" w:hAnsi="Times New Roman"/>
          <w:color w:val="000000"/>
          <w:sz w:val="28"/>
          <w:szCs w:val="20"/>
          <w:lang w:eastAsia="ru-RU"/>
        </w:rPr>
        <w:t xml:space="preserve"> чистые и </w:t>
      </w:r>
      <w:r w:rsidR="00FF06BE" w:rsidRPr="00BD7C60">
        <w:rPr>
          <w:rFonts w:ascii="Times New Roman" w:hAnsi="Times New Roman"/>
          <w:color w:val="000000"/>
          <w:sz w:val="28"/>
          <w:szCs w:val="20"/>
          <w:lang w:eastAsia="ru-RU"/>
        </w:rPr>
        <w:t xml:space="preserve">спекулятивные.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Для риск-менеджмента на уровне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интерес представляют спекулятивные экономические риски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те риски, положительный и отрицательный результат которых может быть измерен в денежном выражении.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С учетом цели и задач риск-менеджмента объектом рассмотрения ПЦМ могут быть экономические риски, связанные с собственно производственно-хозяйственной деятельностью, а также экономические риски, связанные с проведением финансовых операций.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Процедуры управления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 числу возможных самых общих процедур управления рисками следует отнести:</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принятие рисков на себя (то есть на свою ответственность);</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отказ от рисков;</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передача части или всей ответственности по рискам другим субъектам.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Выбор той или иной процедуры управления рисками определяется общей стратегией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в отношении рисков, которая, в свою очередь, зависит от суммарного размера потенциальных убытков, с одной стороны, и финансовых возможностей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с другой.</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Стратегия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в отношении рисков может быть различной. Для осторожной стратегии характерно предпочтение следующих процедур управления рисками:</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отказ от рисков;</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передача рисков другим субъектам.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Осторожная стратегия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характеризуется тем, что руководство предприятия предпочитает минимизировать риск банкротства, потери планируемого дохода или прибыли. Надо иметь ввиду, что зачастую именно более рискованные стратегии позволяют </w:t>
      </w:r>
      <w:r w:rsidR="00E15CAA" w:rsidRPr="00BD7C60">
        <w:rPr>
          <w:rFonts w:ascii="Times New Roman" w:hAnsi="Times New Roman"/>
          <w:color w:val="000000"/>
          <w:sz w:val="28"/>
          <w:szCs w:val="20"/>
          <w:lang w:eastAsia="ru-RU"/>
        </w:rPr>
        <w:t>предприятию</w:t>
      </w:r>
      <w:r w:rsidRPr="00BD7C60">
        <w:rPr>
          <w:rFonts w:ascii="Times New Roman" w:hAnsi="Times New Roman"/>
          <w:color w:val="000000"/>
          <w:sz w:val="28"/>
          <w:szCs w:val="20"/>
          <w:lang w:eastAsia="ru-RU"/>
        </w:rPr>
        <w:t xml:space="preserve"> вырваться из общего окружения и освоить новую эффективную рыночную нишу.</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Для более рискованной стратегии управления рисками характерно предпочтение следующих процедур:</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принятие рисков на себя;</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передача рисков другим субъектам.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Данная стратегия характеризуется тем, что размер рисков, оставляемых у себя, может быть достаточно большим, и только чрезмерные, катастрофические риски </w:t>
      </w:r>
      <w:r w:rsidR="00E15CAA" w:rsidRPr="00BD7C60">
        <w:rPr>
          <w:rFonts w:ascii="Times New Roman" w:hAnsi="Times New Roman"/>
          <w:color w:val="000000"/>
          <w:sz w:val="28"/>
          <w:szCs w:val="20"/>
          <w:lang w:eastAsia="ru-RU"/>
        </w:rPr>
        <w:t>предприятие</w:t>
      </w:r>
      <w:r w:rsidRPr="00BD7C60">
        <w:rPr>
          <w:rFonts w:ascii="Times New Roman" w:hAnsi="Times New Roman"/>
          <w:color w:val="000000"/>
          <w:sz w:val="28"/>
          <w:szCs w:val="20"/>
          <w:lang w:eastAsia="ru-RU"/>
        </w:rPr>
        <w:t xml:space="preserve"> частично или полностью передает другим субъектам.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Для часто встречающейся более взвешенной стратегии характерно почти равнозначное использование всех процедур управления рисками:</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отказ от рисков;</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принятие рисков на себя;</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передача рисков другим субъектам.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Количественным критерием выбора той или иной процедуры управления рисками являются пороговые значения, установленные либо по вероятности появления убытка, либо по размеру возможного убытка по некоторым направлениям и аспектам деятельности предприятия.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Приступим к рассмотрению второго этапа разработки целевой программы по управлению рисками (ПЦМ) – основного этапа. После того как менеджер закончил предварительную стадию разработки программы управления, он должен перейти непосредственно к разработке самой программы. Первым шагом разработки ПЦМ должен</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быть этап предварительного отбора рисков, с которыми менеджер будет работать дальше при составлении ПЦМ.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Вторым шагом разработки программы должен быть этап отбора возможных превентивных мероприятий и формирования на их основе плана. Проведение таких мероприятий направлено на снижение вероятности реализации риска,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е</w:t>
      </w:r>
      <w:r w:rsidRPr="00BD7C60">
        <w:rPr>
          <w:rFonts w:ascii="Times New Roman" w:hAnsi="Times New Roman"/>
          <w:color w:val="000000"/>
          <w:sz w:val="28"/>
          <w:szCs w:val="20"/>
          <w:lang w:eastAsia="ru-RU"/>
        </w:rPr>
        <w:t xml:space="preserve">. вероятности появления убытка, а также на уменьшение размера возможного ущерба.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Таким образом, рассмотрим следующие аспекты реализации основной стадии разработки ПЦМ: предварительный отбор рисков, отбор превентивных мероприятий и формирование плана превентивных мероприятий, анализ рисков после формирования плана превентивных мероприятий, окончательное формирование программы управления рисками и оценка эффективности программы управления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Предварительный отбор рисков.</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До того как начнется непосредственная процедура отбора превентивных мероприятий, антирисковый менеджер уже может провести некоторый предварител</w:t>
      </w:r>
      <w:r w:rsidR="00E15CAA" w:rsidRPr="00BD7C60">
        <w:rPr>
          <w:rFonts w:ascii="Times New Roman" w:hAnsi="Times New Roman"/>
          <w:color w:val="000000"/>
          <w:sz w:val="28"/>
          <w:szCs w:val="20"/>
          <w:lang w:eastAsia="ru-RU"/>
        </w:rPr>
        <w:t>ьный анализ рисков, имеющихся на предприятии</w:t>
      </w:r>
      <w:r w:rsidRPr="00BD7C60">
        <w:rPr>
          <w:rFonts w:ascii="Times New Roman" w:hAnsi="Times New Roman"/>
          <w:color w:val="000000"/>
          <w:sz w:val="28"/>
          <w:szCs w:val="20"/>
          <w:lang w:eastAsia="ru-RU"/>
        </w:rPr>
        <w:t xml:space="preserve">.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Зачастую вопрос о необходимости учета тех или иных рисков связан с выявлением факторов риска и оценкой их влияния. Для этих целей могут использоваться различные методы выявления и оценки факторов риска.</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К таким методам могут быть отнесены, например, методы факторного анализа, методы принятия решений в условиях неопределенности, оптимизационные методы, методы временных рядов, имитационные модели и другие.</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Риски, отобранные менеджером на этом этапе, будут участвовать далее в разработке ПЦМ. При этом, после того как </w:t>
      </w:r>
      <w:r w:rsidR="00E15CAA" w:rsidRPr="00BD7C60">
        <w:rPr>
          <w:rFonts w:ascii="Times New Roman" w:hAnsi="Times New Roman"/>
          <w:color w:val="000000"/>
          <w:sz w:val="28"/>
          <w:szCs w:val="20"/>
          <w:lang w:eastAsia="ru-RU"/>
        </w:rPr>
        <w:t>предприятие</w:t>
      </w:r>
      <w:r w:rsidRPr="00BD7C60">
        <w:rPr>
          <w:rFonts w:ascii="Times New Roman" w:hAnsi="Times New Roman"/>
          <w:color w:val="000000"/>
          <w:sz w:val="28"/>
          <w:szCs w:val="20"/>
          <w:lang w:eastAsia="ru-RU"/>
        </w:rPr>
        <w:t xml:space="preserve"> “отсечет” часть рисков за счет применения процедуры отказа от рисков, антирисковый менеджер вправе пересмотреть решение по рискам, принятым на себя. Часть из них он в дальнейшем может так и оставить на собственном удержании, часть может удержать на основе самострахования и еще одну часть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передать другим субъектам на основе применения таких методов управления, как страхование или иные методы передачи риска.</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Отбор превентивных мероприятий и формирование плана превентивных мероприятий.</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Составление плана проведения превентивных мероприятий является следующим этапом реализации основной процедуры разработки</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 xml:space="preserve">ПЦМ.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При составлении такого плана менеджер должен учитывать некоторые ограничения. Прежде всего следует учитывать финансовые возможности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по проведению превентивных мероприятий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здесь ограничения могут быть даны как по отдельному i-му мероприятию Оi, так и по всей группе мероприятий ΣiOi. Например, </w:t>
      </w:r>
      <w:r w:rsidR="00E15CAA" w:rsidRPr="00BD7C60">
        <w:rPr>
          <w:rFonts w:ascii="Times New Roman" w:hAnsi="Times New Roman"/>
          <w:color w:val="000000"/>
          <w:sz w:val="28"/>
          <w:szCs w:val="20"/>
          <w:lang w:eastAsia="ru-RU"/>
        </w:rPr>
        <w:t>предприятие</w:t>
      </w:r>
      <w:r w:rsidRPr="00BD7C60">
        <w:rPr>
          <w:rFonts w:ascii="Times New Roman" w:hAnsi="Times New Roman"/>
          <w:color w:val="000000"/>
          <w:sz w:val="28"/>
          <w:szCs w:val="20"/>
          <w:lang w:eastAsia="ru-RU"/>
        </w:rPr>
        <w:t xml:space="preserve"> может выделить на проведение всех превентивных мероприятий лишь некоторую сумму средств О. Эта сумма и будет ограничением общего размера расходов на внедрение превентивных мероприятий:</w:t>
      </w:r>
    </w:p>
    <w:p w:rsidR="000002C4" w:rsidRPr="00BD7C60" w:rsidRDefault="0081789D" w:rsidP="00BD7C60">
      <w:pPr>
        <w:spacing w:after="0" w:line="360" w:lineRule="auto"/>
        <w:ind w:firstLine="709"/>
        <w:jc w:val="both"/>
        <w:rPr>
          <w:rFonts w:ascii="Times New Roman" w:hAnsi="Times New Roman"/>
          <w:color w:val="000000"/>
          <w:sz w:val="28"/>
          <w:szCs w:val="20"/>
          <w:lang w:eastAsia="ru-RU"/>
        </w:rPr>
      </w:pPr>
      <w:r>
        <w:rPr>
          <w:rFonts w:ascii="Times New Roman" w:hAnsi="Times New Roman"/>
          <w:color w:val="000000"/>
          <w:sz w:val="28"/>
          <w:szCs w:val="20"/>
          <w:lang w:eastAsia="ru-RU"/>
        </w:rPr>
        <w:br w:type="page"/>
      </w:r>
      <w:r w:rsidR="000002C4" w:rsidRPr="00BD7C60">
        <w:rPr>
          <w:rFonts w:ascii="Times New Roman" w:hAnsi="Times New Roman"/>
          <w:color w:val="000000"/>
          <w:sz w:val="28"/>
          <w:szCs w:val="20"/>
          <w:lang w:eastAsia="ru-RU"/>
        </w:rPr>
        <w:t>O = ΣiOi</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(5</w:t>
      </w:r>
      <w:r w:rsidR="000002C4" w:rsidRPr="00BD7C60">
        <w:rPr>
          <w:rFonts w:ascii="Times New Roman" w:hAnsi="Times New Roman"/>
          <w:color w:val="000000"/>
          <w:sz w:val="28"/>
          <w:szCs w:val="20"/>
          <w:lang w:eastAsia="ru-RU"/>
        </w:rPr>
        <w:t>)</w:t>
      </w:r>
    </w:p>
    <w:p w:rsidR="009B7F03" w:rsidRPr="00BD7C60" w:rsidRDefault="009B7F03"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Следующим ограничением на внедрение того или иного превентивного мероприятия должна стать экономическая целесообразность его проведения. Под ней понимается ситуация, при которой расходы на внедрение превентивного мероприятия не превышают экономии по убыткам, полученной в результате его внедрения.</w:t>
      </w:r>
    </w:p>
    <w:p w:rsidR="009B7F03" w:rsidRPr="00BD7C60" w:rsidRDefault="009B7F03"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Зпмi ≤ Эпмi</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(6</w:t>
      </w:r>
      <w:r w:rsidRPr="00BD7C60">
        <w:rPr>
          <w:rFonts w:ascii="Times New Roman" w:hAnsi="Times New Roman"/>
          <w:color w:val="000000"/>
          <w:sz w:val="28"/>
          <w:szCs w:val="20"/>
          <w:lang w:eastAsia="ru-RU"/>
        </w:rPr>
        <w:t>)</w:t>
      </w:r>
    </w:p>
    <w:p w:rsidR="009B7F03" w:rsidRPr="00BD7C60" w:rsidRDefault="009B7F03"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где 3пмi</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затраты на проведение i-гo превентивного мероприятия;</w:t>
      </w:r>
      <w:r w:rsidR="00BD7C60">
        <w:rPr>
          <w:rFonts w:ascii="Times New Roman" w:hAnsi="Times New Roman"/>
          <w:color w:val="000000"/>
          <w:sz w:val="28"/>
          <w:szCs w:val="20"/>
          <w:lang w:eastAsia="ru-RU"/>
        </w:rPr>
        <w:t xml:space="preserve">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Эпмi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экономия по убыткам, обусловленная внедрением i-гo превентивного мероприятия.</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До тех пор пока имеет место данная ситуация, внедрение i-гo мероприятия является экономически оправданным.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Анализ рисков после формирования плана превентивных мероприятий.</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Целью данного этапа является</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анализ</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всех рисков после того, как был сформирован план превентивных мероприятий, для того, чтобы определить возможности применения к ним тех или иных методов управления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После того как реализована процедура “Отбор превентивных мероприятий и формирование плана превентивных мероприятий”, необходимо проанализировать все риски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заново, то есть оставшиеся риски, которые не подпали под превентивные мероприятия, и те, с которыми </w:t>
      </w:r>
      <w:r w:rsidR="00E15CAA" w:rsidRPr="00BD7C60">
        <w:rPr>
          <w:rFonts w:ascii="Times New Roman" w:hAnsi="Times New Roman"/>
          <w:color w:val="000000"/>
          <w:sz w:val="28"/>
          <w:szCs w:val="20"/>
          <w:lang w:eastAsia="ru-RU"/>
        </w:rPr>
        <w:t>предприятие</w:t>
      </w:r>
      <w:r w:rsidRPr="00BD7C60">
        <w:rPr>
          <w:rFonts w:ascii="Times New Roman" w:hAnsi="Times New Roman"/>
          <w:color w:val="000000"/>
          <w:sz w:val="28"/>
          <w:szCs w:val="20"/>
          <w:lang w:eastAsia="ru-RU"/>
        </w:rPr>
        <w:t xml:space="preserve"> будет иметь дело после проведения превентивных мероприятий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в некотором смысле новые для нее, так как значения их критериальных характеристик стали другими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Окончательное формирование программы управления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Фактически программа целевых мероприятий по управлению рисками (ПЦМ) сформировалась в результате реализации следующих основных процедур:</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предварительный отбор рисков, остающихся на уровне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с учетом выбранной стратегии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и требований процедур управления ими;</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формирование плана превентивных мероприятий;</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выбор методов управления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 итоге в ПЦМ вошли следующие риски:</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те, которые попали под действие плана превентивных мероприятий;</w:t>
      </w:r>
    </w:p>
    <w:p w:rsidR="000002C4" w:rsidRPr="00BD7C60" w:rsidRDefault="00FF06BE"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w:t>
      </w:r>
      <w:r w:rsidR="000002C4" w:rsidRPr="00BD7C60">
        <w:rPr>
          <w:rFonts w:ascii="Times New Roman" w:hAnsi="Times New Roman"/>
          <w:color w:val="000000"/>
          <w:sz w:val="28"/>
          <w:szCs w:val="20"/>
          <w:lang w:eastAsia="ru-RU"/>
        </w:rPr>
        <w:t>е, которые не попали под действие плана превентивных мероприятий.</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И для тех и для других рисков менеджер может определить конкретные методы управления ими.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Реализация плана превентивных мероприятий и использование методов управления рисками в общем случае приводят к изменению вероятности наступления убытка и его возможного размера. Поэтому по всем рискам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должны быть заново пересчитаны значения этих двух основных характеристик</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Результатом этапа окончательного формирования программы целевых мероприятий по управлению рисками является разработанная программа управления рисками, включающая план превентивных мероприятий как обязательный блок программы.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Программа должна содержать: план проведения превентивных мероприятий, перечень рисков, подпадающих под план превентивных мероприятий, перечень рисков, не подпадающих под план превентивных мероприятий, конкретные методы управления по всем рискам, по всем рискам значения следующих характеристик: вероятность наступления убытка и его возможный размер, однородность и количество аналогичных рисков, пересчитанные с учетом внедрения ПУР значения максимально возможного, наиболее вероятного и ожидаемого убытков.</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Оценка эффективности программы управления рисками.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Эффективность разработки ПЦМ может быть оценена способом, основанном на сопоставлении с финансовыми возможностями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значений максимально возможного, наиболее вероятного и ожидаемого убытков до и после внедрения ПЦМ. Сопоставление можно проводить на основе расчета коэффициента финансовых возможностей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по покрытию убытка. Этот коэффициент рассчитывается для максимально возможного, наиболее вероятного и ожидаемого убытков для двух вариантов </w:t>
      </w:r>
      <w:r w:rsidR="00C9383D"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до внедрения программы управления рисками и после нее.</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Коэффициенты финансовых возможностей фирмы по покрытию различных видов убытков фирмы до внедрения ПЦМ рассчитываются по формулам:</w:t>
      </w:r>
    </w:p>
    <w:p w:rsidR="009B7F03" w:rsidRPr="00BD7C60" w:rsidRDefault="009B7F03"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КНВеУ</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=(НВеУ*ФВ)/ФВ,</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(7</w:t>
      </w:r>
      <w:r w:rsidRPr="00BD7C60">
        <w:rPr>
          <w:rFonts w:ascii="Times New Roman" w:hAnsi="Times New Roman"/>
          <w:color w:val="000000"/>
          <w:sz w:val="28"/>
          <w:szCs w:val="20"/>
          <w:lang w:eastAsia="ru-RU"/>
        </w:rPr>
        <w:t>)</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КМВоУ = (МВоУ*ФВ)/ФВ,</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(8</w:t>
      </w:r>
      <w:r w:rsidRPr="00BD7C60">
        <w:rPr>
          <w:rFonts w:ascii="Times New Roman" w:hAnsi="Times New Roman"/>
          <w:color w:val="000000"/>
          <w:sz w:val="28"/>
          <w:szCs w:val="20"/>
          <w:lang w:eastAsia="ru-RU"/>
        </w:rPr>
        <w:t>)</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КОУ = (ОУ*ФВ)/ФВ,</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(9</w:t>
      </w:r>
      <w:r w:rsidR="0081789D">
        <w:rPr>
          <w:rFonts w:ascii="Times New Roman" w:hAnsi="Times New Roman"/>
          <w:color w:val="000000"/>
          <w:sz w:val="28"/>
          <w:szCs w:val="20"/>
          <w:lang w:eastAsia="ru-RU"/>
        </w:rPr>
        <w:t>)</w:t>
      </w:r>
    </w:p>
    <w:p w:rsidR="009B7F03" w:rsidRPr="00BD7C60" w:rsidRDefault="009B7F03"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где НВеУ, МВоУ и ОУ - соответственно наиболее вероятный, максимально возможный и ожидаемый убыток;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ФВ - финансовые возможности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по покрытию убытков.</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Коэффициенты финансовых возможностей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по покрытию различных видов убытков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после внедрения ПЦМ рассчитываются по формулам:</w:t>
      </w:r>
    </w:p>
    <w:p w:rsidR="009B7F03" w:rsidRPr="00BD7C60" w:rsidRDefault="009B7F03"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К(НВеУ)ПЦМ = (НВеУПЦМ + РПЦМ * ФВ)/ФВ,</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(10</w:t>
      </w:r>
      <w:r w:rsidRPr="00BD7C60">
        <w:rPr>
          <w:rFonts w:ascii="Times New Roman" w:hAnsi="Times New Roman"/>
          <w:color w:val="000000"/>
          <w:sz w:val="28"/>
          <w:szCs w:val="20"/>
          <w:lang w:eastAsia="ru-RU"/>
        </w:rPr>
        <w:t>)</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К(МВоУ)ПЦМ = (МВоУПЦМ</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 РПЦМ * ФВ)/</w:t>
      </w:r>
      <w:r w:rsidR="00C9383D" w:rsidRPr="00BD7C60">
        <w:rPr>
          <w:rFonts w:ascii="Times New Roman" w:hAnsi="Times New Roman"/>
          <w:color w:val="000000"/>
          <w:sz w:val="28"/>
          <w:szCs w:val="20"/>
          <w:lang w:eastAsia="ru-RU"/>
        </w:rPr>
        <w:t>ФВ,</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(11</w:t>
      </w:r>
      <w:r w:rsidRPr="00BD7C60">
        <w:rPr>
          <w:rFonts w:ascii="Times New Roman" w:hAnsi="Times New Roman"/>
          <w:color w:val="000000"/>
          <w:sz w:val="28"/>
          <w:szCs w:val="20"/>
          <w:lang w:eastAsia="ru-RU"/>
        </w:rPr>
        <w:t>)</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К(ОУ)ПЦМ = (ОУПЦМ + РПЦМ * ФВ)/ФВ,</w:t>
      </w:r>
      <w:r w:rsidR="00BD7C60">
        <w:rPr>
          <w:rFonts w:ascii="Times New Roman" w:hAnsi="Times New Roman"/>
          <w:color w:val="000000"/>
          <w:sz w:val="28"/>
          <w:szCs w:val="20"/>
          <w:lang w:eastAsia="ru-RU"/>
        </w:rPr>
        <w:t xml:space="preserve"> </w:t>
      </w:r>
      <w:r w:rsidR="00C9383D" w:rsidRPr="00BD7C60">
        <w:rPr>
          <w:rFonts w:ascii="Times New Roman" w:hAnsi="Times New Roman"/>
          <w:color w:val="000000"/>
          <w:sz w:val="28"/>
          <w:szCs w:val="20"/>
          <w:lang w:eastAsia="ru-RU"/>
        </w:rPr>
        <w:t>(12</w:t>
      </w:r>
      <w:r w:rsidRPr="00BD7C60">
        <w:rPr>
          <w:rFonts w:ascii="Times New Roman" w:hAnsi="Times New Roman"/>
          <w:color w:val="000000"/>
          <w:sz w:val="28"/>
          <w:szCs w:val="20"/>
          <w:lang w:eastAsia="ru-RU"/>
        </w:rPr>
        <w:t>)</w:t>
      </w:r>
    </w:p>
    <w:p w:rsidR="009B7F03" w:rsidRPr="00BD7C60" w:rsidRDefault="009B7F03"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где НВеУПЦМ, МВоУПЦМ</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 xml:space="preserve">и ОУПЦМ - соответственно наиболее вероятный, максимально возможный и ожидаемый убыток после внедрения ПЦМ;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РПЦМ - расходы по разработке и внедрению ПЦМ. </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Заметим, что в числителе формул (34), (35) и (36) при определении эффективности ПЦМ дополнительно учитываются расходы по ее разработке и внедрению.</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Если значение коэффициента отрицательное или равно нулю, то это означает, что у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есть финансовые возможности по покрытию соответствующего вида убытка. Если же значение коэффициента больше нуля, то это говорит о том, что </w:t>
      </w:r>
      <w:r w:rsidR="00E15CAA" w:rsidRPr="00BD7C60">
        <w:rPr>
          <w:rFonts w:ascii="Times New Roman" w:hAnsi="Times New Roman"/>
          <w:color w:val="000000"/>
          <w:sz w:val="28"/>
          <w:szCs w:val="20"/>
          <w:lang w:eastAsia="ru-RU"/>
        </w:rPr>
        <w:t>предприятие</w:t>
      </w:r>
      <w:r w:rsidRPr="00BD7C60">
        <w:rPr>
          <w:rFonts w:ascii="Times New Roman" w:hAnsi="Times New Roman"/>
          <w:color w:val="000000"/>
          <w:sz w:val="28"/>
          <w:szCs w:val="20"/>
          <w:lang w:eastAsia="ru-RU"/>
        </w:rPr>
        <w:t xml:space="preserve"> испытывает трудности по его покрытию.</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Сравнение и анализ полученных значений коэффициентов для ситуации до и после внедрения ПЦМ дают возможность косвенно оценить эффективность и целесообразность разработки и внедрения ПЦМ. Чем больше эти коэффициенты различаются между собой, тем выше эффективность внедрения ПЦМ.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p>
    <w:p w:rsidR="000002C4" w:rsidRPr="0081789D" w:rsidRDefault="000002C4" w:rsidP="00BD7C60">
      <w:pPr>
        <w:pStyle w:val="2"/>
        <w:keepNext w:val="0"/>
        <w:spacing w:line="360" w:lineRule="auto"/>
        <w:ind w:left="0" w:firstLine="709"/>
        <w:jc w:val="both"/>
        <w:rPr>
          <w:b/>
          <w:color w:val="000000"/>
          <w:lang w:eastAsia="ru-RU"/>
        </w:rPr>
      </w:pPr>
      <w:bookmarkStart w:id="17" w:name="_Toc260991825"/>
      <w:r w:rsidRPr="0081789D">
        <w:rPr>
          <w:b/>
          <w:color w:val="000000"/>
          <w:lang w:eastAsia="ru-RU"/>
        </w:rPr>
        <w:t xml:space="preserve">3.3 Совершенствование системы способов </w:t>
      </w:r>
      <w:r w:rsidR="00FF06BE" w:rsidRPr="0081789D">
        <w:rPr>
          <w:b/>
          <w:color w:val="000000"/>
          <w:lang w:eastAsia="ru-RU"/>
        </w:rPr>
        <w:t>снижения</w:t>
      </w:r>
      <w:r w:rsidRPr="0081789D">
        <w:rPr>
          <w:b/>
          <w:color w:val="000000"/>
          <w:lang w:eastAsia="ru-RU"/>
        </w:rPr>
        <w:t xml:space="preserve"> рисков, используемой на </w:t>
      </w:r>
      <w:r w:rsidR="00FF06BE" w:rsidRPr="0081789D">
        <w:rPr>
          <w:b/>
          <w:color w:val="000000"/>
          <w:lang w:eastAsia="ru-RU"/>
        </w:rPr>
        <w:t>ТОО «</w:t>
      </w:r>
      <w:r w:rsidR="006E61C3" w:rsidRPr="0081789D">
        <w:rPr>
          <w:b/>
          <w:color w:val="000000"/>
          <w:lang w:eastAsia="ru-RU"/>
        </w:rPr>
        <w:t>Форпост-Караганда</w:t>
      </w:r>
      <w:r w:rsidR="00FF06BE" w:rsidRPr="0081789D">
        <w:rPr>
          <w:b/>
          <w:color w:val="000000"/>
          <w:lang w:eastAsia="ru-RU"/>
        </w:rPr>
        <w:t>»</w:t>
      </w:r>
      <w:bookmarkEnd w:id="17"/>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Одним из способов снижения рисков неисполнения хозяйственных договоров </w:t>
      </w:r>
      <w:r w:rsidR="009B7F03" w:rsidRPr="00BD7C60">
        <w:rPr>
          <w:rFonts w:ascii="Times New Roman" w:hAnsi="Times New Roman"/>
          <w:color w:val="000000"/>
          <w:sz w:val="28"/>
          <w:szCs w:val="20"/>
          <w:lang w:eastAsia="ru-RU"/>
        </w:rPr>
        <w:t>ТОО «</w:t>
      </w:r>
      <w:r w:rsidR="006E61C3" w:rsidRPr="00BD7C60">
        <w:rPr>
          <w:rFonts w:ascii="Times New Roman" w:hAnsi="Times New Roman"/>
          <w:color w:val="000000"/>
          <w:sz w:val="28"/>
          <w:szCs w:val="20"/>
          <w:lang w:eastAsia="ru-RU"/>
        </w:rPr>
        <w:t>Форпост-Караганда</w:t>
      </w:r>
      <w:r w:rsidR="009B7F03"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является использование страховых инструментов. Примером страхования такого рода рисков является заключение договоров страхования на случай невозможности в связи с оговоренными причинами поставить товар по ранее заключенным контрактам, а также отказа покупателя от приема товара. В этих случаях страхователю возмещают убытки, связанные с необходимостью поиска новых покупателей, осуще</w:t>
      </w:r>
      <w:r w:rsidR="008C00C4" w:rsidRPr="00BD7C60">
        <w:rPr>
          <w:rFonts w:ascii="Times New Roman" w:hAnsi="Times New Roman"/>
          <w:color w:val="000000"/>
          <w:sz w:val="28"/>
          <w:szCs w:val="20"/>
          <w:lang w:eastAsia="ru-RU"/>
        </w:rPr>
        <w:t>ствлением возврата товаров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Риски вхождения в договорные отношения с неплатежеспособными партнерами также выражаются в заключении договоров на закупку ресурсов с поставщиками, которые не в состоянии выполнить свои обязательства из-за плохого финансового состояния. Данные риски также включают в себя оказание услуг неплатежеспособным покупателям. В этом случае возникает риск того, что понесенные затраты либо окупятся несвоевременно, либо предприятию нужно будет пересматривать сроки реализации уже изготовленной продукции и идти на прочие дополнительные затраты. Кроме того, может измениться и объем произведенной продукции.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Чтобы избежать подобных потерь, предприятию необходимо проверять платежеспособность поставщиков сырья, материалов и покупателей произведенной продукции. Кроме того, для снижения рисков в данной ситуации предприятие может создавать резервы на случай непредвиденных затрат, прогнозировать отраслевую (для поставщиков) динамику цен, вовлекать поставщиков в деятельность предприятия путем заключения договоров участия в прибылях или путем приобретения акций, создавать резервные запасы исходных материалов и пр.</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Кроме того, страхование может использоваться для снижения рисков возникновения непредвиденных расходов. Существует целый ряд видов страхования на случай перерыва в хозяйственной деятельности. Предприятия и организации, могут, например, заключить договор страхования на случай перерывов в своей деятельности в связи с поломками оборудования. Такое страхование проводится в дополнение к страхованию оборудования и прочих установок из-за воздействия воды, сырости, злоумышленных действий третьих лиц и других непредвиденных обстоятельств.</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Отдельно стоит рассматривать страхование временной прибыли и страхование от потери дохода в результате изменения конъюнктуры рынка. По таким договорам страховая компания несет ответственность в случае возникновения у страхователя убытков, если он не смог из-за страхового случая обеспечить поставку продукции или оказать услуги в тот период, когда спрос на них был максимальным. Потеря прибыли может произойти в результате замены на предприятии устаревшего оборудования, внедрения новой техники, выплаты штрафных санкций и арбитражных судебных издержек.</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Помимо</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страхования предприятию целесообразно использовать такой метод минимизации рисков как самострахование или резервирование средств на покрытие непредвиденных расходов. Тщательно разработанная оценка непредвиденных расходов сводит до минимума перерасход средств.</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На </w:t>
      </w:r>
      <w:r w:rsidR="009B7F03" w:rsidRPr="00BD7C60">
        <w:rPr>
          <w:rFonts w:ascii="Times New Roman" w:hAnsi="Times New Roman"/>
          <w:color w:val="000000"/>
          <w:sz w:val="28"/>
          <w:szCs w:val="20"/>
          <w:lang w:eastAsia="ru-RU"/>
        </w:rPr>
        <w:t>ТОО «</w:t>
      </w:r>
      <w:r w:rsidR="006E61C3" w:rsidRPr="00BD7C60">
        <w:rPr>
          <w:rFonts w:ascii="Times New Roman" w:hAnsi="Times New Roman"/>
          <w:color w:val="000000"/>
          <w:sz w:val="28"/>
          <w:szCs w:val="20"/>
          <w:lang w:eastAsia="ru-RU"/>
        </w:rPr>
        <w:t>Форпост-Караганда</w:t>
      </w:r>
      <w:r w:rsidR="009B7F03"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создан резервный фонд, однако его размер ничтожен (менее 1</w:t>
      </w:r>
      <w:r w:rsidR="009B7F03" w:rsidRPr="00BD7C60">
        <w:rPr>
          <w:rFonts w:ascii="Times New Roman" w:hAnsi="Times New Roman"/>
          <w:color w:val="000000"/>
          <w:sz w:val="28"/>
          <w:szCs w:val="20"/>
          <w:lang w:eastAsia="ru-RU"/>
        </w:rPr>
        <w:t>00 000 тг.</w:t>
      </w:r>
      <w:r w:rsidRPr="00BD7C60">
        <w:rPr>
          <w:rFonts w:ascii="Times New Roman" w:hAnsi="Times New Roman"/>
          <w:color w:val="000000"/>
          <w:sz w:val="28"/>
          <w:szCs w:val="20"/>
          <w:lang w:eastAsia="ru-RU"/>
        </w:rPr>
        <w:t>)</w:t>
      </w:r>
    </w:p>
    <w:p w:rsidR="000002C4" w:rsidRPr="00BD7C60" w:rsidRDefault="000002C4" w:rsidP="00BD7C60">
      <w:pPr>
        <w:numPr>
          <w:ilvl w:val="0"/>
          <w:numId w:val="9"/>
        </w:num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Основными формами этого направления нейтрализации финансовых рисков являются:</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формирование резервного фонда предприятия. Он создается в соответствии с требованиями законодательства и устава предприятия; </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формирование целевых резервных фондов. Примером такого формирования могут служить фонд страхования ценового риска; фонд уценки товаров на предприятиях торговли; фонд погашения безнадежной дебиторской задолженности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r w:rsidRPr="00BD7C60">
        <w:rPr>
          <w:rFonts w:ascii="Times New Roman" w:hAnsi="Times New Roman"/>
          <w:color w:val="000000"/>
          <w:sz w:val="28"/>
          <w:szCs w:val="20"/>
          <w:lang w:eastAsia="ru-RU"/>
        </w:rPr>
        <w:t>;</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формирование системы страховых запасов материальных и финансовых ресурсов по отдельным элементам оборотных активов предприятия. Размер потребности в страховых запасах по отдельным элементам оборотных активов устанавливается в процессе их нормирования;</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нераспределенный остаток прибыли, полученной в отчетном периоде</w:t>
      </w:r>
      <w:r w:rsidR="00FF06BE" w:rsidRPr="00BD7C60">
        <w:rPr>
          <w:rFonts w:ascii="Times New Roman" w:hAnsi="Times New Roman"/>
          <w:color w:val="000000"/>
          <w:sz w:val="28"/>
          <w:szCs w:val="20"/>
          <w:lang w:eastAsia="ru-RU"/>
        </w:rPr>
        <w:t>.</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Определение структуры резерва на покрытие непредвиденных расходов может производиться на базе определения непредвиденных расходов по видам затрат,</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например,</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на заработную плату, материалы, субконтракты. Такая дифференциация позволяет определить степень риска, связанного с каждой категорией затрат, которые затем можно распространить на отдельные этапы производства.</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Резерв не должен использоваться для компенсации затрат,</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понесенных в следствии неудовлетворительной работы.</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Текущие расходы резерва должны отслеживаться и оцениваться, чтобы обеспечить наличие остатка на покрытие будущих рисков.</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При осуществлении нового производственного проекта может быть использован способ определения структуры резерва непредвиденных расходов путем его деления на общий резерв, который должен покрывать изменения в смете, доставки к общей сумме контракта и другие аналогичные элементы и специальный резерв, включающий в себя</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надбавки</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на</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покрытие</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роста цен, увеличение расходов по отдельным позициям,</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а также на оплату исков по контрактам.</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После выполнения</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работы,</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для которых выделен резерв на покрытие непредвиденных расходов, можно сравнить плановое и фактическое распределение непредвиденных расходов, и на этой основе определить тенденции использования непредвиденных расходов до завершения проекта.</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При этом неиспользованная часть</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выделенного резерва на покрытие непредвиденных расходов может быть возвращена в резерв проекта.</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Для эффективного управления дебиторской задолженностью, ликвидностью и заемной политикой для данного предприятия рекомендуется использовать такой способ снижения риска хозяйственной деятельности как лимитирование. Лимитирование может применяться</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при продаже товаров в кредит, предоставлении займов, определении сумм вложения капитала и</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п.</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Система финансовых нормативов, обеспечивающих лимитирование концентрации рисков, должна включать:</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предельный размер (удельный вес) заемных средств, используемых в хозяйственной деятельности;</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минимальный размер (удельный вес) активов в высоколиквидной форме;</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максимальный размер товарного (коммерческого) или потребительского кредита, предоставляемого одному покупателю;</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максимальный период отвлечения средств в дебиторскую задолженность.</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На исследуемом предприятии применяются некоторые виды такого способа снижения риска как диверсификация. Однако возможности этого способа минимизации риска в </w:t>
      </w:r>
      <w:r w:rsidR="009B7F03" w:rsidRPr="00BD7C60">
        <w:rPr>
          <w:rFonts w:ascii="Times New Roman" w:hAnsi="Times New Roman"/>
          <w:color w:val="000000"/>
          <w:sz w:val="28"/>
          <w:szCs w:val="20"/>
          <w:lang w:eastAsia="ru-RU"/>
        </w:rPr>
        <w:t>ТОО «</w:t>
      </w:r>
      <w:r w:rsidR="006E61C3" w:rsidRPr="00BD7C60">
        <w:rPr>
          <w:rFonts w:ascii="Times New Roman" w:hAnsi="Times New Roman"/>
          <w:color w:val="000000"/>
          <w:sz w:val="28"/>
          <w:szCs w:val="20"/>
          <w:lang w:eastAsia="ru-RU"/>
        </w:rPr>
        <w:t>Форпост-Караганда</w:t>
      </w:r>
      <w:r w:rsidR="009B7F03"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не исчерпаны. Так целесообразным будет применение диверсификации финансовой деятельности при одновременном увеличении масштабов последней. В частности увеличение краткосрочных финансовых вложений приведет к росту ликвидности, а их диверсификация к снижению риска. </w:t>
      </w:r>
    </w:p>
    <w:p w:rsidR="000002C4" w:rsidRPr="00BD7C60" w:rsidRDefault="009B7F03"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ТОО «</w:t>
      </w:r>
      <w:r w:rsidR="006E61C3" w:rsidRPr="00BD7C60">
        <w:rPr>
          <w:rFonts w:ascii="Times New Roman" w:hAnsi="Times New Roman"/>
          <w:color w:val="000000"/>
          <w:sz w:val="28"/>
          <w:szCs w:val="20"/>
          <w:lang w:eastAsia="ru-RU"/>
        </w:rPr>
        <w:t>Форпост-Караганда</w:t>
      </w:r>
      <w:r w:rsidR="000002C4" w:rsidRPr="00BD7C60">
        <w:rPr>
          <w:rFonts w:ascii="Times New Roman" w:hAnsi="Times New Roman"/>
          <w:color w:val="000000"/>
          <w:sz w:val="28"/>
          <w:szCs w:val="20"/>
          <w:lang w:eastAsia="ru-RU"/>
        </w:rPr>
        <w:t>» необходимо учитывать риск неоптимального распределения ресурсов, экономические колебания и изменения вкуса клиентов и действия конкурентов. Для</w:t>
      </w:r>
      <w:r w:rsidR="00BD7C60">
        <w:rPr>
          <w:rFonts w:ascii="Times New Roman" w:hAnsi="Times New Roman"/>
          <w:color w:val="000000"/>
          <w:sz w:val="28"/>
          <w:szCs w:val="20"/>
          <w:lang w:eastAsia="ru-RU"/>
        </w:rPr>
        <w:t xml:space="preserve"> </w:t>
      </w:r>
      <w:r w:rsidR="000002C4" w:rsidRPr="00BD7C60">
        <w:rPr>
          <w:rFonts w:ascii="Times New Roman" w:hAnsi="Times New Roman"/>
          <w:color w:val="000000"/>
          <w:sz w:val="28"/>
          <w:szCs w:val="20"/>
          <w:lang w:eastAsia="ru-RU"/>
        </w:rPr>
        <w:t>данного предприятия эти риски имеют особенное значение, т</w:t>
      </w:r>
      <w:r w:rsidR="0081789D">
        <w:rPr>
          <w:rFonts w:ascii="Times New Roman" w:hAnsi="Times New Roman"/>
          <w:color w:val="000000"/>
          <w:sz w:val="28"/>
          <w:szCs w:val="20"/>
          <w:lang w:eastAsia="ru-RU"/>
        </w:rPr>
        <w:t>. </w:t>
      </w:r>
      <w:r w:rsidR="0081789D" w:rsidRPr="00BD7C60">
        <w:rPr>
          <w:rFonts w:ascii="Times New Roman" w:hAnsi="Times New Roman"/>
          <w:color w:val="000000"/>
          <w:sz w:val="28"/>
          <w:szCs w:val="20"/>
          <w:lang w:eastAsia="ru-RU"/>
        </w:rPr>
        <w:t>к</w:t>
      </w:r>
      <w:r w:rsidR="000002C4" w:rsidRPr="00BD7C60">
        <w:rPr>
          <w:rFonts w:ascii="Times New Roman" w:hAnsi="Times New Roman"/>
          <w:color w:val="000000"/>
          <w:sz w:val="28"/>
          <w:szCs w:val="20"/>
          <w:lang w:eastAsia="ru-RU"/>
        </w:rPr>
        <w:t>. в косметологическая отрасль характеризуется наличием острой конкурентной борьбы как между отечественными, так и западными компаниями.</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Управлять данными рисками можно с помощью маркетинговых исследований. Так целесообразно провести исследование для определения точного количества производства продукции, изучения возможных действий конкурентов и предпочтений клиентов. Результаты данных исследований могут быть использованы производственным и коммерческим отделами для определения приоритетов при распределении ресурсов в зависимости от их наличия, прогноза вкусов клиентов и с учетом действий конкурентов в производственной и маркетинговой политике.</w:t>
      </w:r>
    </w:p>
    <w:p w:rsidR="000002C4" w:rsidRPr="00BD7C60" w:rsidRDefault="000002C4" w:rsidP="00BD7C60">
      <w:pPr>
        <w:spacing w:after="0" w:line="360" w:lineRule="auto"/>
        <w:ind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Кроме вышеперечисленных рекомендаций по снижению рисков </w:t>
      </w:r>
      <w:r w:rsidR="009B7F03" w:rsidRPr="00BD7C60">
        <w:rPr>
          <w:rFonts w:ascii="Times New Roman" w:hAnsi="Times New Roman"/>
          <w:color w:val="000000"/>
          <w:sz w:val="28"/>
          <w:szCs w:val="20"/>
          <w:lang w:eastAsia="ru-RU"/>
        </w:rPr>
        <w:t>ТОО «</w:t>
      </w:r>
      <w:r w:rsidR="006E61C3" w:rsidRPr="00BD7C60">
        <w:rPr>
          <w:rFonts w:ascii="Times New Roman" w:hAnsi="Times New Roman"/>
          <w:color w:val="000000"/>
          <w:sz w:val="28"/>
          <w:szCs w:val="20"/>
          <w:lang w:eastAsia="ru-RU"/>
        </w:rPr>
        <w:t>Форпост-Караганда</w:t>
      </w:r>
      <w:r w:rsidR="009B7F03" w:rsidRPr="00BD7C60">
        <w:rPr>
          <w:rFonts w:ascii="Times New Roman" w:hAnsi="Times New Roman"/>
          <w:color w:val="000000"/>
          <w:sz w:val="28"/>
          <w:szCs w:val="20"/>
          <w:lang w:eastAsia="ru-RU"/>
        </w:rPr>
        <w:t>»</w:t>
      </w:r>
      <w:r w:rsidRPr="00BD7C60">
        <w:rPr>
          <w:rFonts w:ascii="Times New Roman" w:hAnsi="Times New Roman"/>
          <w:color w:val="000000"/>
          <w:sz w:val="28"/>
          <w:szCs w:val="20"/>
          <w:lang w:eastAsia="ru-RU"/>
        </w:rPr>
        <w:t xml:space="preserve"> могут быть использованы методы минимизации рисков, связанные с включением дополнительных пунктов в контракты с контрагентами, таких как:</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обеспечение востребования с контрагента по финансовой операции дополнительного уровня премии за риск;</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получение от контрагентов определенных гарантий;</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сокращение перечня форс-мажорных обстоятельств в контрактах с контрагентами;</w:t>
      </w:r>
    </w:p>
    <w:p w:rsidR="000002C4" w:rsidRPr="00BD7C60" w:rsidRDefault="000002C4"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обеспечение компенсации возможных финансовых потерь по рискам за счет предусматриваемой системы штрафных санкций.</w:t>
      </w:r>
    </w:p>
    <w:p w:rsidR="00D978C5" w:rsidRPr="00BD7C60" w:rsidRDefault="000002C4"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color w:val="000000"/>
          <w:sz w:val="28"/>
          <w:szCs w:val="20"/>
          <w:lang w:eastAsia="ru-RU"/>
        </w:rPr>
        <w:t>На практике наиболее эффективный результат можно получить лишь при комплексном использовании различных методов снижения риска. Комбинируя их друг с другом, в самых различных сочетаниях, можно достичь также оптимальной соотносительности между уровнем достигнутого снижения риска и необходимыми для</w:t>
      </w:r>
      <w:r w:rsidR="00BD7C60">
        <w:rPr>
          <w:rFonts w:ascii="Times New Roman" w:hAnsi="Times New Roman"/>
          <w:color w:val="000000"/>
          <w:sz w:val="28"/>
          <w:szCs w:val="20"/>
          <w:lang w:eastAsia="ru-RU"/>
        </w:rPr>
        <w:t xml:space="preserve"> </w:t>
      </w:r>
      <w:r w:rsidRPr="00BD7C60">
        <w:rPr>
          <w:rFonts w:ascii="Times New Roman" w:hAnsi="Times New Roman"/>
          <w:color w:val="000000"/>
          <w:sz w:val="28"/>
          <w:szCs w:val="20"/>
          <w:lang w:eastAsia="ru-RU"/>
        </w:rPr>
        <w:t>этого дополнительными затратами.</w:t>
      </w:r>
    </w:p>
    <w:p w:rsidR="0081789D" w:rsidRDefault="0081789D" w:rsidP="00BD7C60">
      <w:pPr>
        <w:pStyle w:val="1"/>
        <w:keepNext w:val="0"/>
        <w:spacing w:line="360" w:lineRule="auto"/>
        <w:ind w:left="0" w:firstLine="709"/>
        <w:jc w:val="both"/>
        <w:rPr>
          <w:caps w:val="0"/>
          <w:color w:val="000000"/>
        </w:rPr>
      </w:pPr>
    </w:p>
    <w:p w:rsidR="0081789D" w:rsidRDefault="0081789D" w:rsidP="00BD7C60">
      <w:pPr>
        <w:pStyle w:val="1"/>
        <w:keepNext w:val="0"/>
        <w:spacing w:line="360" w:lineRule="auto"/>
        <w:ind w:left="0" w:firstLine="709"/>
        <w:jc w:val="both"/>
        <w:rPr>
          <w:caps w:val="0"/>
          <w:color w:val="000000"/>
        </w:rPr>
      </w:pPr>
    </w:p>
    <w:p w:rsidR="00992A1B" w:rsidRPr="00BD7C60" w:rsidRDefault="00D978C5" w:rsidP="00BD7C60">
      <w:pPr>
        <w:pStyle w:val="1"/>
        <w:keepNext w:val="0"/>
        <w:spacing w:line="360" w:lineRule="auto"/>
        <w:ind w:left="0" w:firstLine="709"/>
        <w:jc w:val="both"/>
        <w:rPr>
          <w:caps w:val="0"/>
          <w:color w:val="000000"/>
        </w:rPr>
      </w:pPr>
      <w:r w:rsidRPr="00BD7C60">
        <w:rPr>
          <w:caps w:val="0"/>
          <w:color w:val="000000"/>
        </w:rPr>
        <w:br w:type="page"/>
      </w:r>
      <w:bookmarkStart w:id="18" w:name="_Toc260991826"/>
      <w:r w:rsidR="007E3B3F" w:rsidRPr="0081789D">
        <w:rPr>
          <w:b/>
          <w:caps w:val="0"/>
          <w:color w:val="000000"/>
        </w:rPr>
        <w:t>Заключение</w:t>
      </w:r>
      <w:bookmarkEnd w:id="18"/>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Проблема управления риском существует в любом секторе экономики - от сельского хозяйства и промышленности до торговли и финансов, что и объясняет ее постоянную актуальность. Поскольку все отрасли экономики связаны в единый механизм благодаря финансовой сфере, именно финансовым рискам следует уделить наибольшее внимание.</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Управление финансовым риском в последние годы выделяется как самостоятельный вид профессиональной деятельности, в которой задействованы институты специалистов, страховые компании, а так же финансовые менеджеры, менеджеры по риску, специалисты по страхованию.</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Еще раз отмечу, что риск присущ предпринимательству и является неотъемлемой частью его экономической жизни. Поэтому соответствующие знания о риске, факторах, влияющих на его значимость, и способах снижения его отрицательного влияния, являются тем необходимым инструментом, что определяет эффективность предпринимательской деятельности.</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Специфика деятельности предприятия предполагает специфический набор рисков, сопутствующих его деятельности, которые в свою очередь могут быть присущи и другим видам бизнеса. В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основной акцент делается на риск связанный с потерей дохода.</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 работе всесторонне изучены проблемы риска в экономической деятельности, а именно: сущность риска как экономической категории, природа финансового риска, факторы, влияющие на уровень финансового риска.</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Классификация рисков, рассмотренная мною как один из этапов анализа рисков, позволяющий в дальнейшем проводить идентификацию и оценку риска, а так же разрабатывать методы управления ими. Уделяется большое внимание процессу управления финансовыми рисками. Сначала излагаются теоретические подходы, алгоритм, определяющий последовательность этапов управления, а так же принципы управления финансовым риском, такие как: «не рисковать большим ради малого, «не рисковать больше, чем это может позволить собственный капитал» и другие. Затем приводятся конкретные методы снижения финансового риска, используемые в настоящее время в отечественной практике и за рубежом -диверсификация, страхование и хеджирование.</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Исходя из изложенного материала можно сделать следующие выводы:</w:t>
      </w:r>
    </w:p>
    <w:p w:rsidR="00F5550D" w:rsidRPr="00BD7C60" w:rsidRDefault="00F5550D"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без риска нет предпринимательской деятельности, нет бизнеса. Если экономика безрисковая, то она, как правило, не рыночная. Риск стимулирует экономику, делает ее динамичной и эффективной;</w:t>
      </w:r>
    </w:p>
    <w:p w:rsidR="00F5550D" w:rsidRPr="00BD7C60" w:rsidRDefault="00F5550D"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риск всегда связан с выбором определенных альтернатив и расчетом вероятности их результата - в этом проявляется его субъективная сторона. Вместе с тем, величина риска не только субъективная, но и объективная, поскольку она является формой качественно-количественного выражения реально существующей неопределенности;</w:t>
      </w:r>
    </w:p>
    <w:p w:rsidR="00F5550D" w:rsidRPr="00BD7C60" w:rsidRDefault="00F5550D"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знание всех факторов риска, определение их взаимосвязи и взаимного влияния играют первостепенную роль в анализе принятия оптимального решения;</w:t>
      </w:r>
    </w:p>
    <w:p w:rsidR="00F5550D" w:rsidRPr="00BD7C60" w:rsidRDefault="00F5550D"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неопределенность является наиболее характерной причиной риска. Особого внимания заслуживает неопределенность внешнего происхождения, которая является функцией от достоверности информации, и как следствие этого, функцией от достоверности составляемых прогнозов, поэтому своевременная и достоверная информация о внешней среде стала обладать большей ценностью, чем внутренняя информация;</w:t>
      </w:r>
    </w:p>
    <w:p w:rsidR="00F5550D" w:rsidRPr="00BD7C60" w:rsidRDefault="00F5550D"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 xml:space="preserve">в системе управления финансовым риском особое место занимает коммерческая информация. Главная опасность утечки конфиденциальной информации - люди (сотрудники), поэтому так важно понимание целей и миссии </w:t>
      </w:r>
      <w:r w:rsidR="00E15CAA" w:rsidRPr="00BD7C60">
        <w:rPr>
          <w:rFonts w:ascii="Times New Roman" w:hAnsi="Times New Roman"/>
          <w:color w:val="000000"/>
          <w:sz w:val="28"/>
          <w:szCs w:val="20"/>
          <w:lang w:eastAsia="ru-RU"/>
        </w:rPr>
        <w:t>предприятия</w:t>
      </w:r>
      <w:r w:rsidRPr="00BD7C60">
        <w:rPr>
          <w:rFonts w:ascii="Times New Roman" w:hAnsi="Times New Roman"/>
          <w:color w:val="000000"/>
          <w:sz w:val="28"/>
          <w:szCs w:val="20"/>
          <w:lang w:eastAsia="ru-RU"/>
        </w:rPr>
        <w:t xml:space="preserve"> (компании) ее сотрудниками;</w:t>
      </w:r>
    </w:p>
    <w:p w:rsidR="00F5550D" w:rsidRPr="00BD7C60" w:rsidRDefault="00F5550D"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в принятии решения по рисковым финансовым ситуациям главным действующим лицом является руководящий круг людей, обладающих соответствующей профессиональной подготовкой, чувством ответственности, интуитивным и логическим мышлением, склонностью к осознанному риску, уверенностью в правильности своего вмешательства и обладающему всей полнотой власти для принятия этого решения;</w:t>
      </w:r>
    </w:p>
    <w:p w:rsidR="00F5550D" w:rsidRPr="00BD7C60" w:rsidRDefault="00F5550D"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на основе базовых экономико-математических методов может быть проведен анализ основных направлений предупреждения и снижения финансового риска;</w:t>
      </w:r>
    </w:p>
    <w:p w:rsidR="00F5550D" w:rsidRPr="00BD7C60" w:rsidRDefault="00F5550D" w:rsidP="00BD7C60">
      <w:pPr>
        <w:numPr>
          <w:ilvl w:val="0"/>
          <w:numId w:val="10"/>
        </w:numPr>
        <w:tabs>
          <w:tab w:val="left" w:pos="882"/>
        </w:tabs>
        <w:spacing w:after="0" w:line="360" w:lineRule="auto"/>
        <w:ind w:left="0" w:firstLine="709"/>
        <w:jc w:val="both"/>
        <w:rPr>
          <w:rFonts w:ascii="Times New Roman" w:hAnsi="Times New Roman"/>
          <w:color w:val="000000"/>
          <w:sz w:val="28"/>
          <w:szCs w:val="20"/>
          <w:lang w:eastAsia="ru-RU"/>
        </w:rPr>
      </w:pPr>
      <w:r w:rsidRPr="00BD7C60">
        <w:rPr>
          <w:rFonts w:ascii="Times New Roman" w:hAnsi="Times New Roman"/>
          <w:color w:val="000000"/>
          <w:sz w:val="28"/>
          <w:szCs w:val="20"/>
          <w:lang w:eastAsia="ru-RU"/>
        </w:rPr>
        <w:t>рассмотренные рискованные ситуации по нахождению оптимальных решений позволяет выбрать оптимальный вариант и, внедряя его, значительно уменьшить риск и получит дополнительную прибыль;</w:t>
      </w:r>
    </w:p>
    <w:p w:rsidR="00D41B4A" w:rsidRPr="00BD7C60" w:rsidRDefault="00F5550D" w:rsidP="00BD7C60">
      <w:pPr>
        <w:numPr>
          <w:ilvl w:val="0"/>
          <w:numId w:val="10"/>
        </w:numPr>
        <w:tabs>
          <w:tab w:val="left" w:pos="882"/>
        </w:tabs>
        <w:spacing w:after="0" w:line="360" w:lineRule="auto"/>
        <w:ind w:left="0" w:firstLine="709"/>
        <w:jc w:val="both"/>
        <w:rPr>
          <w:rFonts w:ascii="Times New Roman" w:hAnsi="Times New Roman"/>
          <w:snapToGrid w:val="0"/>
          <w:color w:val="000000"/>
          <w:sz w:val="28"/>
          <w:szCs w:val="28"/>
          <w:lang w:eastAsia="ru-RU"/>
        </w:rPr>
      </w:pPr>
      <w:r w:rsidRPr="00BD7C60">
        <w:rPr>
          <w:rFonts w:ascii="Times New Roman" w:hAnsi="Times New Roman"/>
          <w:color w:val="000000"/>
          <w:sz w:val="28"/>
          <w:szCs w:val="20"/>
          <w:lang w:eastAsia="ru-RU"/>
        </w:rPr>
        <w:t>видно, что каждый из методов снижения риска отличается степенью воздействия на риск в конкретной ситуации, а так же необходи</w:t>
      </w:r>
      <w:r w:rsidR="00D41B4A" w:rsidRPr="00BD7C60">
        <w:rPr>
          <w:rFonts w:ascii="Times New Roman" w:hAnsi="Times New Roman"/>
          <w:color w:val="000000"/>
          <w:sz w:val="28"/>
          <w:szCs w:val="20"/>
          <w:lang w:eastAsia="ru-RU"/>
        </w:rPr>
        <w:t>мыми затратами на их реализацию.</w:t>
      </w:r>
    </w:p>
    <w:p w:rsidR="00E561FA" w:rsidRPr="00BD7C60" w:rsidRDefault="00E561FA" w:rsidP="00BD7C60">
      <w:pPr>
        <w:tabs>
          <w:tab w:val="left" w:pos="942"/>
        </w:tabs>
        <w:spacing w:after="0" w:line="360" w:lineRule="auto"/>
        <w:ind w:firstLine="709"/>
        <w:jc w:val="both"/>
        <w:rPr>
          <w:rFonts w:ascii="Times New Roman" w:hAnsi="Times New Roman"/>
          <w:bCs/>
          <w:color w:val="000000"/>
          <w:sz w:val="28"/>
          <w:szCs w:val="24"/>
          <w:lang w:eastAsia="ru-RU"/>
        </w:rPr>
      </w:pPr>
      <w:r w:rsidRPr="00BD7C60">
        <w:rPr>
          <w:rFonts w:ascii="Times New Roman" w:hAnsi="Times New Roman"/>
          <w:bCs/>
          <w:color w:val="000000"/>
          <w:sz w:val="28"/>
          <w:szCs w:val="24"/>
          <w:lang w:eastAsia="ru-RU"/>
        </w:rPr>
        <w:t>В результате проведенного анализа финансового состояния можно сделать следующие выводы:</w:t>
      </w:r>
    </w:p>
    <w:p w:rsidR="00E561FA" w:rsidRPr="00BD7C60" w:rsidRDefault="00E561FA" w:rsidP="00BD7C60">
      <w:pPr>
        <w:numPr>
          <w:ilvl w:val="0"/>
          <w:numId w:val="8"/>
        </w:numPr>
        <w:tabs>
          <w:tab w:val="clear" w:pos="1789"/>
          <w:tab w:val="left" w:pos="896"/>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состояние финансовой устойчивости предприятия можно охарактеризовать, как неудовлетворительное, потому, что показатели финансовой устойчивости отрицательные, принимают значения ниже рекомендуемых. Показатели ликвидности и платежеспособности также имеют устойчивую тенденцию к понижению, и их значение на 2008 год не удовлетворительное.</w:t>
      </w:r>
    </w:p>
    <w:p w:rsidR="00E561FA" w:rsidRPr="00BD7C60" w:rsidRDefault="00E561FA" w:rsidP="00BD7C60">
      <w:pPr>
        <w:numPr>
          <w:ilvl w:val="0"/>
          <w:numId w:val="8"/>
        </w:numPr>
        <w:tabs>
          <w:tab w:val="clear" w:pos="1789"/>
          <w:tab w:val="left" w:pos="896"/>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 xml:space="preserve">значение коэффициента утраты платежеспособности меньше 1 означает наличие у предприятия возможности утратить платежеспособность в течение ближайших трех месяцев. </w:t>
      </w:r>
    </w:p>
    <w:p w:rsidR="00E561FA" w:rsidRPr="00BD7C60" w:rsidRDefault="00E561FA" w:rsidP="00BD7C60">
      <w:pPr>
        <w:numPr>
          <w:ilvl w:val="0"/>
          <w:numId w:val="8"/>
        </w:numPr>
        <w:tabs>
          <w:tab w:val="clear" w:pos="1789"/>
          <w:tab w:val="left" w:pos="896"/>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ликвидность предприятия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характеризуется следующими соотношениями: величина коэффициента текущей ликвидности уменьшается к концу года на 8</w:t>
      </w:r>
      <w:r w:rsidR="0081789D" w:rsidRPr="00BD7C60">
        <w:rPr>
          <w:rFonts w:ascii="Times New Roman" w:hAnsi="Times New Roman"/>
          <w:color w:val="000000"/>
          <w:sz w:val="28"/>
          <w:szCs w:val="24"/>
          <w:lang w:eastAsia="ru-RU"/>
        </w:rPr>
        <w:t>8</w:t>
      </w:r>
      <w:r w:rsidR="0081789D">
        <w:rPr>
          <w:rFonts w:ascii="Times New Roman" w:hAnsi="Times New Roman"/>
          <w:color w:val="000000"/>
          <w:sz w:val="28"/>
          <w:szCs w:val="24"/>
          <w:lang w:eastAsia="ru-RU"/>
        </w:rPr>
        <w:t> </w:t>
      </w:r>
      <w:r w:rsidR="0081789D" w:rsidRPr="00BD7C60">
        <w:rPr>
          <w:rFonts w:ascii="Times New Roman" w:hAnsi="Times New Roman"/>
          <w:color w:val="000000"/>
          <w:sz w:val="28"/>
          <w:szCs w:val="24"/>
          <w:lang w:eastAsia="ru-RU"/>
        </w:rPr>
        <w:t>%</w:t>
      </w:r>
      <w:r w:rsidRPr="00BD7C60">
        <w:rPr>
          <w:rFonts w:ascii="Times New Roman" w:hAnsi="Times New Roman"/>
          <w:color w:val="000000"/>
          <w:sz w:val="28"/>
          <w:szCs w:val="24"/>
          <w:lang w:eastAsia="ru-RU"/>
        </w:rPr>
        <w:t>, что связано с уменьшением оборотных средств в сравнении с ростом краткосрочных обязательств; коэффициент срочности очень низкий как в начале, так и в конце года;</w:t>
      </w:r>
    </w:p>
    <w:p w:rsidR="00E561FA" w:rsidRPr="00BD7C60" w:rsidRDefault="00E561FA" w:rsidP="00BD7C60">
      <w:pPr>
        <w:numPr>
          <w:ilvl w:val="0"/>
          <w:numId w:val="8"/>
        </w:numPr>
        <w:tabs>
          <w:tab w:val="clear" w:pos="1789"/>
          <w:tab w:val="left" w:pos="896"/>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деловая активность предприятия имеет удовлетворительные значения показателей: оборачиваемость активов на предприятии характеризуется увеличением в сравнении с предыдущим годом: - на 70 дней уменьшился период оборота текущих активов, на 47 дней - совокупных активов.</w:t>
      </w:r>
    </w:p>
    <w:p w:rsidR="00E561FA" w:rsidRPr="00BD7C60" w:rsidRDefault="00E561FA" w:rsidP="00BD7C60">
      <w:pPr>
        <w:numPr>
          <w:ilvl w:val="0"/>
          <w:numId w:val="8"/>
        </w:numPr>
        <w:tabs>
          <w:tab w:val="clear" w:pos="1789"/>
          <w:tab w:val="left" w:pos="896"/>
        </w:tabs>
        <w:spacing w:after="0" w:line="360" w:lineRule="auto"/>
        <w:ind w:left="0"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динамика показателей эффективности деятельности предприятия характеризуется следующим. В 2008 году рентабельность реализованной продукции составила 3,</w:t>
      </w:r>
      <w:r w:rsidR="0081789D" w:rsidRPr="00BD7C60">
        <w:rPr>
          <w:rFonts w:ascii="Times New Roman" w:hAnsi="Times New Roman"/>
          <w:color w:val="000000"/>
          <w:sz w:val="28"/>
          <w:szCs w:val="24"/>
          <w:lang w:eastAsia="ru-RU"/>
        </w:rPr>
        <w:t>9</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собственного капитала 9</w:t>
      </w:r>
      <w:r w:rsidR="0081789D" w:rsidRPr="00BD7C60">
        <w:rPr>
          <w:rFonts w:ascii="Times New Roman" w:hAnsi="Times New Roman"/>
          <w:color w:val="000000"/>
          <w:sz w:val="28"/>
          <w:szCs w:val="24"/>
          <w:lang w:eastAsia="ru-RU"/>
        </w:rPr>
        <w:t>9</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текущих активов – 17,</w:t>
      </w:r>
      <w:r w:rsidR="0081789D" w:rsidRPr="00BD7C60">
        <w:rPr>
          <w:rFonts w:ascii="Times New Roman" w:hAnsi="Times New Roman"/>
          <w:color w:val="000000"/>
          <w:sz w:val="28"/>
          <w:szCs w:val="24"/>
          <w:lang w:eastAsia="ru-RU"/>
        </w:rPr>
        <w:t>5</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 а совокупных активов - 1</w:t>
      </w:r>
      <w:r w:rsidR="0081789D" w:rsidRPr="00BD7C60">
        <w:rPr>
          <w:rFonts w:ascii="Times New Roman" w:hAnsi="Times New Roman"/>
          <w:color w:val="000000"/>
          <w:sz w:val="28"/>
          <w:szCs w:val="24"/>
          <w:lang w:eastAsia="ru-RU"/>
        </w:rPr>
        <w:t>1</w:t>
      </w:r>
      <w:r w:rsidR="0081789D">
        <w:rPr>
          <w:rFonts w:ascii="Times New Roman" w:hAnsi="Times New Roman"/>
          <w:color w:val="000000"/>
          <w:sz w:val="28"/>
          <w:szCs w:val="24"/>
          <w:lang w:eastAsia="ru-RU"/>
        </w:rPr>
        <w:t> %</w:t>
      </w:r>
      <w:r w:rsidRPr="00BD7C60">
        <w:rPr>
          <w:rFonts w:ascii="Times New Roman" w:hAnsi="Times New Roman"/>
          <w:color w:val="000000"/>
          <w:sz w:val="28"/>
          <w:szCs w:val="24"/>
          <w:lang w:eastAsia="ru-RU"/>
        </w:rPr>
        <w:t>.</w:t>
      </w:r>
    </w:p>
    <w:p w:rsidR="00E561FA" w:rsidRPr="00BD7C60" w:rsidRDefault="00E561FA" w:rsidP="00BD7C60">
      <w:pPr>
        <w:spacing w:after="0" w:line="360" w:lineRule="auto"/>
        <w:ind w:firstLine="709"/>
        <w:jc w:val="both"/>
        <w:rPr>
          <w:rFonts w:ascii="Times New Roman" w:hAnsi="Times New Roman"/>
          <w:color w:val="000000"/>
          <w:sz w:val="28"/>
          <w:szCs w:val="24"/>
          <w:lang w:eastAsia="ru-RU"/>
        </w:rPr>
      </w:pPr>
      <w:r w:rsidRPr="00BD7C60">
        <w:rPr>
          <w:rFonts w:ascii="Times New Roman" w:hAnsi="Times New Roman"/>
          <w:color w:val="000000"/>
          <w:sz w:val="28"/>
          <w:szCs w:val="24"/>
          <w:lang w:eastAsia="ru-RU"/>
        </w:rPr>
        <w:t>По результатам анализа видно, что рассматриваемое предприятие в целом не обеспечивает себе финансовую устойчивость, наблюдается тенденция снижения финансовой устойчивости. Собственный капитал предприятия имеет тенденцию к повышению, но также и повышается зависимость от внешних источников финансирования. Это свидетельствует о том, что ТОО «</w:t>
      </w:r>
      <w:r w:rsidR="006E61C3" w:rsidRPr="00BD7C60">
        <w:rPr>
          <w:rFonts w:ascii="Times New Roman" w:hAnsi="Times New Roman"/>
          <w:color w:val="000000"/>
          <w:sz w:val="28"/>
          <w:szCs w:val="24"/>
          <w:lang w:eastAsia="ru-RU"/>
        </w:rPr>
        <w:t>Форпост-Караганда</w:t>
      </w:r>
      <w:r w:rsidRPr="00BD7C60">
        <w:rPr>
          <w:rFonts w:ascii="Times New Roman" w:hAnsi="Times New Roman"/>
          <w:color w:val="000000"/>
          <w:sz w:val="28"/>
          <w:szCs w:val="24"/>
          <w:lang w:eastAsia="ru-RU"/>
        </w:rPr>
        <w:t xml:space="preserve">» активизирует свою финансово-хозяйственную деятельность и в том числе за счет внешних источников финансирования, и при этом еще находится в зоне финансовой безопасности. </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В процессе исследования рисков коммерческой организации большое внимание следует уделять учету специфики ее деятельности. Это, во-первых, позволит на начальном этапе анализа ограничить круг исследуемых рисков до тех из них, которые оказывают непосредственное воздействие на работу компании. Во-вторых, учет специфики деятельности коммерческой организации позволит установить приоритет исследования профильных рисков, требующий рассмотрения в первую очередь тех из них, которые оказывают на деятельность организации наибольшее воздействие.</w:t>
      </w:r>
    </w:p>
    <w:p w:rsidR="00D41B4A" w:rsidRPr="00BD7C60" w:rsidRDefault="00E561FA"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В качестве основных путей совершенствования управлением финансовыми рисками, предприятию было предложено произвести реорганизацию организационной структуры и образовать отдел по управлению финансовыми рисками. </w:t>
      </w:r>
    </w:p>
    <w:p w:rsidR="00F5550D" w:rsidRPr="00BD7C60" w:rsidRDefault="00B17EEC"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Pr="00BD7C60">
        <w:rPr>
          <w:rFonts w:ascii="Times New Roman" w:hAnsi="Times New Roman"/>
          <w:snapToGrid w:val="0"/>
          <w:color w:val="000000"/>
          <w:sz w:val="28"/>
          <w:szCs w:val="28"/>
          <w:lang w:eastAsia="ru-RU"/>
        </w:rPr>
        <w:t xml:space="preserve">» </w:t>
      </w:r>
      <w:r w:rsidR="00F5550D" w:rsidRPr="00BD7C60">
        <w:rPr>
          <w:rFonts w:ascii="Times New Roman" w:hAnsi="Times New Roman"/>
          <w:snapToGrid w:val="0"/>
          <w:color w:val="000000"/>
          <w:sz w:val="28"/>
          <w:szCs w:val="28"/>
          <w:lang w:eastAsia="ru-RU"/>
        </w:rPr>
        <w:t xml:space="preserve">не обязательно создавать новый отдел, вплотную занимающийся финансовыми рисками. При необходимости, </w:t>
      </w:r>
      <w:r w:rsidR="00E561FA" w:rsidRPr="00BD7C60">
        <w:rPr>
          <w:rFonts w:ascii="Times New Roman" w:hAnsi="Times New Roman"/>
          <w:snapToGrid w:val="0"/>
          <w:color w:val="000000"/>
          <w:sz w:val="28"/>
          <w:szCs w:val="28"/>
          <w:lang w:eastAsia="ru-RU"/>
        </w:rPr>
        <w:t>предприятие</w:t>
      </w:r>
      <w:r w:rsidR="00F5550D" w:rsidRPr="00BD7C60">
        <w:rPr>
          <w:rFonts w:ascii="Times New Roman" w:hAnsi="Times New Roman"/>
          <w:snapToGrid w:val="0"/>
          <w:color w:val="000000"/>
          <w:sz w:val="28"/>
          <w:szCs w:val="28"/>
          <w:lang w:eastAsia="ru-RU"/>
        </w:rPr>
        <w:t xml:space="preserve"> может воспользоваться услугами страховых компаний или риск-менеджеров, которые в настоящий момент уже предлагают на рынке свои услуги по выявлению рисков, анализу рисков, а так же выбор методов их управления. Пользование такими услугами </w:t>
      </w:r>
      <w:r w:rsidR="00E15CAA" w:rsidRPr="00BD7C60">
        <w:rPr>
          <w:rFonts w:ascii="Times New Roman" w:hAnsi="Times New Roman"/>
          <w:snapToGrid w:val="0"/>
          <w:color w:val="000000"/>
          <w:sz w:val="28"/>
          <w:szCs w:val="28"/>
          <w:lang w:eastAsia="ru-RU"/>
        </w:rPr>
        <w:t>предприятию</w:t>
      </w:r>
      <w:r w:rsidR="00F5550D" w:rsidRPr="00BD7C60">
        <w:rPr>
          <w:rFonts w:ascii="Times New Roman" w:hAnsi="Times New Roman"/>
          <w:snapToGrid w:val="0"/>
          <w:color w:val="000000"/>
          <w:sz w:val="28"/>
          <w:szCs w:val="28"/>
          <w:lang w:eastAsia="ru-RU"/>
        </w:rPr>
        <w:t xml:space="preserve"> обойдутся намного дешевле, чем создание целого финансового подразделения.</w:t>
      </w:r>
    </w:p>
    <w:p w:rsidR="00F5550D" w:rsidRPr="00BD7C60" w:rsidRDefault="00E561FA"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Также было предложено </w:t>
      </w:r>
      <w:r w:rsidR="00F5550D" w:rsidRPr="00BD7C60">
        <w:rPr>
          <w:rFonts w:ascii="Times New Roman" w:hAnsi="Times New Roman"/>
          <w:snapToGrid w:val="0"/>
          <w:color w:val="000000"/>
          <w:sz w:val="28"/>
          <w:szCs w:val="28"/>
          <w:lang w:eastAsia="ru-RU"/>
        </w:rPr>
        <w:t xml:space="preserve">разработать процедуры внутреннего контроля для каждого типа риска. Это включает в себя как оценку эффективности управления риском, так и контроль соблюдения процедур на различных этапах, например проверку соблюдения установленных лимитов или мониторинг чувствительности к риску. </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Кроме того, для обеспечения наибольшей безопасности и уменьшения потерь, </w:t>
      </w:r>
      <w:r w:rsidR="00E561FA" w:rsidRPr="00BD7C60">
        <w:rPr>
          <w:rFonts w:ascii="Times New Roman" w:hAnsi="Times New Roman"/>
          <w:snapToGrid w:val="0"/>
          <w:color w:val="000000"/>
          <w:sz w:val="28"/>
          <w:szCs w:val="28"/>
          <w:lang w:eastAsia="ru-RU"/>
        </w:rPr>
        <w:t>предприятию</w:t>
      </w:r>
      <w:r w:rsidRPr="00BD7C60">
        <w:rPr>
          <w:rFonts w:ascii="Times New Roman" w:hAnsi="Times New Roman"/>
          <w:snapToGrid w:val="0"/>
          <w:color w:val="000000"/>
          <w:sz w:val="28"/>
          <w:szCs w:val="28"/>
          <w:lang w:eastAsia="ru-RU"/>
        </w:rPr>
        <w:t xml:space="preserve"> следует уделить внимание информации о контрагентах. Провести, по возможности, анализ платежеспособности, определить положение контрагента на рынке.</w:t>
      </w:r>
    </w:p>
    <w:p w:rsidR="00F5550D" w:rsidRPr="00BD7C60" w:rsidRDefault="00B17EEC"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Pr="00BD7C60">
        <w:rPr>
          <w:rFonts w:ascii="Times New Roman" w:hAnsi="Times New Roman"/>
          <w:snapToGrid w:val="0"/>
          <w:color w:val="000000"/>
          <w:sz w:val="28"/>
          <w:szCs w:val="28"/>
          <w:lang w:eastAsia="ru-RU"/>
        </w:rPr>
        <w:t xml:space="preserve">» </w:t>
      </w:r>
      <w:r w:rsidR="00F5550D" w:rsidRPr="00BD7C60">
        <w:rPr>
          <w:rFonts w:ascii="Times New Roman" w:hAnsi="Times New Roman"/>
          <w:snapToGrid w:val="0"/>
          <w:color w:val="000000"/>
          <w:sz w:val="28"/>
          <w:szCs w:val="28"/>
          <w:lang w:eastAsia="ru-RU"/>
        </w:rPr>
        <w:t>следует уделить особое внимание страхованию риска потери дохода, так как данный метод управления финансовым риском является наиболее приемлемым и перспективным для компании.</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Используя предложенные методы анализа риска, определяя вероятность ожидаемого результата, оценивая риск посредством экономико-математических методов и моделей, получая возможность ослабить или избежать влияние риска на финансовые результаты, лицо, принимающее решение, может принять решение о выборе данной программы хозяйственной деятельности на рынке при стратегической возможности ее замены другой программой, представляющей предварительно подготовленный порядок действий на случай неудачного исхода в перспективе, выходящего за пределы расчетных значений вероятностей.</w:t>
      </w:r>
    </w:p>
    <w:p w:rsidR="00F5550D" w:rsidRPr="00BD7C60" w:rsidRDefault="00F5550D" w:rsidP="00BD7C60">
      <w:pPr>
        <w:spacing w:after="0" w:line="360" w:lineRule="auto"/>
        <w:ind w:firstLine="709"/>
        <w:jc w:val="both"/>
        <w:rPr>
          <w:rFonts w:ascii="Times New Roman" w:hAnsi="Times New Roman"/>
          <w:snapToGrid w:val="0"/>
          <w:color w:val="000000"/>
          <w:sz w:val="28"/>
          <w:szCs w:val="28"/>
          <w:lang w:eastAsia="ru-RU"/>
        </w:rPr>
      </w:pPr>
      <w:r w:rsidRPr="00BD7C60">
        <w:rPr>
          <w:rFonts w:ascii="Times New Roman" w:hAnsi="Times New Roman"/>
          <w:snapToGrid w:val="0"/>
          <w:color w:val="000000"/>
          <w:sz w:val="28"/>
          <w:szCs w:val="28"/>
          <w:lang w:eastAsia="ru-RU"/>
        </w:rPr>
        <w:t xml:space="preserve">Приняв решение о выборе метода управления выявленных рисков, </w:t>
      </w:r>
      <w:r w:rsidR="00B17EEC" w:rsidRPr="00BD7C60">
        <w:rPr>
          <w:rFonts w:ascii="Times New Roman" w:hAnsi="Times New Roman"/>
          <w:snapToGrid w:val="0"/>
          <w:color w:val="000000"/>
          <w:sz w:val="28"/>
          <w:szCs w:val="28"/>
          <w:lang w:eastAsia="ru-RU"/>
        </w:rPr>
        <w:t>ТОО «</w:t>
      </w:r>
      <w:r w:rsidR="006E61C3" w:rsidRPr="00BD7C60">
        <w:rPr>
          <w:rFonts w:ascii="Times New Roman" w:hAnsi="Times New Roman"/>
          <w:snapToGrid w:val="0"/>
          <w:color w:val="000000"/>
          <w:sz w:val="28"/>
          <w:szCs w:val="28"/>
          <w:lang w:eastAsia="ru-RU"/>
        </w:rPr>
        <w:t>Форпост-Караганда</w:t>
      </w:r>
      <w:r w:rsidR="00B17EEC" w:rsidRPr="00BD7C60">
        <w:rPr>
          <w:rFonts w:ascii="Times New Roman" w:hAnsi="Times New Roman"/>
          <w:snapToGrid w:val="0"/>
          <w:color w:val="000000"/>
          <w:sz w:val="28"/>
          <w:szCs w:val="28"/>
          <w:lang w:eastAsia="ru-RU"/>
        </w:rPr>
        <w:t>»</w:t>
      </w:r>
      <w:r w:rsidR="00BD7C60">
        <w:rPr>
          <w:rFonts w:ascii="Times New Roman" w:hAnsi="Times New Roman"/>
          <w:snapToGrid w:val="0"/>
          <w:color w:val="000000"/>
          <w:sz w:val="28"/>
          <w:szCs w:val="28"/>
          <w:lang w:eastAsia="ru-RU"/>
        </w:rPr>
        <w:t xml:space="preserve"> </w:t>
      </w:r>
      <w:r w:rsidRPr="00BD7C60">
        <w:rPr>
          <w:rFonts w:ascii="Times New Roman" w:hAnsi="Times New Roman"/>
          <w:snapToGrid w:val="0"/>
          <w:color w:val="000000"/>
          <w:sz w:val="28"/>
          <w:szCs w:val="28"/>
          <w:lang w:eastAsia="ru-RU"/>
        </w:rPr>
        <w:t xml:space="preserve">следует проконсультироваться с менеджерами по риску, которые подтвердят правильность выбранного метода. Это снизит вероятность потерь и придаст уверенности </w:t>
      </w:r>
      <w:r w:rsidR="00E561FA" w:rsidRPr="00BD7C60">
        <w:rPr>
          <w:rFonts w:ascii="Times New Roman" w:hAnsi="Times New Roman"/>
          <w:snapToGrid w:val="0"/>
          <w:color w:val="000000"/>
          <w:sz w:val="28"/>
          <w:szCs w:val="28"/>
          <w:lang w:eastAsia="ru-RU"/>
        </w:rPr>
        <w:t>лицу, принимающему решения</w:t>
      </w:r>
      <w:r w:rsidRPr="00BD7C60">
        <w:rPr>
          <w:rFonts w:ascii="Times New Roman" w:hAnsi="Times New Roman"/>
          <w:snapToGrid w:val="0"/>
          <w:color w:val="000000"/>
          <w:sz w:val="28"/>
          <w:szCs w:val="28"/>
          <w:lang w:eastAsia="ru-RU"/>
        </w:rPr>
        <w:t>.</w:t>
      </w:r>
    </w:p>
    <w:p w:rsidR="00D978C5" w:rsidRPr="00BD7C60" w:rsidRDefault="00F5550D" w:rsidP="00BD7C60">
      <w:pPr>
        <w:spacing w:after="0" w:line="360" w:lineRule="auto"/>
        <w:ind w:firstLine="709"/>
        <w:jc w:val="both"/>
        <w:rPr>
          <w:rFonts w:ascii="Times New Roman" w:hAnsi="Times New Roman"/>
          <w:color w:val="000000"/>
          <w:sz w:val="28"/>
          <w:szCs w:val="28"/>
        </w:rPr>
      </w:pPr>
      <w:r w:rsidRPr="00BD7C60">
        <w:rPr>
          <w:rFonts w:ascii="Times New Roman" w:hAnsi="Times New Roman"/>
          <w:snapToGrid w:val="0"/>
          <w:color w:val="000000"/>
          <w:sz w:val="28"/>
          <w:szCs w:val="28"/>
          <w:lang w:eastAsia="ru-RU"/>
        </w:rPr>
        <w:t xml:space="preserve">Подводя итог необходимо признать важность управления финансовых фисков. От того, как строятся, анализируются и планируются методы управления финансовыми рисками, зависит дальнейшее преуспевание и процветание </w:t>
      </w:r>
      <w:r w:rsidR="00E15CAA" w:rsidRPr="00BD7C60">
        <w:rPr>
          <w:rFonts w:ascii="Times New Roman" w:hAnsi="Times New Roman"/>
          <w:snapToGrid w:val="0"/>
          <w:color w:val="000000"/>
          <w:sz w:val="28"/>
          <w:szCs w:val="28"/>
          <w:lang w:eastAsia="ru-RU"/>
        </w:rPr>
        <w:t>предприятия</w:t>
      </w:r>
      <w:r w:rsidRPr="00BD7C60">
        <w:rPr>
          <w:rFonts w:ascii="Times New Roman" w:hAnsi="Times New Roman"/>
          <w:snapToGrid w:val="0"/>
          <w:color w:val="000000"/>
          <w:sz w:val="28"/>
          <w:szCs w:val="28"/>
          <w:lang w:eastAsia="ru-RU"/>
        </w:rPr>
        <w:t>.</w:t>
      </w:r>
    </w:p>
    <w:p w:rsidR="0081789D" w:rsidRDefault="0081789D" w:rsidP="00BD7C60">
      <w:pPr>
        <w:pStyle w:val="1"/>
        <w:keepNext w:val="0"/>
        <w:spacing w:line="360" w:lineRule="auto"/>
        <w:ind w:left="0" w:firstLine="709"/>
        <w:jc w:val="both"/>
        <w:rPr>
          <w:caps w:val="0"/>
          <w:color w:val="000000"/>
        </w:rPr>
      </w:pPr>
    </w:p>
    <w:p w:rsidR="0081789D" w:rsidRDefault="0081789D" w:rsidP="00BD7C60">
      <w:pPr>
        <w:pStyle w:val="1"/>
        <w:keepNext w:val="0"/>
        <w:spacing w:line="360" w:lineRule="auto"/>
        <w:ind w:left="0" w:firstLine="709"/>
        <w:jc w:val="both"/>
        <w:rPr>
          <w:caps w:val="0"/>
          <w:color w:val="000000"/>
        </w:rPr>
      </w:pPr>
    </w:p>
    <w:p w:rsidR="00992A1B" w:rsidRPr="0081789D" w:rsidRDefault="00D978C5" w:rsidP="00BD7C60">
      <w:pPr>
        <w:pStyle w:val="1"/>
        <w:keepNext w:val="0"/>
        <w:spacing w:line="360" w:lineRule="auto"/>
        <w:ind w:left="0" w:firstLine="709"/>
        <w:jc w:val="both"/>
        <w:rPr>
          <w:b/>
          <w:caps w:val="0"/>
          <w:color w:val="000000"/>
        </w:rPr>
      </w:pPr>
      <w:r w:rsidRPr="00BD7C60">
        <w:rPr>
          <w:caps w:val="0"/>
          <w:color w:val="000000"/>
        </w:rPr>
        <w:br w:type="page"/>
      </w:r>
      <w:bookmarkStart w:id="19" w:name="_Toc260991827"/>
      <w:r w:rsidR="00970E71" w:rsidRPr="0081789D">
        <w:rPr>
          <w:b/>
          <w:caps w:val="0"/>
          <w:color w:val="000000"/>
        </w:rPr>
        <w:t>Список использованных источников</w:t>
      </w:r>
      <w:bookmarkEnd w:id="19"/>
    </w:p>
    <w:p w:rsidR="00E72228" w:rsidRPr="00BD7C60" w:rsidRDefault="00E72228" w:rsidP="00BD7C60">
      <w:pPr>
        <w:spacing w:after="0" w:line="360" w:lineRule="auto"/>
        <w:ind w:firstLine="709"/>
        <w:jc w:val="both"/>
        <w:rPr>
          <w:rFonts w:ascii="Times New Roman" w:hAnsi="Times New Roman"/>
          <w:color w:val="000000"/>
          <w:sz w:val="28"/>
          <w:szCs w:val="28"/>
        </w:rPr>
      </w:pP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Бакадаров В.Л., Алексеев П.Д., Финансово – экономическое состояние предприятия. Практическое пособие. – М.: издательство «ПРИОР», 2002 – </w:t>
      </w:r>
      <w:r w:rsidR="0081789D" w:rsidRPr="00BD7C60">
        <w:rPr>
          <w:rFonts w:ascii="Times New Roman" w:hAnsi="Times New Roman"/>
          <w:color w:val="000000"/>
          <w:sz w:val="28"/>
          <w:szCs w:val="28"/>
          <w:lang w:eastAsia="ru-RU"/>
        </w:rPr>
        <w:t>205</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с.</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 xml:space="preserve">Грабовый П.Г., Петрова С.Н. и др. «Риски в современном бизнесе». - М.: Издательство «Алане», </w:t>
      </w:r>
      <w:r w:rsidR="0081789D" w:rsidRPr="00BD7C60">
        <w:rPr>
          <w:rFonts w:ascii="Times New Roman" w:hAnsi="Times New Roman"/>
          <w:color w:val="000000"/>
          <w:sz w:val="28"/>
          <w:szCs w:val="28"/>
        </w:rPr>
        <w:t>1994</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w:t>
      </w:r>
      <w:r w:rsidRPr="00BD7C60">
        <w:rPr>
          <w:rFonts w:ascii="Times New Roman" w:hAnsi="Times New Roman"/>
          <w:color w:val="000000"/>
          <w:sz w:val="28"/>
          <w:szCs w:val="28"/>
        </w:rPr>
        <w:t xml:space="preserve">. - </w:t>
      </w:r>
      <w:r w:rsidR="0081789D" w:rsidRPr="00BD7C60">
        <w:rPr>
          <w:rFonts w:ascii="Times New Roman" w:hAnsi="Times New Roman"/>
          <w:color w:val="000000"/>
          <w:sz w:val="28"/>
          <w:szCs w:val="28"/>
        </w:rPr>
        <w:t>200</w:t>
      </w:r>
      <w:r w:rsidR="0081789D">
        <w:rPr>
          <w:rFonts w:ascii="Times New Roman" w:hAnsi="Times New Roman"/>
          <w:color w:val="000000"/>
          <w:sz w:val="28"/>
          <w:szCs w:val="28"/>
        </w:rPr>
        <w:t> </w:t>
      </w:r>
      <w:r w:rsidR="0081789D" w:rsidRPr="00BD7C60">
        <w:rPr>
          <w:rFonts w:ascii="Times New Roman" w:hAnsi="Times New Roman"/>
          <w:color w:val="000000"/>
          <w:sz w:val="28"/>
          <w:szCs w:val="28"/>
        </w:rPr>
        <w:t>с.</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 xml:space="preserve">Мельников А.В. «Риск-менеджмент: Стохастический анализ рисков в экономике финансов и страхования». - М. Издательство «Анкил», </w:t>
      </w:r>
      <w:r w:rsidR="0081789D" w:rsidRPr="00BD7C60">
        <w:rPr>
          <w:rFonts w:ascii="Times New Roman" w:hAnsi="Times New Roman"/>
          <w:color w:val="000000"/>
          <w:sz w:val="28"/>
          <w:szCs w:val="28"/>
        </w:rPr>
        <w:t>2001</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w:t>
      </w:r>
      <w:r w:rsidRPr="00BD7C60">
        <w:rPr>
          <w:rFonts w:ascii="Times New Roman" w:hAnsi="Times New Roman"/>
          <w:color w:val="000000"/>
          <w:sz w:val="28"/>
          <w:szCs w:val="28"/>
        </w:rPr>
        <w:t>. -</w:t>
      </w:r>
      <w:r w:rsidR="0081789D" w:rsidRPr="00BD7C60">
        <w:rPr>
          <w:rFonts w:ascii="Times New Roman" w:hAnsi="Times New Roman"/>
          <w:color w:val="000000"/>
          <w:sz w:val="28"/>
          <w:szCs w:val="28"/>
        </w:rPr>
        <w:t>112</w:t>
      </w:r>
      <w:r w:rsidR="0081789D">
        <w:rPr>
          <w:rFonts w:ascii="Times New Roman" w:hAnsi="Times New Roman"/>
          <w:color w:val="000000"/>
          <w:sz w:val="28"/>
          <w:szCs w:val="28"/>
        </w:rPr>
        <w:t> </w:t>
      </w:r>
      <w:r w:rsidR="0081789D" w:rsidRPr="00BD7C60">
        <w:rPr>
          <w:rFonts w:ascii="Times New Roman" w:hAnsi="Times New Roman"/>
          <w:color w:val="000000"/>
          <w:sz w:val="28"/>
          <w:szCs w:val="28"/>
        </w:rPr>
        <w:t>с.</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Словарь банковских и финансово-экономических терминов. / Под ред. проф. Мамырова Н.К. – Алматы</w:t>
      </w:r>
      <w:r w:rsidR="00BD7C60">
        <w:rPr>
          <w:rFonts w:ascii="Times New Roman" w:hAnsi="Times New Roman"/>
          <w:color w:val="000000"/>
          <w:sz w:val="28"/>
          <w:szCs w:val="28"/>
          <w:lang w:eastAsia="ru-RU"/>
        </w:rPr>
        <w:t>:</w:t>
      </w:r>
      <w:r w:rsidRPr="00BD7C60">
        <w:rPr>
          <w:rFonts w:ascii="Times New Roman" w:hAnsi="Times New Roman"/>
          <w:color w:val="000000"/>
          <w:sz w:val="28"/>
          <w:szCs w:val="28"/>
          <w:lang w:eastAsia="ru-RU"/>
        </w:rPr>
        <w:t xml:space="preserve"> Экономика, 2001</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Шохин Е.И. Финансовый менеджмент. Москва, ИД ФБК-Пресс, 2003.</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Бланк И.А. «Основы финансового менеджмента», том 2. Киев: Ника-Центр, 2001</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Балабанов И.Т. Риск-менеджмент. – М.: Финансы и статистика, 1996. </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Глухов В.В., Бахрамов Ю.М. Финансовый менеджмент. – С.-Петербург: Специальная литература, 1995. </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Ковалев В.В. Финансовый анализ: Управление капиталом. Выбор инвестиций. Анализ отчетности. – М.: Финансы и статистика, 1996. </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Балабанов И.Т. Основы финансового менеджмента. Изд. 2-е. – М.:Финансы и статистика, 1997 – </w:t>
      </w:r>
      <w:r w:rsidR="0081789D" w:rsidRPr="00BD7C60">
        <w:rPr>
          <w:rFonts w:ascii="Times New Roman" w:hAnsi="Times New Roman"/>
          <w:color w:val="000000"/>
          <w:sz w:val="28"/>
          <w:szCs w:val="28"/>
          <w:lang w:eastAsia="ru-RU"/>
        </w:rPr>
        <w:t>384</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с.</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 xml:space="preserve">Станиславчик Е.Н. «Риск-менеджмент на предприятии. Теория и практика». -М.: «Ось-89», </w:t>
      </w:r>
      <w:r w:rsidR="0081789D" w:rsidRPr="00BD7C60">
        <w:rPr>
          <w:rFonts w:ascii="Times New Roman" w:hAnsi="Times New Roman"/>
          <w:color w:val="000000"/>
          <w:sz w:val="28"/>
          <w:szCs w:val="28"/>
        </w:rPr>
        <w:t>2002</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w:t>
      </w:r>
      <w:r w:rsidRPr="00BD7C60">
        <w:rPr>
          <w:rFonts w:ascii="Times New Roman" w:hAnsi="Times New Roman"/>
          <w:color w:val="000000"/>
          <w:sz w:val="28"/>
          <w:szCs w:val="28"/>
        </w:rPr>
        <w:t xml:space="preserve">. </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Лапуста М.Г., Шаршукова Л.Г. Риски в предпринимательской деятельности. – М.: Финансы и статистика, 2003.</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Теория финансов: Учебное пособие /под ред. Н.Е. Заяц, М.К. Фисенко, Т.Е. Бондарь и др.- 2е изд., стереотип.- Мн.: Выш.шк., 1998</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г</w:t>
      </w:r>
      <w:r w:rsidRPr="00BD7C60">
        <w:rPr>
          <w:rFonts w:ascii="Times New Roman" w:hAnsi="Times New Roman"/>
          <w:color w:val="000000"/>
          <w:sz w:val="28"/>
          <w:szCs w:val="28"/>
          <w:lang w:eastAsia="ru-RU"/>
        </w:rPr>
        <w:t>.</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Тэпман Л.Н. Риски в экономике-М., ЮНИТИ, </w:t>
      </w:r>
      <w:r w:rsidR="0081789D" w:rsidRPr="00BD7C60">
        <w:rPr>
          <w:rFonts w:ascii="Times New Roman" w:hAnsi="Times New Roman"/>
          <w:color w:val="000000"/>
          <w:sz w:val="28"/>
          <w:szCs w:val="28"/>
          <w:lang w:eastAsia="ru-RU"/>
        </w:rPr>
        <w:t>2002</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г.</w:t>
      </w:r>
      <w:r w:rsidR="0081789D">
        <w:rPr>
          <w:rFonts w:ascii="Times New Roman" w:hAnsi="Times New Roman"/>
          <w:color w:val="000000"/>
          <w:sz w:val="28"/>
          <w:szCs w:val="28"/>
          <w:lang w:eastAsia="ru-RU"/>
        </w:rPr>
        <w:t xml:space="preserve"> </w:t>
      </w:r>
      <w:r w:rsidRPr="00BD7C60">
        <w:rPr>
          <w:rFonts w:ascii="Times New Roman" w:hAnsi="Times New Roman"/>
          <w:color w:val="000000"/>
          <w:sz w:val="28"/>
          <w:szCs w:val="28"/>
          <w:lang w:eastAsia="ru-RU"/>
        </w:rPr>
        <w:t>-</w:t>
      </w:r>
      <w:r w:rsidR="0081789D">
        <w:rPr>
          <w:rFonts w:ascii="Times New Roman" w:hAnsi="Times New Roman"/>
          <w:color w:val="000000"/>
          <w:sz w:val="28"/>
          <w:szCs w:val="28"/>
          <w:lang w:eastAsia="ru-RU"/>
        </w:rPr>
        <w:t xml:space="preserve"> </w:t>
      </w:r>
      <w:r w:rsidRPr="00BD7C60">
        <w:rPr>
          <w:rFonts w:ascii="Times New Roman" w:hAnsi="Times New Roman"/>
          <w:color w:val="000000"/>
          <w:sz w:val="28"/>
          <w:szCs w:val="28"/>
          <w:lang w:eastAsia="ru-RU"/>
        </w:rPr>
        <w:t>379</w:t>
      </w:r>
      <w:r w:rsidR="0081789D">
        <w:rPr>
          <w:rFonts w:ascii="Times New Roman" w:hAnsi="Times New Roman"/>
          <w:color w:val="000000"/>
          <w:sz w:val="28"/>
          <w:szCs w:val="28"/>
          <w:lang w:eastAsia="ru-RU"/>
        </w:rPr>
        <w:t xml:space="preserve"> </w:t>
      </w:r>
      <w:r w:rsidRPr="00BD7C60">
        <w:rPr>
          <w:rFonts w:ascii="Times New Roman" w:hAnsi="Times New Roman"/>
          <w:color w:val="000000"/>
          <w:sz w:val="28"/>
          <w:szCs w:val="28"/>
          <w:lang w:eastAsia="ru-RU"/>
        </w:rPr>
        <w:t>с</w:t>
      </w:r>
      <w:r w:rsidR="0081789D">
        <w:rPr>
          <w:rFonts w:ascii="Times New Roman" w:hAnsi="Times New Roman"/>
          <w:color w:val="000000"/>
          <w:sz w:val="28"/>
          <w:szCs w:val="28"/>
          <w:lang w:eastAsia="ru-RU"/>
        </w:rPr>
        <w:t>.</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Финансовый менеджмент: теория и практика: Учебник / под ред. Е.С. Стояновой. – Москва: Перспектива, 1996.</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Ван Хорн Дж.К. Основы управления финансами. – М.: Финансы и статистика, 1996. </w:t>
      </w:r>
    </w:p>
    <w:p w:rsidR="00A8036A"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Кинев Ю.Ю. «Оценка рисков финансово-хозяйственной деятельности</w:t>
      </w:r>
      <w:r w:rsidR="00BD7C60">
        <w:rPr>
          <w:rFonts w:ascii="Times New Roman" w:hAnsi="Times New Roman"/>
          <w:color w:val="000000"/>
          <w:sz w:val="28"/>
          <w:szCs w:val="28"/>
          <w:lang w:eastAsia="ru-RU"/>
        </w:rPr>
        <w:t xml:space="preserve"> </w:t>
      </w:r>
      <w:r w:rsidRPr="00BD7C60">
        <w:rPr>
          <w:rFonts w:ascii="Times New Roman" w:hAnsi="Times New Roman"/>
          <w:color w:val="000000"/>
          <w:sz w:val="28"/>
          <w:szCs w:val="28"/>
          <w:lang w:eastAsia="ru-RU"/>
        </w:rPr>
        <w:t>предприятий на этапе принятия управленческого решения».</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Дубров А.М. Моделирование рисковых ситуаций в экономике и бизнесе. – М.: Дело, 2004.</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Дюсембаев К.Ш. Анализ финансового положения предприятия: Учебное пособие.- Алматы: Экономика,</w:t>
      </w:r>
      <w:r w:rsidR="0081789D">
        <w:rPr>
          <w:rFonts w:ascii="Times New Roman" w:hAnsi="Times New Roman"/>
          <w:color w:val="000000"/>
          <w:sz w:val="28"/>
          <w:szCs w:val="28"/>
          <w:lang w:eastAsia="ru-RU"/>
        </w:rPr>
        <w:t xml:space="preserve"> </w:t>
      </w:r>
      <w:r w:rsidRPr="00BD7C60">
        <w:rPr>
          <w:rFonts w:ascii="Times New Roman" w:hAnsi="Times New Roman"/>
          <w:color w:val="000000"/>
          <w:sz w:val="28"/>
          <w:szCs w:val="28"/>
          <w:lang w:eastAsia="ru-RU"/>
        </w:rPr>
        <w:t>1998-294</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с.</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Комекбаева Л.С. Финансы предприятий: Учебное пособие.- Караганда: «Болашак- Баспа», 2002.-108</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с.</w:t>
      </w:r>
    </w:p>
    <w:p w:rsidR="00226979" w:rsidRPr="00BD7C60" w:rsidRDefault="00A8036A"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Лялин В.А., Воробье</w:t>
      </w:r>
      <w:r w:rsidR="00226979" w:rsidRPr="00BD7C60">
        <w:rPr>
          <w:rFonts w:ascii="Times New Roman" w:hAnsi="Times New Roman"/>
          <w:color w:val="000000"/>
          <w:sz w:val="28"/>
          <w:szCs w:val="28"/>
          <w:lang w:eastAsia="ru-RU"/>
        </w:rPr>
        <w:t>в П.В. Финансовый менеджмент (управление финансами фирмы). – С.-Петербург: Юность, Петрополь, 1994.</w:t>
      </w:r>
    </w:p>
    <w:p w:rsidR="00DD1D65" w:rsidRPr="00BD7C60" w:rsidRDefault="00DD1D65"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 xml:space="preserve">Малыхин В.И. «Финансовая математика: Учебное пособие - М.: ЮНИТИ-ДАНА, </w:t>
      </w:r>
      <w:r w:rsidR="0081789D" w:rsidRPr="00BD7C60">
        <w:rPr>
          <w:rFonts w:ascii="Times New Roman" w:hAnsi="Times New Roman"/>
          <w:color w:val="000000"/>
          <w:sz w:val="28"/>
          <w:szCs w:val="28"/>
        </w:rPr>
        <w:t>1999</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w:t>
      </w:r>
      <w:r w:rsidRPr="00BD7C60">
        <w:rPr>
          <w:rFonts w:ascii="Times New Roman" w:hAnsi="Times New Roman"/>
          <w:color w:val="000000"/>
          <w:sz w:val="28"/>
          <w:szCs w:val="28"/>
        </w:rPr>
        <w:t xml:space="preserve">. - </w:t>
      </w:r>
      <w:r w:rsidR="0081789D" w:rsidRPr="00BD7C60">
        <w:rPr>
          <w:rFonts w:ascii="Times New Roman" w:hAnsi="Times New Roman"/>
          <w:color w:val="000000"/>
          <w:sz w:val="28"/>
          <w:szCs w:val="28"/>
        </w:rPr>
        <w:t>247</w:t>
      </w:r>
      <w:r w:rsidR="0081789D">
        <w:rPr>
          <w:rFonts w:ascii="Times New Roman" w:hAnsi="Times New Roman"/>
          <w:color w:val="000000"/>
          <w:sz w:val="28"/>
          <w:szCs w:val="28"/>
        </w:rPr>
        <w:t> </w:t>
      </w:r>
      <w:r w:rsidR="0081789D" w:rsidRPr="00BD7C60">
        <w:rPr>
          <w:rFonts w:ascii="Times New Roman" w:hAnsi="Times New Roman"/>
          <w:color w:val="000000"/>
          <w:sz w:val="28"/>
          <w:szCs w:val="28"/>
        </w:rPr>
        <w:t>с.</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 xml:space="preserve">Савицкая Г.В. Анализ хозяйственной деятельности предприятия: Учебник. 2-е изд., испр. и доп. – М.: ИНФРА-М, 2003 – </w:t>
      </w:r>
      <w:r w:rsidR="0081789D" w:rsidRPr="00BD7C60">
        <w:rPr>
          <w:rFonts w:ascii="Times New Roman" w:hAnsi="Times New Roman"/>
          <w:color w:val="000000"/>
          <w:sz w:val="28"/>
          <w:szCs w:val="28"/>
          <w:lang w:eastAsia="ru-RU"/>
        </w:rPr>
        <w:t>344</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с.</w:t>
      </w:r>
    </w:p>
    <w:p w:rsidR="00DD1D65" w:rsidRPr="00BD7C60" w:rsidRDefault="00DD1D65"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Шеремет А.Д., Сайфулин Р.С. Финансы предприятий. – М.: Финансы и статистика, 2004.</w:t>
      </w:r>
    </w:p>
    <w:p w:rsidR="00DD1D65" w:rsidRPr="00BD7C60" w:rsidRDefault="00DD1D65"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 xml:space="preserve">Ван Хорн К. Дж. «Основы финансового менеджмента» Пер. с англ. - 11-е издание - М.: издательский дом «Вильяме», </w:t>
      </w:r>
      <w:r w:rsidR="0081789D" w:rsidRPr="00BD7C60">
        <w:rPr>
          <w:rFonts w:ascii="Times New Roman" w:hAnsi="Times New Roman"/>
          <w:color w:val="000000"/>
          <w:sz w:val="28"/>
          <w:szCs w:val="28"/>
        </w:rPr>
        <w:t>2001</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w:t>
      </w:r>
      <w:r w:rsidRPr="00BD7C60">
        <w:rPr>
          <w:rFonts w:ascii="Times New Roman" w:hAnsi="Times New Roman"/>
          <w:color w:val="000000"/>
          <w:sz w:val="28"/>
          <w:szCs w:val="28"/>
        </w:rPr>
        <w:t xml:space="preserve">. - </w:t>
      </w:r>
      <w:r w:rsidR="0081789D" w:rsidRPr="00BD7C60">
        <w:rPr>
          <w:rFonts w:ascii="Times New Roman" w:hAnsi="Times New Roman"/>
          <w:color w:val="000000"/>
          <w:sz w:val="28"/>
          <w:szCs w:val="28"/>
        </w:rPr>
        <w:t>546</w:t>
      </w:r>
      <w:r w:rsidR="0081789D">
        <w:rPr>
          <w:rFonts w:ascii="Times New Roman" w:hAnsi="Times New Roman"/>
          <w:color w:val="000000"/>
          <w:sz w:val="28"/>
          <w:szCs w:val="28"/>
        </w:rPr>
        <w:t> </w:t>
      </w:r>
      <w:r w:rsidR="0081789D" w:rsidRPr="00BD7C60">
        <w:rPr>
          <w:rFonts w:ascii="Times New Roman" w:hAnsi="Times New Roman"/>
          <w:color w:val="000000"/>
          <w:sz w:val="28"/>
          <w:szCs w:val="28"/>
        </w:rPr>
        <w:t>с.</w:t>
      </w:r>
    </w:p>
    <w:p w:rsidR="00ED2C7E" w:rsidRPr="00BD7C60" w:rsidRDefault="00ED2C7E"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Гамза В.А. Екатеринославский Ю.Ю. «Рисковый спектр коммерческих организаций». Москва: Экономика, 2002</w:t>
      </w:r>
    </w:p>
    <w:p w:rsidR="00ED2C7E" w:rsidRPr="00BD7C60" w:rsidRDefault="00ED2C7E"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 xml:space="preserve">Стоянова Е.С. «Финансовый менеджмент. Теория и практика» -М.: «Перспектива», </w:t>
      </w:r>
      <w:r w:rsidR="0081789D" w:rsidRPr="00BD7C60">
        <w:rPr>
          <w:rFonts w:ascii="Times New Roman" w:hAnsi="Times New Roman"/>
          <w:color w:val="000000"/>
          <w:sz w:val="28"/>
          <w:szCs w:val="28"/>
        </w:rPr>
        <w:t>2000</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w:t>
      </w:r>
      <w:r w:rsidRPr="00BD7C60">
        <w:rPr>
          <w:rFonts w:ascii="Times New Roman" w:hAnsi="Times New Roman"/>
          <w:color w:val="000000"/>
          <w:sz w:val="28"/>
          <w:szCs w:val="28"/>
        </w:rPr>
        <w:t xml:space="preserve">. - </w:t>
      </w:r>
      <w:r w:rsidR="0081789D" w:rsidRPr="00BD7C60">
        <w:rPr>
          <w:rFonts w:ascii="Times New Roman" w:hAnsi="Times New Roman"/>
          <w:color w:val="000000"/>
          <w:sz w:val="28"/>
          <w:szCs w:val="28"/>
        </w:rPr>
        <w:t>656</w:t>
      </w:r>
      <w:r w:rsidR="0081789D">
        <w:rPr>
          <w:rFonts w:ascii="Times New Roman" w:hAnsi="Times New Roman"/>
          <w:color w:val="000000"/>
          <w:sz w:val="28"/>
          <w:szCs w:val="28"/>
        </w:rPr>
        <w:t> </w:t>
      </w:r>
      <w:r w:rsidR="0081789D" w:rsidRPr="00BD7C60">
        <w:rPr>
          <w:rFonts w:ascii="Times New Roman" w:hAnsi="Times New Roman"/>
          <w:color w:val="000000"/>
          <w:sz w:val="28"/>
          <w:szCs w:val="28"/>
        </w:rPr>
        <w:t>с.</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Утебаев М.С. Толковый финансово-кредитный словарь. – Алматы: Экономика, 2002</w:t>
      </w:r>
    </w:p>
    <w:p w:rsidR="00226979"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Логовинский Е. «Алгоритм управления риском». Ведомости,</w:t>
      </w:r>
      <w:r w:rsidR="00BD7C60">
        <w:rPr>
          <w:rFonts w:ascii="Times New Roman" w:hAnsi="Times New Roman"/>
          <w:color w:val="000000"/>
          <w:sz w:val="28"/>
          <w:szCs w:val="28"/>
          <w:lang w:eastAsia="ru-RU"/>
        </w:rPr>
        <w:t xml:space="preserve"> </w:t>
      </w:r>
      <w:r w:rsidRPr="00BD7C60">
        <w:rPr>
          <w:rFonts w:ascii="Times New Roman" w:hAnsi="Times New Roman"/>
          <w:color w:val="000000"/>
          <w:sz w:val="28"/>
          <w:szCs w:val="28"/>
          <w:lang w:eastAsia="ru-RU"/>
        </w:rPr>
        <w:t>02 апреля</w:t>
      </w:r>
      <w:r w:rsidR="00BD7C60">
        <w:rPr>
          <w:rFonts w:ascii="Times New Roman" w:hAnsi="Times New Roman"/>
          <w:color w:val="000000"/>
          <w:sz w:val="28"/>
          <w:szCs w:val="28"/>
          <w:lang w:eastAsia="ru-RU"/>
        </w:rPr>
        <w:t xml:space="preserve"> </w:t>
      </w:r>
      <w:r w:rsidRPr="00BD7C60">
        <w:rPr>
          <w:rFonts w:ascii="Times New Roman" w:hAnsi="Times New Roman"/>
          <w:color w:val="000000"/>
          <w:sz w:val="28"/>
          <w:szCs w:val="28"/>
          <w:lang w:eastAsia="ru-RU"/>
        </w:rPr>
        <w:t>2001</w:t>
      </w:r>
      <w:r w:rsidR="0081789D">
        <w:rPr>
          <w:rFonts w:ascii="Times New Roman" w:hAnsi="Times New Roman"/>
          <w:color w:val="000000"/>
          <w:sz w:val="28"/>
          <w:szCs w:val="28"/>
          <w:lang w:eastAsia="ru-RU"/>
        </w:rPr>
        <w:t> </w:t>
      </w:r>
      <w:r w:rsidR="0081789D" w:rsidRPr="00BD7C60">
        <w:rPr>
          <w:rFonts w:ascii="Times New Roman" w:hAnsi="Times New Roman"/>
          <w:color w:val="000000"/>
          <w:sz w:val="28"/>
          <w:szCs w:val="28"/>
          <w:lang w:eastAsia="ru-RU"/>
        </w:rPr>
        <w:t>г</w:t>
      </w:r>
      <w:r w:rsidRPr="00BD7C60">
        <w:rPr>
          <w:rFonts w:ascii="Times New Roman" w:hAnsi="Times New Roman"/>
          <w:color w:val="000000"/>
          <w:sz w:val="28"/>
          <w:szCs w:val="28"/>
          <w:lang w:eastAsia="ru-RU"/>
        </w:rPr>
        <w:t>.</w:t>
      </w:r>
    </w:p>
    <w:p w:rsidR="00ED2C7E" w:rsidRPr="00BD7C60" w:rsidRDefault="00ED2C7E"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 xml:space="preserve">Хохлов Н.В. «Управление риском». - М.: ЮНИТИ-ДАНА, </w:t>
      </w:r>
      <w:r w:rsidR="0081789D" w:rsidRPr="00BD7C60">
        <w:rPr>
          <w:rFonts w:ascii="Times New Roman" w:hAnsi="Times New Roman"/>
          <w:color w:val="000000"/>
          <w:sz w:val="28"/>
          <w:szCs w:val="28"/>
        </w:rPr>
        <w:t>1999</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w:t>
      </w:r>
      <w:r w:rsidRPr="00BD7C60">
        <w:rPr>
          <w:rFonts w:ascii="Times New Roman" w:hAnsi="Times New Roman"/>
          <w:color w:val="000000"/>
          <w:sz w:val="28"/>
          <w:szCs w:val="28"/>
        </w:rPr>
        <w:t xml:space="preserve">. - </w:t>
      </w:r>
      <w:r w:rsidR="0081789D" w:rsidRPr="00BD7C60">
        <w:rPr>
          <w:rFonts w:ascii="Times New Roman" w:hAnsi="Times New Roman"/>
          <w:color w:val="000000"/>
          <w:sz w:val="28"/>
          <w:szCs w:val="28"/>
        </w:rPr>
        <w:t>274</w:t>
      </w:r>
      <w:r w:rsidR="0081789D">
        <w:rPr>
          <w:rFonts w:ascii="Times New Roman" w:hAnsi="Times New Roman"/>
          <w:color w:val="000000"/>
          <w:sz w:val="28"/>
          <w:szCs w:val="28"/>
        </w:rPr>
        <w:t> </w:t>
      </w:r>
      <w:r w:rsidR="0081789D" w:rsidRPr="00BD7C60">
        <w:rPr>
          <w:rFonts w:ascii="Times New Roman" w:hAnsi="Times New Roman"/>
          <w:color w:val="000000"/>
          <w:sz w:val="28"/>
          <w:szCs w:val="28"/>
        </w:rPr>
        <w:t>с.</w:t>
      </w:r>
    </w:p>
    <w:p w:rsidR="00ED2C7E" w:rsidRPr="00BD7C60" w:rsidRDefault="00226979"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lang w:eastAsia="ru-RU"/>
        </w:rPr>
      </w:pPr>
      <w:r w:rsidRPr="00BD7C60">
        <w:rPr>
          <w:rFonts w:ascii="Times New Roman" w:hAnsi="Times New Roman"/>
          <w:color w:val="000000"/>
          <w:sz w:val="28"/>
          <w:szCs w:val="28"/>
          <w:lang w:eastAsia="ru-RU"/>
        </w:rPr>
        <w:t>Вяткин В., Хэмптон Дж., Казак А. Принятие финансовых решений в управлении бизнесом. Москва, 2002</w:t>
      </w:r>
    </w:p>
    <w:p w:rsidR="00ED2C7E" w:rsidRPr="00BD7C60" w:rsidRDefault="000D2678"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 xml:space="preserve">Никитина Т. В. «Страхование коммерческих и финансовых рисков». - СПб.: Питер, </w:t>
      </w:r>
      <w:r w:rsidR="0081789D" w:rsidRPr="00BD7C60">
        <w:rPr>
          <w:rFonts w:ascii="Times New Roman" w:hAnsi="Times New Roman"/>
          <w:color w:val="000000"/>
          <w:sz w:val="28"/>
          <w:szCs w:val="28"/>
        </w:rPr>
        <w:t>2002</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w:t>
      </w:r>
      <w:r w:rsidRPr="00BD7C60">
        <w:rPr>
          <w:rFonts w:ascii="Times New Roman" w:hAnsi="Times New Roman"/>
          <w:color w:val="000000"/>
          <w:sz w:val="28"/>
          <w:szCs w:val="28"/>
        </w:rPr>
        <w:t xml:space="preserve">. - </w:t>
      </w:r>
      <w:r w:rsidR="0081789D" w:rsidRPr="00BD7C60">
        <w:rPr>
          <w:rFonts w:ascii="Times New Roman" w:hAnsi="Times New Roman"/>
          <w:color w:val="000000"/>
          <w:sz w:val="28"/>
          <w:szCs w:val="28"/>
        </w:rPr>
        <w:t>240</w:t>
      </w:r>
      <w:r w:rsidR="0081789D">
        <w:rPr>
          <w:rFonts w:ascii="Times New Roman" w:hAnsi="Times New Roman"/>
          <w:color w:val="000000"/>
          <w:sz w:val="28"/>
          <w:szCs w:val="28"/>
        </w:rPr>
        <w:t> </w:t>
      </w:r>
      <w:r w:rsidR="0081789D" w:rsidRPr="00BD7C60">
        <w:rPr>
          <w:rFonts w:ascii="Times New Roman" w:hAnsi="Times New Roman"/>
          <w:color w:val="000000"/>
          <w:sz w:val="28"/>
          <w:szCs w:val="28"/>
        </w:rPr>
        <w:t>с.</w:t>
      </w:r>
    </w:p>
    <w:p w:rsidR="00970E71" w:rsidRDefault="00ED2C7E" w:rsidP="0081789D">
      <w:pPr>
        <w:numPr>
          <w:ilvl w:val="0"/>
          <w:numId w:val="11"/>
        </w:numPr>
        <w:tabs>
          <w:tab w:val="clear" w:pos="720"/>
          <w:tab w:val="num" w:pos="550"/>
        </w:tabs>
        <w:spacing w:after="0" w:line="360" w:lineRule="auto"/>
        <w:ind w:left="0" w:firstLine="0"/>
        <w:jc w:val="both"/>
        <w:rPr>
          <w:rFonts w:ascii="Times New Roman" w:hAnsi="Times New Roman"/>
          <w:color w:val="000000"/>
          <w:sz w:val="28"/>
          <w:szCs w:val="28"/>
        </w:rPr>
      </w:pPr>
      <w:r w:rsidRPr="00BD7C60">
        <w:rPr>
          <w:rFonts w:ascii="Times New Roman" w:hAnsi="Times New Roman"/>
          <w:color w:val="000000"/>
          <w:sz w:val="28"/>
          <w:szCs w:val="28"/>
        </w:rPr>
        <w:t>Отчет о финансово-хозяйственной деятельности ТОО «</w:t>
      </w:r>
      <w:r w:rsidR="006E61C3" w:rsidRPr="00BD7C60">
        <w:rPr>
          <w:rFonts w:ascii="Times New Roman" w:hAnsi="Times New Roman"/>
          <w:color w:val="000000"/>
          <w:sz w:val="28"/>
          <w:szCs w:val="28"/>
        </w:rPr>
        <w:t>Форпост-Караганда</w:t>
      </w:r>
      <w:r w:rsidRPr="00BD7C60">
        <w:rPr>
          <w:rFonts w:ascii="Times New Roman" w:hAnsi="Times New Roman"/>
          <w:color w:val="000000"/>
          <w:sz w:val="28"/>
          <w:szCs w:val="28"/>
        </w:rPr>
        <w:t>» за 2008</w:t>
      </w:r>
      <w:r w:rsidR="0081789D">
        <w:rPr>
          <w:rFonts w:ascii="Times New Roman" w:hAnsi="Times New Roman"/>
          <w:color w:val="000000"/>
          <w:sz w:val="28"/>
          <w:szCs w:val="28"/>
        </w:rPr>
        <w:t>–</w:t>
      </w:r>
      <w:r w:rsidR="0081789D" w:rsidRPr="00BD7C60">
        <w:rPr>
          <w:rFonts w:ascii="Times New Roman" w:hAnsi="Times New Roman"/>
          <w:color w:val="000000"/>
          <w:sz w:val="28"/>
          <w:szCs w:val="28"/>
        </w:rPr>
        <w:t>2009</w:t>
      </w:r>
      <w:r w:rsidR="0081789D">
        <w:rPr>
          <w:rFonts w:ascii="Times New Roman" w:hAnsi="Times New Roman"/>
          <w:color w:val="000000"/>
          <w:sz w:val="28"/>
          <w:szCs w:val="28"/>
        </w:rPr>
        <w:t> </w:t>
      </w:r>
      <w:r w:rsidR="0081789D" w:rsidRPr="00BD7C60">
        <w:rPr>
          <w:rFonts w:ascii="Times New Roman" w:hAnsi="Times New Roman"/>
          <w:color w:val="000000"/>
          <w:sz w:val="28"/>
          <w:szCs w:val="28"/>
        </w:rPr>
        <w:t>гг</w:t>
      </w:r>
      <w:r w:rsidRPr="00BD7C60">
        <w:rPr>
          <w:rFonts w:ascii="Times New Roman" w:hAnsi="Times New Roman"/>
          <w:color w:val="000000"/>
          <w:sz w:val="28"/>
          <w:szCs w:val="28"/>
        </w:rPr>
        <w:t>.</w:t>
      </w:r>
    </w:p>
    <w:p w:rsidR="00BD7C60" w:rsidRPr="00BD7C60" w:rsidRDefault="00BD7C60" w:rsidP="00BD7C60">
      <w:pPr>
        <w:spacing w:after="0" w:line="360" w:lineRule="auto"/>
        <w:jc w:val="both"/>
        <w:rPr>
          <w:rFonts w:ascii="Times New Roman" w:hAnsi="Times New Roman"/>
          <w:color w:val="000000"/>
          <w:sz w:val="28"/>
          <w:szCs w:val="28"/>
        </w:rPr>
      </w:pPr>
      <w:bookmarkStart w:id="20" w:name="_GoBack"/>
      <w:bookmarkEnd w:id="20"/>
    </w:p>
    <w:sectPr w:rsidR="00BD7C60" w:rsidRPr="00BD7C60" w:rsidSect="00BD7C60">
      <w:headerReference w:type="default" r:id="rId20"/>
      <w:footerReference w:type="default" r:id="rId21"/>
      <w:headerReference w:type="first" r:id="rId2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B58" w:rsidRDefault="00126B58" w:rsidP="00D978C5">
      <w:pPr>
        <w:spacing w:after="0" w:line="240" w:lineRule="auto"/>
      </w:pPr>
      <w:r>
        <w:separator/>
      </w:r>
    </w:p>
  </w:endnote>
  <w:endnote w:type="continuationSeparator" w:id="0">
    <w:p w:rsidR="00126B58" w:rsidRDefault="00126B58" w:rsidP="00D9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60" w:rsidRPr="00D209DF" w:rsidRDefault="003462D7" w:rsidP="00D209DF">
    <w:pPr>
      <w:pStyle w:val="a7"/>
      <w:jc w:val="center"/>
      <w:rPr>
        <w:rFonts w:ascii="Times New Roman" w:hAnsi="Times New Roman"/>
      </w:rPr>
    </w:pPr>
    <w:r>
      <w:rPr>
        <w:rFonts w:ascii="Times New Roman" w:hAnsi="Times New Roman"/>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B58" w:rsidRDefault="00126B58" w:rsidP="00D978C5">
      <w:pPr>
        <w:spacing w:after="0" w:line="240" w:lineRule="auto"/>
      </w:pPr>
      <w:r>
        <w:separator/>
      </w:r>
    </w:p>
  </w:footnote>
  <w:footnote w:type="continuationSeparator" w:id="0">
    <w:p w:rsidR="00126B58" w:rsidRDefault="00126B58" w:rsidP="00D97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60" w:rsidRPr="00BD7C60" w:rsidRDefault="00BD7C60" w:rsidP="00BD7C60">
    <w:pPr>
      <w:pStyle w:val="a5"/>
      <w:spacing w:after="0" w:line="240" w:lineRule="auto"/>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60" w:rsidRPr="00BD7C60" w:rsidRDefault="00BD7C60" w:rsidP="00BD7C60">
    <w:pPr>
      <w:pStyle w:val="a5"/>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5C7"/>
    <w:multiLevelType w:val="hybridMultilevel"/>
    <w:tmpl w:val="F54ACB04"/>
    <w:lvl w:ilvl="0" w:tplc="789ECA42">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028755D"/>
    <w:multiLevelType w:val="hybridMultilevel"/>
    <w:tmpl w:val="0D82B85E"/>
    <w:lvl w:ilvl="0" w:tplc="923694D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5E12046"/>
    <w:multiLevelType w:val="hybridMultilevel"/>
    <w:tmpl w:val="C4661AD0"/>
    <w:lvl w:ilvl="0" w:tplc="501EE7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3741AE"/>
    <w:multiLevelType w:val="hybridMultilevel"/>
    <w:tmpl w:val="EE164E6A"/>
    <w:lvl w:ilvl="0" w:tplc="789ECA42">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8EB0187"/>
    <w:multiLevelType w:val="hybridMultilevel"/>
    <w:tmpl w:val="768449DC"/>
    <w:lvl w:ilvl="0" w:tplc="789ECA42">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BDD6E5D"/>
    <w:multiLevelType w:val="singleLevel"/>
    <w:tmpl w:val="51FA69FE"/>
    <w:lvl w:ilvl="0">
      <w:start w:val="1"/>
      <w:numFmt w:val="decimal"/>
      <w:lvlText w:val="%1."/>
      <w:lvlJc w:val="left"/>
      <w:pPr>
        <w:tabs>
          <w:tab w:val="num" w:pos="1080"/>
        </w:tabs>
        <w:ind w:firstLine="720"/>
      </w:pPr>
      <w:rPr>
        <w:rFonts w:cs="Times New Roman"/>
      </w:rPr>
    </w:lvl>
  </w:abstractNum>
  <w:abstractNum w:abstractNumId="6">
    <w:nsid w:val="33BC7F99"/>
    <w:multiLevelType w:val="hybridMultilevel"/>
    <w:tmpl w:val="BFEA1FD8"/>
    <w:lvl w:ilvl="0" w:tplc="501EE7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1C224C"/>
    <w:multiLevelType w:val="hybridMultilevel"/>
    <w:tmpl w:val="D87A798E"/>
    <w:lvl w:ilvl="0" w:tplc="CF56CDB8">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9295E58"/>
    <w:multiLevelType w:val="hybridMultilevel"/>
    <w:tmpl w:val="50EE2F9A"/>
    <w:lvl w:ilvl="0" w:tplc="789ECA42">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1160297"/>
    <w:multiLevelType w:val="hybridMultilevel"/>
    <w:tmpl w:val="0D280C84"/>
    <w:lvl w:ilvl="0" w:tplc="3C8C165E">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9A5258F"/>
    <w:multiLevelType w:val="hybridMultilevel"/>
    <w:tmpl w:val="1376D5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95D4698"/>
    <w:multiLevelType w:val="hybridMultilevel"/>
    <w:tmpl w:val="4754CFFA"/>
    <w:lvl w:ilvl="0" w:tplc="7594344E">
      <w:start w:val="1"/>
      <w:numFmt w:val="bullet"/>
      <w:lvlText w:val=""/>
      <w:lvlJc w:val="left"/>
      <w:pPr>
        <w:tabs>
          <w:tab w:val="num" w:pos="2143"/>
        </w:tabs>
        <w:ind w:left="2143" w:hanging="360"/>
      </w:pPr>
      <w:rPr>
        <w:rFonts w:ascii="Symbol" w:hAnsi="Symbol" w:hint="default"/>
      </w:rPr>
    </w:lvl>
    <w:lvl w:ilvl="1" w:tplc="636698AC">
      <w:start w:val="4"/>
      <w:numFmt w:val="bullet"/>
      <w:lvlText w:val="-"/>
      <w:lvlJc w:val="left"/>
      <w:pPr>
        <w:tabs>
          <w:tab w:val="num" w:pos="2149"/>
        </w:tabs>
        <w:ind w:left="2149" w:hanging="360"/>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8"/>
  </w:num>
  <w:num w:numId="6">
    <w:abstractNumId w:val="11"/>
  </w:num>
  <w:num w:numId="7">
    <w:abstractNumId w:val="1"/>
  </w:num>
  <w:num w:numId="8">
    <w:abstractNumId w:val="9"/>
  </w:num>
  <w:num w:numId="9">
    <w:abstractNumId w:val="5"/>
  </w:num>
  <w:num w:numId="10">
    <w:abstractNumId w:val="2"/>
  </w:num>
  <w:num w:numId="11">
    <w:abstractNumId w:val="1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A1B"/>
    <w:rsid w:val="000002C4"/>
    <w:rsid w:val="00007D34"/>
    <w:rsid w:val="00060A51"/>
    <w:rsid w:val="00074D66"/>
    <w:rsid w:val="00091843"/>
    <w:rsid w:val="000A01BF"/>
    <w:rsid w:val="000C2CB8"/>
    <w:rsid w:val="000D2678"/>
    <w:rsid w:val="00107A1A"/>
    <w:rsid w:val="00121539"/>
    <w:rsid w:val="00125A93"/>
    <w:rsid w:val="00126B58"/>
    <w:rsid w:val="00155A40"/>
    <w:rsid w:val="00163601"/>
    <w:rsid w:val="00172926"/>
    <w:rsid w:val="0017761C"/>
    <w:rsid w:val="00184F2E"/>
    <w:rsid w:val="001A00A5"/>
    <w:rsid w:val="001C378D"/>
    <w:rsid w:val="001C6EF8"/>
    <w:rsid w:val="00226979"/>
    <w:rsid w:val="00230C9A"/>
    <w:rsid w:val="00232760"/>
    <w:rsid w:val="002353FC"/>
    <w:rsid w:val="00241DB6"/>
    <w:rsid w:val="002452DB"/>
    <w:rsid w:val="002508F8"/>
    <w:rsid w:val="0026688A"/>
    <w:rsid w:val="0027488F"/>
    <w:rsid w:val="00276DFE"/>
    <w:rsid w:val="00283F76"/>
    <w:rsid w:val="0029106F"/>
    <w:rsid w:val="002926C6"/>
    <w:rsid w:val="00293881"/>
    <w:rsid w:val="002A3F2A"/>
    <w:rsid w:val="002C58DE"/>
    <w:rsid w:val="002C74AD"/>
    <w:rsid w:val="002D1110"/>
    <w:rsid w:val="00300476"/>
    <w:rsid w:val="003218B6"/>
    <w:rsid w:val="00342EEE"/>
    <w:rsid w:val="003462D7"/>
    <w:rsid w:val="0036111D"/>
    <w:rsid w:val="0038133A"/>
    <w:rsid w:val="00390918"/>
    <w:rsid w:val="003A6CFD"/>
    <w:rsid w:val="004520CA"/>
    <w:rsid w:val="004752EC"/>
    <w:rsid w:val="00477BE9"/>
    <w:rsid w:val="00493F12"/>
    <w:rsid w:val="004A3D22"/>
    <w:rsid w:val="004A4404"/>
    <w:rsid w:val="004E5CEE"/>
    <w:rsid w:val="004F0866"/>
    <w:rsid w:val="004F5F2F"/>
    <w:rsid w:val="0050271D"/>
    <w:rsid w:val="00502E22"/>
    <w:rsid w:val="0053764B"/>
    <w:rsid w:val="005850AD"/>
    <w:rsid w:val="0058679F"/>
    <w:rsid w:val="005B5487"/>
    <w:rsid w:val="005C2DE0"/>
    <w:rsid w:val="005D096E"/>
    <w:rsid w:val="005E1C5F"/>
    <w:rsid w:val="005E71E7"/>
    <w:rsid w:val="00607BA7"/>
    <w:rsid w:val="0061357A"/>
    <w:rsid w:val="006233A4"/>
    <w:rsid w:val="006344E9"/>
    <w:rsid w:val="00646F60"/>
    <w:rsid w:val="00662BDE"/>
    <w:rsid w:val="006668B8"/>
    <w:rsid w:val="006700CD"/>
    <w:rsid w:val="00682BAA"/>
    <w:rsid w:val="006A659C"/>
    <w:rsid w:val="006B43D9"/>
    <w:rsid w:val="006B5151"/>
    <w:rsid w:val="006C0C71"/>
    <w:rsid w:val="006E4B1D"/>
    <w:rsid w:val="006E61C3"/>
    <w:rsid w:val="006F78CA"/>
    <w:rsid w:val="00724FBB"/>
    <w:rsid w:val="0073374B"/>
    <w:rsid w:val="00734A6A"/>
    <w:rsid w:val="0074770B"/>
    <w:rsid w:val="007528AB"/>
    <w:rsid w:val="00756180"/>
    <w:rsid w:val="007576F8"/>
    <w:rsid w:val="007832F0"/>
    <w:rsid w:val="007967CC"/>
    <w:rsid w:val="007B2F47"/>
    <w:rsid w:val="007B33CA"/>
    <w:rsid w:val="007C0C02"/>
    <w:rsid w:val="007E3B3F"/>
    <w:rsid w:val="007F6104"/>
    <w:rsid w:val="00811799"/>
    <w:rsid w:val="00813D91"/>
    <w:rsid w:val="0081789D"/>
    <w:rsid w:val="00822A96"/>
    <w:rsid w:val="00824829"/>
    <w:rsid w:val="00827D5F"/>
    <w:rsid w:val="008400C1"/>
    <w:rsid w:val="00850CC9"/>
    <w:rsid w:val="008561DA"/>
    <w:rsid w:val="00863F56"/>
    <w:rsid w:val="00886259"/>
    <w:rsid w:val="008972F8"/>
    <w:rsid w:val="008A2697"/>
    <w:rsid w:val="008B5FF4"/>
    <w:rsid w:val="008B7602"/>
    <w:rsid w:val="008C00C4"/>
    <w:rsid w:val="008D6D68"/>
    <w:rsid w:val="009035F3"/>
    <w:rsid w:val="00913D36"/>
    <w:rsid w:val="0095147E"/>
    <w:rsid w:val="009514E5"/>
    <w:rsid w:val="00970E71"/>
    <w:rsid w:val="00992A1B"/>
    <w:rsid w:val="00996AAA"/>
    <w:rsid w:val="009B7F03"/>
    <w:rsid w:val="009E004B"/>
    <w:rsid w:val="009E394E"/>
    <w:rsid w:val="009F5311"/>
    <w:rsid w:val="009F75BE"/>
    <w:rsid w:val="00A000E9"/>
    <w:rsid w:val="00A027CA"/>
    <w:rsid w:val="00A2508F"/>
    <w:rsid w:val="00A33363"/>
    <w:rsid w:val="00A446A7"/>
    <w:rsid w:val="00A64C1E"/>
    <w:rsid w:val="00A7022D"/>
    <w:rsid w:val="00A8036A"/>
    <w:rsid w:val="00A92A39"/>
    <w:rsid w:val="00AA3302"/>
    <w:rsid w:val="00AB4C70"/>
    <w:rsid w:val="00AB5294"/>
    <w:rsid w:val="00AD6C9B"/>
    <w:rsid w:val="00AD746A"/>
    <w:rsid w:val="00AF1256"/>
    <w:rsid w:val="00AF3820"/>
    <w:rsid w:val="00B008CD"/>
    <w:rsid w:val="00B01E4E"/>
    <w:rsid w:val="00B10A1A"/>
    <w:rsid w:val="00B13EB4"/>
    <w:rsid w:val="00B17EEC"/>
    <w:rsid w:val="00B22982"/>
    <w:rsid w:val="00B3659D"/>
    <w:rsid w:val="00B50385"/>
    <w:rsid w:val="00B52C82"/>
    <w:rsid w:val="00B658C8"/>
    <w:rsid w:val="00B709B5"/>
    <w:rsid w:val="00B839AF"/>
    <w:rsid w:val="00BA06E5"/>
    <w:rsid w:val="00BB066A"/>
    <w:rsid w:val="00BB4DF0"/>
    <w:rsid w:val="00BB7D3D"/>
    <w:rsid w:val="00BD7C60"/>
    <w:rsid w:val="00BF3331"/>
    <w:rsid w:val="00C20D38"/>
    <w:rsid w:val="00C46FBA"/>
    <w:rsid w:val="00C53EEC"/>
    <w:rsid w:val="00C6040A"/>
    <w:rsid w:val="00C9383D"/>
    <w:rsid w:val="00CD6D6A"/>
    <w:rsid w:val="00D01D9F"/>
    <w:rsid w:val="00D209DF"/>
    <w:rsid w:val="00D3435E"/>
    <w:rsid w:val="00D41B4A"/>
    <w:rsid w:val="00D44AA2"/>
    <w:rsid w:val="00D46425"/>
    <w:rsid w:val="00D6175E"/>
    <w:rsid w:val="00D94A65"/>
    <w:rsid w:val="00D950A6"/>
    <w:rsid w:val="00D978C5"/>
    <w:rsid w:val="00DA60B2"/>
    <w:rsid w:val="00DD1D65"/>
    <w:rsid w:val="00DE5CE1"/>
    <w:rsid w:val="00DF70B3"/>
    <w:rsid w:val="00E04E9C"/>
    <w:rsid w:val="00E15CAA"/>
    <w:rsid w:val="00E40100"/>
    <w:rsid w:val="00E561FA"/>
    <w:rsid w:val="00E72228"/>
    <w:rsid w:val="00E96CDB"/>
    <w:rsid w:val="00EA4625"/>
    <w:rsid w:val="00EB39BE"/>
    <w:rsid w:val="00ED2C7E"/>
    <w:rsid w:val="00ED32F6"/>
    <w:rsid w:val="00EF0747"/>
    <w:rsid w:val="00F07523"/>
    <w:rsid w:val="00F16D4A"/>
    <w:rsid w:val="00F268D9"/>
    <w:rsid w:val="00F40FD8"/>
    <w:rsid w:val="00F41D59"/>
    <w:rsid w:val="00F5550D"/>
    <w:rsid w:val="00F734E9"/>
    <w:rsid w:val="00F74780"/>
    <w:rsid w:val="00F81400"/>
    <w:rsid w:val="00FC77BA"/>
    <w:rsid w:val="00FE621F"/>
    <w:rsid w:val="00FF06BE"/>
    <w:rsid w:val="00FF163C"/>
    <w:rsid w:val="00FF5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rules v:ext="edit">
        <o:r id="V:Rule1" type="connector" idref="#_x0000_s1029"/>
        <o:r id="V:Rule2" type="connector" idref="#_x0000_s1036"/>
        <o:r id="V:Rule3" type="connector" idref="#_x0000_s1037"/>
        <o:r id="V:Rule4" type="connector" idref="#_x0000_s1038"/>
        <o:r id="V:Rule5" type="connector" idref="#_x0000_s1039"/>
        <o:r id="V:Rule6" type="connector" idref="#_x0000_s1040"/>
        <o:r id="V:Rule7" type="connector" idref="#_x0000_s1041"/>
        <o:r id="V:Rule8" type="connector" idref="#_x0000_s1042"/>
        <o:r id="V:Rule9" type="connector" idref="#_x0000_s1044"/>
        <o:r id="V:Rule10" type="connector" idref="#_x0000_s1052"/>
        <o:r id="V:Rule11" type="connector" idref="#_x0000_s1053"/>
        <o:r id="V:Rule12" type="connector" idref="#_x0000_s1054"/>
        <o:r id="V:Rule13" type="connector" idref="#_x0000_s1055"/>
        <o:r id="V:Rule14" type="connector" idref="#_x0000_s1056"/>
        <o:r id="V:Rule15" type="connector" idref="#_x0000_s1057"/>
        <o:r id="V:Rule16" type="connector" idref="#_x0000_s1058"/>
        <o:r id="V:Rule17" type="connector" idref="#_x0000_s1059"/>
        <o:r id="V:Rule18" type="connector" idref="#_x0000_s1060"/>
        <o:r id="V:Rule19" type="connector" idref="#_x0000_s1061"/>
      </o:rules>
    </o:shapelayout>
  </w:shapeDefaults>
  <w:decimalSymbol w:val=","/>
  <w:listSeparator w:val=";"/>
  <w14:defaultImageDpi w14:val="0"/>
  <w15:chartTrackingRefBased/>
  <w15:docId w15:val="{D43C12C8-8E6B-402D-B56A-8377DD8A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rsid w:val="00A7022D"/>
    <w:pPr>
      <w:keepNext/>
      <w:spacing w:after="0" w:line="240" w:lineRule="auto"/>
      <w:ind w:left="709"/>
      <w:outlineLvl w:val="0"/>
    </w:pPr>
    <w:rPr>
      <w:rFonts w:ascii="Times New Roman" w:hAnsi="Times New Roman"/>
      <w:bCs/>
      <w:caps/>
      <w:kern w:val="32"/>
      <w:sz w:val="28"/>
      <w:szCs w:val="32"/>
    </w:rPr>
  </w:style>
  <w:style w:type="paragraph" w:styleId="2">
    <w:name w:val="heading 2"/>
    <w:basedOn w:val="a"/>
    <w:next w:val="a"/>
    <w:link w:val="20"/>
    <w:uiPriority w:val="99"/>
    <w:qFormat/>
    <w:rsid w:val="00A7022D"/>
    <w:pPr>
      <w:keepNext/>
      <w:spacing w:after="0" w:line="240" w:lineRule="auto"/>
      <w:ind w:left="709"/>
      <w:outlineLvl w:val="1"/>
    </w:pPr>
    <w:rPr>
      <w:rFonts w:ascii="Times New Roman" w:hAnsi="Times New Roman"/>
      <w:bCs/>
      <w:iCs/>
      <w:sz w:val="28"/>
      <w:szCs w:val="28"/>
    </w:rPr>
  </w:style>
  <w:style w:type="paragraph" w:styleId="4">
    <w:name w:val="heading 4"/>
    <w:basedOn w:val="a"/>
    <w:next w:val="a"/>
    <w:link w:val="40"/>
    <w:uiPriority w:val="99"/>
    <w:qFormat/>
    <w:rsid w:val="009035F3"/>
    <w:pPr>
      <w:keepNext/>
      <w:spacing w:before="240" w:after="60"/>
      <w:outlineLvl w:val="3"/>
    </w:pPr>
    <w:rPr>
      <w:b/>
      <w:bCs/>
      <w:sz w:val="28"/>
      <w:szCs w:val="28"/>
    </w:rPr>
  </w:style>
  <w:style w:type="paragraph" w:styleId="5">
    <w:name w:val="heading 5"/>
    <w:basedOn w:val="a"/>
    <w:next w:val="a"/>
    <w:link w:val="50"/>
    <w:uiPriority w:val="99"/>
    <w:qFormat/>
    <w:rsid w:val="009035F3"/>
    <w:pPr>
      <w:spacing w:before="240" w:after="60"/>
      <w:outlineLvl w:val="4"/>
    </w:pPr>
    <w:rPr>
      <w:b/>
      <w:bCs/>
      <w:i/>
      <w:iCs/>
      <w:sz w:val="26"/>
      <w:szCs w:val="26"/>
    </w:rPr>
  </w:style>
  <w:style w:type="paragraph" w:styleId="6">
    <w:name w:val="heading 6"/>
    <w:basedOn w:val="a"/>
    <w:next w:val="a"/>
    <w:link w:val="60"/>
    <w:uiPriority w:val="99"/>
    <w:qFormat/>
    <w:rsid w:val="009035F3"/>
    <w:pPr>
      <w:spacing w:before="240" w:after="60"/>
      <w:outlineLvl w:val="5"/>
    </w:pPr>
    <w:rPr>
      <w:b/>
      <w:bCs/>
    </w:rPr>
  </w:style>
  <w:style w:type="paragraph" w:styleId="7">
    <w:name w:val="heading 7"/>
    <w:basedOn w:val="a"/>
    <w:next w:val="a"/>
    <w:link w:val="70"/>
    <w:uiPriority w:val="99"/>
    <w:qFormat/>
    <w:rsid w:val="009035F3"/>
    <w:pPr>
      <w:spacing w:before="240" w:after="60"/>
      <w:outlineLvl w:val="6"/>
    </w:pPr>
    <w:rPr>
      <w:sz w:val="24"/>
      <w:szCs w:val="24"/>
    </w:rPr>
  </w:style>
  <w:style w:type="paragraph" w:styleId="8">
    <w:name w:val="heading 8"/>
    <w:basedOn w:val="a"/>
    <w:next w:val="a"/>
    <w:link w:val="80"/>
    <w:uiPriority w:val="99"/>
    <w:qFormat/>
    <w:rsid w:val="009035F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022D"/>
    <w:rPr>
      <w:rFonts w:ascii="Times New Roman" w:hAnsi="Times New Roman"/>
      <w:caps/>
      <w:kern w:val="32"/>
      <w:sz w:val="32"/>
      <w:lang w:val="x-none" w:eastAsia="en-US"/>
    </w:rPr>
  </w:style>
  <w:style w:type="character" w:customStyle="1" w:styleId="20">
    <w:name w:val="Заголовок 2 Знак"/>
    <w:link w:val="2"/>
    <w:uiPriority w:val="99"/>
    <w:locked/>
    <w:rsid w:val="00A7022D"/>
    <w:rPr>
      <w:rFonts w:ascii="Times New Roman" w:hAnsi="Times New Roman"/>
      <w:sz w:val="28"/>
      <w:lang w:val="x-none" w:eastAsia="en-US"/>
    </w:rPr>
  </w:style>
  <w:style w:type="character" w:customStyle="1" w:styleId="40">
    <w:name w:val="Заголовок 4 Знак"/>
    <w:link w:val="4"/>
    <w:uiPriority w:val="99"/>
    <w:semiHidden/>
    <w:locked/>
    <w:rsid w:val="009035F3"/>
    <w:rPr>
      <w:rFonts w:eastAsia="Times New Roman"/>
      <w:b/>
      <w:sz w:val="28"/>
      <w:lang w:val="x-none" w:eastAsia="en-US"/>
    </w:rPr>
  </w:style>
  <w:style w:type="character" w:customStyle="1" w:styleId="50">
    <w:name w:val="Заголовок 5 Знак"/>
    <w:link w:val="5"/>
    <w:uiPriority w:val="99"/>
    <w:semiHidden/>
    <w:locked/>
    <w:rsid w:val="009035F3"/>
    <w:rPr>
      <w:rFonts w:eastAsia="Times New Roman"/>
      <w:b/>
      <w:i/>
      <w:sz w:val="26"/>
      <w:lang w:val="x-none" w:eastAsia="en-US"/>
    </w:rPr>
  </w:style>
  <w:style w:type="character" w:customStyle="1" w:styleId="60">
    <w:name w:val="Заголовок 6 Знак"/>
    <w:link w:val="6"/>
    <w:uiPriority w:val="99"/>
    <w:semiHidden/>
    <w:locked/>
    <w:rsid w:val="009035F3"/>
    <w:rPr>
      <w:rFonts w:eastAsia="Times New Roman"/>
      <w:b/>
      <w:sz w:val="22"/>
      <w:lang w:val="x-none" w:eastAsia="en-US"/>
    </w:rPr>
  </w:style>
  <w:style w:type="character" w:customStyle="1" w:styleId="70">
    <w:name w:val="Заголовок 7 Знак"/>
    <w:link w:val="7"/>
    <w:uiPriority w:val="99"/>
    <w:semiHidden/>
    <w:locked/>
    <w:rsid w:val="009035F3"/>
    <w:rPr>
      <w:rFonts w:eastAsia="Times New Roman"/>
      <w:sz w:val="24"/>
      <w:lang w:val="x-none" w:eastAsia="en-US"/>
    </w:rPr>
  </w:style>
  <w:style w:type="character" w:customStyle="1" w:styleId="80">
    <w:name w:val="Заголовок 8 Знак"/>
    <w:link w:val="8"/>
    <w:uiPriority w:val="99"/>
    <w:semiHidden/>
    <w:locked/>
    <w:rsid w:val="009035F3"/>
    <w:rPr>
      <w:rFonts w:eastAsia="Times New Roman"/>
      <w:i/>
      <w:sz w:val="24"/>
      <w:lang w:val="x-none" w:eastAsia="en-US"/>
    </w:rPr>
  </w:style>
  <w:style w:type="paragraph" w:styleId="11">
    <w:name w:val="toc 1"/>
    <w:basedOn w:val="a"/>
    <w:next w:val="a"/>
    <w:autoRedefine/>
    <w:uiPriority w:val="99"/>
    <w:rsid w:val="000D2678"/>
  </w:style>
  <w:style w:type="paragraph" w:styleId="a3">
    <w:name w:val="Plain Text"/>
    <w:basedOn w:val="a"/>
    <w:link w:val="a4"/>
    <w:uiPriority w:val="99"/>
    <w:semiHidden/>
    <w:rsid w:val="009035F3"/>
    <w:rPr>
      <w:rFonts w:ascii="Courier New" w:hAnsi="Courier New" w:cs="Courier New"/>
      <w:sz w:val="20"/>
      <w:szCs w:val="20"/>
    </w:rPr>
  </w:style>
  <w:style w:type="character" w:customStyle="1" w:styleId="a4">
    <w:name w:val="Текст Знак"/>
    <w:link w:val="a3"/>
    <w:uiPriority w:val="99"/>
    <w:semiHidden/>
    <w:locked/>
    <w:rsid w:val="009035F3"/>
    <w:rPr>
      <w:rFonts w:ascii="Courier New" w:hAnsi="Courier New"/>
      <w:lang w:val="x-none" w:eastAsia="en-US"/>
    </w:rPr>
  </w:style>
  <w:style w:type="paragraph" w:styleId="a5">
    <w:name w:val="header"/>
    <w:basedOn w:val="a"/>
    <w:link w:val="a6"/>
    <w:uiPriority w:val="99"/>
    <w:rsid w:val="00D978C5"/>
    <w:pPr>
      <w:tabs>
        <w:tab w:val="center" w:pos="4677"/>
        <w:tab w:val="right" w:pos="9355"/>
      </w:tabs>
    </w:pPr>
  </w:style>
  <w:style w:type="character" w:customStyle="1" w:styleId="a6">
    <w:name w:val="Верхний колонтитул Знак"/>
    <w:link w:val="a5"/>
    <w:uiPriority w:val="99"/>
    <w:locked/>
    <w:rsid w:val="00D978C5"/>
    <w:rPr>
      <w:sz w:val="22"/>
      <w:lang w:val="x-none" w:eastAsia="en-US"/>
    </w:rPr>
  </w:style>
  <w:style w:type="paragraph" w:styleId="a7">
    <w:name w:val="footer"/>
    <w:basedOn w:val="a"/>
    <w:link w:val="a8"/>
    <w:uiPriority w:val="99"/>
    <w:rsid w:val="00D978C5"/>
    <w:pPr>
      <w:tabs>
        <w:tab w:val="center" w:pos="4677"/>
        <w:tab w:val="right" w:pos="9355"/>
      </w:tabs>
    </w:pPr>
  </w:style>
  <w:style w:type="character" w:customStyle="1" w:styleId="a8">
    <w:name w:val="Нижний колонтитул Знак"/>
    <w:link w:val="a7"/>
    <w:uiPriority w:val="99"/>
    <w:locked/>
    <w:rsid w:val="00D978C5"/>
    <w:rPr>
      <w:sz w:val="22"/>
      <w:lang w:val="x-none" w:eastAsia="en-US"/>
    </w:rPr>
  </w:style>
  <w:style w:type="paragraph" w:styleId="HTML">
    <w:name w:val="HTML Preformatted"/>
    <w:basedOn w:val="a"/>
    <w:link w:val="HTML0"/>
    <w:uiPriority w:val="99"/>
    <w:semiHidden/>
    <w:rsid w:val="00D978C5"/>
    <w:rPr>
      <w:rFonts w:ascii="Courier New" w:hAnsi="Courier New" w:cs="Courier New"/>
      <w:sz w:val="20"/>
      <w:szCs w:val="20"/>
    </w:rPr>
  </w:style>
  <w:style w:type="character" w:customStyle="1" w:styleId="HTML0">
    <w:name w:val="Стандартный HTML Знак"/>
    <w:link w:val="HTML"/>
    <w:uiPriority w:val="99"/>
    <w:semiHidden/>
    <w:locked/>
    <w:rsid w:val="00D978C5"/>
    <w:rPr>
      <w:rFonts w:ascii="Courier New" w:hAnsi="Courier New"/>
      <w:lang w:val="x-none" w:eastAsia="en-US"/>
    </w:rPr>
  </w:style>
  <w:style w:type="paragraph" w:styleId="21">
    <w:name w:val="toc 2"/>
    <w:basedOn w:val="a"/>
    <w:next w:val="a"/>
    <w:autoRedefine/>
    <w:uiPriority w:val="99"/>
    <w:rsid w:val="000D2678"/>
    <w:pPr>
      <w:ind w:left="220"/>
    </w:pPr>
  </w:style>
  <w:style w:type="character" w:styleId="a9">
    <w:name w:val="Hyperlink"/>
    <w:uiPriority w:val="99"/>
    <w:rsid w:val="000D2678"/>
    <w:rPr>
      <w:rFonts w:cs="Times New Roman"/>
      <w:color w:val="0000FF"/>
      <w:u w:val="single"/>
    </w:rPr>
  </w:style>
  <w:style w:type="paragraph" w:styleId="22">
    <w:name w:val="Body Text Indent 2"/>
    <w:basedOn w:val="a"/>
    <w:link w:val="23"/>
    <w:uiPriority w:val="99"/>
    <w:semiHidden/>
    <w:rsid w:val="00C46FBA"/>
    <w:pPr>
      <w:spacing w:after="120" w:line="480" w:lineRule="auto"/>
      <w:ind w:left="283"/>
    </w:pPr>
  </w:style>
  <w:style w:type="character" w:customStyle="1" w:styleId="23">
    <w:name w:val="Основной текст с отступом 2 Знак"/>
    <w:link w:val="22"/>
    <w:uiPriority w:val="99"/>
    <w:semiHidden/>
    <w:locked/>
    <w:rsid w:val="00C46FBA"/>
    <w:rPr>
      <w:sz w:val="22"/>
      <w:lang w:val="x-none" w:eastAsia="en-US"/>
    </w:rPr>
  </w:style>
  <w:style w:type="paragraph" w:styleId="aa">
    <w:name w:val="Body Text Indent"/>
    <w:basedOn w:val="a"/>
    <w:link w:val="ab"/>
    <w:uiPriority w:val="99"/>
    <w:semiHidden/>
    <w:rsid w:val="004752EC"/>
    <w:pPr>
      <w:spacing w:after="120"/>
      <w:ind w:left="283"/>
    </w:pPr>
  </w:style>
  <w:style w:type="character" w:customStyle="1" w:styleId="ab">
    <w:name w:val="Основной текст с отступом Знак"/>
    <w:link w:val="aa"/>
    <w:uiPriority w:val="99"/>
    <w:semiHidden/>
    <w:locked/>
    <w:rsid w:val="004752EC"/>
    <w:rPr>
      <w:sz w:val="22"/>
      <w:lang w:val="x-none" w:eastAsia="en-US"/>
    </w:rPr>
  </w:style>
  <w:style w:type="paragraph" w:styleId="3">
    <w:name w:val="Body Text Indent 3"/>
    <w:basedOn w:val="a"/>
    <w:link w:val="30"/>
    <w:uiPriority w:val="99"/>
    <w:semiHidden/>
    <w:rsid w:val="004752EC"/>
    <w:pPr>
      <w:spacing w:after="120"/>
      <w:ind w:left="283"/>
    </w:pPr>
    <w:rPr>
      <w:sz w:val="16"/>
      <w:szCs w:val="16"/>
    </w:rPr>
  </w:style>
  <w:style w:type="character" w:customStyle="1" w:styleId="30">
    <w:name w:val="Основной текст с отступом 3 Знак"/>
    <w:link w:val="3"/>
    <w:uiPriority w:val="99"/>
    <w:semiHidden/>
    <w:locked/>
    <w:rsid w:val="004752EC"/>
    <w:rPr>
      <w:sz w:val="16"/>
      <w:lang w:val="x-none" w:eastAsia="en-US"/>
    </w:rPr>
  </w:style>
  <w:style w:type="paragraph" w:styleId="ac">
    <w:name w:val="footnote text"/>
    <w:basedOn w:val="a"/>
    <w:link w:val="ad"/>
    <w:uiPriority w:val="99"/>
    <w:semiHidden/>
    <w:rsid w:val="00AF1256"/>
    <w:pPr>
      <w:spacing w:after="0" w:line="240" w:lineRule="auto"/>
    </w:pPr>
    <w:rPr>
      <w:rFonts w:ascii="Times New Roman" w:hAnsi="Times New Roman"/>
      <w:sz w:val="20"/>
      <w:szCs w:val="20"/>
      <w:lang w:eastAsia="ru-RU"/>
    </w:rPr>
  </w:style>
  <w:style w:type="character" w:customStyle="1" w:styleId="ad">
    <w:name w:val="Текст сноски Знак"/>
    <w:link w:val="ac"/>
    <w:uiPriority w:val="99"/>
    <w:semiHidden/>
    <w:locked/>
    <w:rsid w:val="00AF1256"/>
    <w:rPr>
      <w:rFonts w:ascii="Times New Roman" w:hAnsi="Times New Roman"/>
    </w:rPr>
  </w:style>
  <w:style w:type="character" w:styleId="ae">
    <w:name w:val="footnote reference"/>
    <w:uiPriority w:val="99"/>
    <w:semiHidden/>
    <w:rsid w:val="00AF1256"/>
    <w:rPr>
      <w:rFonts w:cs="Times New Roman"/>
      <w:vertAlign w:val="superscript"/>
    </w:rPr>
  </w:style>
  <w:style w:type="paragraph" w:styleId="af">
    <w:name w:val="Body Text"/>
    <w:basedOn w:val="a"/>
    <w:link w:val="af0"/>
    <w:uiPriority w:val="99"/>
    <w:semiHidden/>
    <w:rsid w:val="009035F3"/>
    <w:pPr>
      <w:spacing w:after="120"/>
    </w:pPr>
  </w:style>
  <w:style w:type="character" w:customStyle="1" w:styleId="af0">
    <w:name w:val="Основной текст Знак"/>
    <w:link w:val="af"/>
    <w:uiPriority w:val="99"/>
    <w:semiHidden/>
    <w:locked/>
    <w:rsid w:val="009035F3"/>
    <w:rPr>
      <w:sz w:val="22"/>
      <w:lang w:val="x-none" w:eastAsia="en-US"/>
    </w:rPr>
  </w:style>
  <w:style w:type="paragraph" w:styleId="31">
    <w:name w:val="Body Text 3"/>
    <w:basedOn w:val="a"/>
    <w:link w:val="32"/>
    <w:uiPriority w:val="99"/>
    <w:semiHidden/>
    <w:rsid w:val="009035F3"/>
    <w:pPr>
      <w:spacing w:after="120"/>
    </w:pPr>
    <w:rPr>
      <w:sz w:val="16"/>
      <w:szCs w:val="16"/>
    </w:rPr>
  </w:style>
  <w:style w:type="character" w:customStyle="1" w:styleId="32">
    <w:name w:val="Основной текст 3 Знак"/>
    <w:link w:val="31"/>
    <w:uiPriority w:val="99"/>
    <w:semiHidden/>
    <w:locked/>
    <w:rsid w:val="009035F3"/>
    <w:rPr>
      <w:sz w:val="16"/>
      <w:lang w:val="x-none" w:eastAsia="en-US"/>
    </w:rPr>
  </w:style>
  <w:style w:type="paragraph" w:customStyle="1" w:styleId="12">
    <w:name w:val="Стиль1"/>
    <w:basedOn w:val="af"/>
    <w:autoRedefine/>
    <w:uiPriority w:val="99"/>
    <w:rsid w:val="009035F3"/>
    <w:pPr>
      <w:spacing w:after="0" w:line="240" w:lineRule="auto"/>
      <w:jc w:val="center"/>
    </w:pPr>
    <w:rPr>
      <w:rFonts w:ascii="Times New Roman" w:hAnsi="Times New Roman"/>
      <w:sz w:val="24"/>
      <w:szCs w:val="24"/>
      <w:lang w:eastAsia="ru-RU"/>
    </w:rPr>
  </w:style>
  <w:style w:type="paragraph" w:styleId="24">
    <w:name w:val="Body Text 2"/>
    <w:basedOn w:val="a"/>
    <w:link w:val="25"/>
    <w:uiPriority w:val="99"/>
    <w:semiHidden/>
    <w:rsid w:val="009035F3"/>
    <w:pPr>
      <w:spacing w:after="120" w:line="480" w:lineRule="auto"/>
    </w:pPr>
  </w:style>
  <w:style w:type="character" w:customStyle="1" w:styleId="25">
    <w:name w:val="Основной текст 2 Знак"/>
    <w:link w:val="24"/>
    <w:uiPriority w:val="99"/>
    <w:semiHidden/>
    <w:locked/>
    <w:rsid w:val="009035F3"/>
    <w:rPr>
      <w:sz w:val="22"/>
      <w:lang w:val="x-none" w:eastAsia="en-US"/>
    </w:rPr>
  </w:style>
  <w:style w:type="character" w:customStyle="1" w:styleId="apple-style-span">
    <w:name w:val="apple-style-span"/>
    <w:uiPriority w:val="99"/>
    <w:rsid w:val="009035F3"/>
  </w:style>
  <w:style w:type="character" w:customStyle="1" w:styleId="apple-converted-space">
    <w:name w:val="apple-converted-space"/>
    <w:uiPriority w:val="99"/>
    <w:rsid w:val="009035F3"/>
  </w:style>
  <w:style w:type="paragraph" w:styleId="af1">
    <w:name w:val="endnote text"/>
    <w:basedOn w:val="a"/>
    <w:link w:val="af2"/>
    <w:uiPriority w:val="99"/>
    <w:semiHidden/>
    <w:rsid w:val="009035F3"/>
    <w:rPr>
      <w:sz w:val="20"/>
      <w:szCs w:val="20"/>
    </w:rPr>
  </w:style>
  <w:style w:type="character" w:customStyle="1" w:styleId="af2">
    <w:name w:val="Текст концевой сноски Знак"/>
    <w:link w:val="af1"/>
    <w:uiPriority w:val="99"/>
    <w:semiHidden/>
    <w:locked/>
    <w:rsid w:val="009035F3"/>
    <w:rPr>
      <w:lang w:val="x-none" w:eastAsia="en-US"/>
    </w:rPr>
  </w:style>
  <w:style w:type="paragraph" w:styleId="af3">
    <w:name w:val="Block Text"/>
    <w:basedOn w:val="a"/>
    <w:uiPriority w:val="99"/>
    <w:semiHidden/>
    <w:rsid w:val="009035F3"/>
    <w:pPr>
      <w:spacing w:after="120"/>
      <w:ind w:left="1440" w:right="1440"/>
    </w:pPr>
  </w:style>
  <w:style w:type="paragraph" w:styleId="af4">
    <w:name w:val="Normal (Web)"/>
    <w:basedOn w:val="a"/>
    <w:uiPriority w:val="99"/>
    <w:semiHidden/>
    <w:rsid w:val="009035F3"/>
    <w:rPr>
      <w:rFonts w:ascii="Times New Roman" w:hAnsi="Times New Roman"/>
      <w:sz w:val="24"/>
      <w:szCs w:val="24"/>
    </w:rPr>
  </w:style>
  <w:style w:type="paragraph" w:styleId="af5">
    <w:name w:val="No Spacing"/>
    <w:uiPriority w:val="99"/>
    <w:qFormat/>
    <w:rsid w:val="00A000E9"/>
    <w:rPr>
      <w:sz w:val="22"/>
      <w:szCs w:val="22"/>
      <w:lang w:eastAsia="en-US"/>
    </w:rPr>
  </w:style>
  <w:style w:type="table" w:styleId="13">
    <w:name w:val="Table Grid 1"/>
    <w:basedOn w:val="a1"/>
    <w:uiPriority w:val="99"/>
    <w:rsid w:val="00BD7C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303340">
      <w:marLeft w:val="0"/>
      <w:marRight w:val="0"/>
      <w:marTop w:val="0"/>
      <w:marBottom w:val="0"/>
      <w:divBdr>
        <w:top w:val="none" w:sz="0" w:space="0" w:color="auto"/>
        <w:left w:val="none" w:sz="0" w:space="0" w:color="auto"/>
        <w:bottom w:val="none" w:sz="0" w:space="0" w:color="auto"/>
        <w:right w:val="none" w:sz="0" w:space="0" w:color="auto"/>
      </w:divBdr>
    </w:div>
    <w:div w:id="995303341">
      <w:marLeft w:val="0"/>
      <w:marRight w:val="0"/>
      <w:marTop w:val="0"/>
      <w:marBottom w:val="0"/>
      <w:divBdr>
        <w:top w:val="none" w:sz="0" w:space="0" w:color="auto"/>
        <w:left w:val="none" w:sz="0" w:space="0" w:color="auto"/>
        <w:bottom w:val="none" w:sz="0" w:space="0" w:color="auto"/>
        <w:right w:val="none" w:sz="0" w:space="0" w:color="auto"/>
      </w:divBdr>
    </w:div>
    <w:div w:id="9953033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27924</Words>
  <Characters>159173</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Карагандинский экономический университет Казпотребсоюза</vt:lpstr>
    </vt:vector>
  </TitlesOfParts>
  <Company>Reanimator Extreme Edition</Company>
  <LinksUpToDate>false</LinksUpToDate>
  <CharactersWithSpaces>186724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Карагандинский экономический университет Казпотребсоюза</dc:title>
  <dc:subject/>
  <dc:creator>dreamer</dc:creator>
  <cp:keywords/>
  <dc:description/>
  <cp:lastModifiedBy>admin</cp:lastModifiedBy>
  <cp:revision>2</cp:revision>
  <dcterms:created xsi:type="dcterms:W3CDTF">2014-03-23T21:52:00Z</dcterms:created>
  <dcterms:modified xsi:type="dcterms:W3CDTF">2014-03-23T21:52:00Z</dcterms:modified>
</cp:coreProperties>
</file>