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DA5" w:rsidRDefault="00210DA5">
      <w:pPr>
        <w:widowControl w:val="0"/>
        <w:spacing w:before="120" w:line="240" w:lineRule="auto"/>
        <w:ind w:firstLine="0"/>
        <w:jc w:val="center"/>
        <w:rPr>
          <w:b/>
          <w:bCs/>
          <w:color w:val="000000"/>
          <w:sz w:val="32"/>
          <w:szCs w:val="32"/>
        </w:rPr>
      </w:pPr>
      <w:bookmarkStart w:id="0" w:name="_Toc512666888"/>
      <w:r>
        <w:rPr>
          <w:b/>
          <w:bCs/>
          <w:color w:val="000000"/>
          <w:sz w:val="32"/>
          <w:szCs w:val="32"/>
        </w:rPr>
        <w:t xml:space="preserve">Волга </w:t>
      </w:r>
    </w:p>
    <w:p w:rsidR="00210DA5" w:rsidRDefault="00210DA5">
      <w:pPr>
        <w:widowControl w:val="0"/>
        <w:spacing w:before="120" w:line="240" w:lineRule="auto"/>
        <w:ind w:firstLine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1. Волга — великая русская река</w:t>
      </w:r>
      <w:bookmarkEnd w:id="0"/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Богата наша страна реками: почти 200 тысяч насчитывается их. А если вытянуть их друг за другом, получится лента длиной около 3 млн. км, много десятков раз ею можно было бы обвить земной шар по экватору.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«Сверху взгляд на Россию брось — рассинелась речками».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 Маяковский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«Каждая страна имеет свою национальную реку. Россия имеет Волгу — самую большую реку в Европе, царицу наших рек, — и я поспешил поклониться её величеству Волге» — писал Дюма.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Волга 16-я по длине река в мире и 5-я — в России. Словно гигантское дерево раскинула Волга по великой Русской равнине свои ветви — притоки. Почти 1,5 млн. км2 захватила она в черту своего бассейна. Зародившись небольшим ручьем среди лесов и болот возле деревни Волговерховье в центре Валдайской возвышенности, Волга на пути к морю принимает дань от многочисленных притоков (самые крупные из них Ока и Кама) и превращается в могучую реку, самую большую во всей Европе, протяженностью 3700 км, неся свои воды во внутреннее Каспийское море-озеро. В нижнем течении (после Волгограда) у неё нет притоков.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«… — семь тысяч рек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Она со всех концов собрала — 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Больших и малых — до одной,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 от Валдая до Урала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Избороздили шар земной»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 Твардовский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(поэма «За далью даль»)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Волга — типично равнинная река. От истока до устья она спускается всего на 256 метров. Это очень малый уклон по сравнению с другими величайшими реками мира, что дает очень большие удобства для судоходства.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«… медленно движутся навстречу берега Волги, — левый, весь облитый солнцем, стелется вдоль до края небес, как пышный, зеленый ковер, а правый взмахнул к небу кручи свои, поросшие лесом, и замер в суровом покое. Между ними величаво простёрлась широкогрудая река; бесшумно, торжественно и неторопливо текут её воды …»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 Горький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своим природным особенностям естественная, прежняя Волга — типичная восточно-европейская река смешанного питания с преобладанием снегового, с продолжительным ледоставом и летним спадом воды.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год по Волге стекает огромное количество воды — около 250 км3. 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природным особенностям Волгу принято делить на три части. От истока до впадения Оки она называется Верхней Волгой, далее до впадения Камы — Средней и от Самарской Луки до устья — Нижней. Территория, где протекает река, именуются соответственно Верхне-волжье, Среднее и Нижнеё Поволжье.</w:t>
      </w:r>
    </w:p>
    <w:p w:rsidR="00210DA5" w:rsidRDefault="00210DA5">
      <w:pPr>
        <w:widowControl w:val="0"/>
        <w:spacing w:before="120" w:line="240" w:lineRule="auto"/>
        <w:ind w:firstLine="0"/>
        <w:jc w:val="center"/>
        <w:rPr>
          <w:b/>
          <w:bCs/>
          <w:color w:val="000000"/>
        </w:rPr>
      </w:pPr>
      <w:bookmarkStart w:id="1" w:name="_Toc512666889"/>
      <w:r>
        <w:rPr>
          <w:b/>
          <w:bCs/>
          <w:color w:val="000000"/>
        </w:rPr>
        <w:t>2. Волга историческая</w:t>
      </w:r>
      <w:bookmarkEnd w:id="1"/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Великая русская река Волга с давних пор была известна грекам. Ра (что означало «Щедрая») — так называл Волгу греческий ученый Птолемей в своей «Географии». Он жил далеко от Волги, на побережье Африки, в городе Александрии, но и туда доходили слухи о великой реке. Было это во </w:t>
      </w:r>
      <w:r>
        <w:rPr>
          <w:color w:val="000000"/>
          <w:sz w:val="24"/>
          <w:szCs w:val="24"/>
          <w:lang w:val="en-US"/>
        </w:rPr>
        <w:t>II</w:t>
      </w:r>
      <w:r>
        <w:rPr>
          <w:color w:val="000000"/>
          <w:sz w:val="24"/>
          <w:szCs w:val="24"/>
        </w:rPr>
        <w:t xml:space="preserve"> веке нашей эры.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Жившие на её берегах финские племена называли реку Волга — «Светлая», «Блистающая», а арабы в эпоху средневековья величали её «Ийшль» — «Река рек». Некоторые географы считают, что название «Волга» произошло от русских слов «влага», «вода». Со словом Волга связаны целые страницы истории русского государства и его народа. Было время, когда задавленные поборами, согнанные с земли, голодные и обнищавшие, шли приволжские крестьяне к великой реке. Здесь сбивались они в артели и день-деньской тянули баржи по Волге и в дождь, и в снег, при зное и холоде. Это хорошо отражено на картине И.Е. Репина «Бурлаки на Волге». Этот каторжный труд не выдерживали даже самые сильные и многих прежде времени сводил в могилу. Зато другие наживали миллионы на их рабском труде. «Рекой рабства и тоски» называл Волгу Н.А. Некрасов.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«Выдь на Волгу, чей стон раздается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Над великою русской рекой?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Этот стон у нас песней зовется,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 бурлаки идут бечевой».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отдельные годы в прошлом, когда зимой выпадало много снега, подъем уровня воды доходил у Волгограда до 10-14 м. Тогда река выходила из брегов и на десятки (20-30) километров затопляла прибрежные берега, села, луга, пашни. Но так было не всегда. Чаще же наблюдались периоды, когда воды было мало, и Волга сильно мелела летом.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1885 году на обложке журнала «Будильник» была изображена милая картина: на смертном одре лежит прекрасная женщина — это Волга. Рядом в калено преклонной позе рыдают её дочери — Ока и Кама. Опечаленные стоят у ложа умирающей — История, Торговля, Поэзия. Доктор разводит руками — ни чем де не могу помочь. Обмеление дошло до того, что выше Н.-Новгорода большие суда уже не ходили.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Много испытаний перенесла Волга и её города в годы гражданской войны и военной интервенции иностранных государств. Контрреволюционный мятеж в Самаре («поезда смерти»), военная угроза (1918г.) Самаре и Симбирску теперь уже со стороны колчаковской армии. В боях за освобождение этих городов отличились части под командованием В.И. Чапаева. Ожесточенные бои шли и за Царицын, который являлся ключом к хлебным районам юга Росси и Бакинской нефти.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первом полугодии 1918 года через Царицын было отправлено в Москву и Петроград 5037 вагонов продовольствия. Вот почему белогвардейцы рвались к Царицыну: они стремились лишить молодую Советскую Республику хлеба и топлива. Во второй половине 1919 года город был занят белогвардейскими войсками генерала Врангеля, где устроили жестокую расправу над защитниками. Жертвами террора стали 3,5 тыс. человек. В январе 1920 г. Красная Армия выбила войска из города. Для борьбы за Волгу и её города в годы Гражданской войны по предложению Владимира Ильича Ленина в апреле 1918 года была создана первая советская речная военная флотилия. Она состояла из речных судов и группы боевых кораблей, доставленных из Балтийского флота. Флотилия действовала на Волге и её протоках и вошла в историю как Волжская военная флотилия. При участии Волжской флотилии были разгромлены белогвардейские части под Свияжском, освобождены Казань, Сызрань, Вольск, Самара. В июле 1919 года она вошла в состав Волжско-Каспийской военной флотилии.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Особо следует сказать о тех страшных и тяжких месяцах, когда во время Великой Отечественной войны (ВОВ) на берегах Волги решалась судьба нашего государства. Речь идет о Сталинградской битве, ознаменовавшей собой перелом в ходе войны, видя, что взять Москву приступом не удалось, гитлеровское командование изменило свои планы. Оно решило направить главный удар южнее столицы, захватить Украину и Поволжье с их несметными продовольственными и материальными ресурсами. Особое значение при этом придавалось заблаговременному физическому уничтожению Сталинграда — крупнейшего промышленного центра на Волге, снабжавшего фронты Отечественной войны танками, бронетранспортерами, орудиями, боеприпасами. Затем планировалось продвинуться до Астрахани и перерезать там главное русло Волги. Замыслы врага были разгаданы. На ближних и дальних подступах к городу 100 тысяч человек за короткий срок возвели четыре оборонительных рубежа. Покидая укрепления, строители писали на стенах: «Боец, будь стоек! Ни шагу назад, помни, за твоей спиной — Волга, Наша Родина!» С лета 1942 года по февраль 1943 года длилась героическая эпопея битвы за Сталинград и Волгу. В начале 1942 года из переоборудованных судов Волжского речного пароходства была вновь создана Волжская военная флотилия, которая в период с 19.11.1942 по 16.12.1942 гг. (во время контрнаступления под Сталинградом) на правый берег Волги перебросила свыше 27 тысяч человек и 1300 т воинских грузов. Фашисты были зажаты в «клещи», а затем полностью окружены. Второго февраля 1943 года немцы капитулировали. Эта битва длилась 6,5 месяцев. Для Германии битва на Волге за Сталинград была тягчайшим поражением, а для России — величайшей победой. После поражения на Волге гитлеровцы уже не смогли оправиться. Наступил великий перелом в войне. Началось победоносное наступление наших войск на всех фронтах.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освобождения Сталинграда Волжская флотилия провела большую работу по очистке Волги от мин.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месте руин, пепелищ Сталинграда люди создали новый, еще более прекрасный город и назвали его Волгоградом, в честь великой русской реки.</w:t>
      </w:r>
    </w:p>
    <w:p w:rsidR="00210DA5" w:rsidRDefault="00210DA5">
      <w:pPr>
        <w:widowControl w:val="0"/>
        <w:spacing w:before="120" w:line="240" w:lineRule="auto"/>
        <w:ind w:firstLine="0"/>
        <w:jc w:val="center"/>
        <w:rPr>
          <w:b/>
          <w:bCs/>
          <w:color w:val="000000"/>
        </w:rPr>
      </w:pPr>
      <w:bookmarkStart w:id="2" w:name="_Toc512666890"/>
      <w:r>
        <w:rPr>
          <w:b/>
          <w:bCs/>
          <w:color w:val="000000"/>
        </w:rPr>
        <w:t>3. Великий Волжский каскад</w:t>
      </w:r>
      <w:bookmarkEnd w:id="2"/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Молодому советскому государству достались: мелеющая река, жалкие остатки флота, разрушенное портовое хозяйство. Для предотвращения катастрофических последствий требовалось преобразовать Волжскую систему. Для этого еще в предвоенное время был задуман и разработан план превращения Волги в каскад плотин, водохранилищ и сооружения на ней новых каналов. Сбылись пророческие слова поэта К.А. Некрасов: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Иных времен, иных картин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Предвижу я начало…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Освобожденный от оков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Народ неумолимый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Созреет, густо населит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Прибрежные пустыни;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Наука воды углубит,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гладкой их равнине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Суда-гиганты побегут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Несчетною толпою,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будет вечен бодрый труд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Над вечною рекою.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Над созданием этого грандиозного плана трудилась большая группа учёных и инженеров. План этот получил стратегическое название «Большая Волга». Он носил комплексный характер. Это означает, что при его разработке были учтены и предусмотрены нужды судоходства, орошения, энергетики, водоснабжения и многое другое. По проекту Волга должна была превратиться в широкую водную магистраль, соединиться с северными и южными морями, стать мощной фабрикой электрической энергии и часть своих вод направить для орошения в засушливые районы. Проект «Большая Волга» стал претворяться в жизнь с того момента, когда приступили к строительству канала имени Москвы.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Строился канал с 1932 по 1937 гг. Нужно было сразу решить две важные проблемы: сделать столицу большим речным портом и дать ей вдосталь свежей питьевой воды. Длина его 128 км. Вода пятью насосными станциями поднимается на 40 метров на Волжско-Московский водораздел, а далее следует самотеком.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этой «рукотворной реке» возведено около 200 сооружений: 10 платин, 11 шлюзов, десятки мостов. Построено 8 ГЭС. Многие сооружения украшены барельефами, статуями, фресками. Когда плывешь по каналу, кажется, что ты попал в музей монументальной скульптуры. Движение по каналу никогда не замирает.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Иваньковский гидроузел — головное сооружение канала. У селения Иваньково Волгу перекрыли плотиной и заставили разлиться по пойме. Здесь возникло Московское море, а река стала вращать турбины Иваньковской ГЭС. Весть о том, что русские впервые в истории остановили и заставили работать на себя величайшую реку Европы, облетела весь мир. Мощность ГЭС была скромной, всего 30 тыс. кВт.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Позднее ниже Иванькова началось сооружение Угличского и Рыбинского гидроузлов. Угличская ГЭС мощностью 110 тыс. кВт была построена в 1940 г., а первая очередь Рыбинской ГЭС — в 1941 году. Верхневолжские ГЭС в тяжелую военную зиму (1941-1942 гг.) подавали до 3,5 млрд. кВт-час. электроэнергии. Рыбинское «море» в то время было самым большим искусственным водоемом в мире.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Верхняя Волга на протяжении 1300 км стала подвластна человеку. Налилась новой силой центральная энергосистема, глубокосидящие астраханские речные корабли дошли до Москвы.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50-е годы на Волге завершено строительство Рыбинской ГЭС. В 1956 году закончено строительство Горьковской ГЭС (Нижегородской).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начале Самарской Луки выше г. Самары в 1950 году начались работы на Волге у Жигулей по сооружению Самарской ГЭС. Через 8 лет работы были закончены, возникла Волжская ГЭС им. Ленина (Самарская) мощностью в 2,3 млн. кВт. Это мощное сооружение. Здание Самарской ГЭС «Дворец электричества» длиннее здания Адмиралтейства в Петербурге (оно считалось самым длинным в СССР).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Через каждую турбину течет река примерно равная Оке, а Куйбышевское водохранилище занимает около 6 тыс. км2. В целом была проделана титаническая работа. Нужно было подвести ж/д пути, навесить над Волгой канатные дороги, разбить поселки, вогнать в дно реки стальной забор, углубиться за ним экскаваторами на много ниже русла, уложить гору бетона, намыть вал земли поперек всей реки и по её гребню пустить автомобили и поезда, поднять Волгу на 25-26 метров, устроить шлюзы и смонтировать агрегаты — ростом каждый с 8-и этажный дом, протянуть стену плотины в 5 км длиной. Помощь шла отовсюду: автоматические бетонные заводы из Москвы, многоковшовые электрические экскаваторы из Киева, автомобили-самосвалы из Минска, турбины из Ленинграда.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1951-62 гг. сооружается Волгоградский гидроузел с Волгоградской ГЭС мощностью 2,5 млн. кВт. Волгоградское и Куйбышевское водохранилища орошают более 2 тыс. га плодородных засушливых земель.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эти же годы построена первая ГЭС на Каме, недалеко от города Перми — Камская ГЭС с оригинальной конструкцией (совмещает водосливную плотину и здание ГЭС), чем достигается экономия в стоимости бетонных сооружений.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Затем строятся Волжская ГЭС мощностью в 1 млн. кВт и Нижнекамская ГЭС. С 1967 г. начали давать ток первые агрегаты Саратовской ГЭС. Пуск Чебоксарской ГЭС практически завершил строительство Волжско-камского каскада. Весь комплекс сооружений на Волге получил название «Великий Волжский Каскад». Волжско-Камский каскад ГЭС образовал систему водохранилищ (от Костромы до Волгограда), которая позволяет перераспределить сток воды по временам года в соответствии с требованиями народного хозяйства и орошать засушливые земли Среднего и Нижнего Поволжья (более 2 млн. га, что составляет около половины всех орошаемых земель России).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Волга снабжает водой тысячи предприятий и десятки городских поселений, расположенных на её берегах.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Волжские и Камские ГЭС позволяют экономить ежегодно до 25-30 млн. тонн угля. Кроме того ГЭС выполняет функции регулирования графика нагрузки энергосистем. Себестоимость энергии от ГЭС в 4-5 раз ниже себестоимости электроэнергии ТЭЦ в районах Поволжья и Центра.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Создание каскада ГЭС улучшило судоходные условия: образовался глубоководный путь с едиными гарантированными глубинами (3,65 м) на протяжении 3000 км на Волге и 1200 км на Каме, что снизило себестоимость перевозок по Волжскому бассейну в 2-3 раза по сравнению с другими внутренними водными путями и в 2-3 раза по сравнению с прилегающими железными дорогами.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в преобразовании Волги имели место и отрицательные моменты. Во имя получения большого количества электроэнергии шли на затопление земель на больших площадях. Под водой оказались два млн. га земель, тысячи деревень и даже некоторые города. После строительства плотин ГЭС снизилось рыбохозяйственное значение Волги за счет ухудшения качества воды (промышленные стоки) и затруднения хода рыбам на нерест.</w:t>
      </w:r>
    </w:p>
    <w:p w:rsidR="00210DA5" w:rsidRDefault="00210DA5">
      <w:pPr>
        <w:widowControl w:val="0"/>
        <w:spacing w:before="120" w:line="240" w:lineRule="auto"/>
        <w:ind w:firstLine="0"/>
        <w:jc w:val="center"/>
        <w:rPr>
          <w:b/>
          <w:bCs/>
          <w:color w:val="000000"/>
        </w:rPr>
      </w:pPr>
      <w:bookmarkStart w:id="3" w:name="_Toc512666891"/>
      <w:r>
        <w:rPr>
          <w:b/>
          <w:bCs/>
          <w:color w:val="000000"/>
        </w:rPr>
        <w:t>4. Волга — транспортная магистраль</w:t>
      </w:r>
      <w:bookmarkEnd w:id="3"/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далекие геологические эпохи случилось так, что природа «обидела» Волгу, лишив её выхода в океан, и заставила впадать во внутреннее море.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 обстоятельство издавна доставляло большие неудобства русским людям, общавшимся с другими соседними народами. Оживленный причерноморский рынок всегда привлекал русских купцов.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Необходимость соединения Волги с Доном назрела давно. Первую попытку соединения великих рек предприняли турки, которые хотели перебросить боевые корабли, тяжелые пушки и войска водным путем по Дону и Волге, чтобы отобрать у нас Астрахань, присоединенную к России в 1556 г.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этого их султан Селим </w:t>
      </w:r>
      <w:r>
        <w:rPr>
          <w:color w:val="000000"/>
          <w:sz w:val="24"/>
          <w:szCs w:val="24"/>
          <w:lang w:val="en-US"/>
        </w:rPr>
        <w:t>II</w:t>
      </w:r>
      <w:r>
        <w:rPr>
          <w:color w:val="000000"/>
          <w:sz w:val="24"/>
          <w:szCs w:val="24"/>
        </w:rPr>
        <w:t xml:space="preserve"> в месте волока между реками приказал сделать прокоп. Иван Грозный, узнав про непрошеных гостей, послал к месту работы большое войско, но те еще раньше сбежали с негостеприимной Русской земли. «Турецкая канава» сохранилась до нашего времени.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Проблемой соединения Волги и Дона занимался и Петр 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>. Но по-настоящему осуществить эту идею удалось только с 1948 по 1952 годах. Волгу соединили с Доном. Здесь возник канал Волго-Дон. Он начинается от Волги близь Волгограда и подходит к Дону у Калача. Длина трассы 101 км. На волжском склоне устроено 9 шлюзов, на донском — 4. По нему идут десятки миллионов тонн всевозможных грузов. Так Волга получила выход к южным морям — Азовскому и Черному.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для неё это было уже не достаточно. Ей были крайне нужны выходы к северным морям — удобные и доступные для больших современных судов. На месте устаревшей «Маринки» (водного пути соединявшего бассейны рек Волги и Невы в 1810 году) была создана новая большая глубокая дорога Волго-Балт — Волго-Балтийский водный путь длиной 360 км. Вместо обветшалых малых шлюзов здесь было устроено семь новых с несколькими гидростанциями. В 1964 году из Волги в Балтику по нему впервые прошли большие суда и теплоходы.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И, наконец, Беломоро-Балтийский канал соединил Волгу с Белым морем.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современная Волга — водный путь, связанный с пятью морями Европы. Днем и ночью нескончаемым потоком идут по нему разнообразные грузы — строительные материалы и лес, машины и уголь, нефть, соль, хлеб, овощи и фрукты. Две трети речных грузов республики перевозится по Волге и её притокам. На ней расположены 1450 портов и пристаней и все крупнейшие города Поволжья. Волга объединяет их как великая транспортная магистраль. Грузооборот на ней в 10 раз превышает железнодорожный этого района.</w:t>
      </w:r>
    </w:p>
    <w:p w:rsidR="00210DA5" w:rsidRDefault="00210DA5">
      <w:pPr>
        <w:widowControl w:val="0"/>
        <w:spacing w:before="120" w:line="240" w:lineRule="auto"/>
        <w:ind w:firstLine="0"/>
        <w:jc w:val="center"/>
        <w:rPr>
          <w:b/>
          <w:bCs/>
          <w:color w:val="000000"/>
        </w:rPr>
      </w:pPr>
      <w:bookmarkStart w:id="4" w:name="_Toc512666892"/>
      <w:r>
        <w:rPr>
          <w:b/>
          <w:bCs/>
          <w:color w:val="000000"/>
        </w:rPr>
        <w:t>5. Волга — экономическая ось Поволжья</w:t>
      </w:r>
      <w:bookmarkEnd w:id="4"/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рубеже 19-20 веков — началась индустриализация Поволжья. Оно становится крупным районом производства товарного зерна и мукомольной промышленности. Усиливается значение Волги. Она становится «главной улицей России» (перевозится зерно, нефть, сплавляется лес). В Царицыне (Волгограде) возникают самые мощные в России лесопильные заводы.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Политика индустриализации в годы довоенных пятилеток (крупнейший тракторный завод в Волгограде) и первые годы войны (в связи с эвакуацией сюда оборонных предприятий в 1941-42 гг.) сделали Поволжье из аграрного — промышленным, из мукомольного — машиностроительным с усиленным развитием военной промышленности.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послевоенный период, особенно с 1950 г. в течение двух десятилетий Поволжье становится главным районом России нефтедобычи и её переработки нефтехимии. Основные районы добычи и переработки нефти и газа расположены в Татарии (Альметьевск, Елабуга), Самарской области (Новокуйбышевск, Сызрань, Отрадный). Изменился поток нефти. Она пошла теперь и вниз по Волге. Поволжье превратилось в край нефти и газа.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настоящее время основные отрасли специализации Поволжья — машиностроение и нефтехимия. Машиностроение (18,6% Российского) представлено, в основном предприятиями ВПК, главная отрасль специализации которого — авиационная и ракетно-космическая промышленность. Крупнейшие центры ВПК — Самара, Казань, Саратов, Ульяновск.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Особое место в машиностроении Поволжья принадлежит транспортному Поволжью — автомобильный цех страны. Это крупнейший производитель легковых и грузовых автомобилей (Набережные Челны, Ульяновск, Тольятти, Нижний Новгород).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 других видов транспорта развито самолетостроение (Казань, Нижний Новгород, Саратов, Самара, Ульяновск), судостроение (Рыбинск, Волгоград, Астрахань) — морские и речные суда, в том числе на воздушной подушке (Сормово, Н. Новгород).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Поволжье — крупный производитель тракторов (Волгоград, Чебоксары), развито вагоностроение (Тверь), станкостроение, приборостроение, выпускаются экскаваторы и многое другое.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Хотя добыча нефти снижается, но нефтепереработка и нефтехимия переходит на сибирскую нефть, астраханский газ, поэтому Поволжье по-прежнему — крупнейший в стране район по переработке нефти, продукции химии, органического синтеза.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Здесь производятся пластмассы, химические волокна, синтетический каучук, покрышки («обувь для машин»), минеральные удобрения.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Доля Поволжья в химической и нефтехимической промышленности составляет 15,1% российской (Казань, Балаково, Энгельс, Волгоград).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Сохранила свое значение и преумножается легкая промышленность. Это текстильная (Тверь, Кинешма и др.), пищевая (повсеместно). Особенно следует отметить добычу и переработку поваренной соли из озера Баскунчак, которое издавна используется как «всероссийская солонка». В Волгограде действует единственный в стране завод горчичников. Успешно развивается добывающая и перерабатывающая рыбная промышленность (Астрахань).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берегах Волги раскинулись 67 городов. Все они вытянулись вдоль или около её. Крупнейшие из них следующие.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Нижний Новгород (бывший Горький) — первый город на Волге и третий по численности населения в России (1 млн. 357 тыс. жителей), основан в </w:t>
      </w:r>
      <w:r>
        <w:rPr>
          <w:color w:val="000000"/>
          <w:sz w:val="24"/>
          <w:szCs w:val="24"/>
          <w:lang w:val="en-US"/>
        </w:rPr>
        <w:t>XIII</w:t>
      </w:r>
      <w:r>
        <w:rPr>
          <w:color w:val="000000"/>
          <w:sz w:val="24"/>
          <w:szCs w:val="24"/>
        </w:rPr>
        <w:t xml:space="preserve"> веке Владимировским князем Юрием Всеволодовичем и имел в это время важное стратегическое значение. Его расположение у слияния Оки с Волгой способствовало развитию промышленности и торговли.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1817 году в Н. Новгород бала переведена Макарьевская ярмарка (ранее она проводилась в местечке Макарьево, что на левом берегу Волги), которая занимала огромную площадь на стрелке Оки и Волги. Сейчас она возрождается вновь.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середины 19 века город приобретает промышленное значение. Там был построен Сормовский судостроительный завод, ныне «Красное Сормово», где строятся морские и речные суда на подводных крыльях («Ракета», «Метеор», «Комета»). На весь мир известны горьковские легковые и грузовые автомобили «Волга» (с эмблемой фигуры оленя на капоте) и ГАЗ (знаменитые «газики»).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Нижнем Новгороде действует крупный речной порт. Здесь находится управление Волжского объединенного речного пароходства. С историей этого города связана жизнь многих выдающихся людей России. Здесь жила семья Ульяновых. Это родина А.М. Горького, русского изобретателя Кулибина, математика Лобачевского и многих других видных деятелей. В Архангельском соборе Нижегородского кремля находится могила Кузьмы Минина. Известен и собор Александра Невского и др.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Вторым по численности населения в Поволжье (1 млн. 156 тыс.) является город Самара, основанный в 16 веке как крепость в излучине Волги близь впадения в неё реки Самара (давшей название городу). В годы ВОВ сюда были эвакуированы десятки промышленных предприятий, превратившие город в один из крупнейших центров машиностроения (самолеты, разнообразные станки, буры для прохождения скважин, электрооборудование для автомобилей и тракторов). Самара — центр по изготовлению подшипников, имеющих всесоюзное значение. Здесь развита металлообрабатывающая и химическая промышленность. Самара славится самой большой и благоустроенной набережной, одетой в бетон и уральский гранит. Самара — родина знаменитого жигулевского пива. Так же известен город своей шоколадной фабрикой «Россия».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Столица Татарстана — Казань (1 млн. 101 тыс. чел), была основана в 12 веке как крепость и торговый центр, на границе Волжской Булгарии и русских земель. Это крупный промышленный центр и главный центр татарской культуры в России. Здесь развиты: машиностроение и химическая промышленность. Она поставляет народному хозяйству турбохолодильные и электронно-вычислительные машины, компрессоры, синтетический каучук, полиэтилен, кинофотопленку, изделия бытовой химии и т.д.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Казань — самый университетский город. Ученые Казанского университета Н.И. Лобачевский, В.М. Бехтерев, А.В. Вишневский принесли славу отечественной науке. В Казанском университете учился Лев Николаевич Толстой. В этом городе родился Ф.И. Шаляпин, проходил свои «университеты» А.М. Горький. В бывшей булочной, где он работал, открыт музей им. Горького.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Казани много памятных мест, связанных с развитием рабочего движения, с революционными событиями 1917 года, с освобождением Казани от белогвардейцев и интервентов в 1918 году. У стен Казанского кремля установлен памятник герою Советского Союза Мусе Джалилю, написавшего в фашистских застенках свои бессмертные стихи о бесстрашии и стойкости советского человека («Моабитская тетрадь»). За эти стихи в 1957 году поэт был удостоен (посмертно) Ленинской премии.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Казанский речной порт — один из самых крупных на Волге. Через него проходят маршруты всех транзитных, транспортных и туристских линий пароходов центральных бассейнов.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Крупнейший город Нижнего Поволжья — Волгоград, известный с конца 16 века под названием Царицын (от речки Царица, впадающей в Волгу). Город вытянут вдоль правого берега Волги на 80 км от плотины Волгоградской ГЭС до шлюзов Волго-Донского канала. Он возник в месте наибольшего приближения двух великих рек Русской равнины Волги и Дона и развивался как центр торговли, перевалки леса, добычи и переработки Волжских рыбных богатств.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Сегодняшний Волгоград — крупный промышленный центр Поволжья. В нем развиты металлургия (завод «Красный Октябрь»), машиностроение, в том числе крупнейший тракторостроительный завод, химическая нефтеперерабатывающая, легкая, пищевая и другие отрасли. Волгоград является крупным транспортным узлом.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Волгоградом (Царицыном и Сталинградом), как уже говаривалось выше, связана история России во время Гражданской и ВО войн. Волгоградцы чтут память погибших героев и при обороне Царицына, и при великой битве под Сталинградом. На Мамаевом кургане создан памятник — ансамбль «Героям Сталинградской битвы».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Второй по численности населения город Нижнего Поволжья город Саратов (874 тыс. жит.). Сначала он стал центром переработки сельскохозяйственных продуктов, особенно зерна. Затем появились машиностроительный, судостроительный, гвоздильно-проволочный заводы, позднее были построены крупные нефтеперерабатывающий, химический заводы, крупнейший в Европе завод технического стекла (использовалось при строительстве Кремлевского дворца съездов в Москве), комбинат крупно панельного домостроения. Выпускаются передвижные электростанции, холодильники, и продукция легкой и пищевой промышленности.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Саратов — крупный центр науки, культуры, образования. Саратов родина Н.Г. Чернышевского (ему есть музей т памятник), писателя К.А. Федина. В Саратовской губернии родились А.Н. Радищев (мраморный бюст), П.И. Яблочков, изобретатель электрической лампочки. Здесь, в индустриальном техникуме учился Ю.А. Гагарин. В городе есть набережная космонавтом. Среди полей в Саратовской области сооружен высокий обелиск, где после облета Земного шара приземлился первый космонавт мира — Ю.А. Гагарин. В этом году 12 апреля отмечается сорокалетие его полета (День космонавтики).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Саратове находится старейший университет Поволжья, картинная галерея, созданная художником Боголюбовым, одна из самых крупных в России.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Современный приволжский город Тольятти, расположен на левом берегу Куйбышевского водохранилища, численность населения — 722,6 тыс. жителей. Наиболее крупное предприятие Тольятти — Волжский автомобильный завод (ВАЗ). Завод легковых автомобилей «Жигули» выпускает автомобили трех названий: «Жигули», «Нива», «Лада».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Здесь выпускается оборудование для цементной, горнорудной, химической промышленности. Построены азотно-туковый и синтетического каучука заводы. Тольятти — один из крупнейших элеваторов, высокомеханизированный речной порт, который связан скоростными линиями с другими городами. Сегодня Тольятти — это крупнейший индустриальный центр Среднего Поволжья.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Ульяновск — крупный речной порт на Куйбышевском водохранилище, с населением 667,4 тыс. человек. Этот старинный город (до 1924 г. — Симбирск) был основан как крепость в 1648 г. ОН, находясь в центре Среднего Поволжья, не раз оказывался в водовороте исторических событий. Здесь стояли и сражались войска Степана Разина. Симбирские крестьяне вливались в отряды Пугачева, а в годы Гражданской войны Симбирск был захвачен белогвардейцами. Командир Железной дивизии Г.Д. Гай, после освобождения Симбирска, послал Ленину известную всем телеграмму: «… Взятие Вашего родного города — это ответ на Вашу одну рану …» (Симбирск — родина Ленина).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городе много исторических памятников и памятников выдающимся личностям (Ленину, Карамзину, Гончарову и др.).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Ульяновск — крупный центр автомобилестроения (УАЗ). Здесь выпускается целое семейство грузовых автомобилей (фургоны, санитарные машины). Производятся режущие станки, дождевальные установки, стиральные машины, обувь, мебель, трикотаж. Ульяновский порт связан с десятками портов других городов. Очень велик грузо-пассажирский поток этого города.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Астрахань — самый южный из Волжских городов. В прошлом — столица Астраханского татарского ханства. В 1717 году Петр 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 xml:space="preserve"> сделал Астрахань столицей Астраханской губернии. Её достопримечательность — пятиглавый Успенский собор, построенный в петровские времена с белым кремлем, сооруженным из камня Сарая — столичного города Золотой Орды, стоявшего на Ахтубе.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настоящее время Астрахань — важный порт и главный рыбопромышленный центр по разведению, добыче и переработки рыбы. Известен рыбоконсервный холодильный комбинат, где рыбу разделывают, замораживают, солят, коптят, консервируют и т.д.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Важную роль в экономике Астрахани играют предприятия машиностроения и металлообработки. Здесь строят сейнеры, танкеры, выпускают холодильное оборудование, целлюлозу, картон, бумагу, развита соледобыча и деревообработка. В дельте для входа в Волгу с моря, прорыт канал, но не все суда могут вплотную подходить к Астрахани. В море, примерно в сотне километров от берега, их груз перегружают на более мелкие суда и везут в Астрахань.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Набережных Челнах хорошо развито машиностроение, в основном автомобилестроение. 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 ведущие основополагающие отрасли промышленности Поволжья расположены в городах-портах, которые Волга связывает и объединяет в единую коммуникацию. Волга обеспечивает весь район водой, гидроэнергией, дешевым транспортом, являясь тем самым экономической осью Поволжья. Её значение для экономики этого района равносильно значению позвоночника для тела человека. 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Волга интересна нам и как туристическая трасса для водных путешествий, изобилующая уникальными историческими памятниками. Это всемирно известные кремли в Нижнем Новгороде, Казани, Астрахани, мемориалы в Ульяновске и в Волгограде, уникальный заповедник в Астрахани.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bookmarkStart w:id="5" w:name="_Toc512666893"/>
      <w:r>
        <w:rPr>
          <w:color w:val="000000"/>
          <w:sz w:val="24"/>
          <w:szCs w:val="24"/>
        </w:rPr>
        <w:t>6. Проблемы Волги (Поволжья). Оздоровление экономической обстановки на Волге и её притоках</w:t>
      </w:r>
      <w:bookmarkEnd w:id="5"/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Роль Поволжья в хозяйстве России велика, но велика и отягощенность этого района острейшими проблемами. Площадь водосбора Волги огромна. Она составляет 1 млн. 350 тыс. км2. В неё поступают стоки от промышленных предприятий, в том числе от ВЛК, городские канализационные воды, сточные воды, загрязненные ядохимикатами с обширных полей Поволжья. Загрязняется Волга и водным транспортом (портовые стоки, утечка нефти и др.). Все это наносит большой урон рыбному хозяйству, особенно осетровым рыбам, всегда бывших славой России. Следовательно, необходимо совершенствовать способы очистки сточных вод с применением как механических и химических, так и биохимических методов, охранять водные ресурсы от истощения (очень большая испаряемость с двадцати тысяч квадратных километров Волжских водохранилищ) путем сокращения потребления свежей воды для технических целей (повторное использование отработанной воды, после предварительного её очищения).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восстановления рыбных запасов построены рыбоводные заводы. Они выпускают в реку молодых осетров, белуг, севрюг. На самолетах в Каспий была переброшена черноморская кефаль. (Для питания рыбам был перевезен кольчатый червь, особенно для осетра и белуги).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оздоровления требует не только вода Волги и тающие её рыбные запасы, а и земли Поволжья, воздушные бассейны волжских городов, насыщенные предприятиями химии, нефтепереработки, металлургии и т.д.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решения экологических проблем этого района разработана и принята Федеральная целевая программа «Возрождение Волги». Программа рассчитана на 15 лет (1996-2010).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результате реализации предусмотренных программой мероприятий на 30% будет уменьшен сброс загрязненных стоков в водные объекты; на 40% сократится использование питьевой воды на промышленные нужды, на 20% сократится удельное потребление сырьевых и энергетических ресурсов, почти в 2 раза снизятся выбросы в атмосферу от стационарных источников и в 2 раза станет больше рыбы в волжских водохранилищах. 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 все времена существования России Волга была и остается великой русской рекой, от которой во многом зависит жизнь всего Поволжья.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Мы русские. Мы дети Волги.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нас значения полны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Её медлительные волны,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Тяжелые как валуны.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Любовь России к ней нетленна.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ней тянутся душою всей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Кубань и Днепр, Нева и Лена,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Ангара, и Енисей.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Люблю её всю в нитках света,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Всю в окаймленье ивняка…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Волга для России — это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Гораздо больше, чем река.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жить мне молодо и звонко,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вечно мне шуметь и цвесть,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Покуда ты, Россия, есть.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Е. Евтушенко.</w:t>
      </w:r>
    </w:p>
    <w:p w:rsidR="00210DA5" w:rsidRDefault="00210DA5">
      <w:pPr>
        <w:widowControl w:val="0"/>
        <w:spacing w:before="120" w:line="240" w:lineRule="auto"/>
        <w:ind w:firstLine="0"/>
        <w:jc w:val="center"/>
        <w:rPr>
          <w:b/>
          <w:bCs/>
          <w:color w:val="000000"/>
        </w:rPr>
      </w:pPr>
      <w:bookmarkStart w:id="6" w:name="_Toc512666894"/>
      <w:r>
        <w:rPr>
          <w:b/>
          <w:bCs/>
          <w:color w:val="000000"/>
        </w:rPr>
        <w:t>Список литературы</w:t>
      </w:r>
    </w:p>
    <w:bookmarkEnd w:id="6"/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Алексеев А.И., Николина В.В. География: население и хозяйство России.— 1999.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География России: Учебник. / Под ред. А.В. Дарницкого.— 1994.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Медведев А.. Шабуров Ю. Москва — порт пяти морей.— 1985.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Муранов А. Величайшие реки мира.— 1968.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Верхотин. Электроэнергетическая система СССР.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Советский энциклопедический словарь. 3-е изд.— 1984.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Советская историческая энциклопедия. Т.3.— 1963.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Ассоциация Большая Волга — Федеральные программы.</w:t>
      </w:r>
    </w:p>
    <w:p w:rsidR="00210DA5" w:rsidRDefault="00210DA5">
      <w:pPr>
        <w:widowControl w:val="0"/>
        <w:spacing w:before="120" w:line="240" w:lineRule="auto"/>
        <w:ind w:firstLine="567"/>
        <w:rPr>
          <w:color w:val="000000"/>
          <w:sz w:val="24"/>
          <w:szCs w:val="24"/>
        </w:rPr>
      </w:pPr>
      <w:bookmarkStart w:id="7" w:name="_GoBack"/>
      <w:bookmarkEnd w:id="7"/>
    </w:p>
    <w:sectPr w:rsidR="00210DA5">
      <w:pgSz w:w="11906" w:h="16838" w:code="9"/>
      <w:pgMar w:top="1134" w:right="1134" w:bottom="1134" w:left="1134" w:header="1440" w:footer="1440" w:gutter="0"/>
      <w:pgNumType w:start="2"/>
      <w:cols w:space="720"/>
      <w:noEndnote/>
      <w:docGrid w:linePitch="1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autoHyphenation/>
  <w:hyphenationZone w:val="357"/>
  <w:drawingGridHorizontalSpacing w:val="83"/>
  <w:drawingGridVerticalSpacing w:val="56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0C36"/>
    <w:rsid w:val="00210DA5"/>
    <w:rsid w:val="005C34DA"/>
    <w:rsid w:val="009B041D"/>
    <w:rsid w:val="00DE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63FD0CB-0E2E-44B7-9F14-8203A2195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20"/>
      <w:jc w:val="both"/>
    </w:pPr>
    <w:rPr>
      <w:rFonts w:ascii="Times New Roman" w:hAnsi="Times New Roman"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pageBreakBefore/>
      <w:suppressAutoHyphens/>
      <w:spacing w:before="120" w:after="240" w:line="240" w:lineRule="auto"/>
      <w:ind w:firstLine="0"/>
      <w:jc w:val="center"/>
      <w:outlineLvl w:val="0"/>
    </w:pPr>
    <w:rPr>
      <w:b/>
      <w:bCs/>
      <w:kern w:val="28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uppressAutoHyphens/>
      <w:spacing w:before="120" w:after="240" w:line="240" w:lineRule="auto"/>
      <w:ind w:left="737" w:right="737" w:firstLine="0"/>
      <w:jc w:val="left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suppressAutoHyphens/>
      <w:spacing w:before="120" w:after="120" w:line="240" w:lineRule="auto"/>
      <w:ind w:left="1134" w:firstLine="0"/>
      <w:jc w:val="left"/>
      <w:outlineLvl w:val="2"/>
    </w:pPr>
    <w:rPr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pPr>
      <w:keepNext/>
      <w:suppressAutoHyphens/>
      <w:spacing w:before="240" w:after="240" w:line="240" w:lineRule="auto"/>
      <w:ind w:left="1247" w:right="1247" w:firstLine="0"/>
      <w:jc w:val="center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9"/>
    <w:qFormat/>
    <w:pPr>
      <w:keepNext/>
      <w:suppressAutoHyphens/>
      <w:spacing w:before="120" w:after="120"/>
      <w:ind w:firstLine="0"/>
      <w:jc w:val="center"/>
      <w:outlineLvl w:val="4"/>
    </w:pPr>
    <w:rPr>
      <w:spacing w:val="20"/>
      <w:u w:val="wav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character" w:styleId="a3">
    <w:name w:val="footnote reference"/>
    <w:uiPriority w:val="99"/>
    <w:rPr>
      <w:rFonts w:ascii="Times New Roman" w:hAnsi="Times New Roman" w:cs="Times New Roman"/>
      <w:color w:val="auto"/>
      <w:sz w:val="24"/>
      <w:szCs w:val="24"/>
      <w:vertAlign w:val="superscript"/>
    </w:rPr>
  </w:style>
  <w:style w:type="paragraph" w:customStyle="1" w:styleId="a4">
    <w:name w:val="таблица"/>
    <w:basedOn w:val="a"/>
    <w:uiPriority w:val="99"/>
    <w:pPr>
      <w:widowControl w:val="0"/>
      <w:spacing w:line="240" w:lineRule="auto"/>
      <w:ind w:firstLine="0"/>
      <w:jc w:val="left"/>
    </w:pPr>
  </w:style>
  <w:style w:type="paragraph" w:customStyle="1" w:styleId="a5">
    <w:name w:val="рамка"/>
    <w:basedOn w:val="a"/>
    <w:uiPriority w:val="99"/>
    <w:pPr>
      <w:widowControl w:val="0"/>
      <w:spacing w:line="240" w:lineRule="auto"/>
      <w:ind w:firstLine="0"/>
      <w:jc w:val="left"/>
    </w:pPr>
    <w:rPr>
      <w:sz w:val="24"/>
      <w:szCs w:val="24"/>
    </w:rPr>
  </w:style>
  <w:style w:type="paragraph" w:styleId="11">
    <w:name w:val="toc 1"/>
    <w:basedOn w:val="a"/>
    <w:next w:val="a"/>
    <w:uiPriority w:val="99"/>
    <w:pPr>
      <w:spacing w:before="120"/>
      <w:jc w:val="left"/>
    </w:pPr>
    <w:rPr>
      <w:i/>
      <w:iCs/>
    </w:rPr>
  </w:style>
  <w:style w:type="paragraph" w:styleId="21">
    <w:name w:val="toc 2"/>
    <w:basedOn w:val="a"/>
    <w:next w:val="a"/>
    <w:autoRedefine/>
    <w:uiPriority w:val="99"/>
    <w:pPr>
      <w:spacing w:before="120"/>
      <w:ind w:left="280"/>
      <w:jc w:val="left"/>
    </w:pPr>
    <w:rPr>
      <w:b/>
      <w:bCs/>
      <w:sz w:val="22"/>
      <w:szCs w:val="22"/>
    </w:rPr>
  </w:style>
  <w:style w:type="paragraph" w:styleId="a6">
    <w:name w:val="footnote text"/>
    <w:basedOn w:val="a"/>
    <w:link w:val="a7"/>
    <w:uiPriority w:val="99"/>
    <w:pPr>
      <w:keepLines/>
      <w:widowControl w:val="0"/>
      <w:spacing w:line="240" w:lineRule="auto"/>
      <w:ind w:firstLine="0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1">
    <w:name w:val="toc 3"/>
    <w:basedOn w:val="a"/>
    <w:next w:val="a"/>
    <w:autoRedefine/>
    <w:uiPriority w:val="99"/>
    <w:pPr>
      <w:ind w:left="560"/>
      <w:jc w:val="left"/>
    </w:pPr>
    <w:rPr>
      <w:sz w:val="20"/>
      <w:szCs w:val="20"/>
    </w:rPr>
  </w:style>
  <w:style w:type="paragraph" w:styleId="41">
    <w:name w:val="toc 4"/>
    <w:basedOn w:val="a"/>
    <w:next w:val="a"/>
    <w:autoRedefine/>
    <w:uiPriority w:val="99"/>
    <w:pPr>
      <w:ind w:left="840"/>
      <w:jc w:val="left"/>
    </w:pPr>
    <w:rPr>
      <w:sz w:val="20"/>
      <w:szCs w:val="20"/>
    </w:rPr>
  </w:style>
  <w:style w:type="paragraph" w:styleId="51">
    <w:name w:val="toc 5"/>
    <w:basedOn w:val="a"/>
    <w:next w:val="a"/>
    <w:autoRedefine/>
    <w:uiPriority w:val="99"/>
    <w:pPr>
      <w:ind w:left="1120"/>
      <w:jc w:val="left"/>
    </w:pPr>
    <w:rPr>
      <w:sz w:val="20"/>
      <w:szCs w:val="20"/>
    </w:rPr>
  </w:style>
  <w:style w:type="paragraph" w:styleId="6">
    <w:name w:val="toc 6"/>
    <w:basedOn w:val="a"/>
    <w:next w:val="a"/>
    <w:autoRedefine/>
    <w:uiPriority w:val="99"/>
    <w:pPr>
      <w:ind w:left="1400"/>
      <w:jc w:val="left"/>
    </w:pPr>
    <w:rPr>
      <w:sz w:val="20"/>
      <w:szCs w:val="20"/>
    </w:rPr>
  </w:style>
  <w:style w:type="paragraph" w:styleId="7">
    <w:name w:val="toc 7"/>
    <w:basedOn w:val="a"/>
    <w:next w:val="a"/>
    <w:autoRedefine/>
    <w:uiPriority w:val="99"/>
    <w:pPr>
      <w:ind w:left="1680"/>
      <w:jc w:val="left"/>
    </w:pPr>
    <w:rPr>
      <w:sz w:val="20"/>
      <w:szCs w:val="20"/>
    </w:rPr>
  </w:style>
  <w:style w:type="paragraph" w:styleId="8">
    <w:name w:val="toc 8"/>
    <w:basedOn w:val="a"/>
    <w:next w:val="a"/>
    <w:autoRedefine/>
    <w:uiPriority w:val="99"/>
    <w:pPr>
      <w:ind w:left="1960"/>
      <w:jc w:val="left"/>
    </w:pPr>
    <w:rPr>
      <w:sz w:val="20"/>
      <w:szCs w:val="20"/>
    </w:rPr>
  </w:style>
  <w:style w:type="paragraph" w:styleId="9">
    <w:name w:val="toc 9"/>
    <w:basedOn w:val="a"/>
    <w:next w:val="a"/>
    <w:autoRedefine/>
    <w:uiPriority w:val="99"/>
    <w:pPr>
      <w:ind w:left="2240"/>
      <w:jc w:val="left"/>
    </w:pPr>
    <w:rPr>
      <w:sz w:val="20"/>
      <w:szCs w:val="20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link w:val="a8"/>
    <w:uiPriority w:val="99"/>
    <w:semiHidden/>
    <w:rPr>
      <w:rFonts w:ascii="Times New Roman" w:hAnsi="Times New Roman" w:cs="Times New Roman"/>
      <w:sz w:val="28"/>
      <w:szCs w:val="28"/>
    </w:rPr>
  </w:style>
  <w:style w:type="character" w:styleId="aa">
    <w:name w:val="page number"/>
    <w:uiPriority w:val="99"/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link w:val="ab"/>
    <w:uiPriority w:val="99"/>
    <w:semiHidden/>
    <w:rPr>
      <w:rFonts w:ascii="Times New Roman" w:hAnsi="Times New Roman" w:cs="Times New Roman"/>
      <w:sz w:val="28"/>
      <w:szCs w:val="28"/>
    </w:rPr>
  </w:style>
  <w:style w:type="paragraph" w:styleId="ad">
    <w:name w:val="Document Map"/>
    <w:basedOn w:val="a"/>
    <w:link w:val="ae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link w:val="ad"/>
    <w:uiPriority w:val="99"/>
    <w:semiHidden/>
    <w:rPr>
      <w:rFonts w:ascii="Tahoma" w:hAnsi="Tahoma" w:cs="Tahoma"/>
      <w:sz w:val="16"/>
      <w:szCs w:val="16"/>
    </w:rPr>
  </w:style>
  <w:style w:type="paragraph" w:customStyle="1" w:styleId="af">
    <w:name w:val="стих"/>
    <w:basedOn w:val="a"/>
    <w:uiPriority w:val="99"/>
    <w:pPr>
      <w:spacing w:line="300" w:lineRule="auto"/>
      <w:ind w:left="2835" w:firstLine="0"/>
    </w:pPr>
    <w:rPr>
      <w:i/>
      <w:iCs/>
    </w:rPr>
  </w:style>
  <w:style w:type="character" w:styleId="af0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20366</Words>
  <Characters>11609</Characters>
  <Application>Microsoft Office Word</Application>
  <DocSecurity>0</DocSecurity>
  <Lines>96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Домашний компьютер</Company>
  <LinksUpToDate>false</LinksUpToDate>
  <CharactersWithSpaces>31912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Кеменов </dc:creator>
  <cp:keywords/>
  <dc:description/>
  <cp:lastModifiedBy>admin</cp:lastModifiedBy>
  <cp:revision>2</cp:revision>
  <cp:lastPrinted>2001-04-23T11:47:00Z</cp:lastPrinted>
  <dcterms:created xsi:type="dcterms:W3CDTF">2014-01-26T21:54:00Z</dcterms:created>
  <dcterms:modified xsi:type="dcterms:W3CDTF">2014-01-26T21:54:00Z</dcterms:modified>
</cp:coreProperties>
</file>