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24" w:rsidRPr="00E625C9" w:rsidRDefault="00F03824" w:rsidP="00E625C9">
      <w:pPr>
        <w:pStyle w:val="a9"/>
      </w:pPr>
      <w:r w:rsidRPr="00E625C9">
        <w:t>План</w:t>
      </w:r>
    </w:p>
    <w:p w:rsidR="00E625C9" w:rsidRDefault="00E625C9" w:rsidP="00E625C9">
      <w:pPr>
        <w:pStyle w:val="a9"/>
      </w:pPr>
    </w:p>
    <w:p w:rsidR="00F03824" w:rsidRPr="00E625C9" w:rsidRDefault="00F03824" w:rsidP="00234625">
      <w:pPr>
        <w:pStyle w:val="a9"/>
        <w:ind w:firstLine="0"/>
        <w:jc w:val="left"/>
      </w:pPr>
      <w:r w:rsidRPr="00E625C9">
        <w:t xml:space="preserve">Содружество независимых государств (СНГ) и международные </w:t>
      </w:r>
      <w:r w:rsidR="00E625C9">
        <w:t>организации на его пространстве</w:t>
      </w:r>
    </w:p>
    <w:p w:rsidR="00F03824" w:rsidRPr="00E625C9" w:rsidRDefault="00F03824" w:rsidP="00234625">
      <w:pPr>
        <w:pStyle w:val="a9"/>
        <w:ind w:firstLine="0"/>
        <w:jc w:val="left"/>
      </w:pPr>
      <w:r w:rsidRPr="00E625C9">
        <w:t>ОДКБ</w:t>
      </w:r>
    </w:p>
    <w:p w:rsidR="00F03824" w:rsidRPr="00E625C9" w:rsidRDefault="00F03824" w:rsidP="00234625">
      <w:pPr>
        <w:pStyle w:val="a9"/>
        <w:ind w:firstLine="0"/>
        <w:jc w:val="left"/>
      </w:pPr>
      <w:r w:rsidRPr="00E625C9">
        <w:t>ЕврАзЭС</w:t>
      </w:r>
    </w:p>
    <w:p w:rsidR="00F03824" w:rsidRPr="00E625C9" w:rsidRDefault="00F03824" w:rsidP="00234625">
      <w:pPr>
        <w:pStyle w:val="a9"/>
        <w:ind w:firstLine="0"/>
        <w:jc w:val="left"/>
      </w:pPr>
      <w:r w:rsidRPr="00E625C9">
        <w:t>ШОС</w:t>
      </w:r>
    </w:p>
    <w:p w:rsidR="00F03824" w:rsidRPr="00E625C9" w:rsidRDefault="00F03824" w:rsidP="00234625">
      <w:pPr>
        <w:pStyle w:val="a9"/>
        <w:ind w:firstLine="0"/>
        <w:jc w:val="left"/>
      </w:pPr>
      <w:r w:rsidRPr="00E625C9">
        <w:t>Таможенный союз</w:t>
      </w:r>
    </w:p>
    <w:p w:rsidR="00F03824" w:rsidRPr="00E625C9" w:rsidRDefault="00DE5759" w:rsidP="00234625">
      <w:pPr>
        <w:pStyle w:val="a9"/>
        <w:ind w:firstLine="0"/>
        <w:jc w:val="left"/>
      </w:pPr>
      <w:r w:rsidRPr="00E625C9">
        <w:t>Литература</w:t>
      </w:r>
    </w:p>
    <w:p w:rsidR="00F03824" w:rsidRPr="00E625C9" w:rsidRDefault="00F03824" w:rsidP="00E625C9">
      <w:pPr>
        <w:pStyle w:val="a9"/>
      </w:pPr>
    </w:p>
    <w:p w:rsidR="00E625C9" w:rsidRDefault="00E625C9">
      <w:pPr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</w:p>
    <w:p w:rsidR="00F03824" w:rsidRDefault="00F03824" w:rsidP="00E625C9">
      <w:pPr>
        <w:pStyle w:val="a9"/>
      </w:pPr>
      <w:r w:rsidRPr="00E625C9">
        <w:t>Содружество независимых государств (СНГ) и международные организации на его пространстве</w:t>
      </w:r>
    </w:p>
    <w:p w:rsidR="00E625C9" w:rsidRPr="00E625C9" w:rsidRDefault="00E625C9" w:rsidP="00E625C9">
      <w:pPr>
        <w:pStyle w:val="a9"/>
      </w:pPr>
    </w:p>
    <w:p w:rsidR="00F03824" w:rsidRPr="00E625C9" w:rsidRDefault="00F03824" w:rsidP="00E625C9">
      <w:pPr>
        <w:pStyle w:val="a9"/>
      </w:pPr>
      <w:r w:rsidRPr="00E625C9">
        <w:t>Содружество Независимых Государств (СНГ) — межгосударственное объединение (договор о сотрудничестве между независимыми странами) большинства бывших союзных республик СССР.</w:t>
      </w:r>
    </w:p>
    <w:p w:rsidR="00F03824" w:rsidRPr="00E625C9" w:rsidRDefault="00F03824" w:rsidP="00E625C9">
      <w:pPr>
        <w:pStyle w:val="a9"/>
      </w:pPr>
      <w:r w:rsidRPr="00E625C9">
        <w:t>СНГ было основано главами БССР, РСФСР и УССР путём подписания 8 декабря 1991 года в Вискулях под Брестом (Белоруссия) Соглашения о создании Содружества Независимых Государств (известно в СМИ как Беловежское соглашение).</w:t>
      </w:r>
    </w:p>
    <w:p w:rsidR="00F03824" w:rsidRPr="00E625C9" w:rsidRDefault="00F03824" w:rsidP="00E625C9">
      <w:pPr>
        <w:pStyle w:val="a9"/>
      </w:pPr>
      <w:r w:rsidRPr="00E625C9">
        <w:t>В документе, состоявшем из Преамбулы и 14 статей, констатировалось, что Союз ССР прекращал своё существование как субъект международного права и геополитической реальности. Однако, основываясь на исторической общности народов, связях между ними, учитывая двусторонние договоры, стремление к демократическому правовому государству, намерение развивать свои отношения на основе взаимного признания и уважения государственного суверенитета, стороны договорились об образовании Содруж</w:t>
      </w:r>
      <w:r w:rsidR="00017C36" w:rsidRPr="00E625C9">
        <w:t>ества Независимых Государств.</w:t>
      </w:r>
    </w:p>
    <w:p w:rsidR="00F03824" w:rsidRPr="00E625C9" w:rsidRDefault="00F03824" w:rsidP="00E625C9">
      <w:pPr>
        <w:pStyle w:val="a9"/>
      </w:pPr>
      <w:r w:rsidRPr="00E625C9">
        <w:t>Уже 10 декабря соглашение было ратифицировано Верховными Советами Белоруссии и Украины, а 12 декабря — Верховным Советом России. 13 декабря в городе Ашхабад состоялась встреча президентов пяти центральноазиатских государств, входивших в состав СССР: Казахстана, Киргизии, Таджикистана, Туркменистана и Узбекистана. Итогом стало Заявление, в котором страны выразили согласие войти в организацию, но при условии обеспечения равноправного участия субъектов бывшего Союза и признания всех государств СНГ в качестве учредителей. Впоследствии Президент Казахстана Н. Назарбаев предложил собраться в Алма-Ате для обсуждения вопросов и принятия совместных решений.</w:t>
      </w:r>
    </w:p>
    <w:p w:rsidR="00F03824" w:rsidRPr="00E625C9" w:rsidRDefault="00F03824" w:rsidP="00E625C9">
      <w:pPr>
        <w:pStyle w:val="a9"/>
      </w:pPr>
      <w:r w:rsidRPr="00E625C9">
        <w:t>В организованной специально для этих целей встрече приняли участие главы 11 бывших союзных республик: Азербайджана, Армении, Белоруссии, Казахстана, Киргизии, Молдавии, России, Таджикистана, Туркменистана, Узбекистана и Украины (из бывших союзных республик отсутствовали Латвия, Литва, Эстония и Грузия). Результатом стало подписание 21 декабря 1991 года Алма-Атинской декларации, в которой излагались цели и принципы СНГ. В ней закреплялось положение о том, что взаимодействие участников организации «будет осуществляться на принципе равноправия через координирующие институты, формируемые на паритетной основе и действующие в порядке, определяемом соглашениями между участниками Содружества, которое не является ни государством, ни надгосударственным образованием». Также сохранялось объединённое командование военно-стратегическими силами и единый контроль над ядерным оружием, фиксировалось уважение сторон к стремлению к достижению статуса безъядерного и (или) нейтрального государства, приверженность сотрудничеству в формировании и развитии общего экономического прост</w:t>
      </w:r>
      <w:r w:rsidR="00017C36" w:rsidRPr="00E625C9">
        <w:t>ранства. Констатировался факт</w:t>
      </w:r>
      <w:r w:rsidR="00E625C9">
        <w:t xml:space="preserve"> </w:t>
      </w:r>
      <w:r w:rsidR="00017C36" w:rsidRPr="00E625C9">
        <w:t>прекращения</w:t>
      </w:r>
      <w:r w:rsidRPr="00E625C9">
        <w:t xml:space="preserve"> существов</w:t>
      </w:r>
      <w:r w:rsidR="00017C36" w:rsidRPr="00E625C9">
        <w:t>ания СССР с образованием СНГ.</w:t>
      </w:r>
    </w:p>
    <w:p w:rsidR="00F03824" w:rsidRPr="00E625C9" w:rsidRDefault="00F03824" w:rsidP="00E625C9">
      <w:pPr>
        <w:pStyle w:val="a9"/>
      </w:pPr>
      <w:r w:rsidRPr="00E625C9">
        <w:t>Последними государствами, ратифицировавшими Алма-Атинскую декларацию, стали Азербайджан (24 сентября 1993 года) и Молдавия (8 апреля 1994 года), до этого являвшиеся ассоциированными членами организации. В 1993 году действител</w:t>
      </w:r>
      <w:r w:rsidR="00017C36" w:rsidRPr="00E625C9">
        <w:t>ьным членом СНГ стала Грузия.</w:t>
      </w:r>
    </w:p>
    <w:p w:rsidR="00F03824" w:rsidRPr="00E625C9" w:rsidRDefault="00F03824" w:rsidP="00E625C9">
      <w:pPr>
        <w:pStyle w:val="a9"/>
      </w:pPr>
      <w:r w:rsidRPr="00E625C9">
        <w:t>Первые годы существования организации в большей степени были посвящены организационным вопросам. На первой встрече глав государств СНГ, которая состоялась 30 декабря 1991 года в Минске, было подписано Временное соглашение о Совете глав государств и Совете глав правительств Содружества Независимых Государств</w:t>
      </w:r>
      <w:r w:rsidR="00E71F74" w:rsidRPr="00E625C9">
        <w:t xml:space="preserve">. </w:t>
      </w:r>
      <w:r w:rsidRPr="00E625C9">
        <w:t>Кроме того, было подписано «Соглашение Совета Глав Государств-участников Содружества Независимых Государств о Вооруженных Силах и Пограничных войсках», по которому государства-участники подтверждали своё законное право на создание</w:t>
      </w:r>
      <w:r w:rsidR="00017C36" w:rsidRPr="00E625C9">
        <w:t xml:space="preserve"> собственных Вооружённых Сил.</w:t>
      </w:r>
    </w:p>
    <w:p w:rsidR="00F03824" w:rsidRPr="00E625C9" w:rsidRDefault="00F03824" w:rsidP="00E625C9">
      <w:pPr>
        <w:pStyle w:val="a9"/>
      </w:pPr>
      <w:r w:rsidRPr="00E625C9">
        <w:t>Организационный этап завершился в 1993 году, когда 22 января, в Минске, был принят «Устав Содружества Независимых Государств», основополагающий документ органи</w:t>
      </w:r>
      <w:r w:rsidR="00017C36" w:rsidRPr="00E625C9">
        <w:t>зации.</w:t>
      </w:r>
    </w:p>
    <w:p w:rsidR="00F03824" w:rsidRPr="00E625C9" w:rsidRDefault="00F03824" w:rsidP="00E625C9">
      <w:pPr>
        <w:pStyle w:val="a9"/>
      </w:pPr>
      <w:r w:rsidRPr="00E625C9">
        <w:t>Государства-члены организации</w:t>
      </w:r>
    </w:p>
    <w:p w:rsidR="00F03824" w:rsidRPr="00E625C9" w:rsidRDefault="00F03824" w:rsidP="00E625C9">
      <w:pPr>
        <w:pStyle w:val="a9"/>
      </w:pPr>
      <w:r w:rsidRPr="00E625C9">
        <w:t>Согласно действующему Уставу Содружества Независимых Государств государствами-учредителями организации являются те государства, которые к моменту принятия Устава подписали и ратифицировали Соглашение о создании СНГ от 8 декабря 1991 года и Протокол к этому Соглашению от 21 декабря 1991 года. Государствами-членами Содружества является те государства-учредители, которые приняли на себя обязательства, вытекающие из Устава, в течение 1 года после его принятия Советом глав государств.</w:t>
      </w:r>
    </w:p>
    <w:p w:rsidR="00017C36" w:rsidRPr="00E625C9" w:rsidRDefault="00F03824" w:rsidP="00E625C9">
      <w:pPr>
        <w:pStyle w:val="a9"/>
      </w:pPr>
      <w:r w:rsidRPr="00E625C9">
        <w:t>Цели организации</w:t>
      </w:r>
    </w:p>
    <w:p w:rsidR="00F03824" w:rsidRPr="00E625C9" w:rsidRDefault="00F03824" w:rsidP="00E625C9">
      <w:pPr>
        <w:pStyle w:val="a9"/>
      </w:pPr>
      <w:r w:rsidRPr="00E625C9">
        <w:t>СНГ основано на началах суверенного равенства всех его членов, поэтому все государства-члены являются самостоятельными субъектами международного права. Содружество не является государством и не обладает наднациональными полномочиями.</w:t>
      </w:r>
    </w:p>
    <w:p w:rsidR="00F03824" w:rsidRPr="00E625C9" w:rsidRDefault="00F03824" w:rsidP="00E625C9">
      <w:pPr>
        <w:pStyle w:val="a9"/>
      </w:pPr>
      <w:r w:rsidRPr="00E625C9">
        <w:t>Основными целями организации являются:</w:t>
      </w:r>
    </w:p>
    <w:p w:rsidR="00F03824" w:rsidRPr="00E625C9" w:rsidRDefault="00F03824" w:rsidP="00E625C9">
      <w:pPr>
        <w:pStyle w:val="a9"/>
      </w:pPr>
      <w:r w:rsidRPr="00E625C9">
        <w:t>сотрудничество в политической, экономической, экологической, гуманитарной, культурной и иных областях;</w:t>
      </w:r>
    </w:p>
    <w:p w:rsidR="00F03824" w:rsidRPr="00E625C9" w:rsidRDefault="00F03824" w:rsidP="00E625C9">
      <w:pPr>
        <w:pStyle w:val="a9"/>
      </w:pPr>
      <w:r w:rsidRPr="00E625C9">
        <w:t>всестороннее развитие государств-членов в рамках общего экономического пространства, межгосударственной кооперации и интеграции;</w:t>
      </w:r>
    </w:p>
    <w:p w:rsidR="00F03824" w:rsidRPr="00E625C9" w:rsidRDefault="00F03824" w:rsidP="00E625C9">
      <w:pPr>
        <w:pStyle w:val="a9"/>
      </w:pPr>
      <w:r w:rsidRPr="00E625C9">
        <w:t>обеспечение прав и свобод человека;</w:t>
      </w:r>
    </w:p>
    <w:p w:rsidR="00F03824" w:rsidRPr="00E625C9" w:rsidRDefault="00F03824" w:rsidP="00E625C9">
      <w:pPr>
        <w:pStyle w:val="a9"/>
      </w:pPr>
      <w:r w:rsidRPr="00E625C9">
        <w:t>сотрудничество в обеспечении международного мира и безопасности, достижение всеобщего и полного разоружения;</w:t>
      </w:r>
    </w:p>
    <w:p w:rsidR="00F03824" w:rsidRPr="00E625C9" w:rsidRDefault="00F03824" w:rsidP="00E625C9">
      <w:pPr>
        <w:pStyle w:val="a9"/>
      </w:pPr>
      <w:r w:rsidRPr="00E625C9">
        <w:t>взаимная правовая помощь;</w:t>
      </w:r>
    </w:p>
    <w:p w:rsidR="00F03824" w:rsidRPr="00E625C9" w:rsidRDefault="00F03824" w:rsidP="00E625C9">
      <w:pPr>
        <w:pStyle w:val="a9"/>
      </w:pPr>
      <w:r w:rsidRPr="00E625C9">
        <w:t>мирное разрешение споров и конфликтов межд</w:t>
      </w:r>
      <w:r w:rsidR="00017C36" w:rsidRPr="00E625C9">
        <w:t>у государствами организации.</w:t>
      </w:r>
    </w:p>
    <w:p w:rsidR="00F03824" w:rsidRPr="00E625C9" w:rsidRDefault="00F03824" w:rsidP="00E625C9">
      <w:pPr>
        <w:pStyle w:val="a9"/>
      </w:pPr>
      <w:r w:rsidRPr="00E625C9">
        <w:t>Альтернативные интеграционные формы</w:t>
      </w:r>
    </w:p>
    <w:p w:rsidR="00F03824" w:rsidRPr="00E625C9" w:rsidRDefault="00F03824" w:rsidP="00E625C9">
      <w:pPr>
        <w:pStyle w:val="a9"/>
      </w:pPr>
      <w:r w:rsidRPr="00E625C9">
        <w:t>СНГ как надгосударственное образование имеет слишком небольшое количество «точек соприкосновения» между его членами. Это заставляет лидеров стран Содружества искать альтернативные интеграционные варианты. На пространстве СНГ сформировалось несколько организаций с более конкретными общими целями и проблемами:</w:t>
      </w:r>
    </w:p>
    <w:p w:rsidR="00E625C9" w:rsidRDefault="00F03824" w:rsidP="00E625C9">
      <w:pPr>
        <w:pStyle w:val="a9"/>
      </w:pPr>
      <w:r w:rsidRPr="00E625C9">
        <w:t>Организация Договора о коллективной безопасности (ОДКБ), в которую входят Армения, Белоруссия, Казахстан, Киргизия, Россия, Таджикистан,</w:t>
      </w:r>
      <w:r w:rsidR="00017C36" w:rsidRPr="00E625C9">
        <w:t xml:space="preserve"> </w:t>
      </w:r>
      <w:r w:rsidRPr="00E625C9">
        <w:t>Узбекистан.</w:t>
      </w:r>
    </w:p>
    <w:p w:rsidR="00F03824" w:rsidRPr="00E625C9" w:rsidRDefault="00F03824" w:rsidP="00E625C9">
      <w:pPr>
        <w:pStyle w:val="a9"/>
      </w:pPr>
      <w:r w:rsidRPr="00E625C9">
        <w:t>Евразийское экономическое сообщество (ЕврАзЭС) — Белоруссия, Казахстан, Киргизия, Рос</w:t>
      </w:r>
      <w:r w:rsidR="00017C36" w:rsidRPr="00E625C9">
        <w:t>сия, Таджикистан, Узбекистан.</w:t>
      </w:r>
    </w:p>
    <w:p w:rsidR="00F03824" w:rsidRPr="00E625C9" w:rsidRDefault="00F03824" w:rsidP="00E625C9">
      <w:pPr>
        <w:pStyle w:val="a9"/>
      </w:pPr>
      <w:r w:rsidRPr="00E625C9">
        <w:t>Шанхайская организация сотрудничества (ШОС) — Казахстан, Киргизия, Россия, Таджикистан, Узбекистан, КНР</w:t>
      </w:r>
    </w:p>
    <w:p w:rsidR="00E625C9" w:rsidRDefault="00F03824" w:rsidP="00E625C9">
      <w:pPr>
        <w:pStyle w:val="a9"/>
      </w:pPr>
      <w:r w:rsidRPr="00E625C9">
        <w:t>Единое экономическое пространство (ЕЭП) — Белоруссия, Казахстан, Россия, Украина</w:t>
      </w:r>
      <w:r w:rsidR="00017C36" w:rsidRPr="00E625C9">
        <w:t>.</w:t>
      </w:r>
    </w:p>
    <w:p w:rsidR="00F03824" w:rsidRPr="00E625C9" w:rsidRDefault="00F03824" w:rsidP="00E625C9">
      <w:pPr>
        <w:pStyle w:val="a9"/>
      </w:pPr>
      <w:r w:rsidRPr="00E625C9">
        <w:t>Союзное государство России и Белоруссии</w:t>
      </w:r>
      <w:r w:rsidR="00017C36" w:rsidRPr="00E625C9">
        <w:t>.</w:t>
      </w:r>
    </w:p>
    <w:p w:rsidR="00F03824" w:rsidRPr="00E625C9" w:rsidRDefault="00F03824" w:rsidP="00E625C9">
      <w:pPr>
        <w:pStyle w:val="a9"/>
      </w:pPr>
      <w:r w:rsidRPr="00E625C9">
        <w:t>Грузия, Украина, Азербайджан и Молдавия являются членами ГУАМ — организации, созданной в октябре 1997 года и названной по первым буквам названий её участников.</w:t>
      </w:r>
    </w:p>
    <w:p w:rsidR="00F03824" w:rsidRPr="00E625C9" w:rsidRDefault="00F03824" w:rsidP="00E625C9">
      <w:pPr>
        <w:pStyle w:val="a9"/>
      </w:pPr>
      <w:r w:rsidRPr="00E625C9">
        <w:t>2 декабря 2005 было объявлено о создании Содружества демократического выбора (СДВ), в которое вошли Украина, Молдавия, Литва, Латвия, Эстония, Румыния, Македония, Словения и Грузия. Инициаторами создания Сообщества стали Виктор Ющенко и Михаил Саакашвили. В декларации о создании сообщества отмечается: «участники будут поддерживать развитие демократических процессов и создание демократических институтов, обмениваться опытом в укреплении демократии и уважении прав человека, а также координировать усилия по поддержке новых и возникающих демократических обществ».</w:t>
      </w:r>
    </w:p>
    <w:p w:rsidR="00CC38D9" w:rsidRPr="00E625C9" w:rsidRDefault="00CC38D9" w:rsidP="00E625C9">
      <w:pPr>
        <w:pStyle w:val="a9"/>
      </w:pPr>
    </w:p>
    <w:p w:rsidR="005E5A1C" w:rsidRDefault="005E5A1C">
      <w:pPr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</w:p>
    <w:p w:rsidR="00CC38D9" w:rsidRDefault="00CC38D9" w:rsidP="00E625C9">
      <w:pPr>
        <w:pStyle w:val="a9"/>
      </w:pPr>
      <w:r w:rsidRPr="00E625C9">
        <w:t>Организация Договора о коллективной безопасности (ОДКБ)</w:t>
      </w:r>
    </w:p>
    <w:p w:rsidR="00362F38" w:rsidRPr="00E625C9" w:rsidRDefault="00362F38" w:rsidP="00E625C9">
      <w:pPr>
        <w:pStyle w:val="a9"/>
      </w:pPr>
    </w:p>
    <w:p w:rsidR="00CC38D9" w:rsidRPr="00E625C9" w:rsidRDefault="00CC38D9" w:rsidP="00E625C9">
      <w:pPr>
        <w:pStyle w:val="a9"/>
      </w:pPr>
      <w:r w:rsidRPr="00E625C9">
        <w:t>Организация Договора о коллективной безопасности (ОДКБ) — военно-политический союз, созданный государствами СНГ на основе Договора о Коллективной Безопасности (ДКБ), подписанного 15 мая 1992 года. Договор продлевается автоматически каждые пять лет.</w:t>
      </w:r>
    </w:p>
    <w:p w:rsidR="00CC38D9" w:rsidRPr="00E625C9" w:rsidRDefault="00CC38D9" w:rsidP="00E625C9">
      <w:pPr>
        <w:pStyle w:val="a9"/>
      </w:pPr>
      <w:r w:rsidRPr="00E625C9">
        <w:t>15 мая 1992 года Армения, Казахстан, Киргизия, Россия, Таджикистан и Узбекистан подписали в Ташкенте договор о коллективной безопасности (ДКБ). Азербайджан подписал договор 24 сентября 1993 года, Грузия — 9 сентября 1993 года, Белоруссия — 31 декабря 1993 года.</w:t>
      </w:r>
    </w:p>
    <w:p w:rsidR="00CC38D9" w:rsidRPr="00E625C9" w:rsidRDefault="00CC38D9" w:rsidP="00E625C9">
      <w:pPr>
        <w:pStyle w:val="a9"/>
      </w:pPr>
      <w:r w:rsidRPr="00E625C9">
        <w:t>Договор вступил в силу 20 апреля 1994 года. Договор был рассчитан на 5 лет и допускал продление. 2 апреля 1999 года президенты Армении, Беларуси, Казахстана, Киргизии, России и Таджикистана подписали протокол о продлении срока действия договора на следующий пятилетний период, однако Азербайджан, Грузия и Узбекистан отказались от продления договора, в этом же году Узбекистан присоединился к ГУАМ.</w:t>
      </w:r>
    </w:p>
    <w:p w:rsidR="00CC38D9" w:rsidRPr="00E625C9" w:rsidRDefault="00CC38D9" w:rsidP="00E625C9">
      <w:pPr>
        <w:pStyle w:val="a9"/>
      </w:pPr>
      <w:r w:rsidRPr="00E625C9">
        <w:t>На московской сессии ДКБ 14 мая 2002 года было принято решение о преобразовании ДКБ в полноценную международную организацию — Организацию Договора о коллективной безопасности (ОДКБ). 7 октября 2002 года в Кишинёве подписаны Устав и Соглашение о правовом статусе ОДКБ, которые ратифицированы всеми государствами-членами ОДКБ и вступили в силу 18 сентября 2003 года.</w:t>
      </w:r>
    </w:p>
    <w:p w:rsidR="00CC38D9" w:rsidRPr="00E625C9" w:rsidRDefault="00CC38D9" w:rsidP="00E625C9">
      <w:pPr>
        <w:pStyle w:val="a9"/>
      </w:pPr>
      <w:r w:rsidRPr="00E625C9">
        <w:t>2 декабря 2004 года Генеральная Ассамблея ООН приняла резолюцию о предоставлении Организации Договора о коллективной безопасности статуса наблюдателя в Генеральной Ассамблее ООН.</w:t>
      </w:r>
    </w:p>
    <w:p w:rsidR="00CC38D9" w:rsidRPr="00E625C9" w:rsidRDefault="00CC38D9" w:rsidP="00E625C9">
      <w:pPr>
        <w:pStyle w:val="a9"/>
      </w:pPr>
      <w:r w:rsidRPr="00E625C9">
        <w:t>4 февраля 2009 года в Москве лидеры стран Организации Договора о коллективной безопасности (ОДКБ) одобрили создание Коллективных сил оперативного реагирования. Согласно подписанному документу, Коллективные силы оперативного реагирования будут использоваться для отражения военной агрессии, проведения специальных операций по борьбе с международным терроризмом и экстремизмом, транснациональной организованной преступностью, наркотрафиком, а также для ликвидации последствий чрезвычайных ситуаций.</w:t>
      </w:r>
    </w:p>
    <w:p w:rsidR="00CC38D9" w:rsidRPr="00E625C9" w:rsidRDefault="00CC38D9" w:rsidP="00E625C9">
      <w:pPr>
        <w:pStyle w:val="a9"/>
      </w:pPr>
      <w:r w:rsidRPr="00E625C9">
        <w:t>Перспективы развития</w:t>
      </w:r>
    </w:p>
    <w:p w:rsidR="00CC38D9" w:rsidRPr="00E625C9" w:rsidRDefault="00CC38D9" w:rsidP="00E625C9">
      <w:pPr>
        <w:pStyle w:val="a9"/>
      </w:pPr>
      <w:r w:rsidRPr="00E625C9">
        <w:t>Для усиления позиций ОДКБ проводится реформирование коллективных сил быстрого развёртывания Центральноазиатского региона. Эти силы состоят из десяти батальонов: три от России, два от Казахстана, остальные страны ОДКБ представлены одним батальоном. Общая численность личного состава коллективных сил — около 4 тыс. человек. Авиационная составляющая (10 самолетов и 14 вертолётов) находится на российской военной авиабазе в Киргизии.</w:t>
      </w:r>
    </w:p>
    <w:p w:rsidR="00CC38D9" w:rsidRPr="00E625C9" w:rsidRDefault="00CC38D9" w:rsidP="00E625C9">
      <w:pPr>
        <w:pStyle w:val="a9"/>
      </w:pPr>
      <w:r w:rsidRPr="00E625C9">
        <w:t>Цели и задачи</w:t>
      </w:r>
    </w:p>
    <w:p w:rsidR="00CC38D9" w:rsidRPr="00E625C9" w:rsidRDefault="00CC38D9" w:rsidP="00E625C9">
      <w:pPr>
        <w:pStyle w:val="a9"/>
      </w:pPr>
      <w:r w:rsidRPr="00E625C9">
        <w:t>Целями и задачами ОДКБ является защита общекультурного, экономического и территориального остаточного постсоветского пространства (СНГ) совместными военными методами армий и вспомогательных подразделений министерств и ведомств стран участниц СНГ (Армении, России, Казахстана, Белоруссии, Киргизии) от любых внешних военно-политических агрессоров, международных террористов, а также от природных катастроф крупного масштаба.</w:t>
      </w:r>
    </w:p>
    <w:p w:rsidR="00E625C9" w:rsidRDefault="00CC38D9" w:rsidP="00E625C9">
      <w:pPr>
        <w:pStyle w:val="a9"/>
      </w:pPr>
      <w:r w:rsidRPr="00E625C9">
        <w:t>Члены ОДКБ</w:t>
      </w:r>
      <w:r w:rsidR="00E71F74" w:rsidRPr="00E625C9">
        <w:t>:</w:t>
      </w:r>
    </w:p>
    <w:p w:rsidR="00E625C9" w:rsidRDefault="00CC38D9" w:rsidP="00E625C9">
      <w:pPr>
        <w:pStyle w:val="a9"/>
      </w:pPr>
      <w:r w:rsidRPr="00E625C9">
        <w:t>Республика Армения (с 15 мая 1992)</w:t>
      </w:r>
    </w:p>
    <w:p w:rsidR="00E625C9" w:rsidRDefault="00CC38D9" w:rsidP="00E625C9">
      <w:pPr>
        <w:pStyle w:val="a9"/>
      </w:pPr>
      <w:r w:rsidRPr="00E625C9">
        <w:t>Республика Беларусь (с 31 декабря 1993)</w:t>
      </w:r>
    </w:p>
    <w:p w:rsidR="00E625C9" w:rsidRDefault="00CC38D9" w:rsidP="00E625C9">
      <w:pPr>
        <w:pStyle w:val="a9"/>
      </w:pPr>
      <w:r w:rsidRPr="00E625C9">
        <w:t>Республика Казахстан (с 15 мая 1992)</w:t>
      </w:r>
    </w:p>
    <w:p w:rsidR="00E625C9" w:rsidRDefault="00CC38D9" w:rsidP="00E625C9">
      <w:pPr>
        <w:pStyle w:val="a9"/>
      </w:pPr>
      <w:r w:rsidRPr="00E625C9">
        <w:t>Киргизская Республика (с 15 мая 1992)</w:t>
      </w:r>
    </w:p>
    <w:p w:rsidR="00E625C9" w:rsidRDefault="00CC38D9" w:rsidP="00E625C9">
      <w:pPr>
        <w:pStyle w:val="a9"/>
      </w:pPr>
      <w:r w:rsidRPr="00E625C9">
        <w:t>Российская Федерация (с 15 мая 1992)</w:t>
      </w:r>
    </w:p>
    <w:p w:rsidR="00E625C9" w:rsidRDefault="00CC38D9" w:rsidP="00E625C9">
      <w:pPr>
        <w:pStyle w:val="a9"/>
      </w:pPr>
      <w:r w:rsidRPr="00E625C9">
        <w:t>Республика Таджикистан (с 15 мая 1992)</w:t>
      </w:r>
    </w:p>
    <w:p w:rsidR="00CC38D9" w:rsidRPr="00E625C9" w:rsidRDefault="00CC38D9" w:rsidP="00E625C9">
      <w:pPr>
        <w:pStyle w:val="a9"/>
      </w:pPr>
      <w:r w:rsidRPr="00E625C9">
        <w:t>Республика Узбекистан (с 15 мая 1992 по 2 апреля 1999 и с 16 августа 2006)</w:t>
      </w:r>
    </w:p>
    <w:p w:rsidR="00E71F74" w:rsidRPr="00E625C9" w:rsidRDefault="00E71F74" w:rsidP="00E625C9">
      <w:pPr>
        <w:pStyle w:val="a9"/>
      </w:pPr>
      <w:r w:rsidRPr="00E625C9">
        <w:t>Структура Организации Договора о коллективной безопасности</w:t>
      </w:r>
    </w:p>
    <w:p w:rsidR="00E625C9" w:rsidRDefault="00E71F74" w:rsidP="00E625C9">
      <w:pPr>
        <w:pStyle w:val="a9"/>
      </w:pPr>
      <w:r w:rsidRPr="00E625C9">
        <w:t>Совет коллективной безопасности (СКБ) – высший орган ОДКБ, который рассматривает принципиальные вопросы ее деятельности. Совет принимает решения, направленные на реализацию целей и задач Организации, а также обеспечивает координацию и совместную деятельность государств-участников для реализации этих целей.</w:t>
      </w:r>
    </w:p>
    <w:p w:rsidR="00E625C9" w:rsidRDefault="00E71F74" w:rsidP="00E625C9">
      <w:pPr>
        <w:pStyle w:val="a9"/>
      </w:pPr>
      <w:r w:rsidRPr="00E625C9">
        <w:t>В состав Совета входят главы государств – членов ОДКБ, а его Председателем является глава государства, на территории которого проходит очередная сессия Совета. В заседаниях СКБ могут принимать участие министры иностранных дел, министры обороны, секретари советов безопасности государств-членов, Генеральный секретарь ОДКБ и приглашенные лица. В период между сессиями СКБ деятельность Организации координирует Постоянный совет, который состоит из полномочных представителей, назначаемых государствами-членами.</w:t>
      </w:r>
    </w:p>
    <w:p w:rsidR="00E625C9" w:rsidRDefault="00E71F74" w:rsidP="00E625C9">
      <w:pPr>
        <w:pStyle w:val="a9"/>
      </w:pPr>
      <w:r w:rsidRPr="00E625C9">
        <w:t>Совет министров иностранных дел (СМИД) – консультативный и исполнительный орган ОДКБ по вопросам координации взаимодействия государств-членов в области внешней политики.</w:t>
      </w:r>
    </w:p>
    <w:p w:rsidR="00E625C9" w:rsidRDefault="00E71F74" w:rsidP="00E625C9">
      <w:pPr>
        <w:pStyle w:val="a9"/>
      </w:pPr>
      <w:r w:rsidRPr="00E625C9">
        <w:t>Совет министров обороны (СМО) – консультативный и исполнительный орган ОДКБ по вопросам координации взаимодействия государств-членов в области военной политики, военного строительства и военно-технического сотрудничества.</w:t>
      </w:r>
    </w:p>
    <w:p w:rsidR="00E625C9" w:rsidRDefault="00E71F74" w:rsidP="00E625C9">
      <w:pPr>
        <w:pStyle w:val="a9"/>
      </w:pPr>
      <w:r w:rsidRPr="00E625C9">
        <w:t>Комитет секретарей советов безопасности (КССБ) – консультативный и исполнительный орган Организации по вопросам координации взаимодействия государств-членов в области обеспечения их национальной безопасности.</w:t>
      </w:r>
    </w:p>
    <w:p w:rsidR="00E625C9" w:rsidRDefault="00E71F74" w:rsidP="00E625C9">
      <w:pPr>
        <w:pStyle w:val="a9"/>
      </w:pPr>
      <w:r w:rsidRPr="00E625C9">
        <w:t>Генеральный секретарь ОДКБ – высшее административное должностное лицо Организации. Генеральный секретарь ОДКБ осуществляет руководство ее Секретариатом, он назначается решением СКБ из числа граждан государств-членов и подотчетен Совету.</w:t>
      </w:r>
    </w:p>
    <w:p w:rsidR="00E625C9" w:rsidRDefault="00E71F74" w:rsidP="00E625C9">
      <w:pPr>
        <w:pStyle w:val="a9"/>
      </w:pPr>
      <w:r w:rsidRPr="00E625C9">
        <w:t>Секретариат ОДКБ – постоянно действующий рабочий орган ОДКБ, осуществляющий организационное, информационное, аналитическое и консультативное обеспечение ее деятельности.</w:t>
      </w:r>
    </w:p>
    <w:p w:rsidR="00E71F74" w:rsidRPr="00E625C9" w:rsidRDefault="00E71F74" w:rsidP="00E625C9">
      <w:pPr>
        <w:pStyle w:val="a9"/>
      </w:pPr>
      <w:r w:rsidRPr="00E625C9">
        <w:t>Объединенный штаб ОДКБ – постоянно действующий рабочий орган Организации и Совета министров обороны, отвечающий за подготовку предложений и реализацию решений по военной составляющей ОДКБ.</w:t>
      </w:r>
    </w:p>
    <w:p w:rsidR="00CC38D9" w:rsidRPr="00E625C9" w:rsidRDefault="00CC38D9" w:rsidP="00E625C9">
      <w:pPr>
        <w:pStyle w:val="a9"/>
      </w:pPr>
      <w:r w:rsidRPr="00E625C9">
        <w:t>С 1 декабря 2006 предполагается возложить на объединённый штаб задачи, выполняемые командованием и постоянной оперативной группой штаба коллективных сил.</w:t>
      </w:r>
    </w:p>
    <w:p w:rsidR="00DE5759" w:rsidRPr="00E625C9" w:rsidRDefault="00DE5759" w:rsidP="00E625C9">
      <w:pPr>
        <w:pStyle w:val="a9"/>
      </w:pPr>
    </w:p>
    <w:p w:rsidR="00CC38D9" w:rsidRPr="00E625C9" w:rsidRDefault="00D92F3C" w:rsidP="00E625C9">
      <w:pPr>
        <w:pStyle w:val="a9"/>
      </w:pPr>
      <w:r w:rsidRPr="00E625C9">
        <w:t>Евразийское экономическое сообщество (ЕврАзЭС)</w:t>
      </w:r>
    </w:p>
    <w:p w:rsidR="00362F38" w:rsidRDefault="00362F38" w:rsidP="00E625C9">
      <w:pPr>
        <w:pStyle w:val="a9"/>
      </w:pPr>
    </w:p>
    <w:p w:rsidR="00E71F74" w:rsidRPr="00E625C9" w:rsidRDefault="00E71F74" w:rsidP="00E625C9">
      <w:pPr>
        <w:pStyle w:val="a9"/>
      </w:pPr>
      <w:r w:rsidRPr="00E625C9">
        <w:t>Евразийское экономическое сообщество (ЕврАзЭС) - международная экономическая организация, наделенная функциями, связанными с формированием общих внешних таможенных границ входящих в нее стран (Белоруссия, Казахстан, Киргизия, Россия, Таджикистан и Узбекистан), выработкой единой внешнеэкономической политики, тарифов, цен и другими составляющими функционирования общего рынка.</w:t>
      </w:r>
    </w:p>
    <w:p w:rsidR="00E625C9" w:rsidRDefault="00E71F74" w:rsidP="00E625C9">
      <w:pPr>
        <w:pStyle w:val="a9"/>
      </w:pPr>
      <w:r w:rsidRPr="00E625C9">
        <w:t>Организация создана в полном соответствии с принципами ООН и нормами международного права. Это четко структурированная система с довольно жестким механизмом принятия и реализации решений. Она обладает международной правосубъектностью. Сообщество и его должностные лица пользуются привилегиями и иммунитетами, необходимыми для выполнения функций и достижения целей, предусмотренных договором об учреждении ЕврАзЭС и договорами, действующими в рамках Сообщества. В 2003 году Евразийское экономическое сообщество получило статус наблюдателя в генеральной Ассамблее ООН.</w:t>
      </w:r>
    </w:p>
    <w:p w:rsidR="00E71F74" w:rsidRPr="00E625C9" w:rsidRDefault="00E71F74" w:rsidP="00E625C9">
      <w:pPr>
        <w:pStyle w:val="a9"/>
      </w:pPr>
      <w:r w:rsidRPr="00E625C9">
        <w:t>6 декабря 2007 года в Нью-Йорке на 62-й сессии Генеральной Ассамблеи ООН единогласно принята резолюция «Сотрудничество между ООН и Евразийским Экономическим Сообществом».</w:t>
      </w:r>
    </w:p>
    <w:p w:rsidR="00E71F74" w:rsidRPr="00E625C9" w:rsidRDefault="00E71F74" w:rsidP="00E625C9">
      <w:pPr>
        <w:pStyle w:val="a9"/>
      </w:pPr>
      <w:r w:rsidRPr="00E625C9">
        <w:t>Цели Сообщества</w:t>
      </w:r>
    </w:p>
    <w:p w:rsidR="00E71F74" w:rsidRPr="00E625C9" w:rsidRDefault="00E71F74" w:rsidP="00E625C9">
      <w:pPr>
        <w:pStyle w:val="a9"/>
      </w:pPr>
      <w:r w:rsidRPr="00E625C9">
        <w:t>ЕврАзЭС создано для эффективного продвижения процесса формирования государствами-участниками Таможенного союза Единого экономического пространства, координации их подходов при интеграции в мировую экономику и международную торговую систему.</w:t>
      </w:r>
    </w:p>
    <w:p w:rsidR="00E71F74" w:rsidRPr="00E625C9" w:rsidRDefault="00E71F74" w:rsidP="00E625C9">
      <w:pPr>
        <w:pStyle w:val="a9"/>
      </w:pPr>
      <w:r w:rsidRPr="00E625C9">
        <w:t>Один из главных векторов деятельности организации - обеспечение динамичного развития стран Сообщества путем согласования социально-экономических преобразований при эффективном использовании их экономических потенциалов в интересах повышения уровня жизни народов.</w:t>
      </w:r>
    </w:p>
    <w:p w:rsidR="00E71F74" w:rsidRPr="00E625C9" w:rsidRDefault="00E71F74" w:rsidP="00E625C9">
      <w:pPr>
        <w:pStyle w:val="a9"/>
      </w:pPr>
      <w:r w:rsidRPr="00E625C9">
        <w:t>Состав ЕврАзЭС</w:t>
      </w:r>
    </w:p>
    <w:p w:rsidR="00E71F74" w:rsidRPr="00E625C9" w:rsidRDefault="00E71F74" w:rsidP="00E625C9">
      <w:pPr>
        <w:pStyle w:val="a9"/>
      </w:pPr>
      <w:r w:rsidRPr="00E625C9">
        <w:t>Членами Евразийского экономического сообщества с момента его образования являются пять государств - Белоруссия, Казахстан, Киргизия, Россия и Таджикистан. В мае 2002 года по просьбе руководства Молдавии и Украины этим государствам был предоставлен статус наблюдателя при ЕврАзЭС. В 2003 году была удовлетворена аналогичная просьба Армении. В январе 2006 года членом ЕврАзЭС стал Узбекистан.</w:t>
      </w:r>
    </w:p>
    <w:p w:rsidR="00E71F74" w:rsidRPr="00E625C9" w:rsidRDefault="00E71F74" w:rsidP="00E625C9">
      <w:pPr>
        <w:pStyle w:val="a9"/>
      </w:pPr>
      <w:r w:rsidRPr="00E625C9">
        <w:t>ЕврАзЭС - открытая организация. Статус наблюдателя при ЕврАзЭС может предоставляться государству или международной межгосударственной (межправительственной) организации по их просьбе. Наблюдатель имеет право присутствовать на открытых заседаниях органов ЕврАзЭС, выступать на этих заседаниях с согласия председательствующего, получать по мере необходимости открытые документы и решения, принимаемые органами ЕврАзЭС. Статус наблюдателя не дает права голоса при принятии решений на заседаниях органов ЕврАзЭС и права подписи документов органов ЕврАзЭС.</w:t>
      </w:r>
    </w:p>
    <w:p w:rsidR="00E71F74" w:rsidRPr="00E625C9" w:rsidRDefault="00E71F74" w:rsidP="00E625C9">
      <w:pPr>
        <w:pStyle w:val="a9"/>
      </w:pPr>
      <w:r w:rsidRPr="00E625C9">
        <w:t>Структура руководящих органов ЕврАзЭС</w:t>
      </w:r>
    </w:p>
    <w:p w:rsidR="00E625C9" w:rsidRDefault="00E71F74" w:rsidP="00E625C9">
      <w:pPr>
        <w:pStyle w:val="a9"/>
      </w:pPr>
      <w:r w:rsidRPr="00E625C9">
        <w:t>Межгосударственный совет,</w:t>
      </w:r>
    </w:p>
    <w:p w:rsidR="00E625C9" w:rsidRDefault="00E71F74" w:rsidP="00E625C9">
      <w:pPr>
        <w:pStyle w:val="a9"/>
      </w:pPr>
      <w:r w:rsidRPr="00E625C9">
        <w:t>Интеграционный комитет,</w:t>
      </w:r>
    </w:p>
    <w:p w:rsidR="00E625C9" w:rsidRDefault="00E71F74" w:rsidP="00E625C9">
      <w:pPr>
        <w:pStyle w:val="a9"/>
      </w:pPr>
      <w:r w:rsidRPr="00E625C9">
        <w:t>Межпарламентская Ассамблея,</w:t>
      </w:r>
    </w:p>
    <w:p w:rsidR="00E71F74" w:rsidRPr="00E625C9" w:rsidRDefault="00E71F74" w:rsidP="00E625C9">
      <w:pPr>
        <w:pStyle w:val="a9"/>
      </w:pPr>
      <w:r w:rsidRPr="00E625C9">
        <w:t>Суд Сообщества.</w:t>
      </w:r>
    </w:p>
    <w:p w:rsidR="00E71F74" w:rsidRPr="00E625C9" w:rsidRDefault="00D92F3C" w:rsidP="00E625C9">
      <w:pPr>
        <w:pStyle w:val="a9"/>
      </w:pPr>
      <w:r w:rsidRPr="00E625C9">
        <w:t>О</w:t>
      </w:r>
      <w:r w:rsidR="00E71F74" w:rsidRPr="00E625C9">
        <w:t>сновные приоритеты в деятельности ЕврАзЭС</w:t>
      </w:r>
    </w:p>
    <w:p w:rsidR="00E71F74" w:rsidRPr="00E625C9" w:rsidRDefault="00E71F74" w:rsidP="00E625C9">
      <w:pPr>
        <w:pStyle w:val="a9"/>
      </w:pPr>
      <w:r w:rsidRPr="00E625C9">
        <w:t>К числу приоритетных направлений в деятельности ЕврАзЭС на ближайшую перспективу относятся:</w:t>
      </w:r>
    </w:p>
    <w:p w:rsidR="00E71F74" w:rsidRPr="00E625C9" w:rsidRDefault="00E71F74" w:rsidP="00E625C9">
      <w:pPr>
        <w:pStyle w:val="a9"/>
      </w:pPr>
      <w:r w:rsidRPr="00E625C9">
        <w:t xml:space="preserve">Транспорт </w:t>
      </w:r>
      <w:r w:rsidR="00D92F3C" w:rsidRPr="00E625C9">
        <w:t>–</w:t>
      </w:r>
      <w:r w:rsidRPr="00E625C9">
        <w:t xml:space="preserve"> решение проблемы единых тарифов, увеличение грузопотока, упрощение таможенных процедур, завершение внутригосударственных процедур по подписанным соглашениям, создание транснациональных транспортно-экспедиционных корпораций.</w:t>
      </w:r>
    </w:p>
    <w:p w:rsidR="00E71F74" w:rsidRPr="00E625C9" w:rsidRDefault="00E71F74" w:rsidP="00E625C9">
      <w:pPr>
        <w:pStyle w:val="a9"/>
      </w:pPr>
      <w:r w:rsidRPr="00E625C9">
        <w:t xml:space="preserve">Энергетика </w:t>
      </w:r>
      <w:r w:rsidR="00D92F3C" w:rsidRPr="00E625C9">
        <w:t>–</w:t>
      </w:r>
      <w:r w:rsidRPr="00E625C9">
        <w:t xml:space="preserve"> совместное освоение гидроэнергетических комплексов Центральной Азии и решение проблемы снабжения электроэнергией и водопользования, выход на единый энергетический баланс.</w:t>
      </w:r>
    </w:p>
    <w:p w:rsidR="00E71F74" w:rsidRPr="00E625C9" w:rsidRDefault="00E71F74" w:rsidP="00E625C9">
      <w:pPr>
        <w:pStyle w:val="a9"/>
      </w:pPr>
      <w:r w:rsidRPr="00E625C9">
        <w:t xml:space="preserve">Трудовая миграция </w:t>
      </w:r>
      <w:r w:rsidR="00D92F3C" w:rsidRPr="00E625C9">
        <w:t xml:space="preserve">– </w:t>
      </w:r>
      <w:r w:rsidRPr="00E625C9">
        <w:t>социальная защита мигрантов, создание действенной системы регулирования и контроля за миграцией трудовых ресурсов, борьба с сопутствующей миграции преступностью, решение проблем, связанных с уплатой мигрантами и их работодателями налогов.</w:t>
      </w:r>
    </w:p>
    <w:p w:rsidR="00E71F74" w:rsidRPr="00E625C9" w:rsidRDefault="00E71F74" w:rsidP="00E625C9">
      <w:pPr>
        <w:pStyle w:val="a9"/>
      </w:pPr>
      <w:r w:rsidRPr="00E625C9">
        <w:t xml:space="preserve">Аграрно-промышленный комплекс </w:t>
      </w:r>
      <w:r w:rsidR="00D92F3C" w:rsidRPr="00E625C9">
        <w:t>–</w:t>
      </w:r>
      <w:r w:rsidRPr="00E625C9">
        <w:t xml:space="preserve"> согласование сельскохозяйственной политики государств ЕврАзЭС, формирование единого продовольственного рынка стран Сообщества, сокращение издержек на транспортировку, хранение, реализацию сельскохозяйственной продукции, образование новых рыночных институтов в этой сфере (страховых, банковских, лизинговых, биржевых и других).</w:t>
      </w:r>
    </w:p>
    <w:p w:rsidR="00E71F74" w:rsidRPr="00E625C9" w:rsidRDefault="00E71F74" w:rsidP="00E625C9">
      <w:pPr>
        <w:pStyle w:val="a9"/>
      </w:pPr>
      <w:r w:rsidRPr="00E625C9">
        <w:t>Условия перемещения граждан стран, входящих в ЕврАзЭС, по территории Сообщества</w:t>
      </w:r>
      <w:r w:rsidR="00DE5759" w:rsidRPr="00E625C9">
        <w:t xml:space="preserve">. </w:t>
      </w:r>
      <w:r w:rsidRPr="00E625C9">
        <w:t>В соответствии с межправительственным соглашением граждане государств - членов ЕврАзЭС, независимо от места постоянного проживания, имеют право въезжать, выезжать, следовать транзитом, передвигаться и пребывать на территории государств ЕврАзЭС без виз.</w:t>
      </w:r>
    </w:p>
    <w:p w:rsidR="00E71F74" w:rsidRPr="00E625C9" w:rsidRDefault="00E71F74" w:rsidP="00E625C9">
      <w:pPr>
        <w:pStyle w:val="a9"/>
      </w:pPr>
      <w:r w:rsidRPr="00E625C9">
        <w:t>Порядок приобретения гражданства</w:t>
      </w:r>
    </w:p>
    <w:p w:rsidR="00E71F74" w:rsidRPr="00E625C9" w:rsidRDefault="00E71F74" w:rsidP="00E625C9">
      <w:pPr>
        <w:pStyle w:val="a9"/>
      </w:pPr>
      <w:r w:rsidRPr="00E625C9">
        <w:t>В настоящее время в Сообществе действует упрощенный порядок приобретения гражданства. Поскольку межгосударственное соглашение, регламентирующее этот порядок, относится к числу международных, то согласно международным правилам оно обладает приоритетом над соответствующими национальными правовыми актами.</w:t>
      </w:r>
      <w:r w:rsidR="00D92F3C" w:rsidRPr="00E625C9">
        <w:t xml:space="preserve"> </w:t>
      </w:r>
      <w:r w:rsidRPr="00E625C9">
        <w:t>Права граждан государств, входящих в ЕврАзЭС, на получение образования в высших учебных заведениях стран Сообщества</w:t>
      </w:r>
      <w:r w:rsidR="00D92F3C" w:rsidRPr="00E625C9">
        <w:t xml:space="preserve">. </w:t>
      </w:r>
      <w:r w:rsidRPr="00E625C9">
        <w:t>В соответствии с заключенным соглашением, любой гражданин любой страны ЕврАзЭС имеет право поступать в любое гражданское высшее учебное заведение любой страны ЕврАзЭС на тех же основаниях, что и граждане той страны, на территории которой находится это высшее учебное заведение.</w:t>
      </w:r>
    </w:p>
    <w:p w:rsidR="00E71F74" w:rsidRPr="00E625C9" w:rsidRDefault="00E71F74" w:rsidP="00E625C9">
      <w:pPr>
        <w:pStyle w:val="a9"/>
      </w:pPr>
      <w:r w:rsidRPr="00E625C9">
        <w:t>Выгоды для реального бизнеса</w:t>
      </w:r>
    </w:p>
    <w:p w:rsidR="00E71F74" w:rsidRPr="00E625C9" w:rsidRDefault="00E71F74" w:rsidP="00E625C9">
      <w:pPr>
        <w:pStyle w:val="a9"/>
      </w:pPr>
      <w:r w:rsidRPr="00E625C9">
        <w:t xml:space="preserve">Выгоды от участия в ЕврАзЭС для реального бизнеса пяти стран заключаются прежде всего в том, что деловая активность развивается в рамках единого экономического пространства, которое поддерживается благодаря унификации национальных законодательств стран Сообщества и создания равных условий для хозяйствующих объектов, действующих на этом пространстве. При перемещении товаров и услуг, произведенных на территории ЕврАзЭС, через внутренние границы Сообщества не взимаются таможенные пошлины. За счет снижения </w:t>
      </w:r>
      <w:r w:rsidR="00D92F3C" w:rsidRPr="00E625C9">
        <w:t>транзакционных</w:t>
      </w:r>
      <w:r w:rsidRPr="00E625C9">
        <w:t xml:space="preserve"> издержек товары, произведенные на территории стран ЕврАзЭС, становятся более </w:t>
      </w:r>
      <w:r w:rsidR="00D92F3C" w:rsidRPr="00E625C9">
        <w:t>конкурентоспособными</w:t>
      </w:r>
      <w:r w:rsidRPr="00E625C9">
        <w:t xml:space="preserve"> по сравнению с товарами третьих стран. Немалую роль играет также возможность использования имеющегося потенциала инновационных технологий и интеллектуальных ресурсов пяти государств Сообщества.</w:t>
      </w:r>
    </w:p>
    <w:p w:rsidR="00DE5759" w:rsidRPr="00E625C9" w:rsidRDefault="00DE5759" w:rsidP="00E625C9">
      <w:pPr>
        <w:pStyle w:val="a9"/>
      </w:pPr>
    </w:p>
    <w:p w:rsidR="00DE5759" w:rsidRPr="00E625C9" w:rsidRDefault="00D92F3C" w:rsidP="00E625C9">
      <w:pPr>
        <w:pStyle w:val="a9"/>
      </w:pPr>
      <w:r w:rsidRPr="00E625C9">
        <w:t>Шанхайская организация сотрудничества (ШОС)</w:t>
      </w:r>
    </w:p>
    <w:p w:rsidR="00362F38" w:rsidRDefault="00362F38" w:rsidP="00E625C9">
      <w:pPr>
        <w:pStyle w:val="a9"/>
      </w:pPr>
    </w:p>
    <w:p w:rsidR="00E625C9" w:rsidRDefault="00D92F3C" w:rsidP="00E625C9">
      <w:pPr>
        <w:pStyle w:val="a9"/>
      </w:pPr>
      <w:r w:rsidRPr="00E625C9">
        <w:t>Шанхайская организация сотрудничества (ШОС) является постоянно действующей межправительственной международной организацией, о создании которой было объявлено 15 июня 2001 года в Шанхае (КНР) Республикой Казахстан, Китайской Народной Республикой, Кыргызской Республикой, Российской Федерацией, Республикой Таджикистан, Республикой Узбекистан. Ей предшествовал механизм "Шанхайской пятерки".</w:t>
      </w:r>
    </w:p>
    <w:p w:rsidR="00E625C9" w:rsidRDefault="00D92F3C" w:rsidP="00E625C9">
      <w:pPr>
        <w:pStyle w:val="a9"/>
      </w:pPr>
      <w:r w:rsidRPr="00E625C9">
        <w:t>К основным целям ШОС относятся: укрепление взаимного доверия и добрососедства между странами-участницами; содействие их эффективному сотрудничеству в политической, торгово-экономической, научно-технической и культурной областях, а также в сфере образования, энергетики, транспорта, туризма, защиты окружающей среды и других; совместное обеспечение и поддержание мира, безопасности и стабильности в регионе; продвижение к созданию демократического, справедливого и рационального нового международного политического и экономического порядка.</w:t>
      </w:r>
    </w:p>
    <w:p w:rsidR="00A556ED" w:rsidRPr="00E625C9" w:rsidRDefault="00A556ED" w:rsidP="00E625C9">
      <w:pPr>
        <w:pStyle w:val="a9"/>
      </w:pPr>
      <w:r w:rsidRPr="00E625C9">
        <w:t>Члены организации</w:t>
      </w:r>
    </w:p>
    <w:p w:rsidR="00A556ED" w:rsidRPr="00E625C9" w:rsidRDefault="00A556ED" w:rsidP="00E625C9">
      <w:pPr>
        <w:pStyle w:val="a9"/>
      </w:pPr>
      <w:r w:rsidRPr="00E625C9">
        <w:t>Страны-участницы ШОС: КНР, Казахстан, Киргизия, Россия, Таджикистан, Узбекистан</w:t>
      </w:r>
    </w:p>
    <w:p w:rsidR="00A556ED" w:rsidRPr="00E625C9" w:rsidRDefault="00A556ED" w:rsidP="00E625C9">
      <w:pPr>
        <w:pStyle w:val="a9"/>
      </w:pPr>
      <w:r w:rsidRPr="00E625C9">
        <w:t>Государства-наблюдатели: Индия, Иран, Монголия, Пакистан,</w:t>
      </w:r>
    </w:p>
    <w:p w:rsidR="00A556ED" w:rsidRPr="00E625C9" w:rsidRDefault="00A556ED" w:rsidP="00E625C9">
      <w:pPr>
        <w:pStyle w:val="a9"/>
      </w:pPr>
      <w:r w:rsidRPr="00E625C9">
        <w:t>Партнёры по диалогу: Белоруссия, Шри-Ланка</w:t>
      </w:r>
    </w:p>
    <w:p w:rsidR="00A556ED" w:rsidRPr="00E625C9" w:rsidRDefault="00A556ED" w:rsidP="00E625C9">
      <w:pPr>
        <w:pStyle w:val="a9"/>
      </w:pPr>
      <w:r w:rsidRPr="00E625C9">
        <w:t>Получавшие приглашение на саммиты глав государств ШОС: Афганистан, СНГ, АСЕАН</w:t>
      </w:r>
    </w:p>
    <w:p w:rsidR="00A556ED" w:rsidRPr="00E625C9" w:rsidRDefault="00A556ED" w:rsidP="00E625C9">
      <w:pPr>
        <w:pStyle w:val="a9"/>
      </w:pPr>
      <w:r w:rsidRPr="00E625C9">
        <w:t>Структура организации</w:t>
      </w:r>
    </w:p>
    <w:p w:rsidR="00A556ED" w:rsidRPr="00E625C9" w:rsidRDefault="00A556ED" w:rsidP="00E625C9">
      <w:pPr>
        <w:pStyle w:val="a9"/>
      </w:pPr>
      <w:r w:rsidRPr="00E625C9">
        <w:t>Для выполнения целей и задач Хартии ШОС в рамках организации были учреждены следующие органы:</w:t>
      </w:r>
    </w:p>
    <w:p w:rsidR="00A556ED" w:rsidRPr="00E625C9" w:rsidRDefault="00A556ED" w:rsidP="00E625C9">
      <w:pPr>
        <w:pStyle w:val="a9"/>
      </w:pPr>
      <w:r w:rsidRPr="00E625C9">
        <w:t>Совет глав государств (СГГ);</w:t>
      </w:r>
    </w:p>
    <w:p w:rsidR="00A556ED" w:rsidRPr="00E625C9" w:rsidRDefault="00A556ED" w:rsidP="00E625C9">
      <w:pPr>
        <w:pStyle w:val="a9"/>
      </w:pPr>
      <w:r w:rsidRPr="00E625C9">
        <w:t>Совет глав правительств (СГП);</w:t>
      </w:r>
    </w:p>
    <w:p w:rsidR="00A556ED" w:rsidRPr="00E625C9" w:rsidRDefault="00A556ED" w:rsidP="00E625C9">
      <w:pPr>
        <w:pStyle w:val="a9"/>
      </w:pPr>
      <w:r w:rsidRPr="00E625C9">
        <w:t>Совет министров иностранных дел (СМИД);</w:t>
      </w:r>
    </w:p>
    <w:p w:rsidR="00A556ED" w:rsidRPr="00E625C9" w:rsidRDefault="00A556ED" w:rsidP="00E625C9">
      <w:pPr>
        <w:pStyle w:val="a9"/>
      </w:pPr>
      <w:r w:rsidRPr="00E625C9">
        <w:t>Совещания руководителей министерств и ведомств;</w:t>
      </w:r>
    </w:p>
    <w:p w:rsidR="00A556ED" w:rsidRPr="00E625C9" w:rsidRDefault="00A556ED" w:rsidP="00E625C9">
      <w:pPr>
        <w:pStyle w:val="a9"/>
      </w:pPr>
      <w:r w:rsidRPr="00E625C9">
        <w:t>Совет национальных координаторов (СНК);</w:t>
      </w:r>
    </w:p>
    <w:p w:rsidR="00A556ED" w:rsidRPr="00E625C9" w:rsidRDefault="00A556ED" w:rsidP="00E625C9">
      <w:pPr>
        <w:pStyle w:val="a9"/>
      </w:pPr>
      <w:r w:rsidRPr="00E625C9">
        <w:t>Региональная антитеррористическая структура (РАТС);</w:t>
      </w:r>
    </w:p>
    <w:p w:rsidR="00A556ED" w:rsidRPr="00E625C9" w:rsidRDefault="00A556ED" w:rsidP="00E625C9">
      <w:pPr>
        <w:pStyle w:val="a9"/>
      </w:pPr>
      <w:r w:rsidRPr="00E625C9">
        <w:t>Секретариат — постоянно действующий административный орган, возглавляемый Генеральным секретарём (с 2007 г. — представитель Казахстана Б. К. Нургалиев).</w:t>
      </w:r>
    </w:p>
    <w:p w:rsidR="00E625C9" w:rsidRDefault="00D92F3C" w:rsidP="00E625C9">
      <w:pPr>
        <w:pStyle w:val="a9"/>
      </w:pPr>
      <w:r w:rsidRPr="00E625C9">
        <w:t xml:space="preserve">В отношениях внутри организации, исходя из "Шанхайского духа", государства-члены ШОС придерживаются принципов взаимного доверия, </w:t>
      </w:r>
      <w:r w:rsidR="00A556ED" w:rsidRPr="00E625C9">
        <w:t>взаимовыгодны</w:t>
      </w:r>
      <w:r w:rsidRPr="00E625C9">
        <w:t>, равенства, взаимных консультаций, уважения к многообразию культур и стремления к совместному развитию, а во внешних сношениях придерживается принципа несоюзничества, не направленности против кого-либо и открытости.</w:t>
      </w:r>
    </w:p>
    <w:p w:rsidR="00D92F3C" w:rsidRPr="00E625C9" w:rsidRDefault="00D92F3C" w:rsidP="00E625C9">
      <w:pPr>
        <w:pStyle w:val="a9"/>
      </w:pPr>
      <w:r w:rsidRPr="00E625C9">
        <w:t>Общая площадь государств-членов ШОС равняется около 30 млн.189 тыс.кв. км, что составляет 3/5 площади Евразии, а население - 1.5 млрд. человек, что составляет 1/4 всего населения земного шара.</w:t>
      </w:r>
    </w:p>
    <w:p w:rsidR="00DE5759" w:rsidRPr="00E625C9" w:rsidRDefault="00DE5759" w:rsidP="00E625C9">
      <w:pPr>
        <w:pStyle w:val="a9"/>
      </w:pPr>
    </w:p>
    <w:p w:rsidR="00A556ED" w:rsidRPr="00E625C9" w:rsidRDefault="00A556ED" w:rsidP="00E625C9">
      <w:pPr>
        <w:pStyle w:val="a9"/>
      </w:pPr>
      <w:r w:rsidRPr="00E625C9">
        <w:t>Таможенный союз</w:t>
      </w:r>
    </w:p>
    <w:p w:rsidR="00362F38" w:rsidRDefault="00362F38" w:rsidP="00E625C9">
      <w:pPr>
        <w:pStyle w:val="a9"/>
      </w:pPr>
    </w:p>
    <w:p w:rsidR="00A556ED" w:rsidRPr="00E625C9" w:rsidRDefault="00A556ED" w:rsidP="00E625C9">
      <w:pPr>
        <w:pStyle w:val="a9"/>
      </w:pPr>
      <w:r w:rsidRPr="00E625C9">
        <w:t>Таможенный союз (Custom union) – тип международной интеграции, предполагающий согласованную отмену странами-участницами союза национальных таможенных тарифов и введение общего таможенного тарифа и единой системы нетарифного регулирования торговли в отношении третьих стран; образование единой таможенной территории. Таким образом, таможенный союз - это более глубокий тип интеграц</w:t>
      </w:r>
      <w:r w:rsidR="00AD7868" w:rsidRPr="00E625C9">
        <w:t>ии, чем зона свободной торговли</w:t>
      </w:r>
      <w:r w:rsidRPr="00E625C9">
        <w:t>.</w:t>
      </w:r>
    </w:p>
    <w:p w:rsidR="00E625C9" w:rsidRDefault="00A556ED" w:rsidP="00E625C9">
      <w:pPr>
        <w:pStyle w:val="a9"/>
      </w:pPr>
      <w:r w:rsidRPr="00E625C9">
        <w:t>Таможенный союз Белоруссии, Казахстана, Киргизии, России и Таджикистана. В 1995 г. Россия и Белоруссия подписали соглашение о создании Таможенного союза. К середине 1996 г. в союз вошли также Казахстан и Киргизия, а в 1998 г. – Таджикистан. В соответствии с совместно принятыми странами СНГ решениями формирование Таможенного союза должно было проводиться в два этапа.</w:t>
      </w:r>
    </w:p>
    <w:p w:rsidR="00A556ED" w:rsidRPr="00E625C9" w:rsidRDefault="00A556ED" w:rsidP="00E625C9">
      <w:pPr>
        <w:pStyle w:val="a9"/>
      </w:pPr>
      <w:r w:rsidRPr="00E625C9">
        <w:t>На первом этапе должны были быть полностью отменены тарифные и нетарифные ограничения во взаимной торговле, установлены единый торговый режим, общие таможенные тарифы и меры нетарифного регулирования в отношении третьих стран. На втором этапе предполагалось осуществить объединение таможенных территорий стран-основателей союза в единую таможенную территорию с перенесением таможенного контроля с внутренних на внешние границы союза. В течение 1995 г. первый этап формирования Таможенного союза был в целом завершен. Уже к середине 1996 г. была подготовлена программа мер по завершению формирования Таможенного союза, предполагалось подписание соответствующих документов. Однако оно не состоялось: различные экономические интересы стран-участниц не позволили им согласовать общий перечень тарифных и нетарифных изъятий из режима свободной торговли, унифицировать положения применяемых до сих пор двухсторонних соглашений о свободной торговле и соответствующих протоколов об изъятиях из этого режима. Это привело к возникновению новых ограничений и препятствий даже во взаимной торговле. В результате, на данный момент Таможенный союз Белоруссии, Казахстана, Киргизии, России и Таджикистана существует чисто номинально.</w:t>
      </w:r>
    </w:p>
    <w:p w:rsidR="00A556ED" w:rsidRPr="00E625C9" w:rsidRDefault="00A556ED" w:rsidP="00E625C9">
      <w:pPr>
        <w:pStyle w:val="a9"/>
      </w:pPr>
      <w:r w:rsidRPr="00E625C9">
        <w:t>Таможенный союз – интеграционный прорыв ЕврАзЭС</w:t>
      </w:r>
    </w:p>
    <w:p w:rsidR="00A556ED" w:rsidRPr="00E625C9" w:rsidRDefault="00A556ED" w:rsidP="00E625C9">
      <w:pPr>
        <w:pStyle w:val="a9"/>
      </w:pPr>
      <w:r w:rsidRPr="00E625C9">
        <w:t>Республика Беларусь, Республика Казахстан и Российская Федерация в соответствии с Договором от 6 октября 2007 года учредили Комиссию таможенного союза - единый постоянно действующий регулирующий орган таможенного союза. Правила процедуры Комиссии таможенного союза также являются правовой основой деятельности Комиссии таможенного союза.</w:t>
      </w:r>
    </w:p>
    <w:p w:rsidR="00A556ED" w:rsidRPr="00E625C9" w:rsidRDefault="00A556ED" w:rsidP="00E625C9">
      <w:pPr>
        <w:pStyle w:val="a9"/>
      </w:pPr>
      <w:r w:rsidRPr="00E625C9">
        <w:t>Высшим органом такого союза являются Межгосударственные Советы на уровне глав государств и глав правительств.</w:t>
      </w:r>
    </w:p>
    <w:p w:rsidR="00AD7868" w:rsidRPr="00E625C9" w:rsidRDefault="00AD7868" w:rsidP="00E625C9">
      <w:pPr>
        <w:pStyle w:val="a9"/>
      </w:pPr>
    </w:p>
    <w:p w:rsidR="00362F38" w:rsidRDefault="00362F38">
      <w:pPr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</w:p>
    <w:p w:rsidR="00AD7868" w:rsidRPr="00E625C9" w:rsidRDefault="00DE5759" w:rsidP="00E625C9">
      <w:pPr>
        <w:pStyle w:val="a9"/>
      </w:pPr>
      <w:r w:rsidRPr="00E625C9">
        <w:t>Литература</w:t>
      </w:r>
    </w:p>
    <w:p w:rsidR="00DE5759" w:rsidRPr="00E625C9" w:rsidRDefault="00DE5759" w:rsidP="00E625C9">
      <w:pPr>
        <w:pStyle w:val="a9"/>
      </w:pPr>
    </w:p>
    <w:p w:rsidR="00AD7868" w:rsidRPr="00362F38" w:rsidRDefault="00AD7868" w:rsidP="00362F38">
      <w:pPr>
        <w:pStyle w:val="a9"/>
        <w:numPr>
          <w:ilvl w:val="0"/>
          <w:numId w:val="13"/>
        </w:numPr>
        <w:ind w:left="0" w:firstLine="0"/>
        <w:jc w:val="left"/>
      </w:pPr>
      <w:r w:rsidRPr="002F0696">
        <w:t>http://ru.wikipedia.org/wiki/</w:t>
      </w:r>
    </w:p>
    <w:p w:rsidR="00AD7868" w:rsidRPr="00362F38" w:rsidRDefault="00AD7868" w:rsidP="00362F38">
      <w:pPr>
        <w:pStyle w:val="a9"/>
        <w:numPr>
          <w:ilvl w:val="0"/>
          <w:numId w:val="13"/>
        </w:numPr>
        <w:ind w:left="0" w:firstLine="0"/>
        <w:jc w:val="left"/>
      </w:pPr>
      <w:r w:rsidRPr="002F0696">
        <w:t>http://www.cisstat.com/rus/</w:t>
      </w:r>
    </w:p>
    <w:p w:rsidR="00AD7868" w:rsidRPr="00362F38" w:rsidRDefault="00AD7868" w:rsidP="00362F38">
      <w:pPr>
        <w:pStyle w:val="a9"/>
        <w:numPr>
          <w:ilvl w:val="0"/>
          <w:numId w:val="13"/>
        </w:numPr>
        <w:ind w:left="0" w:firstLine="0"/>
        <w:jc w:val="left"/>
      </w:pPr>
      <w:r w:rsidRPr="002F0696">
        <w:t>http://www.odkb.gov.ru/a/c.htm</w:t>
      </w:r>
    </w:p>
    <w:p w:rsidR="00AD7868" w:rsidRPr="00362F38" w:rsidRDefault="00AD7868" w:rsidP="00362F38">
      <w:pPr>
        <w:pStyle w:val="a9"/>
        <w:numPr>
          <w:ilvl w:val="0"/>
          <w:numId w:val="13"/>
        </w:numPr>
        <w:ind w:left="0" w:firstLine="0"/>
        <w:jc w:val="left"/>
      </w:pPr>
      <w:r w:rsidRPr="002F0696">
        <w:t>http://www.paodkb.ru/</w:t>
      </w:r>
    </w:p>
    <w:p w:rsidR="00AD7868" w:rsidRPr="00362F38" w:rsidRDefault="00AD7868" w:rsidP="00362F38">
      <w:pPr>
        <w:pStyle w:val="a9"/>
        <w:numPr>
          <w:ilvl w:val="0"/>
          <w:numId w:val="13"/>
        </w:numPr>
        <w:ind w:left="0" w:firstLine="0"/>
        <w:jc w:val="left"/>
      </w:pPr>
      <w:r w:rsidRPr="002F0696">
        <w:t>http://www.evrazes.com/</w:t>
      </w:r>
    </w:p>
    <w:p w:rsidR="00DE5759" w:rsidRPr="00362F38" w:rsidRDefault="00DE5759" w:rsidP="00362F38">
      <w:pPr>
        <w:pStyle w:val="a9"/>
        <w:numPr>
          <w:ilvl w:val="0"/>
          <w:numId w:val="13"/>
        </w:numPr>
        <w:ind w:left="0" w:firstLine="0"/>
        <w:jc w:val="left"/>
      </w:pPr>
      <w:r w:rsidRPr="002F0696">
        <w:t>http://www.sectsco.org/RU/index.asp</w:t>
      </w:r>
    </w:p>
    <w:p w:rsidR="00DE5759" w:rsidRPr="00362F38" w:rsidRDefault="00DE5759" w:rsidP="00362F38">
      <w:pPr>
        <w:pStyle w:val="a9"/>
        <w:numPr>
          <w:ilvl w:val="0"/>
          <w:numId w:val="13"/>
        </w:numPr>
        <w:ind w:left="0" w:firstLine="0"/>
        <w:jc w:val="left"/>
      </w:pPr>
      <w:r w:rsidRPr="002F0696">
        <w:t>http://www.evrazes.com/customunion</w:t>
      </w:r>
    </w:p>
    <w:p w:rsidR="00DE5759" w:rsidRPr="00362F38" w:rsidRDefault="00DE5759" w:rsidP="00362F38">
      <w:pPr>
        <w:pStyle w:val="a9"/>
        <w:numPr>
          <w:ilvl w:val="0"/>
          <w:numId w:val="13"/>
        </w:numPr>
        <w:ind w:left="0" w:firstLine="0"/>
        <w:jc w:val="left"/>
      </w:pPr>
      <w:r w:rsidRPr="002F0696">
        <w:t>http://www.ecsocman.edu.ru/</w:t>
      </w:r>
    </w:p>
    <w:p w:rsidR="00DE5759" w:rsidRPr="00362F38" w:rsidRDefault="00DE5759" w:rsidP="00362F38">
      <w:pPr>
        <w:pStyle w:val="a9"/>
        <w:ind w:firstLine="0"/>
        <w:jc w:val="left"/>
      </w:pPr>
      <w:bookmarkStart w:id="0" w:name="_GoBack"/>
      <w:bookmarkEnd w:id="0"/>
    </w:p>
    <w:sectPr w:rsidR="00DE5759" w:rsidRPr="00362F38" w:rsidSect="00234625">
      <w:footerReference w:type="default" r:id="rId8"/>
      <w:pgSz w:w="11906" w:h="16838" w:code="9"/>
      <w:pgMar w:top="1134" w:right="851" w:bottom="1134" w:left="1701" w:header="567" w:footer="5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75" w:rsidRDefault="00445F75" w:rsidP="00DE5759">
      <w:pPr>
        <w:spacing w:after="0" w:line="240" w:lineRule="auto"/>
      </w:pPr>
      <w:r>
        <w:separator/>
      </w:r>
    </w:p>
  </w:endnote>
  <w:endnote w:type="continuationSeparator" w:id="0">
    <w:p w:rsidR="00445F75" w:rsidRDefault="00445F75" w:rsidP="00DE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759" w:rsidRDefault="002F0696" w:rsidP="00234625">
    <w:pPr>
      <w:pStyle w:val="a7"/>
      <w:jc w:val="right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75" w:rsidRDefault="00445F75" w:rsidP="00DE5759">
      <w:pPr>
        <w:spacing w:after="0" w:line="240" w:lineRule="auto"/>
      </w:pPr>
      <w:r>
        <w:separator/>
      </w:r>
    </w:p>
  </w:footnote>
  <w:footnote w:type="continuationSeparator" w:id="0">
    <w:p w:rsidR="00445F75" w:rsidRDefault="00445F75" w:rsidP="00DE5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32B2"/>
    <w:multiLevelType w:val="hybridMultilevel"/>
    <w:tmpl w:val="11229238"/>
    <w:lvl w:ilvl="0" w:tplc="B6CE8E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94110CA"/>
    <w:multiLevelType w:val="hybridMultilevel"/>
    <w:tmpl w:val="9224D38C"/>
    <w:lvl w:ilvl="0" w:tplc="F4A27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E7620"/>
    <w:multiLevelType w:val="hybridMultilevel"/>
    <w:tmpl w:val="AE9E5AB0"/>
    <w:lvl w:ilvl="0" w:tplc="43A8ED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BEE3763"/>
    <w:multiLevelType w:val="hybridMultilevel"/>
    <w:tmpl w:val="42C6FB0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B165E8"/>
    <w:multiLevelType w:val="hybridMultilevel"/>
    <w:tmpl w:val="E8A4724E"/>
    <w:lvl w:ilvl="0" w:tplc="14F44B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C310568"/>
    <w:multiLevelType w:val="hybridMultilevel"/>
    <w:tmpl w:val="40A675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AC66D73"/>
    <w:multiLevelType w:val="hybridMultilevel"/>
    <w:tmpl w:val="257E9852"/>
    <w:lvl w:ilvl="0" w:tplc="F4A27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73774"/>
    <w:multiLevelType w:val="hybridMultilevel"/>
    <w:tmpl w:val="077C8CC8"/>
    <w:lvl w:ilvl="0" w:tplc="64A2F5A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B4B48AF"/>
    <w:multiLevelType w:val="hybridMultilevel"/>
    <w:tmpl w:val="6C987392"/>
    <w:lvl w:ilvl="0" w:tplc="F4A27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2FF"/>
    <w:multiLevelType w:val="hybridMultilevel"/>
    <w:tmpl w:val="6B7C05F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6303511"/>
    <w:multiLevelType w:val="hybridMultilevel"/>
    <w:tmpl w:val="161C7E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AA23D57"/>
    <w:multiLevelType w:val="hybridMultilevel"/>
    <w:tmpl w:val="F45E7696"/>
    <w:lvl w:ilvl="0" w:tplc="F4A27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61DCF"/>
    <w:multiLevelType w:val="hybridMultilevel"/>
    <w:tmpl w:val="985EBC56"/>
    <w:lvl w:ilvl="0" w:tplc="F4A278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824"/>
    <w:rsid w:val="0000008F"/>
    <w:rsid w:val="00000516"/>
    <w:rsid w:val="00000868"/>
    <w:rsid w:val="00001555"/>
    <w:rsid w:val="00002EC9"/>
    <w:rsid w:val="00003468"/>
    <w:rsid w:val="00003524"/>
    <w:rsid w:val="00005950"/>
    <w:rsid w:val="00006080"/>
    <w:rsid w:val="00007B2C"/>
    <w:rsid w:val="00012472"/>
    <w:rsid w:val="0001368B"/>
    <w:rsid w:val="000142DB"/>
    <w:rsid w:val="00014BF9"/>
    <w:rsid w:val="0001540A"/>
    <w:rsid w:val="00015D78"/>
    <w:rsid w:val="00015D9B"/>
    <w:rsid w:val="00017C36"/>
    <w:rsid w:val="000217BB"/>
    <w:rsid w:val="000227A4"/>
    <w:rsid w:val="0002379A"/>
    <w:rsid w:val="00023DD7"/>
    <w:rsid w:val="00024D29"/>
    <w:rsid w:val="00025B76"/>
    <w:rsid w:val="000279D5"/>
    <w:rsid w:val="0003290A"/>
    <w:rsid w:val="00032E99"/>
    <w:rsid w:val="000335D7"/>
    <w:rsid w:val="0003496B"/>
    <w:rsid w:val="00034FD1"/>
    <w:rsid w:val="000354F9"/>
    <w:rsid w:val="0003621A"/>
    <w:rsid w:val="0003758B"/>
    <w:rsid w:val="0003759E"/>
    <w:rsid w:val="0003783B"/>
    <w:rsid w:val="00040612"/>
    <w:rsid w:val="000411AB"/>
    <w:rsid w:val="00041559"/>
    <w:rsid w:val="00042DE6"/>
    <w:rsid w:val="00042F7E"/>
    <w:rsid w:val="0004605F"/>
    <w:rsid w:val="000465FA"/>
    <w:rsid w:val="00046982"/>
    <w:rsid w:val="00046A01"/>
    <w:rsid w:val="00046A31"/>
    <w:rsid w:val="00046FBE"/>
    <w:rsid w:val="0005088F"/>
    <w:rsid w:val="000510B4"/>
    <w:rsid w:val="00052658"/>
    <w:rsid w:val="0005285A"/>
    <w:rsid w:val="00055085"/>
    <w:rsid w:val="000550A9"/>
    <w:rsid w:val="0005744B"/>
    <w:rsid w:val="0006029A"/>
    <w:rsid w:val="000606E1"/>
    <w:rsid w:val="00061DFC"/>
    <w:rsid w:val="000630EA"/>
    <w:rsid w:val="00064C79"/>
    <w:rsid w:val="000660BB"/>
    <w:rsid w:val="00066FDE"/>
    <w:rsid w:val="000705BF"/>
    <w:rsid w:val="00071579"/>
    <w:rsid w:val="00073177"/>
    <w:rsid w:val="00074E46"/>
    <w:rsid w:val="000753B0"/>
    <w:rsid w:val="00077314"/>
    <w:rsid w:val="00077DD4"/>
    <w:rsid w:val="00080510"/>
    <w:rsid w:val="000838CE"/>
    <w:rsid w:val="00085891"/>
    <w:rsid w:val="000864C4"/>
    <w:rsid w:val="00090567"/>
    <w:rsid w:val="000908F8"/>
    <w:rsid w:val="00090934"/>
    <w:rsid w:val="000913BF"/>
    <w:rsid w:val="00091464"/>
    <w:rsid w:val="00092748"/>
    <w:rsid w:val="00093793"/>
    <w:rsid w:val="00093A17"/>
    <w:rsid w:val="0009443C"/>
    <w:rsid w:val="00094A4A"/>
    <w:rsid w:val="00097BA6"/>
    <w:rsid w:val="00097D13"/>
    <w:rsid w:val="000A0537"/>
    <w:rsid w:val="000A072D"/>
    <w:rsid w:val="000A0C93"/>
    <w:rsid w:val="000A1B68"/>
    <w:rsid w:val="000A2F66"/>
    <w:rsid w:val="000A2FE0"/>
    <w:rsid w:val="000A3A30"/>
    <w:rsid w:val="000A46D0"/>
    <w:rsid w:val="000A51CC"/>
    <w:rsid w:val="000A66FF"/>
    <w:rsid w:val="000B090B"/>
    <w:rsid w:val="000B0A3E"/>
    <w:rsid w:val="000B0A91"/>
    <w:rsid w:val="000B1FEF"/>
    <w:rsid w:val="000B2A7D"/>
    <w:rsid w:val="000B481E"/>
    <w:rsid w:val="000B67AC"/>
    <w:rsid w:val="000B6A92"/>
    <w:rsid w:val="000B79C1"/>
    <w:rsid w:val="000C0EC5"/>
    <w:rsid w:val="000C173B"/>
    <w:rsid w:val="000C192B"/>
    <w:rsid w:val="000C2024"/>
    <w:rsid w:val="000C2785"/>
    <w:rsid w:val="000C2A14"/>
    <w:rsid w:val="000C5C4C"/>
    <w:rsid w:val="000C6731"/>
    <w:rsid w:val="000C7D54"/>
    <w:rsid w:val="000D082E"/>
    <w:rsid w:val="000D0B6C"/>
    <w:rsid w:val="000D18EB"/>
    <w:rsid w:val="000D2E47"/>
    <w:rsid w:val="000D542B"/>
    <w:rsid w:val="000D5476"/>
    <w:rsid w:val="000E3769"/>
    <w:rsid w:val="000E3BFB"/>
    <w:rsid w:val="000E4830"/>
    <w:rsid w:val="000E4EDD"/>
    <w:rsid w:val="000E503D"/>
    <w:rsid w:val="000E5184"/>
    <w:rsid w:val="000E5BA5"/>
    <w:rsid w:val="000E659D"/>
    <w:rsid w:val="000E7C66"/>
    <w:rsid w:val="000F0331"/>
    <w:rsid w:val="000F0415"/>
    <w:rsid w:val="000F278C"/>
    <w:rsid w:val="000F4085"/>
    <w:rsid w:val="000F7109"/>
    <w:rsid w:val="000F7BD9"/>
    <w:rsid w:val="000F7F23"/>
    <w:rsid w:val="001003B6"/>
    <w:rsid w:val="001005B4"/>
    <w:rsid w:val="001035E5"/>
    <w:rsid w:val="00105175"/>
    <w:rsid w:val="001062A4"/>
    <w:rsid w:val="001073F3"/>
    <w:rsid w:val="00107635"/>
    <w:rsid w:val="00107D71"/>
    <w:rsid w:val="00107DB9"/>
    <w:rsid w:val="00110B5D"/>
    <w:rsid w:val="00110DE0"/>
    <w:rsid w:val="00111978"/>
    <w:rsid w:val="00112160"/>
    <w:rsid w:val="00112AE2"/>
    <w:rsid w:val="00113AE7"/>
    <w:rsid w:val="00115354"/>
    <w:rsid w:val="001153D0"/>
    <w:rsid w:val="00115FA8"/>
    <w:rsid w:val="00116FB5"/>
    <w:rsid w:val="001172A0"/>
    <w:rsid w:val="00117997"/>
    <w:rsid w:val="00117C51"/>
    <w:rsid w:val="0012023F"/>
    <w:rsid w:val="0012030B"/>
    <w:rsid w:val="001217DA"/>
    <w:rsid w:val="001232E5"/>
    <w:rsid w:val="00125C28"/>
    <w:rsid w:val="00125E61"/>
    <w:rsid w:val="00127E8B"/>
    <w:rsid w:val="0013156B"/>
    <w:rsid w:val="00131807"/>
    <w:rsid w:val="00131AB5"/>
    <w:rsid w:val="00131D7A"/>
    <w:rsid w:val="0013211E"/>
    <w:rsid w:val="00132AED"/>
    <w:rsid w:val="0013367A"/>
    <w:rsid w:val="00133739"/>
    <w:rsid w:val="00133B64"/>
    <w:rsid w:val="00134A92"/>
    <w:rsid w:val="00134AE7"/>
    <w:rsid w:val="00134B93"/>
    <w:rsid w:val="00135BCA"/>
    <w:rsid w:val="00135E7A"/>
    <w:rsid w:val="0013613F"/>
    <w:rsid w:val="0013654D"/>
    <w:rsid w:val="001366B9"/>
    <w:rsid w:val="001367CD"/>
    <w:rsid w:val="00136BBD"/>
    <w:rsid w:val="00143916"/>
    <w:rsid w:val="001447FB"/>
    <w:rsid w:val="00144C01"/>
    <w:rsid w:val="00145158"/>
    <w:rsid w:val="001461EF"/>
    <w:rsid w:val="001512AA"/>
    <w:rsid w:val="0015130E"/>
    <w:rsid w:val="0015238F"/>
    <w:rsid w:val="00152E01"/>
    <w:rsid w:val="00152E78"/>
    <w:rsid w:val="001534B0"/>
    <w:rsid w:val="00153E25"/>
    <w:rsid w:val="0015435C"/>
    <w:rsid w:val="00155EAF"/>
    <w:rsid w:val="0015699B"/>
    <w:rsid w:val="00157F83"/>
    <w:rsid w:val="00162A62"/>
    <w:rsid w:val="00162D61"/>
    <w:rsid w:val="00162DA6"/>
    <w:rsid w:val="00164055"/>
    <w:rsid w:val="00164FCB"/>
    <w:rsid w:val="0016599C"/>
    <w:rsid w:val="00165A1F"/>
    <w:rsid w:val="00165B4E"/>
    <w:rsid w:val="00167456"/>
    <w:rsid w:val="00167785"/>
    <w:rsid w:val="001678F2"/>
    <w:rsid w:val="00170CF5"/>
    <w:rsid w:val="001718EB"/>
    <w:rsid w:val="00171F7F"/>
    <w:rsid w:val="00172E07"/>
    <w:rsid w:val="001731FE"/>
    <w:rsid w:val="00173C8F"/>
    <w:rsid w:val="00175712"/>
    <w:rsid w:val="00175760"/>
    <w:rsid w:val="00176B91"/>
    <w:rsid w:val="00180E5A"/>
    <w:rsid w:val="00183A21"/>
    <w:rsid w:val="00183E79"/>
    <w:rsid w:val="0018411A"/>
    <w:rsid w:val="0018439D"/>
    <w:rsid w:val="00185BBF"/>
    <w:rsid w:val="0018609B"/>
    <w:rsid w:val="00186138"/>
    <w:rsid w:val="001866BE"/>
    <w:rsid w:val="00186ABD"/>
    <w:rsid w:val="0019067F"/>
    <w:rsid w:val="00190FA2"/>
    <w:rsid w:val="001914CF"/>
    <w:rsid w:val="00193870"/>
    <w:rsid w:val="001945CB"/>
    <w:rsid w:val="0019622E"/>
    <w:rsid w:val="001A0892"/>
    <w:rsid w:val="001A1D5B"/>
    <w:rsid w:val="001A1FD7"/>
    <w:rsid w:val="001A1FFD"/>
    <w:rsid w:val="001A784E"/>
    <w:rsid w:val="001B12C4"/>
    <w:rsid w:val="001B13E4"/>
    <w:rsid w:val="001B1829"/>
    <w:rsid w:val="001B300A"/>
    <w:rsid w:val="001B40EC"/>
    <w:rsid w:val="001B5A7B"/>
    <w:rsid w:val="001B70B7"/>
    <w:rsid w:val="001C0546"/>
    <w:rsid w:val="001C0624"/>
    <w:rsid w:val="001C1E44"/>
    <w:rsid w:val="001C3160"/>
    <w:rsid w:val="001C63EC"/>
    <w:rsid w:val="001D02F5"/>
    <w:rsid w:val="001D1CD9"/>
    <w:rsid w:val="001D2A43"/>
    <w:rsid w:val="001D36CA"/>
    <w:rsid w:val="001D42C8"/>
    <w:rsid w:val="001D5CE6"/>
    <w:rsid w:val="001D6008"/>
    <w:rsid w:val="001D6B14"/>
    <w:rsid w:val="001E0767"/>
    <w:rsid w:val="001E07D9"/>
    <w:rsid w:val="001E0AA3"/>
    <w:rsid w:val="001E27E7"/>
    <w:rsid w:val="001E2C9F"/>
    <w:rsid w:val="001E5089"/>
    <w:rsid w:val="001E6E70"/>
    <w:rsid w:val="001E6FE5"/>
    <w:rsid w:val="001F1496"/>
    <w:rsid w:val="001F1FE1"/>
    <w:rsid w:val="001F3760"/>
    <w:rsid w:val="001F3A4D"/>
    <w:rsid w:val="001F44DB"/>
    <w:rsid w:val="001F4FA8"/>
    <w:rsid w:val="001F6753"/>
    <w:rsid w:val="001F6EED"/>
    <w:rsid w:val="002012AD"/>
    <w:rsid w:val="00201784"/>
    <w:rsid w:val="00202759"/>
    <w:rsid w:val="0020566B"/>
    <w:rsid w:val="002056A7"/>
    <w:rsid w:val="00206540"/>
    <w:rsid w:val="00206800"/>
    <w:rsid w:val="002069A9"/>
    <w:rsid w:val="00211108"/>
    <w:rsid w:val="00211273"/>
    <w:rsid w:val="00211BF0"/>
    <w:rsid w:val="00212ECA"/>
    <w:rsid w:val="0021306B"/>
    <w:rsid w:val="002134FE"/>
    <w:rsid w:val="00213781"/>
    <w:rsid w:val="00214F8F"/>
    <w:rsid w:val="00215AB2"/>
    <w:rsid w:val="00220A22"/>
    <w:rsid w:val="00222453"/>
    <w:rsid w:val="00223046"/>
    <w:rsid w:val="002249D3"/>
    <w:rsid w:val="0022589D"/>
    <w:rsid w:val="00226106"/>
    <w:rsid w:val="00230632"/>
    <w:rsid w:val="002309E8"/>
    <w:rsid w:val="00231B89"/>
    <w:rsid w:val="00231D9F"/>
    <w:rsid w:val="00232A65"/>
    <w:rsid w:val="00233DEA"/>
    <w:rsid w:val="00234625"/>
    <w:rsid w:val="00234A1B"/>
    <w:rsid w:val="00234BAF"/>
    <w:rsid w:val="00236A1F"/>
    <w:rsid w:val="00236E6B"/>
    <w:rsid w:val="0023796E"/>
    <w:rsid w:val="00240F8D"/>
    <w:rsid w:val="00241E94"/>
    <w:rsid w:val="00244104"/>
    <w:rsid w:val="0024424C"/>
    <w:rsid w:val="002453B4"/>
    <w:rsid w:val="00245A38"/>
    <w:rsid w:val="00246059"/>
    <w:rsid w:val="00246B3E"/>
    <w:rsid w:val="00251427"/>
    <w:rsid w:val="0025331A"/>
    <w:rsid w:val="002545FE"/>
    <w:rsid w:val="00256774"/>
    <w:rsid w:val="00256A81"/>
    <w:rsid w:val="00260337"/>
    <w:rsid w:val="00263A7D"/>
    <w:rsid w:val="00265A24"/>
    <w:rsid w:val="00266DEA"/>
    <w:rsid w:val="00267F59"/>
    <w:rsid w:val="00267F70"/>
    <w:rsid w:val="002709B8"/>
    <w:rsid w:val="00274D9C"/>
    <w:rsid w:val="002768DC"/>
    <w:rsid w:val="00282470"/>
    <w:rsid w:val="00282F39"/>
    <w:rsid w:val="00284F33"/>
    <w:rsid w:val="002878DB"/>
    <w:rsid w:val="002902B2"/>
    <w:rsid w:val="00291256"/>
    <w:rsid w:val="0029127C"/>
    <w:rsid w:val="002917EB"/>
    <w:rsid w:val="00291968"/>
    <w:rsid w:val="00292251"/>
    <w:rsid w:val="00292B0A"/>
    <w:rsid w:val="00295303"/>
    <w:rsid w:val="0029627B"/>
    <w:rsid w:val="002962E2"/>
    <w:rsid w:val="002A044B"/>
    <w:rsid w:val="002A2DA4"/>
    <w:rsid w:val="002A33F0"/>
    <w:rsid w:val="002A3976"/>
    <w:rsid w:val="002A42DD"/>
    <w:rsid w:val="002A4DFF"/>
    <w:rsid w:val="002A5FC8"/>
    <w:rsid w:val="002A6089"/>
    <w:rsid w:val="002A6965"/>
    <w:rsid w:val="002A7DCB"/>
    <w:rsid w:val="002B347F"/>
    <w:rsid w:val="002B4886"/>
    <w:rsid w:val="002B6FCB"/>
    <w:rsid w:val="002B7653"/>
    <w:rsid w:val="002B7B0E"/>
    <w:rsid w:val="002C08C7"/>
    <w:rsid w:val="002C0905"/>
    <w:rsid w:val="002C1895"/>
    <w:rsid w:val="002C231E"/>
    <w:rsid w:val="002C6138"/>
    <w:rsid w:val="002C616F"/>
    <w:rsid w:val="002C6D1B"/>
    <w:rsid w:val="002C7FB3"/>
    <w:rsid w:val="002D009F"/>
    <w:rsid w:val="002D0CE4"/>
    <w:rsid w:val="002D1FAB"/>
    <w:rsid w:val="002D2F4A"/>
    <w:rsid w:val="002D4646"/>
    <w:rsid w:val="002D5F27"/>
    <w:rsid w:val="002D6AB8"/>
    <w:rsid w:val="002D6C2E"/>
    <w:rsid w:val="002D750F"/>
    <w:rsid w:val="002E17E6"/>
    <w:rsid w:val="002E327F"/>
    <w:rsid w:val="002E4132"/>
    <w:rsid w:val="002E4367"/>
    <w:rsid w:val="002E4637"/>
    <w:rsid w:val="002E50AC"/>
    <w:rsid w:val="002E5315"/>
    <w:rsid w:val="002E57B0"/>
    <w:rsid w:val="002E5A21"/>
    <w:rsid w:val="002E706B"/>
    <w:rsid w:val="002F0367"/>
    <w:rsid w:val="002F0696"/>
    <w:rsid w:val="002F300A"/>
    <w:rsid w:val="002F6565"/>
    <w:rsid w:val="002F75F6"/>
    <w:rsid w:val="0030112D"/>
    <w:rsid w:val="0030196E"/>
    <w:rsid w:val="003026A4"/>
    <w:rsid w:val="00302D51"/>
    <w:rsid w:val="00304E24"/>
    <w:rsid w:val="00305949"/>
    <w:rsid w:val="00305AAB"/>
    <w:rsid w:val="00305E83"/>
    <w:rsid w:val="003060C7"/>
    <w:rsid w:val="00306D30"/>
    <w:rsid w:val="00310767"/>
    <w:rsid w:val="00312AC4"/>
    <w:rsid w:val="003137B6"/>
    <w:rsid w:val="00313AAB"/>
    <w:rsid w:val="00313C6B"/>
    <w:rsid w:val="00314337"/>
    <w:rsid w:val="00315397"/>
    <w:rsid w:val="00315CD9"/>
    <w:rsid w:val="00316F6C"/>
    <w:rsid w:val="0031783D"/>
    <w:rsid w:val="0032027F"/>
    <w:rsid w:val="00320787"/>
    <w:rsid w:val="0032081E"/>
    <w:rsid w:val="00323C19"/>
    <w:rsid w:val="003246E8"/>
    <w:rsid w:val="00324DB7"/>
    <w:rsid w:val="00330826"/>
    <w:rsid w:val="00331784"/>
    <w:rsid w:val="003319E2"/>
    <w:rsid w:val="00331A16"/>
    <w:rsid w:val="00331E91"/>
    <w:rsid w:val="0033345F"/>
    <w:rsid w:val="003357AE"/>
    <w:rsid w:val="00335B4A"/>
    <w:rsid w:val="003371A0"/>
    <w:rsid w:val="0034006B"/>
    <w:rsid w:val="00341240"/>
    <w:rsid w:val="0034130D"/>
    <w:rsid w:val="00341ED9"/>
    <w:rsid w:val="00342093"/>
    <w:rsid w:val="00342558"/>
    <w:rsid w:val="00343002"/>
    <w:rsid w:val="00343186"/>
    <w:rsid w:val="00343588"/>
    <w:rsid w:val="00343B3B"/>
    <w:rsid w:val="00344686"/>
    <w:rsid w:val="0034568F"/>
    <w:rsid w:val="0034744C"/>
    <w:rsid w:val="00350FC1"/>
    <w:rsid w:val="00351F40"/>
    <w:rsid w:val="00356A15"/>
    <w:rsid w:val="0035721B"/>
    <w:rsid w:val="00360D98"/>
    <w:rsid w:val="0036282B"/>
    <w:rsid w:val="00362F38"/>
    <w:rsid w:val="0036376D"/>
    <w:rsid w:val="003664F3"/>
    <w:rsid w:val="0036754C"/>
    <w:rsid w:val="00372247"/>
    <w:rsid w:val="00372E53"/>
    <w:rsid w:val="003738FE"/>
    <w:rsid w:val="003739DC"/>
    <w:rsid w:val="003746D1"/>
    <w:rsid w:val="0037472E"/>
    <w:rsid w:val="00375595"/>
    <w:rsid w:val="003769CA"/>
    <w:rsid w:val="00376DEF"/>
    <w:rsid w:val="0038149A"/>
    <w:rsid w:val="003817D4"/>
    <w:rsid w:val="00381B98"/>
    <w:rsid w:val="0038206A"/>
    <w:rsid w:val="00383A6F"/>
    <w:rsid w:val="00383C6C"/>
    <w:rsid w:val="00384DAD"/>
    <w:rsid w:val="00385380"/>
    <w:rsid w:val="00386E74"/>
    <w:rsid w:val="0039104E"/>
    <w:rsid w:val="00391374"/>
    <w:rsid w:val="00392C02"/>
    <w:rsid w:val="00393697"/>
    <w:rsid w:val="00394010"/>
    <w:rsid w:val="0039445E"/>
    <w:rsid w:val="00395793"/>
    <w:rsid w:val="003A0C82"/>
    <w:rsid w:val="003A0F11"/>
    <w:rsid w:val="003A11E9"/>
    <w:rsid w:val="003A1FD8"/>
    <w:rsid w:val="003A33B9"/>
    <w:rsid w:val="003A364E"/>
    <w:rsid w:val="003A3891"/>
    <w:rsid w:val="003A4326"/>
    <w:rsid w:val="003A45D1"/>
    <w:rsid w:val="003A5234"/>
    <w:rsid w:val="003A7109"/>
    <w:rsid w:val="003A7378"/>
    <w:rsid w:val="003A7496"/>
    <w:rsid w:val="003A7E40"/>
    <w:rsid w:val="003B00E0"/>
    <w:rsid w:val="003B02B7"/>
    <w:rsid w:val="003B0F60"/>
    <w:rsid w:val="003B256A"/>
    <w:rsid w:val="003B3079"/>
    <w:rsid w:val="003B40BF"/>
    <w:rsid w:val="003B4BCA"/>
    <w:rsid w:val="003B5D07"/>
    <w:rsid w:val="003B68CE"/>
    <w:rsid w:val="003B6D8A"/>
    <w:rsid w:val="003C15C2"/>
    <w:rsid w:val="003C4AC0"/>
    <w:rsid w:val="003C51A5"/>
    <w:rsid w:val="003C5ABE"/>
    <w:rsid w:val="003C5FF0"/>
    <w:rsid w:val="003C73F8"/>
    <w:rsid w:val="003C7778"/>
    <w:rsid w:val="003C7AB7"/>
    <w:rsid w:val="003C7BCC"/>
    <w:rsid w:val="003C7E82"/>
    <w:rsid w:val="003C7EFC"/>
    <w:rsid w:val="003D012B"/>
    <w:rsid w:val="003D0A93"/>
    <w:rsid w:val="003D0C21"/>
    <w:rsid w:val="003D4E2F"/>
    <w:rsid w:val="003D75D7"/>
    <w:rsid w:val="003E1D0B"/>
    <w:rsid w:val="003E1DF6"/>
    <w:rsid w:val="003E22C9"/>
    <w:rsid w:val="003E27FA"/>
    <w:rsid w:val="003E3141"/>
    <w:rsid w:val="003E32FB"/>
    <w:rsid w:val="003E363E"/>
    <w:rsid w:val="003E38D7"/>
    <w:rsid w:val="003E4344"/>
    <w:rsid w:val="003E56FB"/>
    <w:rsid w:val="003E59B5"/>
    <w:rsid w:val="003E60E0"/>
    <w:rsid w:val="003E6D4A"/>
    <w:rsid w:val="003F0023"/>
    <w:rsid w:val="003F1A5A"/>
    <w:rsid w:val="003F4E3A"/>
    <w:rsid w:val="003F5C1E"/>
    <w:rsid w:val="003F6F78"/>
    <w:rsid w:val="003F7C4E"/>
    <w:rsid w:val="003F7F80"/>
    <w:rsid w:val="00400795"/>
    <w:rsid w:val="00400C76"/>
    <w:rsid w:val="00400EE0"/>
    <w:rsid w:val="004010D5"/>
    <w:rsid w:val="00401148"/>
    <w:rsid w:val="00401C49"/>
    <w:rsid w:val="00402168"/>
    <w:rsid w:val="00404946"/>
    <w:rsid w:val="0040534B"/>
    <w:rsid w:val="0040589D"/>
    <w:rsid w:val="00407404"/>
    <w:rsid w:val="0040777A"/>
    <w:rsid w:val="00407DC9"/>
    <w:rsid w:val="00410102"/>
    <w:rsid w:val="00410B42"/>
    <w:rsid w:val="00412053"/>
    <w:rsid w:val="00413BB3"/>
    <w:rsid w:val="004147DE"/>
    <w:rsid w:val="0041767B"/>
    <w:rsid w:val="0041784D"/>
    <w:rsid w:val="00417AC7"/>
    <w:rsid w:val="00417C27"/>
    <w:rsid w:val="004200CD"/>
    <w:rsid w:val="00420728"/>
    <w:rsid w:val="00420A6D"/>
    <w:rsid w:val="00422A95"/>
    <w:rsid w:val="004237A7"/>
    <w:rsid w:val="00423C19"/>
    <w:rsid w:val="00423D0E"/>
    <w:rsid w:val="00424E68"/>
    <w:rsid w:val="00424F81"/>
    <w:rsid w:val="00425097"/>
    <w:rsid w:val="0042599F"/>
    <w:rsid w:val="00425C6B"/>
    <w:rsid w:val="00425DC3"/>
    <w:rsid w:val="00426F7B"/>
    <w:rsid w:val="0042704E"/>
    <w:rsid w:val="00427EB2"/>
    <w:rsid w:val="00430C6A"/>
    <w:rsid w:val="004318D8"/>
    <w:rsid w:val="00433312"/>
    <w:rsid w:val="00433CE9"/>
    <w:rsid w:val="00436D53"/>
    <w:rsid w:val="00437419"/>
    <w:rsid w:val="00437AAA"/>
    <w:rsid w:val="0044091D"/>
    <w:rsid w:val="00440A65"/>
    <w:rsid w:val="004413D4"/>
    <w:rsid w:val="00441E61"/>
    <w:rsid w:val="00442370"/>
    <w:rsid w:val="00442587"/>
    <w:rsid w:val="00442A31"/>
    <w:rsid w:val="00443E51"/>
    <w:rsid w:val="00444B35"/>
    <w:rsid w:val="00444F75"/>
    <w:rsid w:val="004450C1"/>
    <w:rsid w:val="00445F75"/>
    <w:rsid w:val="0044688E"/>
    <w:rsid w:val="00450E33"/>
    <w:rsid w:val="0045307A"/>
    <w:rsid w:val="004546E5"/>
    <w:rsid w:val="004546EB"/>
    <w:rsid w:val="00455645"/>
    <w:rsid w:val="00456383"/>
    <w:rsid w:val="00457F44"/>
    <w:rsid w:val="00460FAA"/>
    <w:rsid w:val="004619B4"/>
    <w:rsid w:val="0046533E"/>
    <w:rsid w:val="0046719F"/>
    <w:rsid w:val="004701A4"/>
    <w:rsid w:val="004702DF"/>
    <w:rsid w:val="004709B0"/>
    <w:rsid w:val="00470A2E"/>
    <w:rsid w:val="0047114B"/>
    <w:rsid w:val="00471694"/>
    <w:rsid w:val="00472199"/>
    <w:rsid w:val="004731EF"/>
    <w:rsid w:val="0047343C"/>
    <w:rsid w:val="00473486"/>
    <w:rsid w:val="004738B9"/>
    <w:rsid w:val="00473A0B"/>
    <w:rsid w:val="00473E70"/>
    <w:rsid w:val="00475567"/>
    <w:rsid w:val="00476334"/>
    <w:rsid w:val="00477F0F"/>
    <w:rsid w:val="00480BCA"/>
    <w:rsid w:val="00482551"/>
    <w:rsid w:val="00482EAD"/>
    <w:rsid w:val="00483A4D"/>
    <w:rsid w:val="0048618C"/>
    <w:rsid w:val="00486BCB"/>
    <w:rsid w:val="00486E33"/>
    <w:rsid w:val="0049048E"/>
    <w:rsid w:val="00490915"/>
    <w:rsid w:val="004911DC"/>
    <w:rsid w:val="00491696"/>
    <w:rsid w:val="00491C75"/>
    <w:rsid w:val="0049350A"/>
    <w:rsid w:val="0049550D"/>
    <w:rsid w:val="00495603"/>
    <w:rsid w:val="00495B55"/>
    <w:rsid w:val="00496FA7"/>
    <w:rsid w:val="004979CE"/>
    <w:rsid w:val="004A0082"/>
    <w:rsid w:val="004A0476"/>
    <w:rsid w:val="004A167C"/>
    <w:rsid w:val="004A17E9"/>
    <w:rsid w:val="004A2B2A"/>
    <w:rsid w:val="004A36B9"/>
    <w:rsid w:val="004A4105"/>
    <w:rsid w:val="004A4B06"/>
    <w:rsid w:val="004A5394"/>
    <w:rsid w:val="004A586C"/>
    <w:rsid w:val="004A5D81"/>
    <w:rsid w:val="004A6654"/>
    <w:rsid w:val="004A78E3"/>
    <w:rsid w:val="004A7A9F"/>
    <w:rsid w:val="004A7F3F"/>
    <w:rsid w:val="004B0A8B"/>
    <w:rsid w:val="004B0B80"/>
    <w:rsid w:val="004B0F3B"/>
    <w:rsid w:val="004B12C4"/>
    <w:rsid w:val="004B150F"/>
    <w:rsid w:val="004B1FD2"/>
    <w:rsid w:val="004B234E"/>
    <w:rsid w:val="004B2427"/>
    <w:rsid w:val="004B25BE"/>
    <w:rsid w:val="004B278A"/>
    <w:rsid w:val="004B29F5"/>
    <w:rsid w:val="004B5212"/>
    <w:rsid w:val="004B5416"/>
    <w:rsid w:val="004B5878"/>
    <w:rsid w:val="004B678D"/>
    <w:rsid w:val="004B77FD"/>
    <w:rsid w:val="004B7A87"/>
    <w:rsid w:val="004C0887"/>
    <w:rsid w:val="004C0A62"/>
    <w:rsid w:val="004C0D5C"/>
    <w:rsid w:val="004C1006"/>
    <w:rsid w:val="004C258A"/>
    <w:rsid w:val="004C4073"/>
    <w:rsid w:val="004C4FE5"/>
    <w:rsid w:val="004D07F5"/>
    <w:rsid w:val="004D0EAB"/>
    <w:rsid w:val="004D125F"/>
    <w:rsid w:val="004D169D"/>
    <w:rsid w:val="004D19BE"/>
    <w:rsid w:val="004D2ADC"/>
    <w:rsid w:val="004D41ED"/>
    <w:rsid w:val="004D5471"/>
    <w:rsid w:val="004D6F2E"/>
    <w:rsid w:val="004D6FA7"/>
    <w:rsid w:val="004E05DA"/>
    <w:rsid w:val="004E0A76"/>
    <w:rsid w:val="004E0AAB"/>
    <w:rsid w:val="004E0E38"/>
    <w:rsid w:val="004E1F85"/>
    <w:rsid w:val="004E32D7"/>
    <w:rsid w:val="004E376E"/>
    <w:rsid w:val="004E4134"/>
    <w:rsid w:val="004E45EE"/>
    <w:rsid w:val="004E5904"/>
    <w:rsid w:val="004F1232"/>
    <w:rsid w:val="004F26E0"/>
    <w:rsid w:val="004F2D52"/>
    <w:rsid w:val="004F4747"/>
    <w:rsid w:val="004F4B7C"/>
    <w:rsid w:val="004F4DAF"/>
    <w:rsid w:val="004F5969"/>
    <w:rsid w:val="004F5D62"/>
    <w:rsid w:val="004F6332"/>
    <w:rsid w:val="004F647D"/>
    <w:rsid w:val="004F74CD"/>
    <w:rsid w:val="00500DCA"/>
    <w:rsid w:val="005010F4"/>
    <w:rsid w:val="00501C73"/>
    <w:rsid w:val="00501F8D"/>
    <w:rsid w:val="0050273D"/>
    <w:rsid w:val="00502CB9"/>
    <w:rsid w:val="0050439F"/>
    <w:rsid w:val="00504B8A"/>
    <w:rsid w:val="00505300"/>
    <w:rsid w:val="00506CCD"/>
    <w:rsid w:val="00507B14"/>
    <w:rsid w:val="00507CFF"/>
    <w:rsid w:val="0051175E"/>
    <w:rsid w:val="00512B0E"/>
    <w:rsid w:val="00514248"/>
    <w:rsid w:val="005149F4"/>
    <w:rsid w:val="00514C8F"/>
    <w:rsid w:val="00520472"/>
    <w:rsid w:val="005221F9"/>
    <w:rsid w:val="0052375B"/>
    <w:rsid w:val="00523B58"/>
    <w:rsid w:val="00524642"/>
    <w:rsid w:val="0052531E"/>
    <w:rsid w:val="0052596C"/>
    <w:rsid w:val="0053067B"/>
    <w:rsid w:val="00531500"/>
    <w:rsid w:val="00531945"/>
    <w:rsid w:val="00532C70"/>
    <w:rsid w:val="00533ADD"/>
    <w:rsid w:val="005359DF"/>
    <w:rsid w:val="00536043"/>
    <w:rsid w:val="00536087"/>
    <w:rsid w:val="00536AE6"/>
    <w:rsid w:val="00541328"/>
    <w:rsid w:val="00541875"/>
    <w:rsid w:val="00544553"/>
    <w:rsid w:val="00544941"/>
    <w:rsid w:val="00546577"/>
    <w:rsid w:val="00546B41"/>
    <w:rsid w:val="00550609"/>
    <w:rsid w:val="00552608"/>
    <w:rsid w:val="00553B5D"/>
    <w:rsid w:val="00554051"/>
    <w:rsid w:val="00554269"/>
    <w:rsid w:val="00557A71"/>
    <w:rsid w:val="00560DEB"/>
    <w:rsid w:val="0056190D"/>
    <w:rsid w:val="00563403"/>
    <w:rsid w:val="00564BE3"/>
    <w:rsid w:val="0056502B"/>
    <w:rsid w:val="00565816"/>
    <w:rsid w:val="00566CAC"/>
    <w:rsid w:val="00566ECD"/>
    <w:rsid w:val="00570C2F"/>
    <w:rsid w:val="005713B6"/>
    <w:rsid w:val="00571766"/>
    <w:rsid w:val="00573136"/>
    <w:rsid w:val="00573147"/>
    <w:rsid w:val="005739CA"/>
    <w:rsid w:val="00573B76"/>
    <w:rsid w:val="005746D8"/>
    <w:rsid w:val="00574715"/>
    <w:rsid w:val="00575A47"/>
    <w:rsid w:val="005761A0"/>
    <w:rsid w:val="00577AAF"/>
    <w:rsid w:val="00577AB7"/>
    <w:rsid w:val="00577B6E"/>
    <w:rsid w:val="00577C3C"/>
    <w:rsid w:val="00582466"/>
    <w:rsid w:val="00583961"/>
    <w:rsid w:val="005851AB"/>
    <w:rsid w:val="00585251"/>
    <w:rsid w:val="00586960"/>
    <w:rsid w:val="00587431"/>
    <w:rsid w:val="005876E4"/>
    <w:rsid w:val="00587C96"/>
    <w:rsid w:val="005906C3"/>
    <w:rsid w:val="00592244"/>
    <w:rsid w:val="00594617"/>
    <w:rsid w:val="00594B37"/>
    <w:rsid w:val="005950B6"/>
    <w:rsid w:val="00595A7C"/>
    <w:rsid w:val="005961F3"/>
    <w:rsid w:val="00597336"/>
    <w:rsid w:val="00597E94"/>
    <w:rsid w:val="005A059E"/>
    <w:rsid w:val="005A2D56"/>
    <w:rsid w:val="005A4D5B"/>
    <w:rsid w:val="005A7CB4"/>
    <w:rsid w:val="005A7F3C"/>
    <w:rsid w:val="005B1A51"/>
    <w:rsid w:val="005B20B1"/>
    <w:rsid w:val="005B2F23"/>
    <w:rsid w:val="005B35E2"/>
    <w:rsid w:val="005B3D5A"/>
    <w:rsid w:val="005B4434"/>
    <w:rsid w:val="005B49E6"/>
    <w:rsid w:val="005C0FA9"/>
    <w:rsid w:val="005C1108"/>
    <w:rsid w:val="005C13D5"/>
    <w:rsid w:val="005C1A83"/>
    <w:rsid w:val="005C3A70"/>
    <w:rsid w:val="005C7B42"/>
    <w:rsid w:val="005D0DA0"/>
    <w:rsid w:val="005D157B"/>
    <w:rsid w:val="005D4878"/>
    <w:rsid w:val="005E1840"/>
    <w:rsid w:val="005E4C86"/>
    <w:rsid w:val="005E54E9"/>
    <w:rsid w:val="005E5A1C"/>
    <w:rsid w:val="005E5A4B"/>
    <w:rsid w:val="005E6DF0"/>
    <w:rsid w:val="005E7A9C"/>
    <w:rsid w:val="005F337B"/>
    <w:rsid w:val="005F404F"/>
    <w:rsid w:val="005F50FE"/>
    <w:rsid w:val="005F623E"/>
    <w:rsid w:val="005F79C1"/>
    <w:rsid w:val="005F7B50"/>
    <w:rsid w:val="00600818"/>
    <w:rsid w:val="00600C00"/>
    <w:rsid w:val="00601505"/>
    <w:rsid w:val="00602AC1"/>
    <w:rsid w:val="00602AE7"/>
    <w:rsid w:val="00603189"/>
    <w:rsid w:val="00604401"/>
    <w:rsid w:val="00607829"/>
    <w:rsid w:val="0061076E"/>
    <w:rsid w:val="00610BEF"/>
    <w:rsid w:val="00610C89"/>
    <w:rsid w:val="00611080"/>
    <w:rsid w:val="006113AA"/>
    <w:rsid w:val="00611488"/>
    <w:rsid w:val="00611C98"/>
    <w:rsid w:val="006123CF"/>
    <w:rsid w:val="006136C8"/>
    <w:rsid w:val="00614D16"/>
    <w:rsid w:val="00615252"/>
    <w:rsid w:val="00616394"/>
    <w:rsid w:val="0061713F"/>
    <w:rsid w:val="00617DBB"/>
    <w:rsid w:val="006213CA"/>
    <w:rsid w:val="006217B7"/>
    <w:rsid w:val="00622BE0"/>
    <w:rsid w:val="0062302C"/>
    <w:rsid w:val="00624E91"/>
    <w:rsid w:val="00626058"/>
    <w:rsid w:val="006267FA"/>
    <w:rsid w:val="00626DAD"/>
    <w:rsid w:val="00627277"/>
    <w:rsid w:val="00632069"/>
    <w:rsid w:val="006328FA"/>
    <w:rsid w:val="00632DF0"/>
    <w:rsid w:val="00633592"/>
    <w:rsid w:val="006340E3"/>
    <w:rsid w:val="00635DCA"/>
    <w:rsid w:val="0063638B"/>
    <w:rsid w:val="00636614"/>
    <w:rsid w:val="00636802"/>
    <w:rsid w:val="00636BAD"/>
    <w:rsid w:val="00636E9E"/>
    <w:rsid w:val="00637FEC"/>
    <w:rsid w:val="006422D7"/>
    <w:rsid w:val="00645304"/>
    <w:rsid w:val="006461E4"/>
    <w:rsid w:val="00647239"/>
    <w:rsid w:val="006474D6"/>
    <w:rsid w:val="00650B6C"/>
    <w:rsid w:val="00650F4C"/>
    <w:rsid w:val="006522BB"/>
    <w:rsid w:val="006530F4"/>
    <w:rsid w:val="00653454"/>
    <w:rsid w:val="00654880"/>
    <w:rsid w:val="00654AEE"/>
    <w:rsid w:val="00656FE0"/>
    <w:rsid w:val="0065718B"/>
    <w:rsid w:val="0066063C"/>
    <w:rsid w:val="006622D3"/>
    <w:rsid w:val="0066275D"/>
    <w:rsid w:val="00662FB3"/>
    <w:rsid w:val="0066400F"/>
    <w:rsid w:val="00664C39"/>
    <w:rsid w:val="006651E2"/>
    <w:rsid w:val="006654E0"/>
    <w:rsid w:val="0066591D"/>
    <w:rsid w:val="00666F2E"/>
    <w:rsid w:val="00667C5C"/>
    <w:rsid w:val="0067096E"/>
    <w:rsid w:val="00671C46"/>
    <w:rsid w:val="00672BC3"/>
    <w:rsid w:val="00673ACD"/>
    <w:rsid w:val="00674571"/>
    <w:rsid w:val="006761ED"/>
    <w:rsid w:val="00680EFD"/>
    <w:rsid w:val="00680FF6"/>
    <w:rsid w:val="00681C30"/>
    <w:rsid w:val="00682ABD"/>
    <w:rsid w:val="00683795"/>
    <w:rsid w:val="00684074"/>
    <w:rsid w:val="00684C6B"/>
    <w:rsid w:val="006850AB"/>
    <w:rsid w:val="00685AC8"/>
    <w:rsid w:val="006869AD"/>
    <w:rsid w:val="00686FEB"/>
    <w:rsid w:val="00691CB6"/>
    <w:rsid w:val="00693ABE"/>
    <w:rsid w:val="0069444F"/>
    <w:rsid w:val="006946D4"/>
    <w:rsid w:val="00694FE8"/>
    <w:rsid w:val="00695B4F"/>
    <w:rsid w:val="00696398"/>
    <w:rsid w:val="006963CE"/>
    <w:rsid w:val="006A022F"/>
    <w:rsid w:val="006A0CD4"/>
    <w:rsid w:val="006A14D4"/>
    <w:rsid w:val="006A19C7"/>
    <w:rsid w:val="006A1E79"/>
    <w:rsid w:val="006A2C35"/>
    <w:rsid w:val="006A40BD"/>
    <w:rsid w:val="006A4E74"/>
    <w:rsid w:val="006A5864"/>
    <w:rsid w:val="006A7BF4"/>
    <w:rsid w:val="006A7EE6"/>
    <w:rsid w:val="006B0446"/>
    <w:rsid w:val="006B06CA"/>
    <w:rsid w:val="006B0DA9"/>
    <w:rsid w:val="006B3EF5"/>
    <w:rsid w:val="006B4A8B"/>
    <w:rsid w:val="006B6B34"/>
    <w:rsid w:val="006B6C00"/>
    <w:rsid w:val="006B6D6C"/>
    <w:rsid w:val="006C1147"/>
    <w:rsid w:val="006C2138"/>
    <w:rsid w:val="006C35A2"/>
    <w:rsid w:val="006C395E"/>
    <w:rsid w:val="006C3C2A"/>
    <w:rsid w:val="006C4ACB"/>
    <w:rsid w:val="006C6A61"/>
    <w:rsid w:val="006C7FC5"/>
    <w:rsid w:val="006D3B7B"/>
    <w:rsid w:val="006D4C7B"/>
    <w:rsid w:val="006D7857"/>
    <w:rsid w:val="006D7E0E"/>
    <w:rsid w:val="006D7E7F"/>
    <w:rsid w:val="006E0094"/>
    <w:rsid w:val="006E012C"/>
    <w:rsid w:val="006E1316"/>
    <w:rsid w:val="006E27A2"/>
    <w:rsid w:val="006E3114"/>
    <w:rsid w:val="006E3B18"/>
    <w:rsid w:val="006E4897"/>
    <w:rsid w:val="006E74E4"/>
    <w:rsid w:val="006E7A10"/>
    <w:rsid w:val="006F0952"/>
    <w:rsid w:val="006F1558"/>
    <w:rsid w:val="006F1CEA"/>
    <w:rsid w:val="006F4CBF"/>
    <w:rsid w:val="006F5A64"/>
    <w:rsid w:val="006F6CFD"/>
    <w:rsid w:val="00700F34"/>
    <w:rsid w:val="007012F1"/>
    <w:rsid w:val="00701586"/>
    <w:rsid w:val="00701E84"/>
    <w:rsid w:val="00705945"/>
    <w:rsid w:val="00705EB9"/>
    <w:rsid w:val="00706E3D"/>
    <w:rsid w:val="007105F5"/>
    <w:rsid w:val="00710A19"/>
    <w:rsid w:val="00711C02"/>
    <w:rsid w:val="0071269C"/>
    <w:rsid w:val="007137B8"/>
    <w:rsid w:val="007138E8"/>
    <w:rsid w:val="00714A0D"/>
    <w:rsid w:val="007152F8"/>
    <w:rsid w:val="00715490"/>
    <w:rsid w:val="00717D7E"/>
    <w:rsid w:val="007203FF"/>
    <w:rsid w:val="00720B3E"/>
    <w:rsid w:val="007216AB"/>
    <w:rsid w:val="007218A5"/>
    <w:rsid w:val="00723DDB"/>
    <w:rsid w:val="00724373"/>
    <w:rsid w:val="007247E2"/>
    <w:rsid w:val="007315B3"/>
    <w:rsid w:val="00731B8C"/>
    <w:rsid w:val="00732D2E"/>
    <w:rsid w:val="00735F21"/>
    <w:rsid w:val="00736300"/>
    <w:rsid w:val="007368B0"/>
    <w:rsid w:val="00736AEC"/>
    <w:rsid w:val="00737D9F"/>
    <w:rsid w:val="00737EB0"/>
    <w:rsid w:val="00740EB6"/>
    <w:rsid w:val="00741341"/>
    <w:rsid w:val="00741CEB"/>
    <w:rsid w:val="00742AB9"/>
    <w:rsid w:val="00742E0C"/>
    <w:rsid w:val="00745516"/>
    <w:rsid w:val="0074669E"/>
    <w:rsid w:val="0075048D"/>
    <w:rsid w:val="007510BF"/>
    <w:rsid w:val="00752170"/>
    <w:rsid w:val="007524B0"/>
    <w:rsid w:val="00752B10"/>
    <w:rsid w:val="00753724"/>
    <w:rsid w:val="00753746"/>
    <w:rsid w:val="00753EFB"/>
    <w:rsid w:val="00753F2A"/>
    <w:rsid w:val="007542F7"/>
    <w:rsid w:val="00754552"/>
    <w:rsid w:val="007550C2"/>
    <w:rsid w:val="00755DE5"/>
    <w:rsid w:val="007573EE"/>
    <w:rsid w:val="0076264E"/>
    <w:rsid w:val="00763BB4"/>
    <w:rsid w:val="00763BF5"/>
    <w:rsid w:val="007640B6"/>
    <w:rsid w:val="0076454B"/>
    <w:rsid w:val="00764780"/>
    <w:rsid w:val="00764B4B"/>
    <w:rsid w:val="00766535"/>
    <w:rsid w:val="007667F0"/>
    <w:rsid w:val="0076734E"/>
    <w:rsid w:val="0077087C"/>
    <w:rsid w:val="0077123F"/>
    <w:rsid w:val="0077187A"/>
    <w:rsid w:val="00772146"/>
    <w:rsid w:val="00773DC8"/>
    <w:rsid w:val="00774A43"/>
    <w:rsid w:val="0077621A"/>
    <w:rsid w:val="0077684B"/>
    <w:rsid w:val="00776BCC"/>
    <w:rsid w:val="00777893"/>
    <w:rsid w:val="00780F72"/>
    <w:rsid w:val="00781D01"/>
    <w:rsid w:val="00783603"/>
    <w:rsid w:val="00783726"/>
    <w:rsid w:val="00783818"/>
    <w:rsid w:val="00790804"/>
    <w:rsid w:val="00796D7E"/>
    <w:rsid w:val="0079772F"/>
    <w:rsid w:val="00797AD8"/>
    <w:rsid w:val="007A1157"/>
    <w:rsid w:val="007A118B"/>
    <w:rsid w:val="007A29ED"/>
    <w:rsid w:val="007A396E"/>
    <w:rsid w:val="007A3F4F"/>
    <w:rsid w:val="007A478D"/>
    <w:rsid w:val="007A57D4"/>
    <w:rsid w:val="007A5992"/>
    <w:rsid w:val="007A5A5D"/>
    <w:rsid w:val="007A61D4"/>
    <w:rsid w:val="007A688F"/>
    <w:rsid w:val="007B23C5"/>
    <w:rsid w:val="007B399E"/>
    <w:rsid w:val="007B46CC"/>
    <w:rsid w:val="007B4F41"/>
    <w:rsid w:val="007B4F78"/>
    <w:rsid w:val="007B55B8"/>
    <w:rsid w:val="007B63A1"/>
    <w:rsid w:val="007B7399"/>
    <w:rsid w:val="007B7EDC"/>
    <w:rsid w:val="007C134D"/>
    <w:rsid w:val="007C178B"/>
    <w:rsid w:val="007C1ECF"/>
    <w:rsid w:val="007C46EA"/>
    <w:rsid w:val="007C5826"/>
    <w:rsid w:val="007C5D37"/>
    <w:rsid w:val="007D089C"/>
    <w:rsid w:val="007D12E8"/>
    <w:rsid w:val="007D203A"/>
    <w:rsid w:val="007D4534"/>
    <w:rsid w:val="007D46EA"/>
    <w:rsid w:val="007D4837"/>
    <w:rsid w:val="007D7706"/>
    <w:rsid w:val="007D7E34"/>
    <w:rsid w:val="007E0928"/>
    <w:rsid w:val="007E1424"/>
    <w:rsid w:val="007E1A83"/>
    <w:rsid w:val="007E387D"/>
    <w:rsid w:val="007E41B8"/>
    <w:rsid w:val="007E7BA1"/>
    <w:rsid w:val="007F0450"/>
    <w:rsid w:val="007F192F"/>
    <w:rsid w:val="007F2087"/>
    <w:rsid w:val="007F2954"/>
    <w:rsid w:val="007F31E9"/>
    <w:rsid w:val="007F3A58"/>
    <w:rsid w:val="007F5862"/>
    <w:rsid w:val="0080038C"/>
    <w:rsid w:val="00800876"/>
    <w:rsid w:val="00801139"/>
    <w:rsid w:val="00801180"/>
    <w:rsid w:val="00801BF8"/>
    <w:rsid w:val="008032E4"/>
    <w:rsid w:val="00803C9A"/>
    <w:rsid w:val="00806AD6"/>
    <w:rsid w:val="0080701B"/>
    <w:rsid w:val="0080747F"/>
    <w:rsid w:val="0081384E"/>
    <w:rsid w:val="00813BB5"/>
    <w:rsid w:val="00814C4E"/>
    <w:rsid w:val="00814E6B"/>
    <w:rsid w:val="00816484"/>
    <w:rsid w:val="00816B6F"/>
    <w:rsid w:val="00817D27"/>
    <w:rsid w:val="0082028D"/>
    <w:rsid w:val="00820B2E"/>
    <w:rsid w:val="008227CF"/>
    <w:rsid w:val="00822BD6"/>
    <w:rsid w:val="008231D0"/>
    <w:rsid w:val="00823A67"/>
    <w:rsid w:val="00824C1F"/>
    <w:rsid w:val="00825661"/>
    <w:rsid w:val="00825FED"/>
    <w:rsid w:val="00831826"/>
    <w:rsid w:val="0083337D"/>
    <w:rsid w:val="00833BE9"/>
    <w:rsid w:val="008345BE"/>
    <w:rsid w:val="00834899"/>
    <w:rsid w:val="00834986"/>
    <w:rsid w:val="00834E85"/>
    <w:rsid w:val="00834EEE"/>
    <w:rsid w:val="00835D67"/>
    <w:rsid w:val="00836A7C"/>
    <w:rsid w:val="00837111"/>
    <w:rsid w:val="0084060E"/>
    <w:rsid w:val="008418FE"/>
    <w:rsid w:val="00843AB8"/>
    <w:rsid w:val="00843F92"/>
    <w:rsid w:val="008441DC"/>
    <w:rsid w:val="00844538"/>
    <w:rsid w:val="00846C9F"/>
    <w:rsid w:val="00850A4C"/>
    <w:rsid w:val="00851F01"/>
    <w:rsid w:val="00852AD8"/>
    <w:rsid w:val="00852F23"/>
    <w:rsid w:val="0085557E"/>
    <w:rsid w:val="008561B0"/>
    <w:rsid w:val="008572ED"/>
    <w:rsid w:val="00857C03"/>
    <w:rsid w:val="0086103C"/>
    <w:rsid w:val="0086308C"/>
    <w:rsid w:val="008639F7"/>
    <w:rsid w:val="008649E4"/>
    <w:rsid w:val="00864ACD"/>
    <w:rsid w:val="008650EE"/>
    <w:rsid w:val="008651EA"/>
    <w:rsid w:val="0086576D"/>
    <w:rsid w:val="00865C00"/>
    <w:rsid w:val="0087043E"/>
    <w:rsid w:val="0087059B"/>
    <w:rsid w:val="008709CB"/>
    <w:rsid w:val="008730F5"/>
    <w:rsid w:val="00874CF4"/>
    <w:rsid w:val="00875467"/>
    <w:rsid w:val="00875D2A"/>
    <w:rsid w:val="00876D43"/>
    <w:rsid w:val="00880AD4"/>
    <w:rsid w:val="00881431"/>
    <w:rsid w:val="00881460"/>
    <w:rsid w:val="00881E7B"/>
    <w:rsid w:val="00882320"/>
    <w:rsid w:val="00882F23"/>
    <w:rsid w:val="00883D15"/>
    <w:rsid w:val="008840AA"/>
    <w:rsid w:val="0088572E"/>
    <w:rsid w:val="00885909"/>
    <w:rsid w:val="008914E8"/>
    <w:rsid w:val="00892B94"/>
    <w:rsid w:val="00892CA7"/>
    <w:rsid w:val="00895571"/>
    <w:rsid w:val="00895BF0"/>
    <w:rsid w:val="00896049"/>
    <w:rsid w:val="0089752E"/>
    <w:rsid w:val="008A0158"/>
    <w:rsid w:val="008A046D"/>
    <w:rsid w:val="008A11FA"/>
    <w:rsid w:val="008A1AE7"/>
    <w:rsid w:val="008A2B96"/>
    <w:rsid w:val="008A3063"/>
    <w:rsid w:val="008A46BA"/>
    <w:rsid w:val="008A4813"/>
    <w:rsid w:val="008A5668"/>
    <w:rsid w:val="008A5E86"/>
    <w:rsid w:val="008A6420"/>
    <w:rsid w:val="008A6669"/>
    <w:rsid w:val="008A6762"/>
    <w:rsid w:val="008A756F"/>
    <w:rsid w:val="008A7B44"/>
    <w:rsid w:val="008B0A02"/>
    <w:rsid w:val="008B11F1"/>
    <w:rsid w:val="008B3F89"/>
    <w:rsid w:val="008B481F"/>
    <w:rsid w:val="008B5604"/>
    <w:rsid w:val="008B668C"/>
    <w:rsid w:val="008B66C2"/>
    <w:rsid w:val="008B67E4"/>
    <w:rsid w:val="008B6970"/>
    <w:rsid w:val="008B6D2A"/>
    <w:rsid w:val="008C1019"/>
    <w:rsid w:val="008C104C"/>
    <w:rsid w:val="008C1AB6"/>
    <w:rsid w:val="008C1B4E"/>
    <w:rsid w:val="008C2636"/>
    <w:rsid w:val="008C31B6"/>
    <w:rsid w:val="008C328C"/>
    <w:rsid w:val="008C6899"/>
    <w:rsid w:val="008C7642"/>
    <w:rsid w:val="008D12CD"/>
    <w:rsid w:val="008D1C51"/>
    <w:rsid w:val="008D1F61"/>
    <w:rsid w:val="008D3203"/>
    <w:rsid w:val="008D407C"/>
    <w:rsid w:val="008D4185"/>
    <w:rsid w:val="008D47BD"/>
    <w:rsid w:val="008D48F7"/>
    <w:rsid w:val="008D5F0A"/>
    <w:rsid w:val="008D7CC6"/>
    <w:rsid w:val="008E0149"/>
    <w:rsid w:val="008E0489"/>
    <w:rsid w:val="008E2DB5"/>
    <w:rsid w:val="008E37FA"/>
    <w:rsid w:val="008E49F4"/>
    <w:rsid w:val="008E5C1B"/>
    <w:rsid w:val="008E6577"/>
    <w:rsid w:val="008E69EF"/>
    <w:rsid w:val="008F059B"/>
    <w:rsid w:val="008F0692"/>
    <w:rsid w:val="008F0FB4"/>
    <w:rsid w:val="008F1A01"/>
    <w:rsid w:val="008F1F4B"/>
    <w:rsid w:val="008F27F5"/>
    <w:rsid w:val="008F4C2D"/>
    <w:rsid w:val="008F5977"/>
    <w:rsid w:val="008F6845"/>
    <w:rsid w:val="008F773F"/>
    <w:rsid w:val="008F7F72"/>
    <w:rsid w:val="00900479"/>
    <w:rsid w:val="009021F4"/>
    <w:rsid w:val="009024E0"/>
    <w:rsid w:val="009029DD"/>
    <w:rsid w:val="00902D5B"/>
    <w:rsid w:val="00902DF3"/>
    <w:rsid w:val="009038ED"/>
    <w:rsid w:val="00903E28"/>
    <w:rsid w:val="009048EC"/>
    <w:rsid w:val="00904E6C"/>
    <w:rsid w:val="0090524B"/>
    <w:rsid w:val="00910B01"/>
    <w:rsid w:val="0091157C"/>
    <w:rsid w:val="00913DE9"/>
    <w:rsid w:val="009145E7"/>
    <w:rsid w:val="00916317"/>
    <w:rsid w:val="00920DE2"/>
    <w:rsid w:val="00922732"/>
    <w:rsid w:val="009233B2"/>
    <w:rsid w:val="00923E6A"/>
    <w:rsid w:val="00926A01"/>
    <w:rsid w:val="00926C43"/>
    <w:rsid w:val="00931511"/>
    <w:rsid w:val="00934196"/>
    <w:rsid w:val="0093444C"/>
    <w:rsid w:val="00936037"/>
    <w:rsid w:val="00940928"/>
    <w:rsid w:val="00940B8D"/>
    <w:rsid w:val="009426CB"/>
    <w:rsid w:val="00942EEE"/>
    <w:rsid w:val="009441C6"/>
    <w:rsid w:val="00944289"/>
    <w:rsid w:val="0094798E"/>
    <w:rsid w:val="00950E88"/>
    <w:rsid w:val="00951ED1"/>
    <w:rsid w:val="00952598"/>
    <w:rsid w:val="00953B6C"/>
    <w:rsid w:val="00953F7D"/>
    <w:rsid w:val="009633C9"/>
    <w:rsid w:val="009638F1"/>
    <w:rsid w:val="00964958"/>
    <w:rsid w:val="00965317"/>
    <w:rsid w:val="00965A6B"/>
    <w:rsid w:val="00966682"/>
    <w:rsid w:val="009670FB"/>
    <w:rsid w:val="009709DE"/>
    <w:rsid w:val="00971E30"/>
    <w:rsid w:val="0097210D"/>
    <w:rsid w:val="009728CF"/>
    <w:rsid w:val="00973068"/>
    <w:rsid w:val="00973C76"/>
    <w:rsid w:val="00974512"/>
    <w:rsid w:val="00974633"/>
    <w:rsid w:val="00974B54"/>
    <w:rsid w:val="00976B91"/>
    <w:rsid w:val="00977B90"/>
    <w:rsid w:val="0098034B"/>
    <w:rsid w:val="009803BB"/>
    <w:rsid w:val="009805A9"/>
    <w:rsid w:val="009820DD"/>
    <w:rsid w:val="009855A1"/>
    <w:rsid w:val="009857CD"/>
    <w:rsid w:val="00986919"/>
    <w:rsid w:val="00986B80"/>
    <w:rsid w:val="00986B8B"/>
    <w:rsid w:val="00986FE4"/>
    <w:rsid w:val="009905DC"/>
    <w:rsid w:val="00991470"/>
    <w:rsid w:val="00991DB4"/>
    <w:rsid w:val="00992614"/>
    <w:rsid w:val="009940EE"/>
    <w:rsid w:val="00995268"/>
    <w:rsid w:val="009953B3"/>
    <w:rsid w:val="009956F3"/>
    <w:rsid w:val="00995BA7"/>
    <w:rsid w:val="009962F0"/>
    <w:rsid w:val="009A0B72"/>
    <w:rsid w:val="009A0DE2"/>
    <w:rsid w:val="009A2AFF"/>
    <w:rsid w:val="009A2F28"/>
    <w:rsid w:val="009A3C01"/>
    <w:rsid w:val="009A48D6"/>
    <w:rsid w:val="009A591E"/>
    <w:rsid w:val="009A60E7"/>
    <w:rsid w:val="009A6912"/>
    <w:rsid w:val="009B01BF"/>
    <w:rsid w:val="009B0250"/>
    <w:rsid w:val="009B170C"/>
    <w:rsid w:val="009B3A5A"/>
    <w:rsid w:val="009B46C3"/>
    <w:rsid w:val="009B4984"/>
    <w:rsid w:val="009B4F90"/>
    <w:rsid w:val="009B5381"/>
    <w:rsid w:val="009C0E19"/>
    <w:rsid w:val="009C1890"/>
    <w:rsid w:val="009C1BA9"/>
    <w:rsid w:val="009C2136"/>
    <w:rsid w:val="009C272F"/>
    <w:rsid w:val="009C30DF"/>
    <w:rsid w:val="009C3AC6"/>
    <w:rsid w:val="009C3E2A"/>
    <w:rsid w:val="009C44E6"/>
    <w:rsid w:val="009C4B4D"/>
    <w:rsid w:val="009C7782"/>
    <w:rsid w:val="009D1846"/>
    <w:rsid w:val="009D1FA3"/>
    <w:rsid w:val="009D39AE"/>
    <w:rsid w:val="009E0092"/>
    <w:rsid w:val="009E1EC5"/>
    <w:rsid w:val="009E3005"/>
    <w:rsid w:val="009E4B08"/>
    <w:rsid w:val="009E529A"/>
    <w:rsid w:val="009E5578"/>
    <w:rsid w:val="009E6913"/>
    <w:rsid w:val="009E6D72"/>
    <w:rsid w:val="009E6F3C"/>
    <w:rsid w:val="009E7CD3"/>
    <w:rsid w:val="009E7F4C"/>
    <w:rsid w:val="009F0064"/>
    <w:rsid w:val="009F0AAE"/>
    <w:rsid w:val="009F1549"/>
    <w:rsid w:val="009F2089"/>
    <w:rsid w:val="009F2217"/>
    <w:rsid w:val="009F2598"/>
    <w:rsid w:val="009F3676"/>
    <w:rsid w:val="009F3CA2"/>
    <w:rsid w:val="009F4849"/>
    <w:rsid w:val="009F57B7"/>
    <w:rsid w:val="009F73BE"/>
    <w:rsid w:val="00A01D75"/>
    <w:rsid w:val="00A0223C"/>
    <w:rsid w:val="00A0284C"/>
    <w:rsid w:val="00A04D73"/>
    <w:rsid w:val="00A07033"/>
    <w:rsid w:val="00A10654"/>
    <w:rsid w:val="00A1093F"/>
    <w:rsid w:val="00A10D79"/>
    <w:rsid w:val="00A10F41"/>
    <w:rsid w:val="00A119AA"/>
    <w:rsid w:val="00A1261C"/>
    <w:rsid w:val="00A12715"/>
    <w:rsid w:val="00A1383B"/>
    <w:rsid w:val="00A13876"/>
    <w:rsid w:val="00A13BF9"/>
    <w:rsid w:val="00A13CF5"/>
    <w:rsid w:val="00A141B8"/>
    <w:rsid w:val="00A15279"/>
    <w:rsid w:val="00A1570D"/>
    <w:rsid w:val="00A1587A"/>
    <w:rsid w:val="00A162CE"/>
    <w:rsid w:val="00A167A7"/>
    <w:rsid w:val="00A17D5E"/>
    <w:rsid w:val="00A204AB"/>
    <w:rsid w:val="00A20A81"/>
    <w:rsid w:val="00A20C3D"/>
    <w:rsid w:val="00A21025"/>
    <w:rsid w:val="00A218A1"/>
    <w:rsid w:val="00A221C7"/>
    <w:rsid w:val="00A2278B"/>
    <w:rsid w:val="00A25C47"/>
    <w:rsid w:val="00A2701A"/>
    <w:rsid w:val="00A2740F"/>
    <w:rsid w:val="00A30E87"/>
    <w:rsid w:val="00A31270"/>
    <w:rsid w:val="00A3129F"/>
    <w:rsid w:val="00A32A2F"/>
    <w:rsid w:val="00A3335C"/>
    <w:rsid w:val="00A34864"/>
    <w:rsid w:val="00A3499D"/>
    <w:rsid w:val="00A351B2"/>
    <w:rsid w:val="00A35683"/>
    <w:rsid w:val="00A35D92"/>
    <w:rsid w:val="00A37596"/>
    <w:rsid w:val="00A41CEA"/>
    <w:rsid w:val="00A43A4A"/>
    <w:rsid w:val="00A457C2"/>
    <w:rsid w:val="00A46B27"/>
    <w:rsid w:val="00A4732E"/>
    <w:rsid w:val="00A52252"/>
    <w:rsid w:val="00A5351A"/>
    <w:rsid w:val="00A554F4"/>
    <w:rsid w:val="00A556ED"/>
    <w:rsid w:val="00A55CEB"/>
    <w:rsid w:val="00A55DED"/>
    <w:rsid w:val="00A56DE8"/>
    <w:rsid w:val="00A60474"/>
    <w:rsid w:val="00A63C12"/>
    <w:rsid w:val="00A643B7"/>
    <w:rsid w:val="00A65396"/>
    <w:rsid w:val="00A65BD4"/>
    <w:rsid w:val="00A65E48"/>
    <w:rsid w:val="00A672C7"/>
    <w:rsid w:val="00A67F91"/>
    <w:rsid w:val="00A70771"/>
    <w:rsid w:val="00A71AE1"/>
    <w:rsid w:val="00A728D6"/>
    <w:rsid w:val="00A7381D"/>
    <w:rsid w:val="00A74EB0"/>
    <w:rsid w:val="00A752A0"/>
    <w:rsid w:val="00A76293"/>
    <w:rsid w:val="00A76445"/>
    <w:rsid w:val="00A76DF0"/>
    <w:rsid w:val="00A82877"/>
    <w:rsid w:val="00A828CC"/>
    <w:rsid w:val="00A8478A"/>
    <w:rsid w:val="00A85214"/>
    <w:rsid w:val="00A85C75"/>
    <w:rsid w:val="00A8621D"/>
    <w:rsid w:val="00A868D4"/>
    <w:rsid w:val="00A86AA0"/>
    <w:rsid w:val="00A86E9D"/>
    <w:rsid w:val="00A902A3"/>
    <w:rsid w:val="00A912F3"/>
    <w:rsid w:val="00A91383"/>
    <w:rsid w:val="00A9260B"/>
    <w:rsid w:val="00A92DBA"/>
    <w:rsid w:val="00A935A7"/>
    <w:rsid w:val="00A94F87"/>
    <w:rsid w:val="00A96CD2"/>
    <w:rsid w:val="00AA151D"/>
    <w:rsid w:val="00AA2F4B"/>
    <w:rsid w:val="00AA4337"/>
    <w:rsid w:val="00AA44F8"/>
    <w:rsid w:val="00AA4523"/>
    <w:rsid w:val="00AA504B"/>
    <w:rsid w:val="00AA60F5"/>
    <w:rsid w:val="00AA6DDF"/>
    <w:rsid w:val="00AB0057"/>
    <w:rsid w:val="00AB159B"/>
    <w:rsid w:val="00AB37A6"/>
    <w:rsid w:val="00AB4958"/>
    <w:rsid w:val="00AB4A3A"/>
    <w:rsid w:val="00AB538D"/>
    <w:rsid w:val="00AB561E"/>
    <w:rsid w:val="00AB5C35"/>
    <w:rsid w:val="00AB71AA"/>
    <w:rsid w:val="00AB7D37"/>
    <w:rsid w:val="00AC0260"/>
    <w:rsid w:val="00AC0C85"/>
    <w:rsid w:val="00AC0DCE"/>
    <w:rsid w:val="00AC0FEF"/>
    <w:rsid w:val="00AC2AA3"/>
    <w:rsid w:val="00AC345C"/>
    <w:rsid w:val="00AC4ED4"/>
    <w:rsid w:val="00AC56C9"/>
    <w:rsid w:val="00AC5DCB"/>
    <w:rsid w:val="00AC6C29"/>
    <w:rsid w:val="00AD0974"/>
    <w:rsid w:val="00AD24BE"/>
    <w:rsid w:val="00AD29E4"/>
    <w:rsid w:val="00AD49DF"/>
    <w:rsid w:val="00AD4FEC"/>
    <w:rsid w:val="00AD6BFC"/>
    <w:rsid w:val="00AD6EF6"/>
    <w:rsid w:val="00AD7868"/>
    <w:rsid w:val="00AE37A9"/>
    <w:rsid w:val="00AE3C55"/>
    <w:rsid w:val="00AE4A82"/>
    <w:rsid w:val="00AE5666"/>
    <w:rsid w:val="00AF6087"/>
    <w:rsid w:val="00AF6EA6"/>
    <w:rsid w:val="00B00DF0"/>
    <w:rsid w:val="00B01BB3"/>
    <w:rsid w:val="00B03A08"/>
    <w:rsid w:val="00B04510"/>
    <w:rsid w:val="00B04D54"/>
    <w:rsid w:val="00B05E57"/>
    <w:rsid w:val="00B06541"/>
    <w:rsid w:val="00B07F91"/>
    <w:rsid w:val="00B101AE"/>
    <w:rsid w:val="00B1222A"/>
    <w:rsid w:val="00B1252A"/>
    <w:rsid w:val="00B12732"/>
    <w:rsid w:val="00B127DB"/>
    <w:rsid w:val="00B13C39"/>
    <w:rsid w:val="00B1410B"/>
    <w:rsid w:val="00B1482B"/>
    <w:rsid w:val="00B14EA8"/>
    <w:rsid w:val="00B159BA"/>
    <w:rsid w:val="00B17BE6"/>
    <w:rsid w:val="00B2036D"/>
    <w:rsid w:val="00B206E0"/>
    <w:rsid w:val="00B21226"/>
    <w:rsid w:val="00B233C3"/>
    <w:rsid w:val="00B23633"/>
    <w:rsid w:val="00B241A5"/>
    <w:rsid w:val="00B302E2"/>
    <w:rsid w:val="00B31D8F"/>
    <w:rsid w:val="00B32EA0"/>
    <w:rsid w:val="00B33DF6"/>
    <w:rsid w:val="00B34844"/>
    <w:rsid w:val="00B35509"/>
    <w:rsid w:val="00B372B3"/>
    <w:rsid w:val="00B376DF"/>
    <w:rsid w:val="00B408EE"/>
    <w:rsid w:val="00B417C6"/>
    <w:rsid w:val="00B41D12"/>
    <w:rsid w:val="00B42227"/>
    <w:rsid w:val="00B42541"/>
    <w:rsid w:val="00B42899"/>
    <w:rsid w:val="00B42AC9"/>
    <w:rsid w:val="00B441F8"/>
    <w:rsid w:val="00B4540E"/>
    <w:rsid w:val="00B4695D"/>
    <w:rsid w:val="00B50772"/>
    <w:rsid w:val="00B5085F"/>
    <w:rsid w:val="00B5135D"/>
    <w:rsid w:val="00B51995"/>
    <w:rsid w:val="00B51E00"/>
    <w:rsid w:val="00B5330F"/>
    <w:rsid w:val="00B5422E"/>
    <w:rsid w:val="00B545D1"/>
    <w:rsid w:val="00B54A4C"/>
    <w:rsid w:val="00B56116"/>
    <w:rsid w:val="00B56C40"/>
    <w:rsid w:val="00B56C68"/>
    <w:rsid w:val="00B602B2"/>
    <w:rsid w:val="00B60E7F"/>
    <w:rsid w:val="00B61878"/>
    <w:rsid w:val="00B62C82"/>
    <w:rsid w:val="00B62C95"/>
    <w:rsid w:val="00B63FC4"/>
    <w:rsid w:val="00B6401C"/>
    <w:rsid w:val="00B651D4"/>
    <w:rsid w:val="00B67697"/>
    <w:rsid w:val="00B67748"/>
    <w:rsid w:val="00B701D3"/>
    <w:rsid w:val="00B70571"/>
    <w:rsid w:val="00B70760"/>
    <w:rsid w:val="00B708DB"/>
    <w:rsid w:val="00B70E35"/>
    <w:rsid w:val="00B71354"/>
    <w:rsid w:val="00B71591"/>
    <w:rsid w:val="00B72E69"/>
    <w:rsid w:val="00B73F31"/>
    <w:rsid w:val="00B75085"/>
    <w:rsid w:val="00B75C77"/>
    <w:rsid w:val="00B75D85"/>
    <w:rsid w:val="00B760EF"/>
    <w:rsid w:val="00B77389"/>
    <w:rsid w:val="00B77CDF"/>
    <w:rsid w:val="00B8019E"/>
    <w:rsid w:val="00B80461"/>
    <w:rsid w:val="00B81D94"/>
    <w:rsid w:val="00B82132"/>
    <w:rsid w:val="00B82568"/>
    <w:rsid w:val="00B84E4A"/>
    <w:rsid w:val="00B85262"/>
    <w:rsid w:val="00B86711"/>
    <w:rsid w:val="00B86777"/>
    <w:rsid w:val="00B86D3E"/>
    <w:rsid w:val="00B871E0"/>
    <w:rsid w:val="00B9081B"/>
    <w:rsid w:val="00B91048"/>
    <w:rsid w:val="00B91456"/>
    <w:rsid w:val="00B937EB"/>
    <w:rsid w:val="00B9480A"/>
    <w:rsid w:val="00B94A45"/>
    <w:rsid w:val="00B95A61"/>
    <w:rsid w:val="00B9679F"/>
    <w:rsid w:val="00BA0578"/>
    <w:rsid w:val="00BA1DDB"/>
    <w:rsid w:val="00BA3115"/>
    <w:rsid w:val="00BA4913"/>
    <w:rsid w:val="00BA5DBE"/>
    <w:rsid w:val="00BA627A"/>
    <w:rsid w:val="00BA697E"/>
    <w:rsid w:val="00BA7EA0"/>
    <w:rsid w:val="00BB0D46"/>
    <w:rsid w:val="00BB1A37"/>
    <w:rsid w:val="00BB41C3"/>
    <w:rsid w:val="00BB486D"/>
    <w:rsid w:val="00BB6C19"/>
    <w:rsid w:val="00BB7D50"/>
    <w:rsid w:val="00BC303D"/>
    <w:rsid w:val="00BC419E"/>
    <w:rsid w:val="00BC425E"/>
    <w:rsid w:val="00BC5580"/>
    <w:rsid w:val="00BC60D5"/>
    <w:rsid w:val="00BC6DB4"/>
    <w:rsid w:val="00BC7AF0"/>
    <w:rsid w:val="00BD04CA"/>
    <w:rsid w:val="00BD07FA"/>
    <w:rsid w:val="00BD0C2E"/>
    <w:rsid w:val="00BD18AC"/>
    <w:rsid w:val="00BD2025"/>
    <w:rsid w:val="00BD2202"/>
    <w:rsid w:val="00BD3C60"/>
    <w:rsid w:val="00BD4290"/>
    <w:rsid w:val="00BD69CF"/>
    <w:rsid w:val="00BD73DF"/>
    <w:rsid w:val="00BE1B84"/>
    <w:rsid w:val="00BE31CA"/>
    <w:rsid w:val="00BE3899"/>
    <w:rsid w:val="00BE400C"/>
    <w:rsid w:val="00BE54BD"/>
    <w:rsid w:val="00BE590E"/>
    <w:rsid w:val="00BE66B9"/>
    <w:rsid w:val="00BE6BED"/>
    <w:rsid w:val="00BE78E6"/>
    <w:rsid w:val="00BF03DA"/>
    <w:rsid w:val="00BF1CBB"/>
    <w:rsid w:val="00BF33FA"/>
    <w:rsid w:val="00BF3A6B"/>
    <w:rsid w:val="00BF3D18"/>
    <w:rsid w:val="00BF7ADE"/>
    <w:rsid w:val="00C00452"/>
    <w:rsid w:val="00C0253F"/>
    <w:rsid w:val="00C02CAB"/>
    <w:rsid w:val="00C07317"/>
    <w:rsid w:val="00C07FC8"/>
    <w:rsid w:val="00C103BC"/>
    <w:rsid w:val="00C109FD"/>
    <w:rsid w:val="00C13450"/>
    <w:rsid w:val="00C13806"/>
    <w:rsid w:val="00C142F8"/>
    <w:rsid w:val="00C14BF1"/>
    <w:rsid w:val="00C15988"/>
    <w:rsid w:val="00C16F49"/>
    <w:rsid w:val="00C225B2"/>
    <w:rsid w:val="00C22C4E"/>
    <w:rsid w:val="00C251B7"/>
    <w:rsid w:val="00C25BF8"/>
    <w:rsid w:val="00C25F97"/>
    <w:rsid w:val="00C26E99"/>
    <w:rsid w:val="00C27A9B"/>
    <w:rsid w:val="00C31DC5"/>
    <w:rsid w:val="00C3220F"/>
    <w:rsid w:val="00C32DD2"/>
    <w:rsid w:val="00C33092"/>
    <w:rsid w:val="00C334F4"/>
    <w:rsid w:val="00C36080"/>
    <w:rsid w:val="00C368B8"/>
    <w:rsid w:val="00C36B9C"/>
    <w:rsid w:val="00C36E86"/>
    <w:rsid w:val="00C40AE7"/>
    <w:rsid w:val="00C4270E"/>
    <w:rsid w:val="00C44970"/>
    <w:rsid w:val="00C46D1B"/>
    <w:rsid w:val="00C472F3"/>
    <w:rsid w:val="00C47401"/>
    <w:rsid w:val="00C47FD4"/>
    <w:rsid w:val="00C50C52"/>
    <w:rsid w:val="00C54DD8"/>
    <w:rsid w:val="00C5549B"/>
    <w:rsid w:val="00C55624"/>
    <w:rsid w:val="00C558D7"/>
    <w:rsid w:val="00C61151"/>
    <w:rsid w:val="00C61AF0"/>
    <w:rsid w:val="00C61FE5"/>
    <w:rsid w:val="00C624D4"/>
    <w:rsid w:val="00C6258B"/>
    <w:rsid w:val="00C6299D"/>
    <w:rsid w:val="00C62CFE"/>
    <w:rsid w:val="00C642A1"/>
    <w:rsid w:val="00C65ACF"/>
    <w:rsid w:val="00C66AEA"/>
    <w:rsid w:val="00C66C3B"/>
    <w:rsid w:val="00C66CCF"/>
    <w:rsid w:val="00C6709D"/>
    <w:rsid w:val="00C67F59"/>
    <w:rsid w:val="00C70584"/>
    <w:rsid w:val="00C70E97"/>
    <w:rsid w:val="00C71DE5"/>
    <w:rsid w:val="00C71EA1"/>
    <w:rsid w:val="00C730BA"/>
    <w:rsid w:val="00C7366B"/>
    <w:rsid w:val="00C7454D"/>
    <w:rsid w:val="00C76841"/>
    <w:rsid w:val="00C80889"/>
    <w:rsid w:val="00C812FD"/>
    <w:rsid w:val="00C81DB6"/>
    <w:rsid w:val="00C83A8B"/>
    <w:rsid w:val="00C83B8C"/>
    <w:rsid w:val="00C83FBA"/>
    <w:rsid w:val="00C84BC9"/>
    <w:rsid w:val="00C854EF"/>
    <w:rsid w:val="00C859E8"/>
    <w:rsid w:val="00C85F52"/>
    <w:rsid w:val="00C87CD3"/>
    <w:rsid w:val="00C91B6D"/>
    <w:rsid w:val="00C91BBC"/>
    <w:rsid w:val="00C93A86"/>
    <w:rsid w:val="00C95417"/>
    <w:rsid w:val="00C955E6"/>
    <w:rsid w:val="00C96F18"/>
    <w:rsid w:val="00C976D1"/>
    <w:rsid w:val="00C97F7A"/>
    <w:rsid w:val="00CA02F9"/>
    <w:rsid w:val="00CA05E5"/>
    <w:rsid w:val="00CA1500"/>
    <w:rsid w:val="00CA2FFF"/>
    <w:rsid w:val="00CA4389"/>
    <w:rsid w:val="00CA5EEF"/>
    <w:rsid w:val="00CA6042"/>
    <w:rsid w:val="00CB01D8"/>
    <w:rsid w:val="00CB1286"/>
    <w:rsid w:val="00CB2640"/>
    <w:rsid w:val="00CB35F5"/>
    <w:rsid w:val="00CB402F"/>
    <w:rsid w:val="00CB4918"/>
    <w:rsid w:val="00CB555E"/>
    <w:rsid w:val="00CB6D4A"/>
    <w:rsid w:val="00CB7408"/>
    <w:rsid w:val="00CB776F"/>
    <w:rsid w:val="00CC0A34"/>
    <w:rsid w:val="00CC10FD"/>
    <w:rsid w:val="00CC360E"/>
    <w:rsid w:val="00CC38D9"/>
    <w:rsid w:val="00CC508B"/>
    <w:rsid w:val="00CC53DF"/>
    <w:rsid w:val="00CC6AC6"/>
    <w:rsid w:val="00CC6D34"/>
    <w:rsid w:val="00CC7512"/>
    <w:rsid w:val="00CC7F0D"/>
    <w:rsid w:val="00CD10A8"/>
    <w:rsid w:val="00CD176C"/>
    <w:rsid w:val="00CD177A"/>
    <w:rsid w:val="00CD1816"/>
    <w:rsid w:val="00CD3718"/>
    <w:rsid w:val="00CD3E1F"/>
    <w:rsid w:val="00CD54E0"/>
    <w:rsid w:val="00CD714E"/>
    <w:rsid w:val="00CE0ADA"/>
    <w:rsid w:val="00CE204A"/>
    <w:rsid w:val="00CE36D3"/>
    <w:rsid w:val="00CE444C"/>
    <w:rsid w:val="00CE465A"/>
    <w:rsid w:val="00CE62A8"/>
    <w:rsid w:val="00CE64EF"/>
    <w:rsid w:val="00CE66B6"/>
    <w:rsid w:val="00CE6E81"/>
    <w:rsid w:val="00CE7410"/>
    <w:rsid w:val="00CE76FB"/>
    <w:rsid w:val="00CF1CC3"/>
    <w:rsid w:val="00CF3D50"/>
    <w:rsid w:val="00CF5EFF"/>
    <w:rsid w:val="00CF7362"/>
    <w:rsid w:val="00CF7445"/>
    <w:rsid w:val="00D0082E"/>
    <w:rsid w:val="00D02A2C"/>
    <w:rsid w:val="00D02E98"/>
    <w:rsid w:val="00D04775"/>
    <w:rsid w:val="00D04AD4"/>
    <w:rsid w:val="00D04E7A"/>
    <w:rsid w:val="00D052BC"/>
    <w:rsid w:val="00D057EE"/>
    <w:rsid w:val="00D07894"/>
    <w:rsid w:val="00D10850"/>
    <w:rsid w:val="00D11391"/>
    <w:rsid w:val="00D11D2A"/>
    <w:rsid w:val="00D11ECF"/>
    <w:rsid w:val="00D13447"/>
    <w:rsid w:val="00D1350E"/>
    <w:rsid w:val="00D13FD2"/>
    <w:rsid w:val="00D140DF"/>
    <w:rsid w:val="00D14A87"/>
    <w:rsid w:val="00D14BE0"/>
    <w:rsid w:val="00D16795"/>
    <w:rsid w:val="00D2057F"/>
    <w:rsid w:val="00D20A52"/>
    <w:rsid w:val="00D2134F"/>
    <w:rsid w:val="00D2257B"/>
    <w:rsid w:val="00D24784"/>
    <w:rsid w:val="00D2595A"/>
    <w:rsid w:val="00D26840"/>
    <w:rsid w:val="00D27A44"/>
    <w:rsid w:val="00D310F7"/>
    <w:rsid w:val="00D3275C"/>
    <w:rsid w:val="00D329A7"/>
    <w:rsid w:val="00D32BBE"/>
    <w:rsid w:val="00D32E74"/>
    <w:rsid w:val="00D335FB"/>
    <w:rsid w:val="00D336CA"/>
    <w:rsid w:val="00D33A06"/>
    <w:rsid w:val="00D33C5D"/>
    <w:rsid w:val="00D34AC8"/>
    <w:rsid w:val="00D3522C"/>
    <w:rsid w:val="00D3731E"/>
    <w:rsid w:val="00D4151E"/>
    <w:rsid w:val="00D41A3A"/>
    <w:rsid w:val="00D41ACD"/>
    <w:rsid w:val="00D4202E"/>
    <w:rsid w:val="00D45691"/>
    <w:rsid w:val="00D468C0"/>
    <w:rsid w:val="00D52835"/>
    <w:rsid w:val="00D5312C"/>
    <w:rsid w:val="00D551EB"/>
    <w:rsid w:val="00D576FF"/>
    <w:rsid w:val="00D6178A"/>
    <w:rsid w:val="00D630BA"/>
    <w:rsid w:val="00D638B0"/>
    <w:rsid w:val="00D6437C"/>
    <w:rsid w:val="00D6465C"/>
    <w:rsid w:val="00D64AF1"/>
    <w:rsid w:val="00D656E9"/>
    <w:rsid w:val="00D65E47"/>
    <w:rsid w:val="00D66BE9"/>
    <w:rsid w:val="00D70843"/>
    <w:rsid w:val="00D70BAC"/>
    <w:rsid w:val="00D71C21"/>
    <w:rsid w:val="00D71C24"/>
    <w:rsid w:val="00D72787"/>
    <w:rsid w:val="00D72A26"/>
    <w:rsid w:val="00D7414C"/>
    <w:rsid w:val="00D749A0"/>
    <w:rsid w:val="00D7658D"/>
    <w:rsid w:val="00D7664F"/>
    <w:rsid w:val="00D7754B"/>
    <w:rsid w:val="00D775FE"/>
    <w:rsid w:val="00D80A84"/>
    <w:rsid w:val="00D81071"/>
    <w:rsid w:val="00D82532"/>
    <w:rsid w:val="00D8441C"/>
    <w:rsid w:val="00D84A42"/>
    <w:rsid w:val="00D870DB"/>
    <w:rsid w:val="00D90798"/>
    <w:rsid w:val="00D90853"/>
    <w:rsid w:val="00D92316"/>
    <w:rsid w:val="00D92F3C"/>
    <w:rsid w:val="00D93019"/>
    <w:rsid w:val="00D93DD8"/>
    <w:rsid w:val="00D9409D"/>
    <w:rsid w:val="00D962CE"/>
    <w:rsid w:val="00D96597"/>
    <w:rsid w:val="00D96793"/>
    <w:rsid w:val="00DA2AC1"/>
    <w:rsid w:val="00DA32BB"/>
    <w:rsid w:val="00DA37D5"/>
    <w:rsid w:val="00DA4B85"/>
    <w:rsid w:val="00DA513D"/>
    <w:rsid w:val="00DA56DB"/>
    <w:rsid w:val="00DA5EC9"/>
    <w:rsid w:val="00DA6090"/>
    <w:rsid w:val="00DA7C23"/>
    <w:rsid w:val="00DB1BAA"/>
    <w:rsid w:val="00DB27CB"/>
    <w:rsid w:val="00DB4B07"/>
    <w:rsid w:val="00DB4C7F"/>
    <w:rsid w:val="00DB6F28"/>
    <w:rsid w:val="00DB7063"/>
    <w:rsid w:val="00DB7F00"/>
    <w:rsid w:val="00DC0FAE"/>
    <w:rsid w:val="00DC2B37"/>
    <w:rsid w:val="00DC2CC8"/>
    <w:rsid w:val="00DC3847"/>
    <w:rsid w:val="00DC3DE9"/>
    <w:rsid w:val="00DC3EB4"/>
    <w:rsid w:val="00DC4898"/>
    <w:rsid w:val="00DC590B"/>
    <w:rsid w:val="00DC793B"/>
    <w:rsid w:val="00DD0255"/>
    <w:rsid w:val="00DD1775"/>
    <w:rsid w:val="00DD3F43"/>
    <w:rsid w:val="00DD5A2A"/>
    <w:rsid w:val="00DD7B39"/>
    <w:rsid w:val="00DD7FE8"/>
    <w:rsid w:val="00DE0025"/>
    <w:rsid w:val="00DE073F"/>
    <w:rsid w:val="00DE56DA"/>
    <w:rsid w:val="00DE5759"/>
    <w:rsid w:val="00DE6F81"/>
    <w:rsid w:val="00DF1E5E"/>
    <w:rsid w:val="00DF27CD"/>
    <w:rsid w:val="00DF39F6"/>
    <w:rsid w:val="00DF3AC7"/>
    <w:rsid w:val="00DF4120"/>
    <w:rsid w:val="00DF4782"/>
    <w:rsid w:val="00DF58E7"/>
    <w:rsid w:val="00DF7853"/>
    <w:rsid w:val="00E01222"/>
    <w:rsid w:val="00E014DD"/>
    <w:rsid w:val="00E02EC8"/>
    <w:rsid w:val="00E04140"/>
    <w:rsid w:val="00E04AE9"/>
    <w:rsid w:val="00E054EE"/>
    <w:rsid w:val="00E05B4A"/>
    <w:rsid w:val="00E06587"/>
    <w:rsid w:val="00E10342"/>
    <w:rsid w:val="00E12D76"/>
    <w:rsid w:val="00E134DB"/>
    <w:rsid w:val="00E13BEB"/>
    <w:rsid w:val="00E154D9"/>
    <w:rsid w:val="00E162E9"/>
    <w:rsid w:val="00E171C6"/>
    <w:rsid w:val="00E205ED"/>
    <w:rsid w:val="00E21142"/>
    <w:rsid w:val="00E21735"/>
    <w:rsid w:val="00E21A31"/>
    <w:rsid w:val="00E22B0D"/>
    <w:rsid w:val="00E239B4"/>
    <w:rsid w:val="00E24CAA"/>
    <w:rsid w:val="00E264B9"/>
    <w:rsid w:val="00E265C3"/>
    <w:rsid w:val="00E2667E"/>
    <w:rsid w:val="00E26C10"/>
    <w:rsid w:val="00E3270F"/>
    <w:rsid w:val="00E332FB"/>
    <w:rsid w:val="00E34A98"/>
    <w:rsid w:val="00E35822"/>
    <w:rsid w:val="00E41DEF"/>
    <w:rsid w:val="00E42EC1"/>
    <w:rsid w:val="00E436AF"/>
    <w:rsid w:val="00E438F2"/>
    <w:rsid w:val="00E44226"/>
    <w:rsid w:val="00E4456D"/>
    <w:rsid w:val="00E46DBA"/>
    <w:rsid w:val="00E46EE8"/>
    <w:rsid w:val="00E47B43"/>
    <w:rsid w:val="00E47BE5"/>
    <w:rsid w:val="00E47DDE"/>
    <w:rsid w:val="00E51180"/>
    <w:rsid w:val="00E52D2D"/>
    <w:rsid w:val="00E53181"/>
    <w:rsid w:val="00E54CF9"/>
    <w:rsid w:val="00E557C5"/>
    <w:rsid w:val="00E55FD4"/>
    <w:rsid w:val="00E578AF"/>
    <w:rsid w:val="00E60FD6"/>
    <w:rsid w:val="00E62465"/>
    <w:rsid w:val="00E625C9"/>
    <w:rsid w:val="00E62A67"/>
    <w:rsid w:val="00E642A3"/>
    <w:rsid w:val="00E649CE"/>
    <w:rsid w:val="00E64ACE"/>
    <w:rsid w:val="00E6567C"/>
    <w:rsid w:val="00E65970"/>
    <w:rsid w:val="00E6740F"/>
    <w:rsid w:val="00E67FC6"/>
    <w:rsid w:val="00E70EA2"/>
    <w:rsid w:val="00E71F74"/>
    <w:rsid w:val="00E74BDF"/>
    <w:rsid w:val="00E75235"/>
    <w:rsid w:val="00E76106"/>
    <w:rsid w:val="00E764C8"/>
    <w:rsid w:val="00E76F2B"/>
    <w:rsid w:val="00E77236"/>
    <w:rsid w:val="00E80C66"/>
    <w:rsid w:val="00E81775"/>
    <w:rsid w:val="00E83739"/>
    <w:rsid w:val="00E837E4"/>
    <w:rsid w:val="00E8439B"/>
    <w:rsid w:val="00E844AE"/>
    <w:rsid w:val="00E845AA"/>
    <w:rsid w:val="00E84C8D"/>
    <w:rsid w:val="00E84F19"/>
    <w:rsid w:val="00E85C41"/>
    <w:rsid w:val="00E86A9E"/>
    <w:rsid w:val="00E87D41"/>
    <w:rsid w:val="00E9101D"/>
    <w:rsid w:val="00E9118A"/>
    <w:rsid w:val="00E9369F"/>
    <w:rsid w:val="00E936F6"/>
    <w:rsid w:val="00E95EFB"/>
    <w:rsid w:val="00E9602B"/>
    <w:rsid w:val="00E965C7"/>
    <w:rsid w:val="00E96D96"/>
    <w:rsid w:val="00E972AD"/>
    <w:rsid w:val="00E9751E"/>
    <w:rsid w:val="00E9781A"/>
    <w:rsid w:val="00EA14F1"/>
    <w:rsid w:val="00EA7540"/>
    <w:rsid w:val="00EA7C11"/>
    <w:rsid w:val="00EA7F98"/>
    <w:rsid w:val="00EB1497"/>
    <w:rsid w:val="00EB257D"/>
    <w:rsid w:val="00EB3606"/>
    <w:rsid w:val="00EB38F2"/>
    <w:rsid w:val="00EB42FC"/>
    <w:rsid w:val="00EB4E54"/>
    <w:rsid w:val="00EB6983"/>
    <w:rsid w:val="00EB7CF9"/>
    <w:rsid w:val="00EB7EB3"/>
    <w:rsid w:val="00EC263D"/>
    <w:rsid w:val="00EC361D"/>
    <w:rsid w:val="00EC494E"/>
    <w:rsid w:val="00EC4D24"/>
    <w:rsid w:val="00EC5D9E"/>
    <w:rsid w:val="00EC6924"/>
    <w:rsid w:val="00EC6CF8"/>
    <w:rsid w:val="00EC7B19"/>
    <w:rsid w:val="00ED1804"/>
    <w:rsid w:val="00ED2026"/>
    <w:rsid w:val="00ED2DF6"/>
    <w:rsid w:val="00ED3F3F"/>
    <w:rsid w:val="00ED51B5"/>
    <w:rsid w:val="00ED6EF1"/>
    <w:rsid w:val="00ED73A7"/>
    <w:rsid w:val="00EE05D9"/>
    <w:rsid w:val="00EE2760"/>
    <w:rsid w:val="00EE2935"/>
    <w:rsid w:val="00EE39B5"/>
    <w:rsid w:val="00EE3E2D"/>
    <w:rsid w:val="00EE3F9D"/>
    <w:rsid w:val="00EE6849"/>
    <w:rsid w:val="00EF02B6"/>
    <w:rsid w:val="00EF355C"/>
    <w:rsid w:val="00EF47A7"/>
    <w:rsid w:val="00EF62A6"/>
    <w:rsid w:val="00F00736"/>
    <w:rsid w:val="00F017B3"/>
    <w:rsid w:val="00F02449"/>
    <w:rsid w:val="00F028BB"/>
    <w:rsid w:val="00F02A06"/>
    <w:rsid w:val="00F02FD5"/>
    <w:rsid w:val="00F03824"/>
    <w:rsid w:val="00F03BDE"/>
    <w:rsid w:val="00F07444"/>
    <w:rsid w:val="00F12102"/>
    <w:rsid w:val="00F138C4"/>
    <w:rsid w:val="00F1504B"/>
    <w:rsid w:val="00F160F2"/>
    <w:rsid w:val="00F16EE7"/>
    <w:rsid w:val="00F172CB"/>
    <w:rsid w:val="00F21759"/>
    <w:rsid w:val="00F21798"/>
    <w:rsid w:val="00F21DE9"/>
    <w:rsid w:val="00F231D8"/>
    <w:rsid w:val="00F234BB"/>
    <w:rsid w:val="00F2356B"/>
    <w:rsid w:val="00F23D4F"/>
    <w:rsid w:val="00F254D7"/>
    <w:rsid w:val="00F255AF"/>
    <w:rsid w:val="00F30164"/>
    <w:rsid w:val="00F312D0"/>
    <w:rsid w:val="00F313C4"/>
    <w:rsid w:val="00F32ABE"/>
    <w:rsid w:val="00F342C3"/>
    <w:rsid w:val="00F35E28"/>
    <w:rsid w:val="00F367BA"/>
    <w:rsid w:val="00F37136"/>
    <w:rsid w:val="00F37480"/>
    <w:rsid w:val="00F410D4"/>
    <w:rsid w:val="00F4147C"/>
    <w:rsid w:val="00F431A7"/>
    <w:rsid w:val="00F43F55"/>
    <w:rsid w:val="00F45740"/>
    <w:rsid w:val="00F47612"/>
    <w:rsid w:val="00F50A08"/>
    <w:rsid w:val="00F50CCF"/>
    <w:rsid w:val="00F51C12"/>
    <w:rsid w:val="00F522C4"/>
    <w:rsid w:val="00F5679E"/>
    <w:rsid w:val="00F56F40"/>
    <w:rsid w:val="00F60224"/>
    <w:rsid w:val="00F60391"/>
    <w:rsid w:val="00F61D2E"/>
    <w:rsid w:val="00F63105"/>
    <w:rsid w:val="00F677F0"/>
    <w:rsid w:val="00F67F34"/>
    <w:rsid w:val="00F719E4"/>
    <w:rsid w:val="00F72DD3"/>
    <w:rsid w:val="00F732F1"/>
    <w:rsid w:val="00F73518"/>
    <w:rsid w:val="00F75B52"/>
    <w:rsid w:val="00F75BC7"/>
    <w:rsid w:val="00F76209"/>
    <w:rsid w:val="00F7656F"/>
    <w:rsid w:val="00F800B3"/>
    <w:rsid w:val="00F81FA1"/>
    <w:rsid w:val="00F82F9E"/>
    <w:rsid w:val="00F83C74"/>
    <w:rsid w:val="00F85A06"/>
    <w:rsid w:val="00F85CFE"/>
    <w:rsid w:val="00F860FE"/>
    <w:rsid w:val="00F8708F"/>
    <w:rsid w:val="00F87BF5"/>
    <w:rsid w:val="00F9009D"/>
    <w:rsid w:val="00F90702"/>
    <w:rsid w:val="00F915A2"/>
    <w:rsid w:val="00F920CB"/>
    <w:rsid w:val="00F93F9F"/>
    <w:rsid w:val="00F9497E"/>
    <w:rsid w:val="00F97999"/>
    <w:rsid w:val="00FA0738"/>
    <w:rsid w:val="00FA0D1A"/>
    <w:rsid w:val="00FA2369"/>
    <w:rsid w:val="00FA4B48"/>
    <w:rsid w:val="00FA7148"/>
    <w:rsid w:val="00FB00F3"/>
    <w:rsid w:val="00FB0316"/>
    <w:rsid w:val="00FB1238"/>
    <w:rsid w:val="00FB1938"/>
    <w:rsid w:val="00FB239D"/>
    <w:rsid w:val="00FB258C"/>
    <w:rsid w:val="00FB56E1"/>
    <w:rsid w:val="00FB6A37"/>
    <w:rsid w:val="00FC042E"/>
    <w:rsid w:val="00FC0481"/>
    <w:rsid w:val="00FC08E4"/>
    <w:rsid w:val="00FC25D5"/>
    <w:rsid w:val="00FC34B7"/>
    <w:rsid w:val="00FC3A1D"/>
    <w:rsid w:val="00FC4904"/>
    <w:rsid w:val="00FC4E42"/>
    <w:rsid w:val="00FC5B88"/>
    <w:rsid w:val="00FC79A8"/>
    <w:rsid w:val="00FD0C1D"/>
    <w:rsid w:val="00FD1579"/>
    <w:rsid w:val="00FD25DF"/>
    <w:rsid w:val="00FD31DD"/>
    <w:rsid w:val="00FD349C"/>
    <w:rsid w:val="00FD41AB"/>
    <w:rsid w:val="00FD4D16"/>
    <w:rsid w:val="00FD7836"/>
    <w:rsid w:val="00FE0206"/>
    <w:rsid w:val="00FE0FEB"/>
    <w:rsid w:val="00FE17D9"/>
    <w:rsid w:val="00FE2BEC"/>
    <w:rsid w:val="00FE5F9A"/>
    <w:rsid w:val="00FE6EA8"/>
    <w:rsid w:val="00FE7749"/>
    <w:rsid w:val="00FE7A9A"/>
    <w:rsid w:val="00FE7E87"/>
    <w:rsid w:val="00FF0828"/>
    <w:rsid w:val="00FF18CA"/>
    <w:rsid w:val="00FF19BD"/>
    <w:rsid w:val="00FF270F"/>
    <w:rsid w:val="00FF2D75"/>
    <w:rsid w:val="00FF4930"/>
    <w:rsid w:val="00FF57CF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89FFEAF-80DB-4731-B4BA-AE0BE317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4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824"/>
    <w:pPr>
      <w:ind w:left="720"/>
      <w:contextualSpacing/>
    </w:pPr>
  </w:style>
  <w:style w:type="character" w:styleId="a4">
    <w:name w:val="Hyperlink"/>
    <w:uiPriority w:val="99"/>
    <w:unhideWhenUsed/>
    <w:rsid w:val="00AD7868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E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DE575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E5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DE5759"/>
    <w:rPr>
      <w:rFonts w:cs="Times New Roman"/>
    </w:rPr>
  </w:style>
  <w:style w:type="paragraph" w:customStyle="1" w:styleId="a9">
    <w:name w:val="АА"/>
    <w:basedOn w:val="a"/>
    <w:qFormat/>
    <w:rsid w:val="00E625C9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a">
    <w:name w:val="Б"/>
    <w:basedOn w:val="a"/>
    <w:qFormat/>
    <w:rsid w:val="00E625C9"/>
    <w:pPr>
      <w:spacing w:after="0" w:line="360" w:lineRule="auto"/>
      <w:contextualSpacing/>
    </w:pPr>
    <w:rPr>
      <w:rFonts w:ascii="Times New Roman" w:hAnsi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557EE-38DB-45D7-B23E-FCEBB55B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2014-02-28T09:02:00Z</dcterms:created>
  <dcterms:modified xsi:type="dcterms:W3CDTF">2014-02-28T09:02:00Z</dcterms:modified>
</cp:coreProperties>
</file>