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55" w:rsidRPr="00271148" w:rsidRDefault="00AE3155" w:rsidP="00AE3155">
      <w:pPr>
        <w:spacing w:before="120"/>
        <w:jc w:val="center"/>
        <w:rPr>
          <w:b/>
          <w:sz w:val="32"/>
        </w:rPr>
      </w:pPr>
      <w:r w:rsidRPr="00271148">
        <w:rPr>
          <w:b/>
          <w:sz w:val="32"/>
        </w:rPr>
        <w:t>Аналитическая характеристика архитектурно-градостроительного комплекса Троицкого мужского монастыря г. Тюмень</w:t>
      </w:r>
    </w:p>
    <w:p w:rsidR="00AE3155" w:rsidRPr="00271148" w:rsidRDefault="00AE3155" w:rsidP="00AE3155">
      <w:pPr>
        <w:spacing w:before="120"/>
        <w:jc w:val="center"/>
        <w:rPr>
          <w:sz w:val="28"/>
        </w:rPr>
      </w:pPr>
      <w:r w:rsidRPr="00271148">
        <w:rPr>
          <w:sz w:val="28"/>
        </w:rPr>
        <w:t>Реферат выполнил студент 2 курса  группы 21 - СП УЗ Матвеев Антон Юрьевич</w:t>
      </w:r>
    </w:p>
    <w:p w:rsidR="00AE3155" w:rsidRPr="00271148" w:rsidRDefault="00AE3155" w:rsidP="00AE3155">
      <w:pPr>
        <w:spacing w:before="120"/>
        <w:jc w:val="center"/>
        <w:rPr>
          <w:sz w:val="28"/>
        </w:rPr>
      </w:pPr>
      <w:r w:rsidRPr="00271148">
        <w:rPr>
          <w:sz w:val="28"/>
        </w:rPr>
        <w:t>Российский государственный аграрный университет – МСХА имени К.А. Тимирязева.</w:t>
      </w:r>
    </w:p>
    <w:p w:rsidR="00AE3155" w:rsidRPr="00271148" w:rsidRDefault="00AE3155" w:rsidP="00AE3155">
      <w:pPr>
        <w:spacing w:before="120"/>
        <w:jc w:val="center"/>
        <w:rPr>
          <w:sz w:val="28"/>
        </w:rPr>
      </w:pPr>
      <w:r w:rsidRPr="00271148">
        <w:rPr>
          <w:sz w:val="28"/>
        </w:rPr>
        <w:t>Москва 2009г.</w:t>
      </w:r>
    </w:p>
    <w:p w:rsidR="00AE3155" w:rsidRPr="00271148" w:rsidRDefault="00AE3155" w:rsidP="00AE3155">
      <w:pPr>
        <w:spacing w:before="120"/>
        <w:jc w:val="center"/>
        <w:rPr>
          <w:b/>
          <w:sz w:val="28"/>
        </w:rPr>
      </w:pPr>
      <w:r w:rsidRPr="00271148">
        <w:rPr>
          <w:b/>
          <w:sz w:val="28"/>
        </w:rPr>
        <w:t xml:space="preserve">1. Место комплекса в структуре окружения.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На очень удобном и ответственном для города месте расположен этот монастырь. Широкий плоский мыс на берегу Туры это своеобразная "Завязка" города. Монастырь на берегу стал основательно</w:t>
      </w:r>
      <w:r>
        <w:t xml:space="preserve">, </w:t>
      </w:r>
      <w:r w:rsidRPr="00EE3501">
        <w:t>закрепившись на нем высокими стенами и монументальными постройками. Троицкий монастырь расположен в исторической части города</w:t>
      </w:r>
      <w:r>
        <w:t xml:space="preserve">, </w:t>
      </w:r>
      <w:r w:rsidRPr="00EE3501">
        <w:t>где не ведется многоэтажного строительства и располагаются малоэтажные дома. В этой части города сохранилась чёткая симметрия и основные улицы также как и сотни лет назад приводят к стенам монастыря. И даже главная улица города Тюмени улица Республики</w:t>
      </w:r>
      <w:r>
        <w:t xml:space="preserve">, </w:t>
      </w:r>
      <w:r w:rsidRPr="00EE3501">
        <w:t>как стрела пронизывает весь город</w:t>
      </w:r>
      <w:r>
        <w:t xml:space="preserve">, </w:t>
      </w:r>
      <w:r w:rsidRPr="00EE3501">
        <w:t>упирается в стены монастыря</w:t>
      </w:r>
      <w:r>
        <w:t xml:space="preserve">, </w:t>
      </w:r>
      <w:r w:rsidRPr="00EE3501">
        <w:t xml:space="preserve">обтекает его по контуру. Размещаясь на высоком берегу реки Туры Монастырь хорошо виден с любой точки старого города и со всех точек заречной части. Он является доминантой данного участка города.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2. История формирования комплекса.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Заложен был монастырь</w:t>
      </w:r>
      <w:r>
        <w:t xml:space="preserve">, </w:t>
      </w:r>
      <w:r w:rsidRPr="00EE3501">
        <w:t>в 1616 году (1610</w:t>
      </w:r>
      <w:r>
        <w:t xml:space="preserve">, </w:t>
      </w:r>
      <w:r w:rsidRPr="00EE3501">
        <w:t>1621) казанским монахом Нифонтом по указу царя Михаила Федоровича</w:t>
      </w:r>
      <w:r>
        <w:t xml:space="preserve">, </w:t>
      </w:r>
      <w:r w:rsidRPr="00EE3501">
        <w:t xml:space="preserve">а построен Корнилием Хоревым с монахами. Через восемь лет была освящена деревянная шатровая Спасо-Преображенская церковь.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После большого пожара в городе была уничтожена большая ее часть</w:t>
      </w:r>
      <w:r>
        <w:t xml:space="preserve">, </w:t>
      </w:r>
      <w:r w:rsidRPr="00EE3501">
        <w:t>все церкви и женский монастырь. Сибирский митрополит Филофей Лещинский стал ходатайствовать перед Петром I о постройке каменного монастыря как центра миссионерства и борьбы с раскольниками. Разрешение было получено сразу же (14 декабря 1706 года). Указ царя предписывал тобольскому воеводе князю Черкасскому отпустить монастырю тысячу рублей из тобольских доходов</w:t>
      </w:r>
      <w:r>
        <w:t xml:space="preserve">, </w:t>
      </w:r>
      <w:r w:rsidRPr="00EE3501">
        <w:t>кирпич делать самим (ссыльными людьми)</w:t>
      </w:r>
      <w:r>
        <w:t xml:space="preserve">, </w:t>
      </w:r>
      <w:r w:rsidRPr="00EE3501">
        <w:t>лес и дрова возить пригородным крестьянам</w:t>
      </w:r>
      <w:r>
        <w:t xml:space="preserve">, </w:t>
      </w:r>
      <w:r w:rsidRPr="00EE3501">
        <w:t xml:space="preserve">а верхотурским крестьянам сплавить четыре струга белого камня. Для контроля за обеспечением каменного строительства материалами прибыл из Тобольска приказной человек А.И.Иконников.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К началу каменного строительства монастырь был переименован в Троицкий. Через девять лет в основном было завершено возведение двух каменных церквей</w:t>
      </w:r>
      <w:r>
        <w:t xml:space="preserve"> - </w:t>
      </w:r>
      <w:r w:rsidRPr="00EE3501">
        <w:t>Троицкий собор (освящена в 1715 году) и Зосима и Савватия</w:t>
      </w:r>
      <w:r>
        <w:t xml:space="preserve">, </w:t>
      </w:r>
      <w:r w:rsidRPr="00EE3501">
        <w:t>переименованный позже в церковь Сорока мучеников (освещена в 1717 году). Одноэтажная церковь Сорока мучеников была отодвинута в дальний правый угол территории</w:t>
      </w:r>
      <w:r>
        <w:t xml:space="preserve">, </w:t>
      </w:r>
      <w:r w:rsidRPr="00EE3501">
        <w:t>обогащая ансамбль своими главами</w:t>
      </w:r>
      <w:r>
        <w:t xml:space="preserve">, </w:t>
      </w:r>
      <w:r w:rsidRPr="00EE3501">
        <w:t>но в то же время</w:t>
      </w:r>
      <w:r>
        <w:t xml:space="preserve">, </w:t>
      </w:r>
      <w:r w:rsidRPr="00EE3501">
        <w:t>подчеркивая ведущую роль двух других храмов. К 1741 году закончено строительство каменной монастырской ограды</w:t>
      </w:r>
      <w:r>
        <w:t xml:space="preserve">, </w:t>
      </w:r>
      <w:r w:rsidRPr="00EE3501">
        <w:t xml:space="preserve">настоятельского корпуса и колокольни Петропавловской церкви. Сама же церковь освящена в 1755 году. После двух больших пожаров в середине XIX века Троицкий и Петропавловский храмы были частично перестроены. К тому времени монастырь состоял уже в третьем классе и считался лучшим в Сибири после иркутского Иннокентьевского монастыря. 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Троицкий монастырь. Фото 1902г.</w:t>
      </w:r>
    </w:p>
    <w:p w:rsidR="00AE3155" w:rsidRDefault="0079588A" w:rsidP="00AE315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32.75pt;mso-wrap-distance-left:0;mso-wrap-distance-right:0" o:allowoverlap="f" filled="t">
            <v:fill color2="black"/>
            <v:imagedata r:id="rId4" o:title=""/>
          </v:shape>
        </w:pic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 1726 году было начато строительство церкви Петра и Павла</w:t>
      </w:r>
      <w:r>
        <w:t xml:space="preserve">, </w:t>
      </w:r>
      <w:r w:rsidRPr="00EE3501">
        <w:t>завершенное в 1755 году. Существует предположение</w:t>
      </w:r>
      <w:r>
        <w:t xml:space="preserve">, </w:t>
      </w:r>
      <w:r w:rsidRPr="00EE3501">
        <w:t>что церковь была построена по проекту С.У. Ремезова</w:t>
      </w:r>
      <w:r>
        <w:t xml:space="preserve">, </w:t>
      </w:r>
      <w:r w:rsidRPr="00EE3501">
        <w:t>хотя и в несколько измененном виде. Впоследствии</w:t>
      </w:r>
      <w:r>
        <w:t xml:space="preserve">, </w:t>
      </w:r>
      <w:r w:rsidRPr="00EE3501">
        <w:t>между церковью Петра и Павла и колокольней был возведен пристрой</w:t>
      </w:r>
      <w:r>
        <w:t xml:space="preserve">, </w:t>
      </w:r>
      <w:r w:rsidRPr="00EE3501">
        <w:t>в котором разместились ризница и духовное правление.</w:t>
      </w:r>
      <w:r>
        <w:t xml:space="preserve">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В </w:t>
      </w:r>
      <w:smartTag w:uri="urn:schemas-microsoft-com:office:smarttags" w:element="metricconverter">
        <w:smartTagPr>
          <w:attr w:name="ProductID" w:val="1842 г"/>
        </w:smartTagPr>
        <w:r w:rsidRPr="00EE3501">
          <w:t>1842 г</w:t>
        </w:r>
      </w:smartTag>
      <w:r w:rsidRPr="00EE3501">
        <w:t>. произошел</w:t>
      </w:r>
      <w:r>
        <w:t xml:space="preserve"> </w:t>
      </w:r>
      <w:r w:rsidRPr="00EE3501">
        <w:t xml:space="preserve">пожар в монастыре после которого его пришлось восстанавливать.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Советская история.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В январе </w:t>
      </w:r>
      <w:smartTag w:uri="urn:schemas-microsoft-com:office:smarttags" w:element="metricconverter">
        <w:smartTagPr>
          <w:attr w:name="ProductID" w:val="1923 г"/>
        </w:smartTagPr>
        <w:r w:rsidRPr="00EE3501">
          <w:t>1923 г</w:t>
        </w:r>
      </w:smartTag>
      <w:r w:rsidRPr="00EE3501">
        <w:t xml:space="preserve">. Закрыт Тюменский мужской монастырь на основании постановления Наркомстата от 24 августа </w:t>
      </w:r>
      <w:smartTag w:uri="urn:schemas-microsoft-com:office:smarttags" w:element="metricconverter">
        <w:smartTagPr>
          <w:attr w:name="ProductID" w:val="1918 г"/>
        </w:smartTagPr>
        <w:r w:rsidRPr="00EE3501">
          <w:t>1918 г</w:t>
        </w:r>
      </w:smartTag>
      <w:r w:rsidRPr="00EE3501">
        <w:t>.</w:t>
      </w:r>
      <w:r>
        <w:t xml:space="preserve"> </w:t>
      </w:r>
      <w:r w:rsidRPr="00EE3501">
        <w:t>В 1929 году Передан в ведение Горкомхоза для использования под культурные и общеполезные учреждения.</w:t>
      </w:r>
      <w:r>
        <w:t xml:space="preserve"> </w:t>
      </w:r>
      <w:r w:rsidRPr="00EE3501">
        <w:t xml:space="preserve">В </w:t>
      </w:r>
      <w:smartTag w:uri="urn:schemas-microsoft-com:office:smarttags" w:element="metricconverter">
        <w:smartTagPr>
          <w:attr w:name="ProductID" w:val="1941 г"/>
        </w:smartTagPr>
        <w:r w:rsidRPr="00EE3501">
          <w:t>1941 г</w:t>
        </w:r>
      </w:smartTag>
      <w:r w:rsidRPr="00EE3501">
        <w:t xml:space="preserve">. Передан КЭЧ. Тюменского гарнизона.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В апреле того же года было принято решение о постройке водоочистительной станции. </w:t>
      </w:r>
      <w:smartTag w:uri="urn:schemas-microsoft-com:office:smarttags" w:element="metricconverter">
        <w:smartTagPr>
          <w:attr w:name="ProductID" w:val="1946 г"/>
        </w:smartTagPr>
        <w:r w:rsidRPr="00EE3501">
          <w:t>1946 г</w:t>
        </w:r>
      </w:smartTag>
      <w:r w:rsidRPr="00EE3501">
        <w:t>. Решение</w:t>
      </w:r>
      <w:r>
        <w:t xml:space="preserve">, </w:t>
      </w:r>
      <w:r w:rsidRPr="00EE3501">
        <w:t>в котором говорится о разрушении Свято-Троицкого монастыря</w:t>
      </w:r>
      <w:r>
        <w:t xml:space="preserve">, </w:t>
      </w:r>
      <w:r w:rsidRPr="00EE3501">
        <w:t>уничтожена церковь сорока мучеников</w:t>
      </w:r>
      <w:r>
        <w:t xml:space="preserve">, </w:t>
      </w:r>
      <w:r w:rsidRPr="00EE3501">
        <w:t xml:space="preserve">а в мае </w:t>
      </w:r>
      <w:smartTag w:uri="urn:schemas-microsoft-com:office:smarttags" w:element="metricconverter">
        <w:smartTagPr>
          <w:attr w:name="ProductID" w:val="1947 г"/>
        </w:smartTagPr>
        <w:r w:rsidRPr="00EE3501">
          <w:t>1947 г</w:t>
        </w:r>
      </w:smartTag>
      <w:r w:rsidRPr="00EE3501">
        <w:t xml:space="preserve">. Постановление СМ РСФСР № 389 "Об охране памятников архитектуры" </w:t>
      </w:r>
      <w:r>
        <w:t xml:space="preserve">, </w:t>
      </w:r>
      <w:r w:rsidRPr="00EE3501">
        <w:t xml:space="preserve">в которое входит Троицкий монастырь. На местном же уровне в декабре </w:t>
      </w:r>
      <w:smartTag w:uri="urn:schemas-microsoft-com:office:smarttags" w:element="metricconverter">
        <w:smartTagPr>
          <w:attr w:name="ProductID" w:val="1948 г"/>
        </w:smartTagPr>
        <w:r w:rsidRPr="00EE3501">
          <w:t>1948 г</w:t>
        </w:r>
      </w:smartTag>
      <w:r w:rsidRPr="00EE3501">
        <w:t xml:space="preserve">. Облсовет принял решение "0 мерах улучшения охраны памятников". И уже в 1949- </w:t>
      </w:r>
      <w:smartTag w:uri="urn:schemas-microsoft-com:office:smarttags" w:element="metricconverter">
        <w:smartTagPr>
          <w:attr w:name="ProductID" w:val="1950 г"/>
        </w:smartTagPr>
        <w:r w:rsidRPr="00EE3501">
          <w:t>1950 г</w:t>
        </w:r>
      </w:smartTag>
      <w:r w:rsidRPr="00EE3501">
        <w:t xml:space="preserve">. Принято решение о проведении капитального ремонта. С </w:t>
      </w:r>
      <w:smartTag w:uri="urn:schemas-microsoft-com:office:smarttags" w:element="metricconverter">
        <w:smartTagPr>
          <w:attr w:name="ProductID" w:val="1960 г"/>
        </w:smartTagPr>
        <w:r w:rsidRPr="00EE3501">
          <w:t>1960 г</w:t>
        </w:r>
      </w:smartTag>
      <w:r w:rsidRPr="00EE3501">
        <w:t>. По распоряжению облисполкома № 116-р о передаче областному управлению культуры комплекса Свято- Троицкого Монастыря</w:t>
      </w:r>
      <w:r>
        <w:t xml:space="preserve">, </w:t>
      </w:r>
      <w:r w:rsidRPr="00EE3501">
        <w:t xml:space="preserve">он стал музеем истории города Тюмень. В 1986-1987 гг. Организована в стенах в Троицкого монастыря "Тюменьреставрация". </w:t>
      </w:r>
    </w:p>
    <w:p w:rsidR="00AE3155" w:rsidRDefault="00AE3155" w:rsidP="00AE3155">
      <w:pPr>
        <w:spacing w:before="120"/>
        <w:ind w:firstLine="567"/>
        <w:jc w:val="both"/>
      </w:pPr>
      <w:r w:rsidRPr="00EE3501">
        <w:t xml:space="preserve">В </w:t>
      </w:r>
      <w:smartTag w:uri="urn:schemas-microsoft-com:office:smarttags" w:element="metricconverter">
        <w:smartTagPr>
          <w:attr w:name="ProductID" w:val="1996 г"/>
        </w:smartTagPr>
        <w:r w:rsidRPr="00EE3501">
          <w:t>1996 г</w:t>
        </w:r>
      </w:smartTag>
      <w:r w:rsidRPr="00EE3501">
        <w:t>. комплекс Троицкого собора передан в пользование Тобольско</w:t>
      </w:r>
      <w:r>
        <w:t xml:space="preserve"> - </w:t>
      </w:r>
      <w:r w:rsidRPr="00EE3501">
        <w:t>Тюменской Епархии.</w:t>
      </w:r>
      <w:r>
        <w:t xml:space="preserve">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Церковь Сорока мучеников. Южный фасад. Фото конца XIX века.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3. Планировочная и пространственная характеристика комплекса. </w:t>
      </w:r>
    </w:p>
    <w:p w:rsidR="00AE3155" w:rsidRPr="00EE3501" w:rsidRDefault="0079588A" w:rsidP="00AE3155">
      <w:pPr>
        <w:spacing w:before="120"/>
        <w:ind w:firstLine="567"/>
        <w:jc w:val="both"/>
      </w:pPr>
      <w:r>
        <w:pict>
          <v:shape id="_x0000_i1026" type="#_x0000_t75" style="width:210pt;height:142.5pt" o:allowoverlap="f">
            <v:imagedata r:id="rId5" o:title=""/>
          </v:shape>
        </w:pict>
      </w:r>
      <w:r w:rsidR="00AE3155">
        <w:br/>
      </w:r>
      <w:r w:rsidR="00AE3155" w:rsidRPr="00EE3501">
        <w:t xml:space="preserve">Схематический план комплекса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1- Здание Тюменской семинарии.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2- Административное здание комплекса Тюменьрестоврация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3-</w:t>
      </w:r>
      <w:r>
        <w:t xml:space="preserve"> </w:t>
      </w:r>
      <w:r w:rsidRPr="00EE3501">
        <w:t>Церковь Петра и Павла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4- Церковная лавка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5- Хозяйственная постройка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6- Троицкий собор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7- Каменная стена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8- Въездные ворота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Форма плана монастыря неправильная</w:t>
      </w:r>
      <w:r>
        <w:t xml:space="preserve">, </w:t>
      </w:r>
      <w:r w:rsidRPr="00EE3501">
        <w:t xml:space="preserve">в виде прямоугольной трапеции.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Граница образована с трех сторон стеной комплекса и примыкающей к ней церкви Петра и Павла</w:t>
      </w:r>
      <w:r>
        <w:t xml:space="preserve">, </w:t>
      </w:r>
      <w:r w:rsidRPr="00EE3501">
        <w:t>зданий тюменской семинарии</w:t>
      </w:r>
      <w:r>
        <w:t xml:space="preserve">, </w:t>
      </w:r>
      <w:r w:rsidRPr="00EE3501">
        <w:t>а с восточной стороны берегом реки Тура.</w:t>
      </w:r>
      <w:r>
        <w:t xml:space="preserve">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Весь комплекс Троицкого монастыря состоит на сегодняшней день из таких основных элементов: Троицкий собор</w:t>
      </w:r>
      <w:r>
        <w:t xml:space="preserve">, </w:t>
      </w:r>
      <w:r w:rsidRPr="00EE3501">
        <w:t>Церковь Петра и Павла и пристроенная к ней шатровидная колокольня</w:t>
      </w:r>
      <w:r>
        <w:t xml:space="preserve">, </w:t>
      </w:r>
      <w:r w:rsidRPr="00EE3501">
        <w:t>двухэтажное здания Тюменской семинарии</w:t>
      </w:r>
      <w:r>
        <w:t xml:space="preserve">, </w:t>
      </w:r>
      <w:r w:rsidRPr="00EE3501">
        <w:t>здание в котором разместились реставрационные мастерские</w:t>
      </w:r>
      <w:r>
        <w:t xml:space="preserve">, </w:t>
      </w:r>
      <w:r w:rsidRPr="00EE3501">
        <w:t>церковной лавки</w:t>
      </w:r>
      <w:r>
        <w:t xml:space="preserve">, </w:t>
      </w:r>
      <w:r w:rsidRPr="00EE3501">
        <w:t>хозяйственного здания</w:t>
      </w:r>
      <w:r>
        <w:t xml:space="preserve">, </w:t>
      </w:r>
      <w:r w:rsidRPr="00EE3501">
        <w:t xml:space="preserve">центральные ворота – вход на территорию монастыря. </w:t>
      </w:r>
    </w:p>
    <w:p w:rsidR="00AE3155" w:rsidRDefault="00AE3155" w:rsidP="00AE3155">
      <w:pPr>
        <w:spacing w:before="120"/>
        <w:ind w:firstLine="567"/>
        <w:jc w:val="both"/>
      </w:pPr>
      <w:r w:rsidRPr="00EE3501">
        <w:t xml:space="preserve">Пятиглавая Петропавловская церковь (закончена в </w:t>
      </w:r>
      <w:smartTag w:uri="urn:schemas-microsoft-com:office:smarttags" w:element="metricconverter">
        <w:smartTagPr>
          <w:attr w:name="ProductID" w:val="1755 г"/>
        </w:smartTagPr>
        <w:r w:rsidRPr="00EE3501">
          <w:t>1755 г</w:t>
        </w:r>
      </w:smartTag>
      <w:r w:rsidRPr="00EE3501">
        <w:t>.) имеет крестообразный план</w:t>
      </w:r>
      <w:r>
        <w:t xml:space="preserve">, </w:t>
      </w:r>
      <w:r w:rsidRPr="00EE3501">
        <w:t>что вовсе не характерно для Сибири (в Тюменской области других таких нет)</w:t>
      </w:r>
      <w:r>
        <w:t xml:space="preserve">, </w:t>
      </w:r>
      <w:r w:rsidRPr="00EE3501">
        <w:t xml:space="preserve">зато вполне обычно для Украины того времени. Рядом с ней стоит более ранняя шатровая колокольня. Сохранились также двухэтажный настоятельский корпус (1730-е годы) и монастырская ограда (закончена в 1741). Длина ограды </w:t>
      </w:r>
      <w:smartTag w:uri="urn:schemas-microsoft-com:office:smarttags" w:element="metricconverter">
        <w:smartTagPr>
          <w:attr w:name="ProductID" w:val="392 метра"/>
        </w:smartTagPr>
        <w:r w:rsidRPr="00EE3501">
          <w:t>392 метра</w:t>
        </w:r>
      </w:smartTag>
      <w:r>
        <w:t xml:space="preserve">, </w:t>
      </w:r>
      <w:r w:rsidRPr="00EE3501">
        <w:t xml:space="preserve">высота </w:t>
      </w:r>
      <w:smartTag w:uri="urn:schemas-microsoft-com:office:smarttags" w:element="metricconverter">
        <w:smartTagPr>
          <w:attr w:name="ProductID" w:val="5 метров"/>
        </w:smartTagPr>
        <w:r w:rsidRPr="00EE3501">
          <w:t>5 метров</w:t>
        </w:r>
      </w:smartTag>
      <w:r>
        <w:t xml:space="preserve">, </w:t>
      </w:r>
      <w:r w:rsidRPr="00EE3501">
        <w:t>она окружает монастырь с трех сторон. Четвертой каменной постройкой монастыря стали двухэтажные настоятельские покои</w:t>
      </w:r>
      <w:r>
        <w:t xml:space="preserve">, </w:t>
      </w:r>
      <w:r w:rsidRPr="00EE3501">
        <w:t>сооруженные в 1739 году в одной связи с оградою</w:t>
      </w:r>
      <w:r>
        <w:t xml:space="preserve">, </w:t>
      </w:r>
      <w:r w:rsidRPr="00EE3501">
        <w:t>с кладовыми под ними двумя палатами. Скромность архитектуры вполне соответствует назначению этого здания как жилого дома настоятеля монастыря. Окна открывают вид на Ямскую слободу с одной стороны и на монастырский двор с двумя громадными церквами в нем.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От дома настоятеля можно увидеть все постройки монастыря</w:t>
      </w:r>
      <w:r>
        <w:t xml:space="preserve"> - </w:t>
      </w:r>
      <w:r w:rsidRPr="00EE3501">
        <w:t>обе церкви</w:t>
      </w:r>
      <w:r>
        <w:t xml:space="preserve">, </w:t>
      </w:r>
      <w:r w:rsidRPr="00EE3501">
        <w:t>Троицкий собор</w:t>
      </w:r>
      <w:r>
        <w:t xml:space="preserve">, </w:t>
      </w:r>
      <w:r w:rsidRPr="00EE3501">
        <w:t>деревянные здания служб и келий</w:t>
      </w:r>
      <w:r>
        <w:t xml:space="preserve">, </w:t>
      </w:r>
      <w:r w:rsidRPr="00EE3501">
        <w:t>ограду. Высокая</w:t>
      </w:r>
      <w:r>
        <w:t xml:space="preserve">, </w:t>
      </w:r>
      <w:r w:rsidRPr="00EE3501">
        <w:t>почти крепостная ограда с массивными пилястрами и контрфорсами на внешних углах</w:t>
      </w:r>
      <w:r>
        <w:t xml:space="preserve">, </w:t>
      </w:r>
      <w:r w:rsidRPr="00EE3501">
        <w:t>сомасштабна мощным формам церквей и тесно с ними связана. Все три монастырских храма были поставлены по диагонали таким образом</w:t>
      </w:r>
      <w:r>
        <w:t xml:space="preserve">, </w:t>
      </w:r>
      <w:r w:rsidRPr="00EE3501">
        <w:t>что при взгляде из города они не перекрывают друг друга и компонуются в сложную композицию. В центре этой композиции оказывается самый статичный и массивный Троицкий собор</w:t>
      </w:r>
      <w:r>
        <w:t xml:space="preserve"> - </w:t>
      </w:r>
      <w:r w:rsidRPr="00EE3501">
        <w:t xml:space="preserve">главная ось и центр тяжести всего ансамбля.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4. Функциональная характеристика комплекса.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 1995 году монастырь вновь стал действующим. Настоятелем</w:t>
      </w:r>
      <w:r>
        <w:t xml:space="preserve"> - </w:t>
      </w:r>
      <w:r w:rsidRPr="00EE3501">
        <w:t>священноархимандритом обители ныне является Высокопреосвященнейший Димитрий</w:t>
      </w:r>
      <w:r>
        <w:t xml:space="preserve">, </w:t>
      </w:r>
      <w:r w:rsidRPr="00EE3501">
        <w:t>архиепископ Тобольский и Тюменский</w:t>
      </w:r>
      <w:r>
        <w:t xml:space="preserve">, </w:t>
      </w:r>
      <w:r w:rsidRPr="00EE3501">
        <w:t>а наместником монастыря</w:t>
      </w:r>
      <w:r>
        <w:t xml:space="preserve">, </w:t>
      </w:r>
      <w:r w:rsidRPr="00EE3501">
        <w:t>первым после его возрождения и по настоящее время</w:t>
      </w:r>
      <w:r>
        <w:t xml:space="preserve">, - </w:t>
      </w:r>
      <w:r w:rsidRPr="00EE3501">
        <w:t>архимандрит Тихон (Бобов). В настоящее время на территории монастыря расположен музей истории образования города Тюмени. Музейные экспозиции расположены в церкви Петра и Павла в шатровидной башенке</w:t>
      </w:r>
      <w:r>
        <w:t xml:space="preserve">, </w:t>
      </w:r>
      <w:r w:rsidRPr="00EE3501">
        <w:t>в двухэтажном пристрое. Комплекс практически полностью отреставрирован и является одной из главных достопримечательностей нашего города. И в наши дни</w:t>
      </w:r>
      <w:r>
        <w:t xml:space="preserve">, </w:t>
      </w:r>
      <w:r w:rsidRPr="00EE3501">
        <w:t>как и прежде</w:t>
      </w:r>
      <w:r>
        <w:t xml:space="preserve">, </w:t>
      </w:r>
      <w:r w:rsidRPr="00EE3501">
        <w:t>обитель продолжает своё духовно-просветительское служение миру. При монастыре открыто Духовное училище</w:t>
      </w:r>
      <w:r>
        <w:t xml:space="preserve">, </w:t>
      </w:r>
      <w:r w:rsidRPr="00EE3501">
        <w:t>действует воскресная школа. В стенах древней обители возрождается монашеская жизнь. В Троицком соборе совершается богослужение</w:t>
      </w:r>
      <w:r>
        <w:t xml:space="preserve">, </w:t>
      </w:r>
      <w:r w:rsidRPr="00EE3501">
        <w:t>теплятся лампады</w:t>
      </w:r>
      <w:r>
        <w:t xml:space="preserve">, </w:t>
      </w:r>
      <w:r w:rsidRPr="00EE3501">
        <w:t>горят свечи</w:t>
      </w:r>
      <w:r>
        <w:t xml:space="preserve">, </w:t>
      </w:r>
      <w:r w:rsidRPr="00EE3501">
        <w:t>приносятся молитвы Богу. Также на территории монастыря работают реставрационные мастерские</w:t>
      </w:r>
      <w:r>
        <w:t xml:space="preserve">, </w:t>
      </w:r>
      <w:r w:rsidRPr="00EE3501">
        <w:t xml:space="preserve">церковная лавка и в современной истории вновь было построено хозяйственное здание. Весь комплекс можно назвать туристической жемчужиной нашего города. На его территорию совершаются поломнечества.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 настоящее время на стене монастыря размещены камеры видеонаблюдения и она как и сотни лет назад играет защитную роль памятника истории. В 2005г. Троицкий собор был ограблен.</w:t>
      </w:r>
      <w:r>
        <w:t xml:space="preserve">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Схема функционального зонирования Святотроицкого монастыря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Учебная функция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Хозяйственная функция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Производственная функция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Религиозная функция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Музейная функция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Торговая функция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Функция охраны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5. Композиционная и стилистическая характеристика основных архитектурных объектов.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Собор тюменского Троицкого монастыря (1708–1715)</w:t>
      </w:r>
      <w:r>
        <w:t xml:space="preserve">, </w:t>
      </w:r>
      <w:r w:rsidRPr="00EE3501">
        <w:t>четырёхстолпный (единственный столпный храм Сибири XVIII в.)</w:t>
      </w:r>
      <w:r>
        <w:t xml:space="preserve">, </w:t>
      </w:r>
      <w:r w:rsidRPr="00EE3501">
        <w:t>с пятью главами — тремя большими по оси восток–запад и двумя маленькими к северу и югу от главной. Детальный анализ композиции позволяет точно определить место этого храма в типологии украинской архитектуры — в рамках так называемого «маргинального» типа шестистолпных украинских соборов (по В. В. Вечерскому)</w:t>
      </w:r>
      <w:r>
        <w:t xml:space="preserve">, </w:t>
      </w:r>
      <w:r w:rsidRPr="00EE3501">
        <w:t>куда относятся соборы Св. Духа в Ромнах (1689 или 1742–1746) и Флоровского монастыряв Киеве (1722–1732). Правда</w:t>
      </w:r>
      <w:r>
        <w:t xml:space="preserve">, </w:t>
      </w:r>
      <w:r w:rsidRPr="00EE3501">
        <w:t>он отличается от них пятиглавием</w:t>
      </w:r>
      <w:r>
        <w:t xml:space="preserve">, </w:t>
      </w:r>
      <w:r w:rsidRPr="00EE3501">
        <w:t>решение которого уникально и для русской</w:t>
      </w:r>
      <w:r>
        <w:t xml:space="preserve">, </w:t>
      </w:r>
      <w:r w:rsidRPr="00EE3501">
        <w:t>и для украинской архитектуры</w:t>
      </w:r>
      <w:r>
        <w:t xml:space="preserve">, </w:t>
      </w:r>
      <w:r w:rsidRPr="00EE3501">
        <w:t>и объясняется</w:t>
      </w:r>
      <w:r>
        <w:t xml:space="preserve">, </w:t>
      </w:r>
      <w:r w:rsidRPr="00EE3501">
        <w:t>очевидно</w:t>
      </w:r>
      <w:r>
        <w:t xml:space="preserve">, </w:t>
      </w:r>
      <w:r w:rsidRPr="00EE3501">
        <w:t>неизвестными пока деталями заказа. Причиной выбора собора украинского</w:t>
      </w:r>
      <w:r>
        <w:t xml:space="preserve">, </w:t>
      </w:r>
      <w:r w:rsidRPr="00EE3501">
        <w:t>а не русского типа было</w:t>
      </w:r>
      <w:r>
        <w:t xml:space="preserve">, </w:t>
      </w:r>
      <w:r w:rsidRPr="00EE3501">
        <w:t>как представляется</w:t>
      </w:r>
      <w:r>
        <w:t xml:space="preserve">, </w:t>
      </w:r>
      <w:r w:rsidRPr="00EE3501">
        <w:t>желание митрополита возвести в Тюмени подобие Киево-Печерской лавры: подтверждением этого служит уникальное посвящение одного из приделов собора Печерской иконе Успения Богоматери. Композиция Троицкого собора восходит к более древним образцам кубических монументальных храмов</w:t>
      </w:r>
      <w:r>
        <w:t xml:space="preserve">, </w:t>
      </w:r>
      <w:r w:rsidRPr="00EE3501">
        <w:t>форма глав несет явное сходство с украинским барокко конца XVII века. В его декоративном убранстве явно прослеживается влияние нарядного “нарышкинского барокко” и даже узорочья</w:t>
      </w:r>
      <w:r>
        <w:t xml:space="preserve">, </w:t>
      </w:r>
      <w:r w:rsidRPr="00EE3501">
        <w:t>но при этом форма глав и их постановка по частям света</w:t>
      </w:r>
      <w:r>
        <w:t xml:space="preserve">, </w:t>
      </w:r>
      <w:r w:rsidRPr="00EE3501">
        <w:t xml:space="preserve">а не по углам четверика соответствуют принципам украинской архитектуры.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Основной объем собора имеет в плане размеры 22</w:t>
      </w:r>
      <w:r>
        <w:t xml:space="preserve">, </w:t>
      </w:r>
      <w:r w:rsidRPr="00EE3501">
        <w:t>0 х 18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EE3501">
          <w:t>5 м</w:t>
        </w:r>
      </w:smartTag>
      <w:r w:rsidRPr="00EE3501">
        <w:t>. Высота его вместе с крестом — 43</w:t>
      </w:r>
      <w:r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EE3501">
          <w:t>2 м</w:t>
        </w:r>
      </w:smartTag>
      <w:r w:rsidRPr="00EE3501">
        <w:t>. Это типичный кубический бесстолпный храм с большой граненой апсидой. Аскетизму мощного лаконичного кубического объема противоречит фасадный декор барочного происхождения. Подобная противоречивость отражает общую особенность времени строительства собора</w:t>
      </w:r>
      <w:r>
        <w:t xml:space="preserve">, </w:t>
      </w:r>
      <w:r w:rsidRPr="00EE3501">
        <w:t xml:space="preserve">когда завершался переход от средневековья к принципам новой эпохи. Борьба двух культурных тенденций порождала своеобразные синтетические формы архитектурных произведений. В этом контексте тюменский Троицкий собор — явление закономерное.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Троицкий собор построен по древнему образцу</w:t>
      </w:r>
      <w:r>
        <w:t xml:space="preserve"> - </w:t>
      </w:r>
      <w:r w:rsidRPr="00EE3501">
        <w:t>в виде громадного куба увенчанного мощным пятиглавием. Но в отличие от требований древнего канона Троицкий собор получил более живописную трактовку. "Избыточна живописность Троицкого собора создана двухэтажным северным пределом</w:t>
      </w:r>
      <w:r>
        <w:t xml:space="preserve">, </w:t>
      </w:r>
      <w:r w:rsidRPr="00EE3501">
        <w:t>двумя одноэтажными пристройками к двухсветной аспиде</w:t>
      </w:r>
      <w:r>
        <w:t xml:space="preserve">, </w:t>
      </w:r>
      <w:r w:rsidRPr="00EE3501">
        <w:t>двумя одноэтажными "щипцовыми" стенками</w:t>
      </w:r>
      <w:r>
        <w:t xml:space="preserve">, </w:t>
      </w:r>
      <w:r w:rsidRPr="00EE3501">
        <w:t>венчающими торцы предела. Влияние украинского зодчества определило прорисовку глав Троицкого собора и даже саму постановку их на четверике по странам света</w:t>
      </w:r>
      <w:r>
        <w:t xml:space="preserve">, </w:t>
      </w:r>
      <w:r w:rsidRPr="00EE3501">
        <w:t>а не по углам четверика. В интерьере храма отмечается хорошая освещенность.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Влияние западных форм на архитектуру Троицкого собора прослеживаются довольно отчетливо. На фасадах четверика нет членений</w:t>
      </w:r>
      <w:r>
        <w:t xml:space="preserve">, </w:t>
      </w:r>
      <w:r w:rsidRPr="00EE3501">
        <w:t>соответствующих структуре четырехстолпного храма. Порталы его выполнены не в романтических формах</w:t>
      </w:r>
      <w:r>
        <w:t xml:space="preserve">, </w:t>
      </w:r>
      <w:r w:rsidRPr="00EE3501">
        <w:t>характерных для древнерусских церквей</w:t>
      </w:r>
      <w:r>
        <w:t xml:space="preserve">, </w:t>
      </w:r>
      <w:r w:rsidRPr="00EE3501">
        <w:t>а виде композиции из полуколонн с опирающимися на них стилизованными архитравами. Гладкие стены завершаются дробно расчлененным карнизом. Торцевые фасады приделов увенчаны характерными для европейского барокко высокими фигурными аттиками</w:t>
      </w:r>
      <w:r>
        <w:t xml:space="preserve">, </w:t>
      </w:r>
      <w:r w:rsidRPr="00EE3501">
        <w:t>а главы имеют форму</w:t>
      </w:r>
      <w:r>
        <w:t xml:space="preserve">, </w:t>
      </w:r>
      <w:r w:rsidRPr="00EE3501">
        <w:t>типичную для украинской культовой архитектуры. Очень своеобразно их распределение: три большие главы</w:t>
      </w:r>
      <w:r>
        <w:t xml:space="preserve">, </w:t>
      </w:r>
      <w:r w:rsidRPr="00EE3501">
        <w:t>из которых одна поставлена на апсиду</w:t>
      </w:r>
      <w:r>
        <w:t xml:space="preserve">, </w:t>
      </w:r>
      <w:r w:rsidRPr="00EE3501">
        <w:t>акцентирует продольную ось здания. Поперечная же ось выделена всего двумя малыми главами. Подобный акцент продольной оси напоминает прием венчания вытянутых в длину католических базилик. В русском зодчестве осевая композиция куполов стала распространяться с конца XVII века в трапезных церквях. В пятиглавых кубических храмах прием продольной ориентации применялся очень редко. Вполне возможно</w:t>
      </w:r>
      <w:r>
        <w:t xml:space="preserve">, </w:t>
      </w:r>
      <w:r w:rsidRPr="00EE3501">
        <w:t>что</w:t>
      </w:r>
      <w:r>
        <w:t xml:space="preserve">, </w:t>
      </w:r>
      <w:r w:rsidRPr="00EE3501">
        <w:t>а завершил его украинский мастер.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Но при явном и активном влиянии западных форм на архитектуру Троицкого собора древнерусское начало является все же ведущим. Это проявляется</w:t>
      </w:r>
      <w:r>
        <w:t xml:space="preserve">, </w:t>
      </w:r>
      <w:r w:rsidRPr="00EE3501">
        <w:t>прежде всего</w:t>
      </w:r>
      <w:r>
        <w:t xml:space="preserve">, </w:t>
      </w:r>
      <w:r w:rsidRPr="00EE3501">
        <w:t>в подчеркнутой статичности объемов и в характере трактовки декора. Мощный клуб четверика почти не взаимодействует с настенным декором. Барочные детали как бы наложены на плоскость стены</w:t>
      </w:r>
      <w:r>
        <w:t xml:space="preserve">, </w:t>
      </w:r>
      <w:r w:rsidRPr="00EE3501">
        <w:t>не трансформируя ее. Кроме того</w:t>
      </w:r>
      <w:r>
        <w:t xml:space="preserve">, </w:t>
      </w:r>
      <w:r w:rsidRPr="00EE3501">
        <w:t>древнерусское начало проявляется и в разнообразии наличников из полу — колонок с полуциркульным или трехлепестковым профилированным очельем на северной стене и на апсиде полу — колонки предстают составленными из кубышек</w:t>
      </w:r>
      <w:r>
        <w:t xml:space="preserve">, </w:t>
      </w:r>
      <w:r w:rsidRPr="00EE3501">
        <w:t>а очелье приобретает сложную “пламенеющую” форму. Еще одна черта древнерусского зодчества — мощные бочкообразные утолщения на угловых пилястрах. По традиции еще от византийского зодчества</w:t>
      </w:r>
      <w:r>
        <w:t xml:space="preserve">, </w:t>
      </w:r>
      <w:r w:rsidRPr="00EE3501">
        <w:t xml:space="preserve">стены собора были неоштукатуренными — кладка велась на известковом растворе с затиркой швов. Лишь детали были побелены. Выполнены декоративные элементы из фасонного и лекального кирпича. Для кладки стен применялся характерный для XVII и XVIII веков применялся большемерный кирпич размером 300 х 160 х </w:t>
      </w:r>
      <w:smartTag w:uri="urn:schemas-microsoft-com:office:smarttags" w:element="metricconverter">
        <w:smartTagPr>
          <w:attr w:name="ProductID" w:val="75 мм"/>
        </w:smartTagPr>
        <w:r w:rsidRPr="00EE3501">
          <w:t>75 мм</w:t>
        </w:r>
      </w:smartTag>
      <w:r w:rsidRPr="00EE3501">
        <w:t>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Внутри собор выглядит величественно. Двусветное пространство хорошо освещено</w:t>
      </w:r>
      <w:r>
        <w:t xml:space="preserve">, </w:t>
      </w:r>
      <w:r w:rsidRPr="00EE3501">
        <w:t>что не свойственно древним храмам</w:t>
      </w:r>
      <w:r>
        <w:t xml:space="preserve">, </w:t>
      </w:r>
      <w:r w:rsidRPr="00EE3501">
        <w:t>обычно погруженным в полумрак. Это влияние нового времени</w:t>
      </w:r>
      <w:r>
        <w:t xml:space="preserve">, </w:t>
      </w:r>
      <w:r w:rsidRPr="00EE3501">
        <w:t>естественного обмирщения церковного зодчества. Большие окна второго яруса позволили сделать восьмериковый деревянный барабан центральной главы глухим</w:t>
      </w:r>
      <w:r>
        <w:t xml:space="preserve">, </w:t>
      </w:r>
      <w:r w:rsidRPr="00EE3501">
        <w:t>поставлен на четырехлотковый сомкнутый свод</w:t>
      </w:r>
      <w:r>
        <w:t xml:space="preserve">, </w:t>
      </w:r>
      <w:r w:rsidRPr="00EE3501">
        <w:t>который опирается по контуру с двух сторон — на северную и южную стены</w:t>
      </w:r>
      <w:r>
        <w:t xml:space="preserve">, </w:t>
      </w:r>
      <w:r w:rsidRPr="00EE3501">
        <w:t>а с двух других — на систему арок. Такая конструкция — сомкнутый</w:t>
      </w:r>
      <w:r>
        <w:t xml:space="preserve">, </w:t>
      </w:r>
      <w:r w:rsidRPr="00EE3501">
        <w:t>а не крещатый свод</w:t>
      </w:r>
      <w:r>
        <w:t xml:space="preserve">, </w:t>
      </w:r>
      <w:r w:rsidRPr="00EE3501">
        <w:t>глухая глава</w:t>
      </w:r>
      <w:r>
        <w:t xml:space="preserve"> - </w:t>
      </w:r>
      <w:r w:rsidRPr="00EE3501">
        <w:t xml:space="preserve">соответствует общим особенностям русского культового зодчества первой четверти XVIII века. Восточная и западная главы поставлены на световые восьмериковые барабаны. Все строительные работы в Троицком соборе были закончены в </w:t>
      </w:r>
      <w:smartTag w:uri="urn:schemas-microsoft-com:office:smarttags" w:element="metricconverter">
        <w:smartTagPr>
          <w:attr w:name="ProductID" w:val="1717 г"/>
        </w:smartTagPr>
        <w:r w:rsidRPr="00EE3501">
          <w:t>1717 г</w:t>
        </w:r>
      </w:smartTag>
      <w:r w:rsidRPr="00EE3501">
        <w:t>.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Вторая сохранившаяся церковь монастыря – Петропавловская(1726-1755). Это единственная в Тюменской области церковь с крестообразным планом. Этот храм называют прототипом церкви Георгиевской храм киевского Выдубецкого монастыря. Петропавловскую церковь Филофей Лещинский заложил последней</w:t>
      </w:r>
      <w:r>
        <w:t xml:space="preserve">, </w:t>
      </w:r>
      <w:r w:rsidRPr="00EE3501">
        <w:t>перед своей смертью. Строилась она тридцать лет. Увенчанная невысоким шатром колокольня у восточного фасада церкви встала необычно и в I760-х годах</w:t>
      </w:r>
      <w:r>
        <w:t xml:space="preserve">, </w:t>
      </w:r>
      <w:r w:rsidRPr="00EE3501">
        <w:t>уже после освещения храма</w:t>
      </w:r>
      <w:r>
        <w:t xml:space="preserve">, </w:t>
      </w:r>
      <w:r w:rsidRPr="00EE3501">
        <w:t>были объединены колокольня и храм корпусом ризницы и духовного правления. После пожара 1842 года сводчатые перекрытия аспид были заменены плоскими</w:t>
      </w:r>
      <w:r>
        <w:t xml:space="preserve">, </w:t>
      </w:r>
      <w:r w:rsidRPr="00EE3501">
        <w:t>а проемы святых ворот заложены. Церковь перестала быть надвратной. Окна в церкви расположены только на первом ярусе. Во втором ярусе</w:t>
      </w:r>
      <w:r>
        <w:t xml:space="preserve"> - </w:t>
      </w:r>
      <w:r w:rsidRPr="00EE3501">
        <w:t xml:space="preserve">лишь "слепые" окна. Это зрительно делает его более устойчивым. Надвратная шатровидная колоколенка повторяет большую шатровидную колокольню. 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Троицкий монастырь вместил в себя основные типы церквей того времени: традиционный кубический (Троицкий собор)</w:t>
      </w:r>
      <w:r>
        <w:t xml:space="preserve">, </w:t>
      </w:r>
      <w:r w:rsidRPr="00EE3501">
        <w:t>"трапезный" (церковь Сорока мучеников)</w:t>
      </w:r>
      <w:r>
        <w:t xml:space="preserve">, </w:t>
      </w:r>
      <w:r w:rsidRPr="00EE3501">
        <w:t>крестообразный (Петро-Павловская церковь). Шатровые колокольня и надвратная колоколенка как дополнение к ним.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 xml:space="preserve">6. Характеристика основных природных элементов комплекса.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Святотроицкий мужской монастырь расположен в месте соединения двух рек Туры и Тюменки.</w:t>
      </w:r>
      <w:r>
        <w:t xml:space="preserve"> </w:t>
      </w:r>
      <w:r w:rsidRPr="00EE3501">
        <w:t>Территория самого монастыря имеет уклон в сторону реки Тура. В двадцатом веке река Тура несколько раз сильно разливалась</w:t>
      </w:r>
      <w:r>
        <w:t xml:space="preserve">, </w:t>
      </w:r>
      <w:r w:rsidRPr="00EE3501">
        <w:t>берега размыла и часть крепостной стены</w:t>
      </w:r>
      <w:r>
        <w:t xml:space="preserve">, </w:t>
      </w:r>
      <w:r w:rsidRPr="00EE3501">
        <w:t>несколько хозяйственных построек и уцелевшие руины церкви сорока мучеников обрушились и были смыты рекой. В настоящее время ведутся работы по укреплению берега для сохранения монастыря от дальнейшего разрушения.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Также на территории монастыря располагается церковный сад</w:t>
      </w:r>
      <w:r>
        <w:t xml:space="preserve">, </w:t>
      </w:r>
      <w:r w:rsidRPr="00EE3501">
        <w:t>и несколько одиночных и групповых посадок деревьев</w:t>
      </w:r>
      <w:r>
        <w:t xml:space="preserve">, </w:t>
      </w:r>
      <w:r w:rsidRPr="00EE3501">
        <w:t>цветочные клумбы</w:t>
      </w:r>
      <w:r>
        <w:t xml:space="preserve">, </w:t>
      </w:r>
      <w:r w:rsidRPr="00EE3501">
        <w:t>которые ещё больше показывают общность комплекса с природой. Посадки были как известно и раньше</w:t>
      </w:r>
      <w:r>
        <w:t xml:space="preserve">, </w:t>
      </w:r>
      <w:r w:rsidRPr="00EE3501">
        <w:t>но в настоящий момент они были обновлены</w:t>
      </w:r>
      <w:r>
        <w:t xml:space="preserve">, </w:t>
      </w:r>
      <w:r w:rsidRPr="00EE3501">
        <w:t>для того чтобы наиболее точно воссоздать атмосферу первоначального вида тюменского кремля.</w:t>
      </w:r>
    </w:p>
    <w:p w:rsidR="00AE3155" w:rsidRPr="00271148" w:rsidRDefault="00AE3155" w:rsidP="00AE3155">
      <w:pPr>
        <w:spacing w:before="120"/>
        <w:jc w:val="center"/>
        <w:rPr>
          <w:b/>
          <w:sz w:val="28"/>
        </w:rPr>
      </w:pPr>
      <w:r w:rsidRPr="00271148">
        <w:rPr>
          <w:b/>
          <w:sz w:val="28"/>
        </w:rPr>
        <w:t>Список литературы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1.</w:t>
      </w:r>
      <w:r>
        <w:t xml:space="preserve"> </w:t>
      </w:r>
      <w:r w:rsidRPr="00EE3501">
        <w:t>Купеческое барокко Сибири. // Экономика и право в зеркале культуры (Россия и Запад). Материалы международной научной конференции (Санкт-Петербург</w:t>
      </w:r>
      <w:r>
        <w:t xml:space="preserve">, </w:t>
      </w:r>
      <w:r w:rsidRPr="00EE3501">
        <w:t xml:space="preserve">6–8 мая </w:t>
      </w:r>
      <w:smartTag w:uri="urn:schemas-microsoft-com:office:smarttags" w:element="metricconverter">
        <w:smartTagPr>
          <w:attr w:name="ProductID" w:val="2002 г"/>
        </w:smartTagPr>
        <w:r w:rsidRPr="00EE3501">
          <w:t>2002 г</w:t>
        </w:r>
      </w:smartTag>
      <w:r w:rsidRPr="00EE3501">
        <w:t>.). СПб.</w:t>
      </w:r>
      <w:r>
        <w:t xml:space="preserve">, </w:t>
      </w:r>
      <w:r w:rsidRPr="00EE3501">
        <w:t>2003. С. 93–110.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2.</w:t>
      </w:r>
      <w:r>
        <w:t xml:space="preserve"> </w:t>
      </w:r>
      <w:r w:rsidRPr="00EE3501">
        <w:t>К вопросу об «украинизмах» архитектуры тюменского Троицкого монастыря // Искусство христианского мира. Вып. VII. М.</w:t>
      </w:r>
      <w:r>
        <w:t xml:space="preserve">, </w:t>
      </w:r>
      <w:r w:rsidRPr="00EE3501">
        <w:t>2003. С. 234–242.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3.</w:t>
      </w:r>
      <w:r>
        <w:t xml:space="preserve"> </w:t>
      </w:r>
      <w:r w:rsidRPr="00EE3501">
        <w:t xml:space="preserve">Православные каменные храмы Западного Забайкалья XVIII – пер. пол. XIX вв. История региональной традиции // Памятники русской архитектуры и монументального искусства XVI–XX вв. Вып. </w:t>
      </w:r>
      <w:smartTag w:uri="urn:schemas-microsoft-com:office:smarttags" w:element="metricconverter">
        <w:smartTagPr>
          <w:attr w:name="ProductID" w:val="7. М"/>
        </w:smartTagPr>
        <w:r w:rsidRPr="00EE3501">
          <w:t>7. М</w:t>
        </w:r>
      </w:smartTag>
      <w:r w:rsidRPr="00EE3501">
        <w:t>.</w:t>
      </w:r>
      <w:r>
        <w:t xml:space="preserve">, </w:t>
      </w:r>
      <w:r w:rsidRPr="00EE3501">
        <w:t>2005. С. 178–207.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4.</w:t>
      </w:r>
      <w:r>
        <w:t xml:space="preserve"> </w:t>
      </w:r>
      <w:r w:rsidRPr="00EE3501">
        <w:t>Архитектура и ландшафты России. Красная книга. Предостережение. М.</w:t>
      </w:r>
      <w:r>
        <w:t xml:space="preserve">, </w:t>
      </w:r>
      <w:r w:rsidRPr="00EE3501">
        <w:t>Искусство — XXI век</w:t>
      </w:r>
      <w:r>
        <w:t xml:space="preserve">, </w:t>
      </w:r>
      <w:r w:rsidRPr="00EE3501">
        <w:t xml:space="preserve">2003 </w:t>
      </w:r>
    </w:p>
    <w:p w:rsidR="00AE3155" w:rsidRPr="00EE3501" w:rsidRDefault="00AE3155" w:rsidP="00AE3155">
      <w:pPr>
        <w:spacing w:before="120"/>
        <w:ind w:firstLine="567"/>
        <w:jc w:val="both"/>
      </w:pPr>
      <w:r w:rsidRPr="00EE3501">
        <w:t>5.</w:t>
      </w:r>
      <w:r>
        <w:t xml:space="preserve"> </w:t>
      </w:r>
      <w:r w:rsidRPr="00EE3501">
        <w:t xml:space="preserve">К вопросу об образцах тобольской Софии и тюменского Троицкого монастыря. // http://archi.ru/conference/seminar/sem_bat/maciel.htm </w:t>
      </w:r>
    </w:p>
    <w:p w:rsidR="00AE3155" w:rsidRDefault="00AE3155" w:rsidP="00AE3155">
      <w:pPr>
        <w:spacing w:before="120"/>
        <w:ind w:firstLine="567"/>
        <w:jc w:val="both"/>
      </w:pPr>
      <w:r w:rsidRPr="00EE3501">
        <w:t>6.</w:t>
      </w:r>
      <w:r>
        <w:t xml:space="preserve"> </w:t>
      </w:r>
      <w:r w:rsidRPr="00EE3501">
        <w:t>Газета Тюменский Курьер Вып. Январь</w:t>
      </w:r>
      <w:r>
        <w:t xml:space="preserve">, </w:t>
      </w:r>
      <w:r w:rsidRPr="00EE3501">
        <w:t>2006г. Статья «История городов Сибирских»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155"/>
    <w:rsid w:val="001A35F6"/>
    <w:rsid w:val="00271148"/>
    <w:rsid w:val="0079588A"/>
    <w:rsid w:val="00811DD4"/>
    <w:rsid w:val="008F593F"/>
    <w:rsid w:val="00AE3155"/>
    <w:rsid w:val="00C6430A"/>
    <w:rsid w:val="00C7597A"/>
    <w:rsid w:val="00CA1ED3"/>
    <w:rsid w:val="00EB340E"/>
    <w:rsid w:val="00E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20CCE67-F30A-468C-BE2A-8A67815B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31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характеристика архитектурно-градостроительного комплекса Троицкого мужского монастыря г</vt:lpstr>
    </vt:vector>
  </TitlesOfParts>
  <Company>Home</Company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характеристика архитектурно-градостроительного комплекса Троицкого мужского монастыря г</dc:title>
  <dc:subject/>
  <dc:creator>User</dc:creator>
  <cp:keywords/>
  <dc:description/>
  <cp:lastModifiedBy>admin</cp:lastModifiedBy>
  <cp:revision>2</cp:revision>
  <dcterms:created xsi:type="dcterms:W3CDTF">2014-02-20T04:26:00Z</dcterms:created>
  <dcterms:modified xsi:type="dcterms:W3CDTF">2014-02-20T04:26:00Z</dcterms:modified>
</cp:coreProperties>
</file>