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C33" w:rsidRPr="00BD1E1F" w:rsidRDefault="00767C33" w:rsidP="00767C33">
      <w:pPr>
        <w:spacing w:before="120"/>
        <w:jc w:val="center"/>
        <w:rPr>
          <w:b/>
          <w:bCs/>
          <w:sz w:val="32"/>
          <w:szCs w:val="32"/>
        </w:rPr>
      </w:pPr>
      <w:r w:rsidRPr="00BD1E1F">
        <w:rPr>
          <w:b/>
          <w:bCs/>
          <w:sz w:val="32"/>
          <w:szCs w:val="32"/>
        </w:rPr>
        <w:t xml:space="preserve">Из истории изучения сельского хозяйства Сибири в начале 1920-х гг. </w:t>
      </w:r>
    </w:p>
    <w:p w:rsidR="00767C33" w:rsidRPr="00BD1E1F" w:rsidRDefault="00767C33" w:rsidP="00767C33">
      <w:pPr>
        <w:spacing w:before="120"/>
        <w:jc w:val="center"/>
        <w:rPr>
          <w:sz w:val="28"/>
          <w:szCs w:val="28"/>
        </w:rPr>
      </w:pPr>
      <w:r w:rsidRPr="00BD1E1F">
        <w:rPr>
          <w:sz w:val="28"/>
          <w:szCs w:val="28"/>
        </w:rPr>
        <w:t xml:space="preserve">Михалин В. А.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С</w:t>
      </w:r>
      <w:r>
        <w:t xml:space="preserve"> </w:t>
      </w:r>
      <w:r w:rsidRPr="007866C4">
        <w:t>окончанием гражданской войны руководству страны необходимо было выработать хозяйственную политику, способную закрепить завоевания новой власти и</w:t>
      </w:r>
      <w:r>
        <w:t xml:space="preserve"> </w:t>
      </w:r>
      <w:r w:rsidRPr="007866C4">
        <w:t>позволяющую осуществить модернизацию экономики в</w:t>
      </w:r>
      <w:r>
        <w:t xml:space="preserve"> </w:t>
      </w:r>
      <w:r w:rsidRPr="007866C4">
        <w:t>кратчайшие сроки.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К</w:t>
      </w:r>
      <w:r>
        <w:t xml:space="preserve"> </w:t>
      </w:r>
      <w:r w:rsidRPr="007866C4">
        <w:t>началу 20-х гг. в</w:t>
      </w:r>
      <w:r>
        <w:t xml:space="preserve"> </w:t>
      </w:r>
      <w:r w:rsidRPr="007866C4">
        <w:t>Сибири разразился кризис сельского хозяйства, что проявилось в</w:t>
      </w:r>
      <w:r>
        <w:t xml:space="preserve"> </w:t>
      </w:r>
      <w:r w:rsidRPr="007866C4">
        <w:t>сокращении посевных площадей, снижении урожайности. Недород 1920</w:t>
      </w:r>
      <w:r>
        <w:t xml:space="preserve"> </w:t>
      </w:r>
      <w:r w:rsidRPr="007866C4">
        <w:t>г. еще более обострил сложившуюся ситуацию в</w:t>
      </w:r>
      <w:r>
        <w:t xml:space="preserve"> </w:t>
      </w:r>
      <w:r w:rsidRPr="007866C4">
        <w:t>крестьянском хозяйстве.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Осенью этого года в</w:t>
      </w:r>
      <w:r>
        <w:t xml:space="preserve"> </w:t>
      </w:r>
      <w:r w:rsidRPr="007866C4">
        <w:t>периодической печати прошла дискуссия о</w:t>
      </w:r>
      <w:r>
        <w:t xml:space="preserve"> </w:t>
      </w:r>
      <w:r w:rsidRPr="007866C4">
        <w:t>путях вывода крестьянского хозяйства из</w:t>
      </w:r>
      <w:r>
        <w:t xml:space="preserve"> </w:t>
      </w:r>
      <w:r w:rsidRPr="007866C4">
        <w:t>кризиса. Почти все участники дискуссии пришли к</w:t>
      </w:r>
      <w:r>
        <w:t xml:space="preserve"> </w:t>
      </w:r>
      <w:r w:rsidRPr="007866C4">
        <w:t>выводу, что выход возможен только путем перехода к</w:t>
      </w:r>
      <w:r>
        <w:t xml:space="preserve"> </w:t>
      </w:r>
      <w:r w:rsidRPr="007866C4">
        <w:t>государственному планированию производства в</w:t>
      </w:r>
      <w:r>
        <w:t xml:space="preserve"> </w:t>
      </w:r>
      <w:r w:rsidRPr="007866C4">
        <w:t>индивидуальном крестьянском хозяйстве[1].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Перспективы развития и</w:t>
      </w:r>
      <w:r>
        <w:t xml:space="preserve"> </w:t>
      </w:r>
      <w:r w:rsidRPr="007866C4">
        <w:t>преобразования сельского хозяйства в</w:t>
      </w:r>
      <w:r>
        <w:t xml:space="preserve"> </w:t>
      </w:r>
      <w:r w:rsidRPr="007866C4">
        <w:t>это время мыслились на</w:t>
      </w:r>
      <w:r>
        <w:t xml:space="preserve"> </w:t>
      </w:r>
      <w:r w:rsidRPr="007866C4">
        <w:t>путях военного коммунизма, что нашло наиболее яркое выражение в</w:t>
      </w:r>
      <w:r>
        <w:t xml:space="preserve"> </w:t>
      </w:r>
      <w:r w:rsidRPr="007866C4">
        <w:t>идее государственного регулирования крестьянского хозяйства. Эта ориентация была законодательно оформлена в</w:t>
      </w:r>
      <w:r>
        <w:t xml:space="preserve"> </w:t>
      </w:r>
      <w:r w:rsidRPr="007866C4">
        <w:t>декрете «О</w:t>
      </w:r>
      <w:r>
        <w:t xml:space="preserve"> </w:t>
      </w:r>
      <w:r w:rsidRPr="007866C4">
        <w:t>мерах укрепления и</w:t>
      </w:r>
      <w:r>
        <w:t xml:space="preserve"> </w:t>
      </w:r>
      <w:r w:rsidRPr="007866C4">
        <w:t>развития крестьянского сельского хозяйства», принятом VIII съездом Советов 28</w:t>
      </w:r>
      <w:r>
        <w:t xml:space="preserve"> </w:t>
      </w:r>
      <w:r w:rsidRPr="007866C4">
        <w:t>декабря 1920</w:t>
      </w:r>
      <w:r>
        <w:t xml:space="preserve"> </w:t>
      </w:r>
      <w:r w:rsidRPr="007866C4">
        <w:t>г.[2]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В</w:t>
      </w:r>
      <w:r>
        <w:t xml:space="preserve"> </w:t>
      </w:r>
      <w:r w:rsidRPr="007866C4">
        <w:t>январе 1921</w:t>
      </w:r>
      <w:r>
        <w:t xml:space="preserve"> </w:t>
      </w:r>
      <w:r w:rsidRPr="007866C4">
        <w:t>г. при Наркомземе был создан Секретариат посевной коллегии, а</w:t>
      </w:r>
      <w:r>
        <w:t xml:space="preserve"> </w:t>
      </w:r>
      <w:r w:rsidRPr="007866C4">
        <w:t>на</w:t>
      </w:r>
      <w:r>
        <w:t xml:space="preserve"> </w:t>
      </w:r>
      <w:r w:rsidRPr="007866C4">
        <w:t>уровне губерний, уездов и</w:t>
      </w:r>
      <w:r>
        <w:t xml:space="preserve"> </w:t>
      </w:r>
      <w:r w:rsidRPr="007866C4">
        <w:t>волостей создаются посевкомы и</w:t>
      </w:r>
      <w:r>
        <w:t xml:space="preserve"> </w:t>
      </w:r>
      <w:r w:rsidRPr="007866C4">
        <w:t>селькомы. В</w:t>
      </w:r>
      <w:r>
        <w:t xml:space="preserve"> </w:t>
      </w:r>
      <w:r w:rsidRPr="007866C4">
        <w:t>их</w:t>
      </w:r>
      <w:r>
        <w:t xml:space="preserve"> </w:t>
      </w:r>
      <w:r w:rsidRPr="007866C4">
        <w:t>состав входили работники земельных и</w:t>
      </w:r>
      <w:r>
        <w:t xml:space="preserve"> </w:t>
      </w:r>
      <w:r w:rsidRPr="007866C4">
        <w:t>партийных органов. Мероприятия по</w:t>
      </w:r>
      <w:r>
        <w:t xml:space="preserve"> </w:t>
      </w:r>
      <w:r w:rsidRPr="007866C4">
        <w:t>государственному регулированию сельскохозяйственного производства со</w:t>
      </w:r>
      <w:r>
        <w:t xml:space="preserve"> </w:t>
      </w:r>
      <w:r w:rsidRPr="007866C4">
        <w:t>стороны вновь образованных структур должны были выразиться в</w:t>
      </w:r>
      <w:r>
        <w:t xml:space="preserve"> </w:t>
      </w:r>
      <w:r w:rsidRPr="007866C4">
        <w:t>непосредственном контроле за</w:t>
      </w:r>
      <w:r>
        <w:t xml:space="preserve"> </w:t>
      </w:r>
      <w:r w:rsidRPr="007866C4">
        <w:t>посевной кампанией, в</w:t>
      </w:r>
      <w:r>
        <w:t xml:space="preserve"> </w:t>
      </w:r>
      <w:r w:rsidRPr="007866C4">
        <w:t>упрочении колхозов и</w:t>
      </w:r>
      <w:r>
        <w:t xml:space="preserve"> </w:t>
      </w:r>
      <w:r w:rsidRPr="007866C4">
        <w:t>совхозов, которые требовалось сделать опорными пунктами для всего крестьянства, и</w:t>
      </w:r>
      <w:r>
        <w:t xml:space="preserve"> </w:t>
      </w:r>
      <w:r w:rsidRPr="007866C4">
        <w:t>т. д.[3] В</w:t>
      </w:r>
      <w:r>
        <w:t xml:space="preserve"> </w:t>
      </w:r>
      <w:r w:rsidRPr="007866C4">
        <w:t>сущности, это была последняя попытка решить экономические проблемы на</w:t>
      </w:r>
      <w:r>
        <w:t xml:space="preserve"> </w:t>
      </w:r>
      <w:r w:rsidRPr="007866C4">
        <w:t>рельсах военного коммунизма.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В</w:t>
      </w:r>
      <w:r>
        <w:t xml:space="preserve"> </w:t>
      </w:r>
      <w:r w:rsidRPr="007866C4">
        <w:t>то</w:t>
      </w:r>
      <w:r>
        <w:t xml:space="preserve"> </w:t>
      </w:r>
      <w:r w:rsidRPr="007866C4">
        <w:t>же время не</w:t>
      </w:r>
      <w:r>
        <w:t xml:space="preserve"> </w:t>
      </w:r>
      <w:r w:rsidRPr="007866C4">
        <w:t>исключено, что, по</w:t>
      </w:r>
      <w:r>
        <w:t xml:space="preserve"> </w:t>
      </w:r>
      <w:r w:rsidRPr="007866C4">
        <w:t>меньшей мере, часть большевистского руководства задумывалась о</w:t>
      </w:r>
      <w:r>
        <w:t xml:space="preserve"> </w:t>
      </w:r>
      <w:r w:rsidRPr="007866C4">
        <w:t>перспективах изменения аграрной политики. В</w:t>
      </w:r>
      <w:r>
        <w:t xml:space="preserve"> </w:t>
      </w:r>
      <w:r w:rsidRPr="007866C4">
        <w:t>связи с</w:t>
      </w:r>
      <w:r>
        <w:t xml:space="preserve"> </w:t>
      </w:r>
      <w:r w:rsidRPr="007866C4">
        <w:t>этим возникла задача изучения объективных факторов экономического развития, сложившихся естественно-исторических условий и</w:t>
      </w:r>
      <w:r>
        <w:t xml:space="preserve"> </w:t>
      </w:r>
      <w:r w:rsidRPr="007866C4">
        <w:t>региональных особенностей. Только с</w:t>
      </w:r>
      <w:r>
        <w:t xml:space="preserve"> </w:t>
      </w:r>
      <w:r w:rsidRPr="007866C4">
        <w:t>учетом этих моментов можно было вообще осуществлять эффективную хозяйственную политику.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Определенная работа в</w:t>
      </w:r>
      <w:r>
        <w:t xml:space="preserve"> </w:t>
      </w:r>
      <w:r w:rsidRPr="007866C4">
        <w:t>данном направлении, видимо, разворачивалась и</w:t>
      </w:r>
      <w:r>
        <w:t xml:space="preserve"> </w:t>
      </w:r>
      <w:r w:rsidRPr="007866C4">
        <w:t>на</w:t>
      </w:r>
      <w:r>
        <w:t xml:space="preserve"> </w:t>
      </w:r>
      <w:r w:rsidRPr="007866C4">
        <w:t>региональном уровне, в</w:t>
      </w:r>
      <w:r>
        <w:t xml:space="preserve"> </w:t>
      </w:r>
      <w:r w:rsidRPr="007866C4">
        <w:t>том числе и</w:t>
      </w:r>
      <w:r>
        <w:t xml:space="preserve"> </w:t>
      </w:r>
      <w:r w:rsidRPr="007866C4">
        <w:t>в</w:t>
      </w:r>
      <w:r>
        <w:t xml:space="preserve"> </w:t>
      </w:r>
      <w:r w:rsidRPr="007866C4">
        <w:t>таком крупнейшем регионе, как Сибирь. К</w:t>
      </w:r>
      <w:r>
        <w:t xml:space="preserve"> </w:t>
      </w:r>
      <w:r w:rsidRPr="007866C4">
        <w:t>этой работе привлекались виднейшие специалисты в</w:t>
      </w:r>
      <w:r>
        <w:t xml:space="preserve"> </w:t>
      </w:r>
      <w:r w:rsidRPr="007866C4">
        <w:t>области экономики и</w:t>
      </w:r>
      <w:r>
        <w:t xml:space="preserve"> </w:t>
      </w:r>
      <w:r w:rsidRPr="007866C4">
        <w:t>сельского хозяйства, способные дать объективную оценку возможной модернизации, с</w:t>
      </w:r>
      <w:r>
        <w:t xml:space="preserve"> </w:t>
      </w:r>
      <w:r w:rsidRPr="007866C4">
        <w:t>учетом реальных факторов. Надо полагать, что эта деятельность носила негласный характер и</w:t>
      </w:r>
      <w:r>
        <w:t xml:space="preserve"> </w:t>
      </w:r>
      <w:r w:rsidRPr="007866C4">
        <w:t>касалась достаточно узкого круга лиц, поскольку ее</w:t>
      </w:r>
      <w:r>
        <w:t xml:space="preserve"> </w:t>
      </w:r>
      <w:r w:rsidRPr="007866C4">
        <w:t>афиширование могло вызвать нежелательный эффект, сомнения в</w:t>
      </w:r>
      <w:r>
        <w:t xml:space="preserve"> </w:t>
      </w:r>
      <w:r w:rsidRPr="007866C4">
        <w:t>основах проводимого партией курса.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О</w:t>
      </w:r>
      <w:r>
        <w:t xml:space="preserve"> </w:t>
      </w:r>
      <w:r w:rsidRPr="007866C4">
        <w:t>наличии подобной работы на</w:t>
      </w:r>
      <w:r>
        <w:t xml:space="preserve"> </w:t>
      </w:r>
      <w:r w:rsidRPr="007866C4">
        <w:t>региональном уровне и, в</w:t>
      </w:r>
      <w:r>
        <w:t xml:space="preserve"> </w:t>
      </w:r>
      <w:r w:rsidRPr="007866C4">
        <w:t>частности, в</w:t>
      </w:r>
      <w:r>
        <w:t xml:space="preserve"> </w:t>
      </w:r>
      <w:r w:rsidRPr="007866C4">
        <w:t>Сибири позволяет судить труд профессора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Новомбергского. 18</w:t>
      </w:r>
      <w:r>
        <w:t xml:space="preserve"> </w:t>
      </w:r>
      <w:r w:rsidRPr="007866C4">
        <w:t>января 1921</w:t>
      </w:r>
      <w:r>
        <w:t xml:space="preserve"> </w:t>
      </w:r>
      <w:r w:rsidRPr="007866C4">
        <w:t>г. с</w:t>
      </w:r>
      <w:r>
        <w:t xml:space="preserve"> </w:t>
      </w:r>
      <w:r w:rsidRPr="007866C4">
        <w:t>грифом «секретно» на</w:t>
      </w:r>
      <w:r>
        <w:t xml:space="preserve"> </w:t>
      </w:r>
      <w:r w:rsidRPr="007866C4">
        <w:t>имя председателя Сибревкома</w:t>
      </w:r>
      <w:r>
        <w:t xml:space="preserve"> </w:t>
      </w:r>
      <w:r w:rsidRPr="007866C4">
        <w:t>И.</w:t>
      </w:r>
      <w:r>
        <w:t xml:space="preserve"> </w:t>
      </w:r>
      <w:r w:rsidRPr="007866C4">
        <w:t>Н.</w:t>
      </w:r>
      <w:r>
        <w:t xml:space="preserve"> </w:t>
      </w:r>
      <w:r w:rsidRPr="007866C4">
        <w:t>Смир-нова и</w:t>
      </w:r>
      <w:r>
        <w:t xml:space="preserve"> </w:t>
      </w:r>
      <w:r w:rsidRPr="007866C4">
        <w:t>председателя ВЧК Сибири</w:t>
      </w:r>
      <w:r>
        <w:t xml:space="preserve"> </w:t>
      </w:r>
      <w:r w:rsidRPr="007866C4">
        <w:t>И.</w:t>
      </w:r>
      <w:r>
        <w:t xml:space="preserve"> </w:t>
      </w:r>
      <w:r w:rsidRPr="007866C4">
        <w:t>П.</w:t>
      </w:r>
      <w:r>
        <w:t xml:space="preserve"> </w:t>
      </w:r>
      <w:r w:rsidRPr="007866C4">
        <w:t>Павлуновского была получена записка профессора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Новомбергского «Хозяйственное расслоение сельского населения в</w:t>
      </w:r>
      <w:r>
        <w:t xml:space="preserve"> </w:t>
      </w:r>
      <w:r w:rsidRPr="007866C4">
        <w:t>Сибири (в</w:t>
      </w:r>
      <w:r>
        <w:t xml:space="preserve"> </w:t>
      </w:r>
      <w:r w:rsidRPr="007866C4">
        <w:t>связи с</w:t>
      </w:r>
      <w:r>
        <w:t xml:space="preserve"> </w:t>
      </w:r>
      <w:r w:rsidRPr="007866C4">
        <w:t>основными вопросами экономической политики)». В</w:t>
      </w:r>
      <w:r>
        <w:t xml:space="preserve"> </w:t>
      </w:r>
      <w:r w:rsidRPr="007866C4">
        <w:t>тексте самой работы она была датирована 30</w:t>
      </w:r>
      <w:r>
        <w:t xml:space="preserve"> </w:t>
      </w:r>
      <w:r w:rsidRPr="007866C4">
        <w:t>ноября 1920</w:t>
      </w:r>
      <w:r>
        <w:t xml:space="preserve"> </w:t>
      </w:r>
      <w:r w:rsidRPr="007866C4">
        <w:t>г.[4]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Имена автора и</w:t>
      </w:r>
      <w:r>
        <w:t xml:space="preserve"> </w:t>
      </w:r>
      <w:r w:rsidRPr="007866C4">
        <w:t>тех, кому была адресована эта работа, говорят о</w:t>
      </w:r>
      <w:r>
        <w:t xml:space="preserve"> </w:t>
      </w:r>
      <w:r w:rsidRPr="007866C4">
        <w:t>важности стоявших на</w:t>
      </w:r>
      <w:r>
        <w:t xml:space="preserve"> </w:t>
      </w:r>
      <w:r w:rsidRPr="007866C4">
        <w:t>тот момент вопросов. Содержание этого исследования позволяет сделать вывод, что перед автором заранее был очерчен круг проблем и</w:t>
      </w:r>
      <w:r>
        <w:t xml:space="preserve"> </w:t>
      </w:r>
      <w:r w:rsidRPr="007866C4">
        <w:t>поставлена задача поиска объективного разрешения сложившихся трудностей.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Николай Яковлевич Новомбергский (род. в</w:t>
      </w:r>
      <w:r>
        <w:t xml:space="preserve"> </w:t>
      </w:r>
      <w:r w:rsidRPr="007866C4">
        <w:t>1871</w:t>
      </w:r>
      <w:r>
        <w:t xml:space="preserve"> </w:t>
      </w:r>
      <w:r w:rsidRPr="007866C4">
        <w:t>г.) в</w:t>
      </w:r>
      <w:r>
        <w:t xml:space="preserve"> </w:t>
      </w:r>
      <w:r w:rsidRPr="007866C4">
        <w:t>то</w:t>
      </w:r>
      <w:r>
        <w:t xml:space="preserve"> </w:t>
      </w:r>
      <w:r w:rsidRPr="007866C4">
        <w:t>время являлся одним из</w:t>
      </w:r>
      <w:r>
        <w:t xml:space="preserve"> </w:t>
      </w:r>
      <w:r w:rsidRPr="007866C4">
        <w:t>виднейших специалистов Сибири по</w:t>
      </w:r>
      <w:r>
        <w:t xml:space="preserve"> </w:t>
      </w:r>
      <w:r w:rsidRPr="007866C4">
        <w:t>вопросам социально-экономического развития. Очень интересна судьба этого выдающегося человека. Он</w:t>
      </w:r>
      <w:r>
        <w:t xml:space="preserve"> </w:t>
      </w:r>
      <w:r w:rsidRPr="007866C4">
        <w:t>получил образование в</w:t>
      </w:r>
      <w:r>
        <w:t xml:space="preserve"> </w:t>
      </w:r>
      <w:r w:rsidRPr="007866C4">
        <w:t>двух высших учебных заведениях: в</w:t>
      </w:r>
      <w:r>
        <w:t xml:space="preserve"> </w:t>
      </w:r>
      <w:r w:rsidRPr="007866C4">
        <w:t>Варшавском университете</w:t>
      </w:r>
      <w:r>
        <w:t xml:space="preserve"> </w:t>
      </w:r>
      <w:r w:rsidRPr="007866C4">
        <w:t>— юридическое, и</w:t>
      </w:r>
      <w:r>
        <w:t xml:space="preserve"> </w:t>
      </w:r>
      <w:r w:rsidRPr="007866C4">
        <w:t>в</w:t>
      </w:r>
      <w:r>
        <w:t xml:space="preserve"> </w:t>
      </w:r>
      <w:r w:rsidRPr="007866C4">
        <w:t>Петербургском археологическом институте</w:t>
      </w:r>
      <w:r>
        <w:t xml:space="preserve"> </w:t>
      </w:r>
      <w:r w:rsidRPr="007866C4">
        <w:t>— историческое. Занимался изучением остяков и</w:t>
      </w:r>
      <w:r>
        <w:t xml:space="preserve"> </w:t>
      </w:r>
      <w:r w:rsidRPr="007866C4">
        <w:t>самоедов Тобольского Севера, переселенцев южной части Тобольской губернии и</w:t>
      </w:r>
      <w:r>
        <w:t xml:space="preserve"> </w:t>
      </w:r>
      <w:r w:rsidRPr="007866C4">
        <w:t>естественно-исторических и</w:t>
      </w:r>
      <w:r>
        <w:t xml:space="preserve"> </w:t>
      </w:r>
      <w:r w:rsidRPr="007866C4">
        <w:t>экономических условий о-ва Сахалин. Сотрудничал в</w:t>
      </w:r>
      <w:r>
        <w:t xml:space="preserve"> </w:t>
      </w:r>
      <w:r w:rsidRPr="007866C4">
        <w:t>большинстве сибирских журналов и</w:t>
      </w:r>
      <w:r>
        <w:t xml:space="preserve"> </w:t>
      </w:r>
      <w:r w:rsidRPr="007866C4">
        <w:t>в</w:t>
      </w:r>
      <w:r>
        <w:t xml:space="preserve"> </w:t>
      </w:r>
      <w:r w:rsidRPr="007866C4">
        <w:t>газетах. С</w:t>
      </w:r>
      <w:r>
        <w:t xml:space="preserve"> </w:t>
      </w:r>
      <w:r w:rsidRPr="007866C4">
        <w:t>1908</w:t>
      </w:r>
      <w:r>
        <w:t xml:space="preserve"> </w:t>
      </w:r>
      <w:r w:rsidRPr="007866C4">
        <w:t>по</w:t>
      </w:r>
      <w:r>
        <w:t xml:space="preserve"> </w:t>
      </w:r>
      <w:r w:rsidRPr="007866C4">
        <w:t>1919 г. являлся профессором Томского университета. После чехословацкого переворота был активным сотрудником Временного сибирского правительства, занимая должность товарища министра внутренних дел. С</w:t>
      </w:r>
      <w:r>
        <w:t xml:space="preserve"> </w:t>
      </w:r>
      <w:r w:rsidRPr="007866C4">
        <w:t>установлением советской власти некоторое время был профессором Омского сельскохозяйственного института, а</w:t>
      </w:r>
      <w:r>
        <w:t xml:space="preserve"> </w:t>
      </w:r>
      <w:r w:rsidRPr="007866C4">
        <w:t>затем членом Краевой плановой комиссии. В</w:t>
      </w:r>
      <w:r>
        <w:t xml:space="preserve"> </w:t>
      </w:r>
      <w:r w:rsidRPr="007866C4">
        <w:t>декабре 1926</w:t>
      </w:r>
      <w:r>
        <w:t xml:space="preserve"> </w:t>
      </w:r>
      <w:r w:rsidRPr="007866C4">
        <w:t>г. он</w:t>
      </w:r>
      <w:r>
        <w:t xml:space="preserve"> </w:t>
      </w:r>
      <w:r w:rsidRPr="007866C4">
        <w:t>был назначен председателем комиссии при Сибплане по</w:t>
      </w:r>
      <w:r>
        <w:t xml:space="preserve"> </w:t>
      </w:r>
      <w:r w:rsidRPr="007866C4">
        <w:t>составлению генерального плана.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В</w:t>
      </w:r>
      <w:r>
        <w:t xml:space="preserve"> </w:t>
      </w:r>
      <w:r w:rsidRPr="007866C4">
        <w:t>процессе реализации курса на</w:t>
      </w:r>
      <w:r>
        <w:t xml:space="preserve"> </w:t>
      </w:r>
      <w:r w:rsidRPr="007866C4">
        <w:t>коллективизацию сельского хозяйства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Новомбергский, в</w:t>
      </w:r>
      <w:r>
        <w:t xml:space="preserve"> </w:t>
      </w:r>
      <w:r w:rsidRPr="007866C4">
        <w:t>числе других деятелей плановых и</w:t>
      </w:r>
      <w:r>
        <w:t xml:space="preserve"> </w:t>
      </w:r>
      <w:r w:rsidRPr="007866C4">
        <w:t>земельных органов, получил ярлык сторонника капиталистической реставрации и</w:t>
      </w:r>
      <w:r>
        <w:t xml:space="preserve"> </w:t>
      </w:r>
      <w:r w:rsidRPr="007866C4">
        <w:t>представителя «кондратьевщины». За</w:t>
      </w:r>
      <w:r>
        <w:t xml:space="preserve"> </w:t>
      </w:r>
      <w:r w:rsidRPr="007866C4">
        <w:t>несоответствие взглядов с</w:t>
      </w:r>
      <w:r>
        <w:t xml:space="preserve"> </w:t>
      </w:r>
      <w:r w:rsidRPr="007866C4">
        <w:t>проводимой политикой партии, направленной на</w:t>
      </w:r>
      <w:r>
        <w:t xml:space="preserve"> </w:t>
      </w:r>
      <w:r w:rsidRPr="007866C4">
        <w:t>массовую коллективизацию крестьянства, он</w:t>
      </w:r>
      <w:r>
        <w:t xml:space="preserve"> </w:t>
      </w:r>
      <w:r w:rsidRPr="007866C4">
        <w:t>был репрессирован по</w:t>
      </w:r>
      <w:r>
        <w:t xml:space="preserve"> </w:t>
      </w:r>
      <w:r w:rsidRPr="007866C4">
        <w:t>делу «Трудовой крестьянской партии». В</w:t>
      </w:r>
      <w:r>
        <w:t xml:space="preserve"> </w:t>
      </w:r>
      <w:r w:rsidRPr="007866C4">
        <w:t>последующие годы он</w:t>
      </w:r>
      <w:r>
        <w:t xml:space="preserve"> </w:t>
      </w:r>
      <w:r w:rsidRPr="007866C4">
        <w:t>занимался исследовательской работой в</w:t>
      </w:r>
      <w:r>
        <w:t xml:space="preserve"> </w:t>
      </w:r>
      <w:r w:rsidRPr="007866C4">
        <w:t>области истории, внес большой вклад в</w:t>
      </w:r>
      <w:r>
        <w:t xml:space="preserve"> </w:t>
      </w:r>
      <w:r w:rsidRPr="007866C4">
        <w:t>изучение эпохи Петра I[5].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Рассматриваемый труд профессора Новомбергского представляет собой достаточно подробный (более двухсот страниц) социально-экономи-ческий и</w:t>
      </w:r>
      <w:r>
        <w:t xml:space="preserve"> </w:t>
      </w:r>
      <w:r w:rsidRPr="007866C4">
        <w:t>политический анализ положения, сложившегося в</w:t>
      </w:r>
      <w:r>
        <w:t xml:space="preserve"> </w:t>
      </w:r>
      <w:r w:rsidRPr="007866C4">
        <w:t>Сибири к</w:t>
      </w:r>
      <w:r>
        <w:t xml:space="preserve"> </w:t>
      </w:r>
      <w:r w:rsidRPr="007866C4">
        <w:t>началу 20-х гг. Пожалуй, это была единственная крупная работа начала 20-х гг. (до</w:t>
      </w:r>
      <w:r>
        <w:t xml:space="preserve"> </w:t>
      </w:r>
      <w:r w:rsidRPr="007866C4">
        <w:t>перехода к</w:t>
      </w:r>
      <w:r>
        <w:t xml:space="preserve"> </w:t>
      </w:r>
      <w:r w:rsidRPr="007866C4">
        <w:t>нэпу), дававшая обобщающую характеристику сельского хозяйства Сибири в</w:t>
      </w:r>
      <w:r>
        <w:t xml:space="preserve"> </w:t>
      </w:r>
      <w:r w:rsidRPr="007866C4">
        <w:t>условиях советской власти.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Следует подчеркнуть, что работа Новомбергского до</w:t>
      </w:r>
      <w:r>
        <w:t xml:space="preserve"> </w:t>
      </w:r>
      <w:r w:rsidRPr="007866C4">
        <w:t>сих пор не</w:t>
      </w:r>
      <w:r>
        <w:t xml:space="preserve"> </w:t>
      </w:r>
      <w:r w:rsidRPr="007866C4">
        <w:t>получила отражения в</w:t>
      </w:r>
      <w:r>
        <w:t xml:space="preserve"> </w:t>
      </w:r>
      <w:r w:rsidRPr="007866C4">
        <w:t>историографии и</w:t>
      </w:r>
      <w:r>
        <w:t xml:space="preserve"> </w:t>
      </w:r>
      <w:r w:rsidRPr="007866C4">
        <w:t>в</w:t>
      </w:r>
      <w:r>
        <w:t xml:space="preserve"> </w:t>
      </w:r>
      <w:r w:rsidRPr="007866C4">
        <w:t>данной статье практически впервые вводится в</w:t>
      </w:r>
      <w:r>
        <w:t xml:space="preserve"> </w:t>
      </w:r>
      <w:r w:rsidRPr="007866C4">
        <w:t>научный оборот. Задачей статьи является анализ основных положений рассматриваемого труда в</w:t>
      </w:r>
      <w:r>
        <w:t xml:space="preserve"> </w:t>
      </w:r>
      <w:r w:rsidRPr="007866C4">
        <w:t>контексте социально-экономической ситуации начала 20-х гг.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Прежде, чем анализировать перспективы дальнейшего хозяйственного развития края, автору необходимо было выявить приоритет в</w:t>
      </w:r>
      <w:r>
        <w:t xml:space="preserve"> </w:t>
      </w:r>
      <w:r w:rsidRPr="007866C4">
        <w:t>развитии основных отраслей экономики. В</w:t>
      </w:r>
      <w:r>
        <w:t xml:space="preserve"> </w:t>
      </w:r>
      <w:r w:rsidRPr="007866C4">
        <w:t>этом отношении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Новомбергский выступил убежденным сторонником первенства сельского хозяйства по</w:t>
      </w:r>
      <w:r>
        <w:t xml:space="preserve"> </w:t>
      </w:r>
      <w:r w:rsidRPr="007866C4">
        <w:t>отношению к</w:t>
      </w:r>
      <w:r>
        <w:t xml:space="preserve"> </w:t>
      </w:r>
      <w:r w:rsidRPr="007866C4">
        <w:t>промышленности. В</w:t>
      </w:r>
      <w:r>
        <w:t xml:space="preserve"> </w:t>
      </w:r>
      <w:r w:rsidRPr="007866C4">
        <w:t>подтверждение этого он</w:t>
      </w:r>
      <w:r>
        <w:t xml:space="preserve"> </w:t>
      </w:r>
      <w:r w:rsidRPr="007866C4">
        <w:t>приводит ряд аргументов.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Сельское хозяйство составляло в</w:t>
      </w:r>
      <w:r>
        <w:t xml:space="preserve"> </w:t>
      </w:r>
      <w:r w:rsidRPr="007866C4">
        <w:t>то</w:t>
      </w:r>
      <w:r>
        <w:t xml:space="preserve"> </w:t>
      </w:r>
      <w:r w:rsidRPr="007866C4">
        <w:t>время основной промысел подавляющей части населения России</w:t>
      </w:r>
      <w:r>
        <w:t xml:space="preserve"> </w:t>
      </w:r>
      <w:r w:rsidRPr="007866C4">
        <w:t>— им</w:t>
      </w:r>
      <w:r>
        <w:t xml:space="preserve"> </w:t>
      </w:r>
      <w:r w:rsidRPr="007866C4">
        <w:t>занималось около 75</w:t>
      </w:r>
      <w:r>
        <w:t xml:space="preserve"> </w:t>
      </w:r>
      <w:r w:rsidRPr="007866C4">
        <w:t>% населения. Преимущество</w:t>
      </w:r>
      <w:r>
        <w:t xml:space="preserve"> </w:t>
      </w:r>
      <w:r w:rsidRPr="007866C4">
        <w:t>же сельскохозяйственного производства, по</w:t>
      </w:r>
      <w:r>
        <w:t xml:space="preserve"> </w:t>
      </w:r>
      <w:r w:rsidRPr="007866C4">
        <w:t>оценке автора, состояло в</w:t>
      </w:r>
      <w:r>
        <w:t xml:space="preserve"> </w:t>
      </w:r>
      <w:r w:rsidRPr="007866C4">
        <w:t>том, что по</w:t>
      </w:r>
      <w:r>
        <w:t xml:space="preserve"> </w:t>
      </w:r>
      <w:r w:rsidRPr="007866C4">
        <w:t>ценности продуктов оно превосходит фабрично-заводское. Оно менее пострадало от</w:t>
      </w:r>
      <w:r>
        <w:t xml:space="preserve"> </w:t>
      </w:r>
      <w:r w:rsidRPr="007866C4">
        <w:t>войны, чем промышленность, и</w:t>
      </w:r>
      <w:r>
        <w:t xml:space="preserve"> </w:t>
      </w:r>
      <w:r w:rsidRPr="007866C4">
        <w:t>для своего восстановления менее, чем промышленность, нуждается в</w:t>
      </w:r>
      <w:r>
        <w:t xml:space="preserve"> </w:t>
      </w:r>
      <w:r w:rsidRPr="007866C4">
        <w:t>капиталах и</w:t>
      </w:r>
      <w:r>
        <w:t xml:space="preserve"> </w:t>
      </w:r>
      <w:r w:rsidRPr="007866C4">
        <w:t>иностранном оборудовании. Аграрный сектор снабжает отечественную промышленность сырьем и</w:t>
      </w:r>
      <w:r>
        <w:t xml:space="preserve"> </w:t>
      </w:r>
      <w:r w:rsidRPr="007866C4">
        <w:t>продовольствием[6]. Причем этот сектор представляет для отечественной промышленности почти единственный рынок сбыта и</w:t>
      </w:r>
      <w:r>
        <w:t xml:space="preserve"> </w:t>
      </w:r>
      <w:r w:rsidRPr="007866C4">
        <w:t>дает главные валютные ценности для международной торговли. Более того, специализация России в</w:t>
      </w:r>
      <w:r>
        <w:t xml:space="preserve"> </w:t>
      </w:r>
      <w:r w:rsidRPr="007866C4">
        <w:t>области сельскохозяйственного производства в</w:t>
      </w:r>
      <w:r>
        <w:t xml:space="preserve"> </w:t>
      </w:r>
      <w:r w:rsidRPr="007866C4">
        <w:t>наибольшей степени соответствует требованиям международного разделения труда, более полного использования природных условий, историческому направлению экономической эволюции России и</w:t>
      </w:r>
      <w:r>
        <w:t xml:space="preserve"> </w:t>
      </w:r>
      <w:r w:rsidRPr="007866C4">
        <w:t>бытовым особенностям населения России[7].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Таким образом, по</w:t>
      </w:r>
      <w:r>
        <w:t xml:space="preserve"> </w:t>
      </w:r>
      <w:r w:rsidRPr="007866C4">
        <w:t>мнению Новомбергского, в</w:t>
      </w:r>
      <w:r>
        <w:t xml:space="preserve"> </w:t>
      </w:r>
      <w:r w:rsidRPr="007866C4">
        <w:t>процессе восстановления экономики основные усилия необходимо было сосредоточить на</w:t>
      </w:r>
      <w:r>
        <w:t xml:space="preserve"> </w:t>
      </w:r>
      <w:r w:rsidRPr="007866C4">
        <w:t>аграрном секторе.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Что касается сельского хозяйства Сибири, то, по</w:t>
      </w:r>
      <w:r>
        <w:t xml:space="preserve"> </w:t>
      </w:r>
      <w:r w:rsidRPr="007866C4">
        <w:t>мнению автора записки, его ключевой проблемой являлся кризис залежно-паровой системы земледелия. При данной системе землепользования земля засевалась три</w:t>
      </w:r>
      <w:r>
        <w:t xml:space="preserve"> </w:t>
      </w:r>
      <w:r w:rsidRPr="007866C4">
        <w:t>— четыре года подряд колосовыми хлебами, потом пускалась на</w:t>
      </w:r>
      <w:r>
        <w:t xml:space="preserve"> </w:t>
      </w:r>
      <w:r w:rsidRPr="007866C4">
        <w:t>год под пар. Когда</w:t>
      </w:r>
      <w:r>
        <w:t xml:space="preserve"> </w:t>
      </w:r>
      <w:r w:rsidRPr="007866C4">
        <w:t>же после нескольких подобных чередований наступало истощение пашни, она забрасывалась на</w:t>
      </w:r>
      <w:r>
        <w:t xml:space="preserve"> </w:t>
      </w:r>
      <w:r w:rsidRPr="007866C4">
        <w:t>много лет в</w:t>
      </w:r>
      <w:r>
        <w:t xml:space="preserve"> </w:t>
      </w:r>
      <w:r w:rsidRPr="007866C4">
        <w:t>залежь. В</w:t>
      </w:r>
      <w:r>
        <w:t xml:space="preserve"> </w:t>
      </w:r>
      <w:r w:rsidRPr="007866C4">
        <w:t>случае появления признаков восстановления земля вновь вводилась в</w:t>
      </w:r>
      <w:r>
        <w:t xml:space="preserve"> </w:t>
      </w:r>
      <w:r w:rsidRPr="007866C4">
        <w:t>хозяйственный оборот, при полном</w:t>
      </w:r>
      <w:r>
        <w:t xml:space="preserve"> </w:t>
      </w:r>
      <w:r w:rsidRPr="007866C4">
        <w:t>же вытеснении залежи паром возникало двуполье или трехполье[8].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Наплыв переселенцев обусловил недостаток земель, поэтому пришлось чаще пускать земли под пар и</w:t>
      </w:r>
      <w:r>
        <w:t xml:space="preserve"> </w:t>
      </w:r>
      <w:r w:rsidRPr="007866C4">
        <w:t>сокращать сроки залежи. В</w:t>
      </w:r>
      <w:r>
        <w:t xml:space="preserve"> </w:t>
      </w:r>
      <w:r w:rsidRPr="007866C4">
        <w:t>конце концов, посев и</w:t>
      </w:r>
      <w:r>
        <w:t xml:space="preserve"> </w:t>
      </w:r>
      <w:r w:rsidRPr="007866C4">
        <w:t>пар тесно приблизились один к</w:t>
      </w:r>
      <w:r>
        <w:t xml:space="preserve"> </w:t>
      </w:r>
      <w:r w:rsidRPr="007866C4">
        <w:t>другому и</w:t>
      </w:r>
      <w:r>
        <w:t xml:space="preserve"> </w:t>
      </w:r>
      <w:r w:rsidRPr="007866C4">
        <w:t>чаще стали чередоваться между собой, а</w:t>
      </w:r>
      <w:r>
        <w:t xml:space="preserve"> </w:t>
      </w:r>
      <w:r w:rsidRPr="007866C4">
        <w:t>время залежи сократилось до</w:t>
      </w:r>
      <w:r>
        <w:t xml:space="preserve"> </w:t>
      </w:r>
      <w:r w:rsidRPr="007866C4">
        <w:t>минимального срока, в</w:t>
      </w:r>
      <w:r>
        <w:t xml:space="preserve"> </w:t>
      </w:r>
      <w:r w:rsidRPr="007866C4">
        <w:t>течение которого производительные силы земли не</w:t>
      </w:r>
      <w:r>
        <w:t xml:space="preserve"> </w:t>
      </w:r>
      <w:r w:rsidRPr="007866C4">
        <w:t>успевали восстанавливаться. Результатом этого, по</w:t>
      </w:r>
      <w:r>
        <w:t xml:space="preserve"> </w:t>
      </w:r>
      <w:r w:rsidRPr="007866C4">
        <w:t>мысли автора записки, стал кризис полеводства[9]. Неурожаи в</w:t>
      </w:r>
      <w:r>
        <w:t xml:space="preserve"> </w:t>
      </w:r>
      <w:r w:rsidRPr="007866C4">
        <w:t>Сибири стали обычным спутником сельскохозяйственного производства, своеобразным бытовым явлением.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По</w:t>
      </w:r>
      <w:r>
        <w:t xml:space="preserve"> </w:t>
      </w:r>
      <w:r w:rsidRPr="007866C4">
        <w:t>мысли автора рассматриваемой работы, важнейшим средством решения этих проблем могла стать переориентация аграрного сектора с</w:t>
      </w:r>
      <w:r>
        <w:t xml:space="preserve"> </w:t>
      </w:r>
      <w:r w:rsidRPr="007866C4">
        <w:t>зернового производства на</w:t>
      </w:r>
      <w:r>
        <w:t xml:space="preserve"> </w:t>
      </w:r>
      <w:r w:rsidRPr="007866C4">
        <w:t>животноводство. В</w:t>
      </w:r>
      <w:r>
        <w:t xml:space="preserve"> </w:t>
      </w:r>
      <w:r w:rsidRPr="007866C4">
        <w:t>связи с</w:t>
      </w:r>
      <w:r>
        <w:t xml:space="preserve"> </w:t>
      </w:r>
      <w:r w:rsidRPr="007866C4">
        <w:t>этим Новомбергский указывает ряд преимуществ данной отрасли сельского хозяйства в</w:t>
      </w:r>
      <w:r>
        <w:t xml:space="preserve"> </w:t>
      </w:r>
      <w:r w:rsidRPr="007866C4">
        <w:t>сравнении с</w:t>
      </w:r>
      <w:r>
        <w:t xml:space="preserve"> </w:t>
      </w:r>
      <w:r w:rsidRPr="007866C4">
        <w:t>полеводством.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Как подчеркивается в</w:t>
      </w:r>
      <w:r>
        <w:t xml:space="preserve"> </w:t>
      </w:r>
      <w:r w:rsidRPr="007866C4">
        <w:t>записке, продукты животноводства более ценны, более рентабельны, следовательно, более транспортабельны и</w:t>
      </w:r>
      <w:r>
        <w:t xml:space="preserve"> </w:t>
      </w:r>
      <w:r w:rsidRPr="007866C4">
        <w:t>способны выдерживать перевозку в</w:t>
      </w:r>
      <w:r>
        <w:t xml:space="preserve"> </w:t>
      </w:r>
      <w:r w:rsidRPr="007866C4">
        <w:t>более отдаленные районы. Животноводство почти не</w:t>
      </w:r>
      <w:r>
        <w:t xml:space="preserve"> </w:t>
      </w:r>
      <w:r w:rsidRPr="007866C4">
        <w:t>зависит от</w:t>
      </w:r>
      <w:r>
        <w:t xml:space="preserve"> </w:t>
      </w:r>
      <w:r w:rsidRPr="007866C4">
        <w:t>случайностей непогоды, от</w:t>
      </w:r>
      <w:r>
        <w:t xml:space="preserve"> </w:t>
      </w:r>
      <w:r w:rsidRPr="007866C4">
        <w:t>которых особенно страдает зерновое хозяйство, в</w:t>
      </w:r>
      <w:r>
        <w:t xml:space="preserve"> </w:t>
      </w:r>
      <w:r w:rsidRPr="007866C4">
        <w:t>этом плане оно дает наиболее стабильный и</w:t>
      </w:r>
      <w:r>
        <w:t xml:space="preserve"> </w:t>
      </w:r>
      <w:r w:rsidRPr="007866C4">
        <w:t>устойчивый чистый доход[10].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Разнообразие продуктов животноводства не</w:t>
      </w:r>
      <w:r>
        <w:t xml:space="preserve"> </w:t>
      </w:r>
      <w:r w:rsidRPr="007866C4">
        <w:t>подвержено влиянию экономической конъюнктуры рынков. В</w:t>
      </w:r>
      <w:r>
        <w:t xml:space="preserve"> </w:t>
      </w:r>
      <w:r w:rsidRPr="007866C4">
        <w:t>ценах на</w:t>
      </w:r>
      <w:r>
        <w:t xml:space="preserve"> </w:t>
      </w:r>
      <w:r w:rsidRPr="007866C4">
        <w:t>скот и</w:t>
      </w:r>
      <w:r>
        <w:t xml:space="preserve"> </w:t>
      </w:r>
      <w:r w:rsidRPr="007866C4">
        <w:t>продукты животноводства от</w:t>
      </w:r>
      <w:r>
        <w:t xml:space="preserve"> </w:t>
      </w:r>
      <w:r w:rsidRPr="007866C4">
        <w:t>Урала до</w:t>
      </w:r>
      <w:r>
        <w:t xml:space="preserve"> </w:t>
      </w:r>
      <w:r w:rsidRPr="007866C4">
        <w:t>Байкала (без крайнего севера) не</w:t>
      </w:r>
      <w:r>
        <w:t xml:space="preserve"> </w:t>
      </w:r>
      <w:r w:rsidRPr="007866C4">
        <w:t>наблюдается таких колебаний, как на</w:t>
      </w:r>
      <w:r>
        <w:t xml:space="preserve"> </w:t>
      </w:r>
      <w:r w:rsidRPr="007866C4">
        <w:t>хлебные продукты. Оно более соответствует системе мелкого трудового хозяйства, поскольку более равномерно по</w:t>
      </w:r>
      <w:r>
        <w:t xml:space="preserve"> </w:t>
      </w:r>
      <w:r w:rsidRPr="007866C4">
        <w:t>времени использует труд семьи, более обеспечивает ее</w:t>
      </w:r>
      <w:r>
        <w:t xml:space="preserve"> </w:t>
      </w:r>
      <w:r w:rsidRPr="007866C4">
        <w:t>продовольственные нужды, доставляет мелкому хозяйству молочных продуктов втрое больше рыночных продуктов, чем крупное хозяйство[11].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Животноводство доставляет хозяйству наиболее ценное удобрение по</w:t>
      </w:r>
      <w:r>
        <w:t xml:space="preserve"> </w:t>
      </w:r>
      <w:r w:rsidRPr="007866C4">
        <w:t>расчету с</w:t>
      </w:r>
      <w:r>
        <w:t xml:space="preserve"> </w:t>
      </w:r>
      <w:r w:rsidRPr="007866C4">
        <w:t>единицы корма, дает шерсть и</w:t>
      </w:r>
      <w:r>
        <w:t xml:space="preserve"> </w:t>
      </w:r>
      <w:r w:rsidRPr="007866C4">
        <w:t>кожу, особенно необходимые в</w:t>
      </w:r>
      <w:r>
        <w:t xml:space="preserve"> </w:t>
      </w:r>
      <w:r w:rsidRPr="007866C4">
        <w:t>трудовом хозяйстве при суровом климате, для своего развития не</w:t>
      </w:r>
      <w:r>
        <w:t xml:space="preserve"> </w:t>
      </w:r>
      <w:r w:rsidRPr="007866C4">
        <w:t>требует сложных орудий и</w:t>
      </w:r>
      <w:r>
        <w:t xml:space="preserve"> </w:t>
      </w:r>
      <w:r w:rsidRPr="007866C4">
        <w:t>дорогого инвентаря. В</w:t>
      </w:r>
      <w:r>
        <w:t xml:space="preserve"> </w:t>
      </w:r>
      <w:r w:rsidRPr="007866C4">
        <w:t>большей мере, чем полеводство, оно способствует кооперированию крестьянства, так как для использования его продуктов, например, обработки кожи, переработки сала в</w:t>
      </w:r>
      <w:r>
        <w:t xml:space="preserve"> </w:t>
      </w:r>
      <w:r w:rsidRPr="007866C4">
        <w:t>мыло, молока в</w:t>
      </w:r>
      <w:r>
        <w:t xml:space="preserve"> </w:t>
      </w:r>
      <w:r w:rsidRPr="007866C4">
        <w:t>масло и</w:t>
      </w:r>
      <w:r>
        <w:t xml:space="preserve"> </w:t>
      </w:r>
      <w:r w:rsidRPr="007866C4">
        <w:t>т. д., требуется или сложение мелких долей отдельных производителей, или оборудование коллективных средств производства в</w:t>
      </w:r>
      <w:r>
        <w:t xml:space="preserve"> </w:t>
      </w:r>
      <w:r w:rsidRPr="007866C4">
        <w:t>виде артельных маслоделен, сыроварен, мыловарен и</w:t>
      </w:r>
      <w:r>
        <w:t xml:space="preserve"> </w:t>
      </w:r>
      <w:r w:rsidRPr="007866C4">
        <w:t>т. д.[12]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При этом, как утверждал Новомбергский, с</w:t>
      </w:r>
      <w:r>
        <w:t xml:space="preserve"> </w:t>
      </w:r>
      <w:r w:rsidRPr="007866C4">
        <w:t>повышением роли животноводства зерновое хозяйство не</w:t>
      </w:r>
      <w:r>
        <w:t xml:space="preserve"> </w:t>
      </w:r>
      <w:r w:rsidRPr="007866C4">
        <w:t>только не</w:t>
      </w:r>
      <w:r>
        <w:t xml:space="preserve"> </w:t>
      </w:r>
      <w:r w:rsidRPr="007866C4">
        <w:t>придет в</w:t>
      </w:r>
      <w:r>
        <w:t xml:space="preserve"> </w:t>
      </w:r>
      <w:r w:rsidRPr="007866C4">
        <w:t>упадок, но</w:t>
      </w:r>
      <w:r>
        <w:t xml:space="preserve"> </w:t>
      </w:r>
      <w:r w:rsidRPr="007866C4">
        <w:t>и</w:t>
      </w:r>
      <w:r>
        <w:t xml:space="preserve"> </w:t>
      </w:r>
      <w:r w:rsidRPr="007866C4">
        <w:t>получит дополнительные стимулы развития. Несмотря на</w:t>
      </w:r>
      <w:r>
        <w:t xml:space="preserve"> </w:t>
      </w:r>
      <w:r w:rsidRPr="007866C4">
        <w:t>сокращение посевных площадей, валовые сборы зерна должны повыситься, потому что скот доставит обильное удобрение[13].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По</w:t>
      </w:r>
      <w:r>
        <w:t xml:space="preserve"> </w:t>
      </w:r>
      <w:r w:rsidRPr="007866C4">
        <w:t>мысли автора, вопрос о</w:t>
      </w:r>
      <w:r>
        <w:t xml:space="preserve"> </w:t>
      </w:r>
      <w:r w:rsidRPr="007866C4">
        <w:t>выдвижении животноводства на</w:t>
      </w:r>
      <w:r>
        <w:t xml:space="preserve"> </w:t>
      </w:r>
      <w:r w:rsidRPr="007866C4">
        <w:t>приоритетное место в</w:t>
      </w:r>
      <w:r>
        <w:t xml:space="preserve"> </w:t>
      </w:r>
      <w:r w:rsidRPr="007866C4">
        <w:t>системе крестьянского хозяйства назрел и</w:t>
      </w:r>
      <w:r>
        <w:t xml:space="preserve"> </w:t>
      </w:r>
      <w:r w:rsidRPr="007866C4">
        <w:t>для Европейской России, и</w:t>
      </w:r>
      <w:r>
        <w:t xml:space="preserve"> </w:t>
      </w:r>
      <w:r w:rsidRPr="007866C4">
        <w:t>для Сибири. В</w:t>
      </w:r>
      <w:r>
        <w:t xml:space="preserve"> </w:t>
      </w:r>
      <w:r w:rsidRPr="007866C4">
        <w:t>последней</w:t>
      </w:r>
      <w:r>
        <w:t xml:space="preserve"> </w:t>
      </w:r>
      <w:r w:rsidRPr="007866C4">
        <w:t>же он</w:t>
      </w:r>
      <w:r>
        <w:t xml:space="preserve"> </w:t>
      </w:r>
      <w:r w:rsidRPr="007866C4">
        <w:t>выявился в</w:t>
      </w:r>
      <w:r>
        <w:t xml:space="preserve"> </w:t>
      </w:r>
      <w:r w:rsidRPr="007866C4">
        <w:t>более острой форме. Дело в</w:t>
      </w:r>
      <w:r>
        <w:t xml:space="preserve"> </w:t>
      </w:r>
      <w:r w:rsidRPr="007866C4">
        <w:t>том, что в</w:t>
      </w:r>
      <w:r>
        <w:t xml:space="preserve"> </w:t>
      </w:r>
      <w:r w:rsidRPr="007866C4">
        <w:t>Европейской России сложились крупные городские центры, дающие сельскому населению неземледельческий заработок. Там развиты фабрично-заводское производство и</w:t>
      </w:r>
      <w:r>
        <w:t xml:space="preserve"> </w:t>
      </w:r>
      <w:r w:rsidRPr="007866C4">
        <w:t>местная кустарная промышленность в</w:t>
      </w:r>
      <w:r>
        <w:t xml:space="preserve"> </w:t>
      </w:r>
      <w:r w:rsidRPr="007866C4">
        <w:t>широком масштабе. В</w:t>
      </w:r>
      <w:r>
        <w:t xml:space="preserve"> </w:t>
      </w:r>
      <w:r w:rsidRPr="007866C4">
        <w:t>случае неурожаев для срочного передвижения хлебных грузов в</w:t>
      </w:r>
      <w:r>
        <w:t xml:space="preserve"> </w:t>
      </w:r>
      <w:r w:rsidRPr="007866C4">
        <w:t>Европейской России имеется густая сеть железных дорог и</w:t>
      </w:r>
      <w:r>
        <w:t xml:space="preserve"> </w:t>
      </w:r>
      <w:r w:rsidRPr="007866C4">
        <w:t>водного транспорта[14].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В</w:t>
      </w:r>
      <w:r>
        <w:t xml:space="preserve"> </w:t>
      </w:r>
      <w:r w:rsidRPr="007866C4">
        <w:t>Сибири</w:t>
      </w:r>
      <w:r>
        <w:t xml:space="preserve"> </w:t>
      </w:r>
      <w:r w:rsidRPr="007866C4">
        <w:t>же фабрично-заводские производства почти отсутствовали, кустарные промыслы были ничтожны, городские центры мало населены и</w:t>
      </w:r>
      <w:r>
        <w:t xml:space="preserve"> </w:t>
      </w:r>
      <w:r w:rsidRPr="007866C4">
        <w:t>редки, пути сообщения недостаточны для экстренного передвижения продовольственных запасов. Сибирский климат суровее европейского и</w:t>
      </w:r>
      <w:r>
        <w:t xml:space="preserve"> </w:t>
      </w:r>
      <w:r w:rsidRPr="007866C4">
        <w:t>капризнее, поэтому неурожаи случались здесь чаще.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В</w:t>
      </w:r>
      <w:r>
        <w:t xml:space="preserve"> </w:t>
      </w:r>
      <w:r w:rsidRPr="007866C4">
        <w:t>предполагаемой таким образом трансформации сельского хозяйства автор определенное внимание отводил возникшим к</w:t>
      </w:r>
      <w:r>
        <w:t xml:space="preserve"> </w:t>
      </w:r>
      <w:r w:rsidRPr="007866C4">
        <w:t>тому времени общественным формам производства: совхозам и</w:t>
      </w:r>
      <w:r>
        <w:t xml:space="preserve"> </w:t>
      </w:r>
      <w:r w:rsidRPr="007866C4">
        <w:t>колхозам. Они и</w:t>
      </w:r>
      <w:r>
        <w:t xml:space="preserve"> </w:t>
      </w:r>
      <w:r w:rsidRPr="007866C4">
        <w:t>должны были показать пример в</w:t>
      </w:r>
      <w:r>
        <w:t xml:space="preserve"> </w:t>
      </w:r>
      <w:r w:rsidRPr="007866C4">
        <w:t>переориентации аграрного производства с</w:t>
      </w:r>
      <w:r>
        <w:t xml:space="preserve"> </w:t>
      </w:r>
      <w:r w:rsidRPr="007866C4">
        <w:t>зернового хозяйства на</w:t>
      </w:r>
      <w:r>
        <w:t xml:space="preserve"> </w:t>
      </w:r>
      <w:r w:rsidRPr="007866C4">
        <w:t>животноводство.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При этом, однако, автор рассматривал совхозы и</w:t>
      </w:r>
      <w:r>
        <w:t xml:space="preserve"> </w:t>
      </w:r>
      <w:r w:rsidRPr="007866C4">
        <w:t>коммуны прежде всего как «культурно-агрономические центры». Надо полагать, что мысль Новомбергского ограничить роль «социалистического сектора» только агрикультурным воздействием противоречила идеологическим установкам советской власти. В</w:t>
      </w:r>
      <w:r>
        <w:t xml:space="preserve"> </w:t>
      </w:r>
      <w:r w:rsidRPr="007866C4">
        <w:t>последующем, когда новая экономическая политика была свернута, подобная позиция расценивалась как неверие в</w:t>
      </w:r>
      <w:r>
        <w:t xml:space="preserve"> </w:t>
      </w:r>
      <w:r w:rsidRPr="007866C4">
        <w:t>возможности социалистического переустройства.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Особый анализ в</w:t>
      </w:r>
      <w:r>
        <w:t xml:space="preserve"> </w:t>
      </w:r>
      <w:r w:rsidRPr="007866C4">
        <w:t>«Хозяйственном расслоении сельского населения в</w:t>
      </w:r>
      <w:r>
        <w:t xml:space="preserve"> </w:t>
      </w:r>
      <w:r w:rsidRPr="007866C4">
        <w:t>Сибири» получило сибирское маслоделие. В</w:t>
      </w:r>
      <w:r>
        <w:t xml:space="preserve"> </w:t>
      </w:r>
      <w:r w:rsidRPr="007866C4">
        <w:t>его развитии автор видел будущее сибирского сельскохозяйственного производства. Особое значение, по</w:t>
      </w:r>
      <w:r>
        <w:t xml:space="preserve"> </w:t>
      </w:r>
      <w:r w:rsidRPr="007866C4">
        <w:t>мысли автора, имело то, что, в</w:t>
      </w:r>
      <w:r>
        <w:t xml:space="preserve"> </w:t>
      </w:r>
      <w:r w:rsidRPr="007866C4">
        <w:t>отличие от</w:t>
      </w:r>
      <w:r>
        <w:t xml:space="preserve"> </w:t>
      </w:r>
      <w:r w:rsidRPr="007866C4">
        <w:t>зерновых хлебов, сбыт сибирского масла мог производиться и</w:t>
      </w:r>
      <w:r>
        <w:t xml:space="preserve"> </w:t>
      </w:r>
      <w:r w:rsidRPr="007866C4">
        <w:t>в</w:t>
      </w:r>
      <w:r>
        <w:t xml:space="preserve"> </w:t>
      </w:r>
      <w:r w:rsidRPr="007866C4">
        <w:t>восточном, и</w:t>
      </w:r>
      <w:r>
        <w:t xml:space="preserve"> </w:t>
      </w:r>
      <w:r w:rsidRPr="007866C4">
        <w:t>в</w:t>
      </w:r>
      <w:r>
        <w:t xml:space="preserve"> </w:t>
      </w:r>
      <w:r w:rsidRPr="007866C4">
        <w:t>западном направлениях. Даже на</w:t>
      </w:r>
      <w:r>
        <w:t xml:space="preserve"> </w:t>
      </w:r>
      <w:r w:rsidRPr="007866C4">
        <w:t>Дальнем Востоке и</w:t>
      </w:r>
      <w:r>
        <w:t xml:space="preserve"> </w:t>
      </w:r>
      <w:r w:rsidRPr="007866C4">
        <w:t>по</w:t>
      </w:r>
      <w:r>
        <w:t xml:space="preserve"> </w:t>
      </w:r>
      <w:r w:rsidRPr="007866C4">
        <w:t>Тихоокеанскому побережью для него был обеспечен рынок[15].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Таким образом, согласно выводам Новомбергского, приоритетными направлениями развития сибирского сельского хозяйства должны были стать молочное скотоводство и</w:t>
      </w:r>
      <w:r>
        <w:t xml:space="preserve"> </w:t>
      </w:r>
      <w:r w:rsidRPr="007866C4">
        <w:t>мясошерстное овцеводство.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По</w:t>
      </w:r>
      <w:r>
        <w:t xml:space="preserve"> </w:t>
      </w:r>
      <w:r w:rsidRPr="007866C4">
        <w:t>мысли автора, рациональное хозяйствование в</w:t>
      </w:r>
      <w:r>
        <w:t xml:space="preserve"> </w:t>
      </w:r>
      <w:r w:rsidRPr="007866C4">
        <w:t>Сибири предполагает, чтобы зерновое производство ориентировалось на</w:t>
      </w:r>
      <w:r>
        <w:t xml:space="preserve"> </w:t>
      </w:r>
      <w:r w:rsidRPr="007866C4">
        <w:t>местное потребление без вывоза на</w:t>
      </w:r>
      <w:r>
        <w:t xml:space="preserve"> </w:t>
      </w:r>
      <w:r w:rsidRPr="007866C4">
        <w:t>отдаленные рынки. Как говорилось в</w:t>
      </w:r>
      <w:r>
        <w:t xml:space="preserve"> </w:t>
      </w:r>
      <w:r w:rsidRPr="007866C4">
        <w:t>записке, аграрная политика, проведенная последовательно под таким девизом, уничтожила</w:t>
      </w:r>
      <w:r>
        <w:t xml:space="preserve"> </w:t>
      </w:r>
      <w:r w:rsidRPr="007866C4">
        <w:t>бы давление сибирского хлеба на</w:t>
      </w:r>
      <w:r>
        <w:t xml:space="preserve"> </w:t>
      </w:r>
      <w:r w:rsidRPr="007866C4">
        <w:t>хлебный рынок Европейской России, а</w:t>
      </w:r>
      <w:r>
        <w:t xml:space="preserve"> </w:t>
      </w:r>
      <w:r w:rsidRPr="007866C4">
        <w:t>внутри Сибири создала</w:t>
      </w:r>
      <w:r>
        <w:t xml:space="preserve"> </w:t>
      </w:r>
      <w:r w:rsidRPr="007866C4">
        <w:t>бы то</w:t>
      </w:r>
      <w:r>
        <w:t xml:space="preserve"> </w:t>
      </w:r>
      <w:r w:rsidRPr="007866C4">
        <w:t>валютное сырье, которое можно будет вывозить за</w:t>
      </w:r>
      <w:r>
        <w:t xml:space="preserve"> </w:t>
      </w:r>
      <w:r w:rsidRPr="007866C4">
        <w:t>границу без ущерба для здоровья и</w:t>
      </w:r>
      <w:r>
        <w:t xml:space="preserve"> </w:t>
      </w:r>
      <w:r w:rsidRPr="007866C4">
        <w:t>материального благосостояния крестьянства[16].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«Россия разорена, Сибирь лишь потрясена. Чтобы экономическая встряска не</w:t>
      </w:r>
      <w:r>
        <w:t xml:space="preserve"> </w:t>
      </w:r>
      <w:r w:rsidRPr="007866C4">
        <w:t>превратилась в</w:t>
      </w:r>
      <w:r>
        <w:t xml:space="preserve"> </w:t>
      </w:r>
      <w:r w:rsidRPr="007866C4">
        <w:t>трудно-поправимый хозяйственный развал, нужно торопиться вывести крестьянское хозяйство на</w:t>
      </w:r>
      <w:r>
        <w:t xml:space="preserve"> </w:t>
      </w:r>
      <w:r w:rsidRPr="007866C4">
        <w:t>другую дорогу»,</w:t>
      </w:r>
      <w:r>
        <w:t xml:space="preserve"> </w:t>
      </w:r>
      <w:r w:rsidRPr="007866C4">
        <w:t>— убеждал автор «Хозяйственного расслоения сельского населения в</w:t>
      </w:r>
      <w:r>
        <w:t xml:space="preserve"> </w:t>
      </w:r>
      <w:r w:rsidRPr="007866C4">
        <w:t>Сибири»[17].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Новомбергский подчеркивал, что условия советской власти позволят реализовать планомерность экономики. «Коммунистический строй</w:t>
      </w:r>
      <w:r>
        <w:t xml:space="preserve"> </w:t>
      </w:r>
      <w:r w:rsidRPr="007866C4">
        <w:t>— непримиримый враг хозяйственного анархизма. Он</w:t>
      </w:r>
      <w:r>
        <w:t xml:space="preserve"> </w:t>
      </w:r>
      <w:r w:rsidRPr="007866C4">
        <w:t>исключает свободный разгул хозяйственных расчетов»,</w:t>
      </w:r>
      <w:r>
        <w:t xml:space="preserve"> </w:t>
      </w:r>
      <w:r w:rsidRPr="007866C4">
        <w:t>— писал он</w:t>
      </w:r>
      <w:r>
        <w:t xml:space="preserve"> </w:t>
      </w:r>
      <w:r w:rsidRPr="007866C4">
        <w:t>по</w:t>
      </w:r>
      <w:r>
        <w:t xml:space="preserve"> </w:t>
      </w:r>
      <w:r w:rsidRPr="007866C4">
        <w:t>этому поводу[18].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Понятно, что реализация предложений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Новомбергского вряд</w:t>
      </w:r>
      <w:r>
        <w:t xml:space="preserve"> </w:t>
      </w:r>
      <w:r w:rsidRPr="007866C4">
        <w:t>ли была возможна в</w:t>
      </w:r>
      <w:r>
        <w:t xml:space="preserve"> </w:t>
      </w:r>
      <w:r w:rsidRPr="007866C4">
        <w:t>условиях военного коммунизма. Можно сказать, что содержавшийся в</w:t>
      </w:r>
      <w:r>
        <w:t xml:space="preserve"> </w:t>
      </w:r>
      <w:r w:rsidRPr="007866C4">
        <w:t>рассматриваемой работе анализ состояния сельского хозяйства Сибири и</w:t>
      </w:r>
      <w:r>
        <w:t xml:space="preserve"> </w:t>
      </w:r>
      <w:r w:rsidRPr="007866C4">
        <w:t>перспектив его развития предполагал изменение аграрной политики.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В</w:t>
      </w:r>
      <w:r>
        <w:t xml:space="preserve"> </w:t>
      </w:r>
      <w:r w:rsidRPr="007866C4">
        <w:t>дальнейшем, в</w:t>
      </w:r>
      <w:r>
        <w:t xml:space="preserve"> </w:t>
      </w:r>
      <w:r w:rsidRPr="007866C4">
        <w:t>процессе работы в</w:t>
      </w:r>
      <w:r>
        <w:t xml:space="preserve"> </w:t>
      </w:r>
      <w:r w:rsidRPr="007866C4">
        <w:t>Краевой плановой комиссии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Новомбергский, разрабатывая направления хозяйственного развития, также основывался на</w:t>
      </w:r>
      <w:r>
        <w:t xml:space="preserve"> </w:t>
      </w:r>
      <w:r w:rsidRPr="007866C4">
        <w:t>изучении естественно-исторических условий, объективно сложившихся в</w:t>
      </w:r>
      <w:r>
        <w:t xml:space="preserve"> </w:t>
      </w:r>
      <w:r w:rsidRPr="007866C4">
        <w:t>Сибири.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Его разработки нашли воплощение как в</w:t>
      </w:r>
      <w:r>
        <w:t xml:space="preserve"> </w:t>
      </w:r>
      <w:r w:rsidRPr="007866C4">
        <w:t>материалах по</w:t>
      </w:r>
      <w:r>
        <w:t xml:space="preserve"> </w:t>
      </w:r>
      <w:r w:rsidRPr="007866C4">
        <w:t>подготовке, так и</w:t>
      </w:r>
      <w:r>
        <w:t xml:space="preserve"> </w:t>
      </w:r>
      <w:r w:rsidRPr="007866C4">
        <w:t>в</w:t>
      </w:r>
      <w:r>
        <w:t xml:space="preserve"> </w:t>
      </w:r>
      <w:r w:rsidRPr="007866C4">
        <w:t>самом генеральном плане «Сельское хозяйство Сибирского края». Этот план являл собой пример долгосрочного планирования, задавая перспективы развития аграрного сектора Сибири на</w:t>
      </w:r>
      <w:r>
        <w:t xml:space="preserve"> </w:t>
      </w:r>
      <w:r w:rsidRPr="007866C4">
        <w:t>15</w:t>
      </w:r>
      <w:r>
        <w:t xml:space="preserve"> </w:t>
      </w:r>
      <w:r w:rsidRPr="007866C4">
        <w:t>лет, 1926–1941 гг.[19] Основные положения генерального плана затем отразились в</w:t>
      </w:r>
      <w:r>
        <w:t xml:space="preserve"> </w:t>
      </w:r>
      <w:r w:rsidRPr="007866C4">
        <w:t>первых вариантах пятилеток.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Научное наследие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Новомбергского, как и</w:t>
      </w:r>
      <w:r>
        <w:t xml:space="preserve"> </w:t>
      </w:r>
      <w:r w:rsidRPr="007866C4">
        <w:t>многих других ученых, стоявших на</w:t>
      </w:r>
      <w:r>
        <w:t xml:space="preserve"> </w:t>
      </w:r>
      <w:r w:rsidRPr="007866C4">
        <w:t>позициях взвешенного подхода к</w:t>
      </w:r>
      <w:r>
        <w:t xml:space="preserve"> </w:t>
      </w:r>
      <w:r w:rsidRPr="007866C4">
        <w:t>хозяйственным преобразованиям, позволяет не</w:t>
      </w:r>
      <w:r>
        <w:t xml:space="preserve"> </w:t>
      </w:r>
      <w:r w:rsidRPr="007866C4">
        <w:t>только реабилитировать их</w:t>
      </w:r>
      <w:r>
        <w:t xml:space="preserve"> </w:t>
      </w:r>
      <w:r w:rsidRPr="007866C4">
        <w:t>как экономистов-плановиков, но</w:t>
      </w:r>
      <w:r>
        <w:t xml:space="preserve"> </w:t>
      </w:r>
      <w:r w:rsidRPr="007866C4">
        <w:t>и</w:t>
      </w:r>
      <w:r>
        <w:t xml:space="preserve"> </w:t>
      </w:r>
      <w:r w:rsidRPr="007866C4">
        <w:t>более объективно оценить экономическую политику, восторжествовавшую на</w:t>
      </w:r>
      <w:r>
        <w:t xml:space="preserve"> </w:t>
      </w:r>
      <w:r w:rsidRPr="007866C4">
        <w:t>рубеже 1920-х</w:t>
      </w:r>
      <w:r>
        <w:t xml:space="preserve"> </w:t>
      </w:r>
      <w:r w:rsidRPr="007866C4">
        <w:t>— 1930-х гг.</w:t>
      </w:r>
    </w:p>
    <w:p w:rsidR="00767C33" w:rsidRPr="00BD1E1F" w:rsidRDefault="00767C33" w:rsidP="00767C33">
      <w:pPr>
        <w:spacing w:before="120"/>
        <w:jc w:val="center"/>
        <w:rPr>
          <w:b/>
          <w:bCs/>
          <w:sz w:val="28"/>
          <w:szCs w:val="28"/>
        </w:rPr>
      </w:pPr>
      <w:r w:rsidRPr="00BD1E1F">
        <w:rPr>
          <w:b/>
          <w:bCs/>
          <w:sz w:val="28"/>
          <w:szCs w:val="28"/>
        </w:rPr>
        <w:t>Список литературы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Носова</w:t>
      </w:r>
      <w:r>
        <w:t xml:space="preserve"> </w:t>
      </w:r>
      <w:r w:rsidRPr="007866C4">
        <w:t>Н.</w:t>
      </w:r>
      <w:r>
        <w:t xml:space="preserve"> </w:t>
      </w:r>
      <w:r w:rsidRPr="007866C4">
        <w:t>П.</w:t>
      </w:r>
      <w:r>
        <w:t xml:space="preserve"> </w:t>
      </w:r>
      <w:r w:rsidRPr="007866C4">
        <w:t>Управлять или командовать. Государство и</w:t>
      </w:r>
      <w:r>
        <w:t xml:space="preserve"> </w:t>
      </w:r>
      <w:r w:rsidRPr="007866C4">
        <w:t xml:space="preserve">крестьянство советской России (1917–1929 гг.). М., 1993. С. 94.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 xml:space="preserve">Декреты Советской власти. М., 1986. Т. 12. С. 80.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же. С. 95.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ГАНО.</w:t>
      </w:r>
      <w:r>
        <w:t xml:space="preserve"> </w:t>
      </w:r>
      <w:r w:rsidRPr="007866C4">
        <w:t xml:space="preserve">Ф. 1685, оп. 1, д. 10, л. 1.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 xml:space="preserve">Сибирская советская энциклопедия. Новосибирск, 1929. Т. 3. Стб. 776.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ГАНО.</w:t>
      </w:r>
      <w:r>
        <w:t xml:space="preserve"> </w:t>
      </w:r>
      <w:r w:rsidRPr="007866C4">
        <w:t xml:space="preserve">Ф. 1685, оп. 1, д. 10, л. 116.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ГАНО.</w:t>
      </w:r>
      <w:r>
        <w:t xml:space="preserve"> </w:t>
      </w:r>
      <w:r w:rsidRPr="007866C4">
        <w:t xml:space="preserve">Ф. 1685, оп. 1, д. 10, л. 116об.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же, л. 32об.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ГАНО.</w:t>
      </w:r>
      <w:r>
        <w:t xml:space="preserve"> </w:t>
      </w:r>
      <w:r w:rsidRPr="007866C4">
        <w:t xml:space="preserve">Ф. 1685, оп. 1, д. 10, л. 99.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же, л. 100.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ГАНО.</w:t>
      </w:r>
      <w:r>
        <w:t xml:space="preserve"> </w:t>
      </w:r>
      <w:r w:rsidRPr="007866C4">
        <w:t xml:space="preserve">Ф. 1685, оп. 1, д. 10, л. 91.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же, л. 107об.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же, л. 100об.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Там</w:t>
      </w:r>
      <w:r>
        <w:t xml:space="preserve"> </w:t>
      </w:r>
      <w:r w:rsidRPr="007866C4">
        <w:t xml:space="preserve">же, л. 107. </w:t>
      </w:r>
    </w:p>
    <w:p w:rsidR="00767C33" w:rsidRPr="007866C4" w:rsidRDefault="00767C33" w:rsidP="00767C33">
      <w:pPr>
        <w:spacing w:before="120"/>
        <w:ind w:firstLine="567"/>
        <w:jc w:val="both"/>
      </w:pPr>
      <w:r w:rsidRPr="007866C4">
        <w:t>Сельское хозяйство Сибирского края. Новосибирск, 1926. Вып. 1. Материалы по</w:t>
      </w:r>
      <w:r>
        <w:t xml:space="preserve"> </w:t>
      </w:r>
      <w:r w:rsidRPr="007866C4">
        <w:t xml:space="preserve">характеристике сибирского сельского хозяйства; Вып. 2. Перспективный план. 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C33"/>
    <w:rsid w:val="003F3287"/>
    <w:rsid w:val="004915ED"/>
    <w:rsid w:val="005B5540"/>
    <w:rsid w:val="00600D41"/>
    <w:rsid w:val="00767C33"/>
    <w:rsid w:val="007866C4"/>
    <w:rsid w:val="00BB0DE0"/>
    <w:rsid w:val="00BD1E1F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5B8E0E-6558-4ADF-9688-94A4527E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3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9919</Words>
  <Characters>5655</Characters>
  <Application>Microsoft Office Word</Application>
  <DocSecurity>0</DocSecurity>
  <Lines>47</Lines>
  <Paragraphs>31</Paragraphs>
  <ScaleCrop>false</ScaleCrop>
  <Company>Home</Company>
  <LinksUpToDate>false</LinksUpToDate>
  <CharactersWithSpaces>15543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истории изучения сельского хозяйства Сибири в начале 1920-х гг</dc:title>
  <dc:subject/>
  <dc:creator>User</dc:creator>
  <cp:keywords/>
  <dc:description/>
  <cp:lastModifiedBy>admin</cp:lastModifiedBy>
  <cp:revision>2</cp:revision>
  <dcterms:created xsi:type="dcterms:W3CDTF">2014-01-25T18:23:00Z</dcterms:created>
  <dcterms:modified xsi:type="dcterms:W3CDTF">2014-01-25T18:23:00Z</dcterms:modified>
</cp:coreProperties>
</file>