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DF" w:rsidRDefault="008C34B9">
      <w:pPr>
        <w:rPr>
          <w:b/>
          <w:sz w:val="32"/>
        </w:rPr>
      </w:pPr>
      <w:r>
        <w:rPr>
          <w:b/>
          <w:sz w:val="32"/>
        </w:rPr>
        <w:pict>
          <v:shapetype id="_x0000_t202" coordsize="21600,21600" o:spt="202" path="m,l,21600r21600,l21600,xe">
            <v:stroke joinstyle="miter"/>
            <v:path gradientshapeok="t" o:connecttype="rect"/>
          </v:shapetype>
          <v:shape id="_x0000_s1027" type="#_x0000_t202" style="position:absolute;margin-left:1.1pt;margin-top:-.4pt;width:499.5pt;height:675pt;z-index:251576320" o:allowincell="f">
            <v:textbox>
              <w:txbxContent>
                <w:p w:rsidR="00B72CDF" w:rsidRDefault="00B72CDF">
                  <w:pPr>
                    <w:jc w:val="center"/>
                    <w:rPr>
                      <w:sz w:val="38"/>
                    </w:rPr>
                  </w:pPr>
                  <w:r>
                    <w:rPr>
                      <w:sz w:val="38"/>
                    </w:rPr>
                    <w:t>ЦЕНТРОСОЮЗ  РОССИЙСКОЙ ФЕДЕРАЦИИ</w:t>
                  </w:r>
                </w:p>
                <w:p w:rsidR="00B72CDF" w:rsidRDefault="00B72CDF">
                  <w:pPr>
                    <w:jc w:val="center"/>
                    <w:rPr>
                      <w:sz w:val="38"/>
                    </w:rPr>
                  </w:pPr>
                  <w:r>
                    <w:rPr>
                      <w:sz w:val="38"/>
                    </w:rPr>
                    <w:t xml:space="preserve">БЕЛГОРОДСКИЙ УНИВЕРСИТЕТ </w:t>
                  </w:r>
                </w:p>
                <w:p w:rsidR="00B72CDF" w:rsidRDefault="00B72CDF">
                  <w:pPr>
                    <w:jc w:val="center"/>
                    <w:rPr>
                      <w:sz w:val="38"/>
                    </w:rPr>
                  </w:pPr>
                  <w:r>
                    <w:rPr>
                      <w:sz w:val="38"/>
                    </w:rPr>
                    <w:t>ПОТРЕБИТЕЛЬСКОЙ КООПЕРАЦИИ</w:t>
                  </w:r>
                </w:p>
                <w:p w:rsidR="00B72CDF" w:rsidRDefault="00B72CDF">
                  <w:pPr>
                    <w:jc w:val="center"/>
                    <w:rPr>
                      <w:sz w:val="38"/>
                    </w:rPr>
                  </w:pPr>
                </w:p>
                <w:p w:rsidR="00B72CDF" w:rsidRDefault="00B72CDF">
                  <w:pPr>
                    <w:jc w:val="center"/>
                    <w:rPr>
                      <w:sz w:val="38"/>
                    </w:rPr>
                  </w:pPr>
                </w:p>
                <w:p w:rsidR="00B72CDF" w:rsidRDefault="00B72CDF">
                  <w:pPr>
                    <w:jc w:val="center"/>
                    <w:rPr>
                      <w:sz w:val="38"/>
                    </w:rPr>
                  </w:pPr>
                </w:p>
                <w:p w:rsidR="00B72CDF" w:rsidRDefault="00B72CDF">
                  <w:pPr>
                    <w:jc w:val="center"/>
                    <w:rPr>
                      <w:sz w:val="38"/>
                    </w:rPr>
                  </w:pPr>
                </w:p>
                <w:p w:rsidR="00B72CDF" w:rsidRDefault="00B72CDF">
                  <w:pPr>
                    <w:jc w:val="center"/>
                    <w:rPr>
                      <w:sz w:val="32"/>
                    </w:rPr>
                  </w:pPr>
                  <w:r>
                    <w:rPr>
                      <w:sz w:val="32"/>
                    </w:rPr>
                    <w:t>Кафедра истории и теории кооперативного движения</w:t>
                  </w:r>
                </w:p>
                <w:p w:rsidR="00B72CDF" w:rsidRDefault="00B72CDF">
                  <w:pPr>
                    <w:jc w:val="center"/>
                    <w:rPr>
                      <w:sz w:val="32"/>
                    </w:rPr>
                  </w:pPr>
                </w:p>
                <w:p w:rsidR="00B72CDF" w:rsidRDefault="00B72CDF">
                  <w:pPr>
                    <w:jc w:val="center"/>
                    <w:rPr>
                      <w:sz w:val="32"/>
                    </w:rPr>
                  </w:pPr>
                </w:p>
                <w:p w:rsidR="00B72CDF" w:rsidRDefault="00B72CDF">
                  <w:pPr>
                    <w:jc w:val="center"/>
                    <w:rPr>
                      <w:sz w:val="32"/>
                    </w:rPr>
                  </w:pPr>
                </w:p>
                <w:p w:rsidR="00B72CDF" w:rsidRDefault="00B72CDF">
                  <w:pPr>
                    <w:jc w:val="center"/>
                    <w:rPr>
                      <w:b/>
                      <w:sz w:val="42"/>
                    </w:rPr>
                  </w:pPr>
                  <w:r>
                    <w:rPr>
                      <w:b/>
                      <w:sz w:val="44"/>
                    </w:rPr>
                    <w:t>КУРСОВАЯ</w:t>
                  </w:r>
                  <w:r>
                    <w:rPr>
                      <w:b/>
                      <w:sz w:val="42"/>
                    </w:rPr>
                    <w:t xml:space="preserve"> РАБОТА</w:t>
                  </w:r>
                </w:p>
                <w:p w:rsidR="00B72CDF" w:rsidRDefault="00B72CDF">
                  <w:pPr>
                    <w:jc w:val="center"/>
                    <w:rPr>
                      <w:sz w:val="32"/>
                    </w:rPr>
                  </w:pPr>
                </w:p>
                <w:p w:rsidR="00B72CDF" w:rsidRDefault="00B72CDF">
                  <w:pPr>
                    <w:jc w:val="center"/>
                    <w:rPr>
                      <w:sz w:val="32"/>
                    </w:rPr>
                  </w:pPr>
                </w:p>
                <w:p w:rsidR="00B72CDF" w:rsidRDefault="00B72CDF">
                  <w:pPr>
                    <w:jc w:val="center"/>
                    <w:rPr>
                      <w:sz w:val="32"/>
                    </w:rPr>
                  </w:pPr>
                  <w:r>
                    <w:rPr>
                      <w:sz w:val="24"/>
                    </w:rPr>
                    <w:t>ПО  ДИСЦИПЛИНЕ</w:t>
                  </w:r>
                  <w:r>
                    <w:rPr>
                      <w:sz w:val="32"/>
                    </w:rPr>
                    <w:t xml:space="preserve">: </w:t>
                  </w:r>
                  <w:r>
                    <w:rPr>
                      <w:sz w:val="36"/>
                    </w:rPr>
                    <w:t>"История и теория кооперативного движения"</w:t>
                  </w:r>
                </w:p>
                <w:p w:rsidR="00B72CDF" w:rsidRDefault="00B72CDF">
                  <w:pPr>
                    <w:jc w:val="center"/>
                    <w:rPr>
                      <w:sz w:val="32"/>
                    </w:rPr>
                  </w:pPr>
                </w:p>
                <w:p w:rsidR="00B72CDF" w:rsidRDefault="00B72CDF">
                  <w:pPr>
                    <w:jc w:val="center"/>
                    <w:rPr>
                      <w:sz w:val="32"/>
                    </w:rPr>
                  </w:pPr>
                </w:p>
                <w:p w:rsidR="00B72CDF" w:rsidRDefault="00B72CDF">
                  <w:pPr>
                    <w:jc w:val="center"/>
                    <w:rPr>
                      <w:sz w:val="32"/>
                    </w:rPr>
                  </w:pPr>
                </w:p>
                <w:p w:rsidR="00B72CDF" w:rsidRDefault="00B72CDF">
                  <w:pPr>
                    <w:jc w:val="center"/>
                    <w:rPr>
                      <w:b/>
                      <w:i/>
                      <w:sz w:val="40"/>
                    </w:rPr>
                  </w:pPr>
                  <w:r>
                    <w:rPr>
                      <w:b/>
                      <w:sz w:val="32"/>
                    </w:rPr>
                    <w:t>На тему</w:t>
                  </w:r>
                  <w:r>
                    <w:rPr>
                      <w:sz w:val="32"/>
                    </w:rPr>
                    <w:t xml:space="preserve">: </w:t>
                  </w:r>
                  <w:r>
                    <w:rPr>
                      <w:b/>
                      <w:i/>
                      <w:sz w:val="40"/>
                    </w:rPr>
                    <w:t>Кооперативные организации Германии и</w:t>
                  </w:r>
                </w:p>
                <w:p w:rsidR="00B72CDF" w:rsidRDefault="00B72CDF">
                  <w:pPr>
                    <w:jc w:val="center"/>
                    <w:rPr>
                      <w:sz w:val="32"/>
                    </w:rPr>
                  </w:pPr>
                  <w:r>
                    <w:rPr>
                      <w:b/>
                      <w:i/>
                      <w:sz w:val="40"/>
                    </w:rPr>
                    <w:t>России</w:t>
                  </w:r>
                </w:p>
                <w:p w:rsidR="00B72CDF" w:rsidRDefault="00B72CDF">
                  <w:pPr>
                    <w:jc w:val="center"/>
                    <w:rPr>
                      <w:sz w:val="32"/>
                    </w:rPr>
                  </w:pPr>
                </w:p>
                <w:p w:rsidR="00B72CDF" w:rsidRDefault="00B72CDF">
                  <w:pPr>
                    <w:jc w:val="center"/>
                    <w:rPr>
                      <w:sz w:val="32"/>
                    </w:rPr>
                  </w:pPr>
                </w:p>
                <w:p w:rsidR="00B72CDF" w:rsidRDefault="00B72CDF">
                  <w:pPr>
                    <w:ind w:firstLine="4820"/>
                    <w:rPr>
                      <w:sz w:val="32"/>
                    </w:rPr>
                  </w:pPr>
                  <w:r>
                    <w:rPr>
                      <w:sz w:val="32"/>
                    </w:rPr>
                    <w:t xml:space="preserve">Выполнил: студентка </w:t>
                  </w:r>
                </w:p>
                <w:p w:rsidR="00B72CDF" w:rsidRDefault="00B72CDF">
                  <w:pPr>
                    <w:ind w:firstLine="4820"/>
                    <w:rPr>
                      <w:sz w:val="32"/>
                    </w:rPr>
                  </w:pPr>
                </w:p>
                <w:p w:rsidR="00B72CDF" w:rsidRDefault="00B72CDF">
                  <w:pPr>
                    <w:ind w:firstLine="4820"/>
                    <w:rPr>
                      <w:sz w:val="32"/>
                    </w:rPr>
                  </w:pPr>
                </w:p>
                <w:p w:rsidR="00B72CDF" w:rsidRDefault="00B72CDF">
                  <w:pPr>
                    <w:rPr>
                      <w:sz w:val="32"/>
                    </w:rPr>
                  </w:pPr>
                </w:p>
                <w:p w:rsidR="00B72CDF" w:rsidRDefault="00B72CDF">
                  <w:pPr>
                    <w:ind w:firstLine="4820"/>
                    <w:rPr>
                      <w:sz w:val="32"/>
                    </w:rPr>
                  </w:pPr>
                  <w:r>
                    <w:rPr>
                      <w:sz w:val="32"/>
                    </w:rPr>
                    <w:t xml:space="preserve">Научный руководитель: </w:t>
                  </w:r>
                </w:p>
                <w:p w:rsidR="00B72CDF" w:rsidRDefault="00B72CDF">
                  <w:pPr>
                    <w:ind w:firstLine="4820"/>
                    <w:rPr>
                      <w:sz w:val="32"/>
                      <w:lang w:val="en-US"/>
                    </w:rPr>
                  </w:pPr>
                </w:p>
                <w:p w:rsidR="00B72CDF" w:rsidRDefault="00B72CDF">
                  <w:pPr>
                    <w:ind w:firstLine="4820"/>
                    <w:rPr>
                      <w:sz w:val="32"/>
                      <w:lang w:val="en-US"/>
                    </w:rPr>
                  </w:pPr>
                </w:p>
                <w:p w:rsidR="00B72CDF" w:rsidRDefault="00B72CDF">
                  <w:pPr>
                    <w:ind w:firstLine="4820"/>
                    <w:rPr>
                      <w:sz w:val="32"/>
                      <w:lang w:val="en-US"/>
                    </w:rPr>
                  </w:pPr>
                </w:p>
                <w:p w:rsidR="00B72CDF" w:rsidRDefault="00B72CDF">
                  <w:pPr>
                    <w:rPr>
                      <w:sz w:val="32"/>
                    </w:rPr>
                  </w:pPr>
                </w:p>
                <w:p w:rsidR="00B72CDF" w:rsidRDefault="00B72CDF">
                  <w:pPr>
                    <w:rPr>
                      <w:sz w:val="32"/>
                    </w:rPr>
                  </w:pPr>
                </w:p>
                <w:p w:rsidR="00B72CDF" w:rsidRDefault="00B72CDF">
                  <w:r>
                    <w:rPr>
                      <w:sz w:val="32"/>
                    </w:rPr>
                    <w:t xml:space="preserve">                                               </w:t>
                  </w:r>
                  <w:r>
                    <w:rPr>
                      <w:b/>
                      <w:sz w:val="32"/>
                    </w:rPr>
                    <w:t>Белгород-2000</w:t>
                  </w:r>
                </w:p>
              </w:txbxContent>
            </v:textbox>
          </v:shape>
        </w:pict>
      </w:r>
      <w:r w:rsidR="00B72CDF">
        <w:rPr>
          <w:b/>
          <w:sz w:val="32"/>
        </w:rPr>
        <w:br w:type="page"/>
      </w:r>
    </w:p>
    <w:p w:rsidR="00B72CDF" w:rsidRDefault="00B72CDF">
      <w:pPr>
        <w:rPr>
          <w:b/>
          <w:sz w:val="32"/>
        </w:rPr>
      </w:pPr>
    </w:p>
    <w:p w:rsidR="00B72CDF" w:rsidRDefault="00B72CDF">
      <w:pPr>
        <w:pStyle w:val="1"/>
      </w:pPr>
      <w:r>
        <w:t>Содержание</w:t>
      </w:r>
    </w:p>
    <w:p w:rsidR="00B72CDF" w:rsidRDefault="00B72CDF"/>
    <w:p w:rsidR="00B72CDF" w:rsidRDefault="00B72CDF"/>
    <w:p w:rsidR="00B72CDF" w:rsidRDefault="00B72CDF">
      <w:pPr>
        <w:ind w:firstLine="567"/>
        <w:rPr>
          <w:b/>
          <w:sz w:val="32"/>
        </w:rPr>
      </w:pPr>
    </w:p>
    <w:p w:rsidR="00B72CDF" w:rsidRDefault="00B72CDF">
      <w:pPr>
        <w:pStyle w:val="2"/>
        <w:spacing w:line="480" w:lineRule="auto"/>
      </w:pPr>
      <w:r>
        <w:t>Введение…………………………………………………………….3</w:t>
      </w:r>
    </w:p>
    <w:p w:rsidR="00B72CDF" w:rsidRDefault="00B72CDF">
      <w:pPr>
        <w:numPr>
          <w:ilvl w:val="0"/>
          <w:numId w:val="2"/>
        </w:numPr>
        <w:tabs>
          <w:tab w:val="clear" w:pos="360"/>
          <w:tab w:val="num" w:pos="927"/>
        </w:tabs>
        <w:spacing w:line="480" w:lineRule="auto"/>
        <w:ind w:left="927"/>
        <w:rPr>
          <w:b/>
          <w:sz w:val="32"/>
        </w:rPr>
      </w:pPr>
      <w:r>
        <w:rPr>
          <w:b/>
          <w:sz w:val="32"/>
        </w:rPr>
        <w:t>Народные банки и банки Райффайзен………………………5</w:t>
      </w:r>
    </w:p>
    <w:p w:rsidR="00B72CDF" w:rsidRDefault="00B72CDF">
      <w:pPr>
        <w:numPr>
          <w:ilvl w:val="0"/>
          <w:numId w:val="2"/>
        </w:numPr>
        <w:tabs>
          <w:tab w:val="clear" w:pos="360"/>
          <w:tab w:val="num" w:pos="927"/>
        </w:tabs>
        <w:spacing w:line="480" w:lineRule="auto"/>
        <w:ind w:left="927"/>
        <w:rPr>
          <w:b/>
          <w:sz w:val="32"/>
        </w:rPr>
      </w:pPr>
      <w:r>
        <w:rPr>
          <w:b/>
          <w:sz w:val="32"/>
        </w:rPr>
        <w:t xml:space="preserve">Товарные и обслуживающие кооперативы </w:t>
      </w:r>
    </w:p>
    <w:p w:rsidR="00B72CDF" w:rsidRDefault="00B72CDF">
      <w:pPr>
        <w:pStyle w:val="3"/>
        <w:spacing w:line="480" w:lineRule="auto"/>
      </w:pPr>
      <w:r>
        <w:t xml:space="preserve">     Райффайзен……………………………………………………..7</w:t>
      </w:r>
    </w:p>
    <w:p w:rsidR="00B72CDF" w:rsidRDefault="00B72CDF">
      <w:pPr>
        <w:pStyle w:val="3"/>
        <w:tabs>
          <w:tab w:val="num" w:pos="1002"/>
        </w:tabs>
        <w:spacing w:line="480" w:lineRule="auto"/>
        <w:ind w:left="567" w:firstLine="0"/>
      </w:pPr>
      <w:r>
        <w:t xml:space="preserve">3. Промысловые и обслуживающие кооперативы              </w:t>
      </w:r>
    </w:p>
    <w:p w:rsidR="00B72CDF" w:rsidRDefault="00B72CDF">
      <w:pPr>
        <w:pStyle w:val="3"/>
        <w:tabs>
          <w:tab w:val="num" w:pos="1002"/>
        </w:tabs>
        <w:spacing w:line="480" w:lineRule="auto"/>
        <w:ind w:left="567" w:firstLine="0"/>
      </w:pPr>
      <w:r>
        <w:t xml:space="preserve">    Шульце-Делитча………………………………………………10 </w:t>
      </w:r>
    </w:p>
    <w:p w:rsidR="00B72CDF" w:rsidRDefault="00B72CDF">
      <w:pPr>
        <w:pStyle w:val="3"/>
        <w:tabs>
          <w:tab w:val="num" w:pos="1002"/>
        </w:tabs>
        <w:spacing w:line="480" w:lineRule="auto"/>
        <w:ind w:left="567" w:firstLine="0"/>
      </w:pPr>
      <w:r>
        <w:t xml:space="preserve">4. Кооперативные союзы………………………………………..12 </w:t>
      </w:r>
    </w:p>
    <w:p w:rsidR="00B72CDF" w:rsidRDefault="00B72CDF">
      <w:pPr>
        <w:pStyle w:val="3"/>
        <w:tabs>
          <w:tab w:val="num" w:pos="1002"/>
        </w:tabs>
        <w:spacing w:line="480" w:lineRule="auto"/>
        <w:ind w:left="567" w:firstLine="0"/>
      </w:pPr>
      <w:r>
        <w:t xml:space="preserve">5. Типы и виды сельскохозяйственных кооперативов                    </w:t>
      </w:r>
    </w:p>
    <w:p w:rsidR="00B72CDF" w:rsidRDefault="00B72CDF">
      <w:pPr>
        <w:pStyle w:val="3"/>
        <w:tabs>
          <w:tab w:val="num" w:pos="1002"/>
        </w:tabs>
        <w:spacing w:line="480" w:lineRule="auto"/>
        <w:ind w:left="567" w:firstLine="0"/>
      </w:pPr>
      <w:r>
        <w:t xml:space="preserve">    в России…………………………………………………………15 </w:t>
      </w:r>
    </w:p>
    <w:p w:rsidR="00B72CDF" w:rsidRDefault="00B72CDF">
      <w:pPr>
        <w:pStyle w:val="3"/>
        <w:tabs>
          <w:tab w:val="num" w:pos="1002"/>
        </w:tabs>
        <w:spacing w:line="480" w:lineRule="auto"/>
        <w:ind w:left="567" w:firstLine="0"/>
      </w:pPr>
      <w:r>
        <w:t xml:space="preserve">6. Объединение сельскохозяйственной кооперации                         </w:t>
      </w:r>
    </w:p>
    <w:p w:rsidR="00B72CDF" w:rsidRDefault="00B72CDF">
      <w:pPr>
        <w:pStyle w:val="3"/>
        <w:tabs>
          <w:tab w:val="num" w:pos="1002"/>
        </w:tabs>
        <w:spacing w:line="480" w:lineRule="auto"/>
        <w:ind w:left="567" w:firstLine="0"/>
      </w:pPr>
      <w:r>
        <w:t xml:space="preserve">    в России………………………………………………………….21 </w:t>
      </w:r>
    </w:p>
    <w:p w:rsidR="00B72CDF" w:rsidRDefault="00B72CDF">
      <w:pPr>
        <w:pStyle w:val="3"/>
        <w:tabs>
          <w:tab w:val="num" w:pos="1002"/>
        </w:tabs>
        <w:spacing w:line="480" w:lineRule="auto"/>
        <w:ind w:left="567" w:firstLine="0"/>
      </w:pPr>
      <w:r>
        <w:t xml:space="preserve">Заключение………………………………………………………..28 </w:t>
      </w:r>
    </w:p>
    <w:p w:rsidR="00B72CDF" w:rsidRDefault="00B72CDF">
      <w:pPr>
        <w:pStyle w:val="3"/>
        <w:tabs>
          <w:tab w:val="num" w:pos="1002"/>
        </w:tabs>
        <w:spacing w:line="480" w:lineRule="auto"/>
        <w:ind w:left="567" w:firstLine="0"/>
      </w:pPr>
      <w:r>
        <w:t>Список литературы………………………………………………30</w:t>
      </w:r>
    </w:p>
    <w:p w:rsidR="00B72CDF" w:rsidRDefault="00B72CDF">
      <w:pPr>
        <w:pStyle w:val="3"/>
        <w:tabs>
          <w:tab w:val="num" w:pos="1002"/>
        </w:tabs>
        <w:spacing w:line="480" w:lineRule="auto"/>
        <w:ind w:left="567" w:firstLine="0"/>
      </w:pPr>
      <w:r>
        <w:t>Приложения</w:t>
      </w:r>
    </w:p>
    <w:p w:rsidR="00B72CDF" w:rsidRDefault="00B72CDF"/>
    <w:p w:rsidR="00B72CDF" w:rsidRDefault="00B72CDF"/>
    <w:p w:rsidR="00B72CDF" w:rsidRDefault="00B72CDF"/>
    <w:p w:rsidR="00B72CDF" w:rsidRDefault="00B72CDF"/>
    <w:p w:rsidR="00B72CDF" w:rsidRDefault="00B72CDF"/>
    <w:p w:rsidR="00B72CDF" w:rsidRDefault="00B72CDF">
      <w:r>
        <w:br w:type="page"/>
      </w:r>
    </w:p>
    <w:p w:rsidR="00B72CDF" w:rsidRDefault="00B72CDF"/>
    <w:p w:rsidR="00B72CDF" w:rsidRDefault="00B72CDF">
      <w:pPr>
        <w:jc w:val="center"/>
        <w:rPr>
          <w:b/>
          <w:sz w:val="32"/>
        </w:rPr>
      </w:pPr>
      <w:r>
        <w:rPr>
          <w:b/>
          <w:sz w:val="32"/>
        </w:rPr>
        <w:t>Введение</w:t>
      </w:r>
    </w:p>
    <w:p w:rsidR="00B72CDF" w:rsidRDefault="00B72CDF"/>
    <w:p w:rsidR="00B72CDF" w:rsidRDefault="00B72CDF">
      <w:pPr>
        <w:spacing w:line="360" w:lineRule="auto"/>
        <w:ind w:firstLine="567"/>
        <w:jc w:val="both"/>
        <w:rPr>
          <w:sz w:val="28"/>
        </w:rPr>
      </w:pPr>
      <w:r>
        <w:rPr>
          <w:sz w:val="28"/>
        </w:rPr>
        <w:t xml:space="preserve">Основу системы материального производства составляет сложная совокупность конкретных видов труда, экономически обособленных предпринимательских структур и хозяйственных звеньев. Главной движущей силой этой системы является личный интерес, а общим фундаментальным устоем жизнедеятельности человека - индивидуальная деятельность с безраздельным правом его собственности на средства производства и результаты труда. Однако  тенденции индивидуального производителя-собственника, тем более мелкого и среднего, реализуется с наибольшим эффектом в разных формах совместной деятельности. Такой уникальной формой является кооперативная, позволяющая индивидуальному производителю максимально использовать свои ресурсы и иметь дополнительную выгоду от совместно осуществляемых операций на разных стадиях процесса воспроизводства.  </w:t>
      </w:r>
    </w:p>
    <w:p w:rsidR="00B72CDF" w:rsidRDefault="00B72CDF">
      <w:pPr>
        <w:spacing w:line="360" w:lineRule="auto"/>
        <w:ind w:firstLine="567"/>
        <w:jc w:val="both"/>
        <w:rPr>
          <w:sz w:val="28"/>
        </w:rPr>
      </w:pPr>
      <w:r>
        <w:rPr>
          <w:sz w:val="28"/>
        </w:rPr>
        <w:t>Мировая практика кооперативного движения в течение многих десятилетий неизменно доказывала и продолжает демонстрировать высокую результативность своих экономических и социальных функций в развитии аграрного и агропромышленного производства на рыночных основах. Первичные кооперативы, а также различного рода кооперативные объединения физических и юридических лиц, формальные и не формальные кооперационные связи активно  воздействуют на внутренние резервы участников кооперации для достижения наибольшего эффекта в деятельности каждого кооператора и кооперативных формирований разного уровня в целом.</w:t>
      </w:r>
    </w:p>
    <w:p w:rsidR="00B72CDF" w:rsidRDefault="00B72CDF">
      <w:pPr>
        <w:spacing w:line="360" w:lineRule="auto"/>
        <w:ind w:firstLine="567"/>
        <w:jc w:val="both"/>
        <w:rPr>
          <w:sz w:val="28"/>
        </w:rPr>
      </w:pPr>
      <w:r>
        <w:rPr>
          <w:sz w:val="28"/>
        </w:rPr>
        <w:t xml:space="preserve">В данной работе, рассматриваемые в историческом плане и учитываемые  мировые достижения в области кооперативного движения дают важные ориентиры в становлении и развитии  сельскохозяйственной кооперации. </w:t>
      </w:r>
    </w:p>
    <w:p w:rsidR="00B72CDF" w:rsidRDefault="00B72CDF">
      <w:pPr>
        <w:spacing w:line="360" w:lineRule="auto"/>
        <w:ind w:firstLine="567"/>
        <w:jc w:val="both"/>
        <w:rPr>
          <w:sz w:val="28"/>
        </w:rPr>
      </w:pPr>
      <w:r>
        <w:rPr>
          <w:sz w:val="28"/>
        </w:rPr>
        <w:t>Изучение  кооперативного движения в Германии дает общие представления о   развитии   народных банков мирового уровня, промысловых и обслуживающих кооперативов в  развитии экономики данной страны. Ярким примером могут служить кооперативы Райффайзен и Шульце-Деличе, выросшие из кооперативов взаимопомощи. На данном этапе промысловые кооперативы представляют собой высо</w:t>
      </w:r>
      <w:r>
        <w:rPr>
          <w:sz w:val="28"/>
        </w:rPr>
        <w:softHyphen/>
        <w:t>кокомплексные инновационные группы с различными видами дея</w:t>
      </w:r>
      <w:r>
        <w:rPr>
          <w:sz w:val="28"/>
        </w:rPr>
        <w:softHyphen/>
        <w:t>тельности на международном уровне. Кооперативные союзы представляют интересы коо</w:t>
      </w:r>
      <w:r>
        <w:rPr>
          <w:sz w:val="28"/>
        </w:rPr>
        <w:softHyphen/>
        <w:t>перативов-членов перед законодателем и государственными учрежде</w:t>
      </w:r>
      <w:r>
        <w:rPr>
          <w:sz w:val="28"/>
        </w:rPr>
        <w:softHyphen/>
        <w:t>ниями.</w:t>
      </w:r>
    </w:p>
    <w:p w:rsidR="00B72CDF" w:rsidRDefault="00B72CDF">
      <w:pPr>
        <w:spacing w:line="360" w:lineRule="auto"/>
        <w:ind w:firstLine="567"/>
        <w:jc w:val="both"/>
        <w:rPr>
          <w:sz w:val="28"/>
        </w:rPr>
      </w:pPr>
      <w:r>
        <w:rPr>
          <w:sz w:val="28"/>
        </w:rPr>
        <w:t>Значительное место в кооперативной системе занимает сельскохозяйственная кооперация, последовательное использование которой может сыграть очень важную роль в преодолении нынешнего аграрного кризиса и дальнейшем подъеме сельского хозяйства России.</w:t>
      </w:r>
    </w:p>
    <w:p w:rsidR="00B72CDF" w:rsidRDefault="00B72CDF">
      <w:pPr>
        <w:spacing w:before="60" w:line="360" w:lineRule="auto"/>
        <w:ind w:firstLine="567"/>
        <w:jc w:val="both"/>
        <w:rPr>
          <w:sz w:val="28"/>
        </w:rPr>
      </w:pPr>
      <w:r>
        <w:rPr>
          <w:sz w:val="28"/>
        </w:rPr>
        <w:t>Развитию сельскохозяйственных кооперативов способствовала АККОР - Ассоциация крестьянских (фермерских) хозяйств и сельскохозяйственных коопера</w:t>
      </w:r>
      <w:r>
        <w:rPr>
          <w:sz w:val="28"/>
        </w:rPr>
        <w:softHyphen/>
        <w:t>тивов России призванная защищать интересы ферме</w:t>
      </w:r>
      <w:r>
        <w:rPr>
          <w:sz w:val="28"/>
        </w:rPr>
        <w:softHyphen/>
        <w:t>ров и малых сельхозкооперативов. Вторым по значению союзом является Агропромышленный союз России  созданный в 1997 г. с целью содействия разви</w:t>
      </w:r>
      <w:r>
        <w:rPr>
          <w:sz w:val="28"/>
        </w:rPr>
        <w:softHyphen/>
        <w:t>тию производства, кооперирования и организации хо</w:t>
      </w:r>
      <w:r>
        <w:rPr>
          <w:sz w:val="28"/>
        </w:rPr>
        <w:softHyphen/>
        <w:t>зяйственного самоуправления. Все эти кооперативные организации Германии и России рассматриваются в данной работе.</w:t>
      </w:r>
    </w:p>
    <w:p w:rsidR="00B72CDF" w:rsidRDefault="00B72CDF">
      <w:pPr>
        <w:spacing w:before="60" w:line="360" w:lineRule="auto"/>
        <w:ind w:firstLine="567"/>
        <w:jc w:val="both"/>
        <w:rPr>
          <w:sz w:val="28"/>
        </w:rPr>
      </w:pPr>
    </w:p>
    <w:p w:rsidR="00B72CDF" w:rsidRDefault="00B72CDF">
      <w:pPr>
        <w:spacing w:line="360" w:lineRule="auto"/>
        <w:ind w:firstLine="567"/>
        <w:jc w:val="both"/>
      </w:pPr>
      <w:r>
        <w:rPr>
          <w:sz w:val="28"/>
        </w:rPr>
        <w:br w:type="page"/>
      </w:r>
    </w:p>
    <w:p w:rsidR="00B72CDF" w:rsidRDefault="00B72CDF">
      <w:pPr>
        <w:rPr>
          <w:b/>
          <w:sz w:val="32"/>
        </w:rPr>
      </w:pPr>
    </w:p>
    <w:p w:rsidR="00B72CDF" w:rsidRDefault="00B72CDF">
      <w:pPr>
        <w:rPr>
          <w:b/>
          <w:sz w:val="32"/>
        </w:rPr>
      </w:pPr>
    </w:p>
    <w:p w:rsidR="00B72CDF" w:rsidRDefault="00B72CDF">
      <w:pPr>
        <w:pStyle w:val="a6"/>
        <w:spacing w:line="360" w:lineRule="auto"/>
        <w:ind w:left="0"/>
        <w:jc w:val="center"/>
      </w:pPr>
      <w:r>
        <w:rPr>
          <w:sz w:val="32"/>
        </w:rPr>
        <w:t>1.Народные банки и банки Райффайзен</w:t>
      </w:r>
    </w:p>
    <w:p w:rsidR="00B72CDF" w:rsidRDefault="00B72CDF">
      <w:pPr>
        <w:spacing w:before="280" w:line="360" w:lineRule="auto"/>
        <w:ind w:firstLine="567"/>
        <w:jc w:val="both"/>
        <w:rPr>
          <w:sz w:val="28"/>
        </w:rPr>
      </w:pPr>
      <w:r>
        <w:rPr>
          <w:sz w:val="28"/>
        </w:rPr>
        <w:t>Кооперативная банковская группа с около 30 млн. клиентов представляет собой важный фактор в кредитном секторе Германии. В центре данной банковской группы находятся 2.500 действующих на местах, независимых в правовом и экономическом плане и тем самым действующих под свою ответственность народных банков и банков Райффайзен с их 19.500 банками - самой густой банковской сетью в Европе. Эта децентрализованная структура очень тесно связана с оте</w:t>
      </w:r>
      <w:r>
        <w:rPr>
          <w:sz w:val="28"/>
        </w:rPr>
        <w:softHyphen/>
        <w:t>чественным рынком и позволяет вести гибкую деловую политику при оперативном принятии решений. Более 176.000 служащих работают в настоящее время в народных банках и банках Райффайзен. В конце 1996 года выданный народными банками и банками Райффайзен объем кредитов достиг размера 560 млрд. немецких марок; общий объем вкладов составил 747 млрд. немецких марок, из них сберегательных вкладов - 4,4 млрд. немецких марок. Тем самым сумма балансов на</w:t>
      </w:r>
      <w:r>
        <w:rPr>
          <w:sz w:val="28"/>
        </w:rPr>
        <w:softHyphen/>
        <w:t>родных банков и банков Райффайзен составила в конце 1996 года около 933 млрд. немецких марок.</w:t>
      </w:r>
    </w:p>
    <w:p w:rsidR="00B72CDF" w:rsidRDefault="00B72CDF">
      <w:pPr>
        <w:spacing w:line="360" w:lineRule="auto"/>
        <w:ind w:firstLine="567"/>
        <w:jc w:val="both"/>
        <w:rPr>
          <w:sz w:val="28"/>
        </w:rPr>
      </w:pPr>
      <w:r>
        <w:rPr>
          <w:sz w:val="28"/>
        </w:rPr>
        <w:t>Задачей кооперативных банков на протяжении уже более ста лет является повышение доходов и оказание содействия в предпринима</w:t>
      </w:r>
      <w:r>
        <w:rPr>
          <w:sz w:val="28"/>
        </w:rPr>
        <w:softHyphen/>
        <w:t>тельской деятельности своих членов. Эта традиционная задача по ока</w:t>
      </w:r>
      <w:r>
        <w:rPr>
          <w:sz w:val="28"/>
        </w:rPr>
        <w:softHyphen/>
        <w:t>занию экономического содействия действует как в отношении всех предприятий средней величины, так и для большого числа частных клиентов. Около 75% всех бизнесменов, 80% фермеров и 60% ремес</w:t>
      </w:r>
      <w:r>
        <w:rPr>
          <w:sz w:val="28"/>
        </w:rPr>
        <w:softHyphen/>
        <w:t>ленников в старых федеральных землях, что составляет в сумме более 13 млн. человек, являются членами кооперативных банков.</w:t>
      </w:r>
    </w:p>
    <w:p w:rsidR="00B72CDF" w:rsidRDefault="00B72CDF">
      <w:pPr>
        <w:spacing w:line="360" w:lineRule="auto"/>
        <w:ind w:firstLine="567"/>
        <w:jc w:val="both"/>
        <w:rPr>
          <w:sz w:val="28"/>
        </w:rPr>
      </w:pPr>
      <w:r>
        <w:rPr>
          <w:sz w:val="28"/>
        </w:rPr>
        <w:t>Для того чтобы банк средних размеров мог предоставить весь спектр финансовых услуг, народные банки и банки Райффайзен рабо</w:t>
      </w:r>
      <w:r>
        <w:rPr>
          <w:sz w:val="28"/>
        </w:rPr>
        <w:softHyphen/>
        <w:t>тают с момента их основания на принципах партнерства и организо</w:t>
      </w:r>
      <w:r>
        <w:rPr>
          <w:sz w:val="28"/>
        </w:rPr>
        <w:softHyphen/>
        <w:t>вали несколько десятилетии назад специальные учреждения, с помо</w:t>
      </w:r>
      <w:r>
        <w:rPr>
          <w:sz w:val="28"/>
        </w:rPr>
        <w:softHyphen/>
        <w:t>щью которых они могут предложить своим клиентам полный сервис во всех сферах, касающихся денежных средств.</w:t>
      </w:r>
    </w:p>
    <w:p w:rsidR="00B72CDF" w:rsidRDefault="00B72CDF">
      <w:pPr>
        <w:spacing w:line="360" w:lineRule="auto"/>
        <w:ind w:firstLine="567"/>
        <w:jc w:val="both"/>
        <w:rPr>
          <w:sz w:val="28"/>
        </w:rPr>
      </w:pPr>
      <w:r>
        <w:rPr>
          <w:sz w:val="28"/>
        </w:rPr>
        <w:t>Bank DG, GZB-Bank AG, WGZ-Bank e.G. являются региональ</w:t>
      </w:r>
      <w:r>
        <w:rPr>
          <w:sz w:val="28"/>
        </w:rPr>
        <w:softHyphen/>
        <w:t>ными партнерами народных банков и банков Райффайзен и готовы, например, не используемые в активе средства размещать в последних., на любые сроки и тем самым удовлетворять их потребности в рефи</w:t>
      </w:r>
      <w:r>
        <w:rPr>
          <w:sz w:val="28"/>
        </w:rPr>
        <w:softHyphen/>
        <w:t>нансировании. Кроме того. Банк DG как головной институт коопера</w:t>
      </w:r>
      <w:r>
        <w:rPr>
          <w:sz w:val="28"/>
        </w:rPr>
        <w:softHyphen/>
        <w:t>тивной организации федерального уровня занимается, к примеру, внешними сделками и операциями с ценными бумагами.</w:t>
      </w:r>
    </w:p>
    <w:p w:rsidR="00B72CDF" w:rsidRDefault="00B72CDF">
      <w:pPr>
        <w:spacing w:line="360" w:lineRule="auto"/>
        <w:ind w:firstLine="567"/>
        <w:jc w:val="both"/>
        <w:rPr>
          <w:sz w:val="28"/>
        </w:rPr>
      </w:pPr>
      <w:r>
        <w:rPr>
          <w:sz w:val="28"/>
        </w:rPr>
        <w:t>В реальном кредитовании Немецкий Кооперативный Ипотечный Банк и Мюнхенский Ипотечный Банк работают сообща. Строитель</w:t>
      </w:r>
      <w:r>
        <w:rPr>
          <w:sz w:val="28"/>
        </w:rPr>
        <w:softHyphen/>
        <w:t>ная сберегательная касса Schvisch Hall является самой крупной сберкассой по количеству клиентов в области финансирования жи</w:t>
      </w:r>
      <w:r>
        <w:rPr>
          <w:sz w:val="28"/>
        </w:rPr>
        <w:softHyphen/>
        <w:t>лищной собственности. Кооперативные банки благодаря акционерно</w:t>
      </w:r>
      <w:r>
        <w:rPr>
          <w:sz w:val="28"/>
        </w:rPr>
        <w:softHyphen/>
        <w:t>му обществу страхования R+V предоставляют весь спектр услуг по страхованию и совместно с Union-Jnvestment-Gesellschait и немецким фондом недвижимости DIFA предлагают выгодные варианты размещения денежных средств. Палитра услуг дополняется деятельностью обществ по управлению имуществом, лизингу и факторингу. Совместно с Немецким Кооперативным Банком (DG Bank), тремя кооперативными центральными банками, кооперативными ипотеч</w:t>
      </w:r>
      <w:r>
        <w:rPr>
          <w:sz w:val="28"/>
        </w:rPr>
        <w:softHyphen/>
        <w:t>ными банками и строительной сберегательной кассой Schvisch Hall кооперативная банковская группа имеет балансовую сумму в 1,4 триллионов немецких марок.</w:t>
      </w:r>
    </w:p>
    <w:p w:rsidR="00B72CDF" w:rsidRDefault="00B72CDF">
      <w:pPr>
        <w:ind w:firstLine="567"/>
        <w:jc w:val="both"/>
        <w:rPr>
          <w:sz w:val="28"/>
        </w:rPr>
      </w:pPr>
      <w:r>
        <w:rPr>
          <w:sz w:val="28"/>
        </w:rPr>
        <w:br w:type="page"/>
      </w:r>
    </w:p>
    <w:p w:rsidR="00B72CDF" w:rsidRDefault="00B72CDF">
      <w:pPr>
        <w:ind w:firstLine="567"/>
        <w:jc w:val="both"/>
        <w:rPr>
          <w:sz w:val="28"/>
        </w:rPr>
      </w:pPr>
    </w:p>
    <w:p w:rsidR="00B72CDF" w:rsidRDefault="00B72CDF">
      <w:pPr>
        <w:ind w:firstLine="567"/>
        <w:jc w:val="both"/>
        <w:rPr>
          <w:sz w:val="28"/>
        </w:rPr>
      </w:pPr>
    </w:p>
    <w:p w:rsidR="00B72CDF" w:rsidRDefault="00B72CDF">
      <w:pPr>
        <w:spacing w:line="480" w:lineRule="auto"/>
        <w:jc w:val="center"/>
        <w:rPr>
          <w:b/>
          <w:sz w:val="44"/>
        </w:rPr>
      </w:pPr>
      <w:r>
        <w:rPr>
          <w:b/>
          <w:sz w:val="32"/>
        </w:rPr>
        <w:t>2.Товарные и обслуживающие кооперативы Райффайзен</w:t>
      </w:r>
      <w:r>
        <w:rPr>
          <w:b/>
          <w:sz w:val="44"/>
        </w:rPr>
        <w:t xml:space="preserve"> </w:t>
      </w:r>
    </w:p>
    <w:p w:rsidR="00B72CDF" w:rsidRDefault="00B72CDF">
      <w:pPr>
        <w:spacing w:before="140" w:line="360" w:lineRule="auto"/>
        <w:ind w:firstLine="567"/>
        <w:jc w:val="both"/>
        <w:rPr>
          <w:sz w:val="28"/>
        </w:rPr>
      </w:pPr>
      <w:r>
        <w:rPr>
          <w:sz w:val="28"/>
        </w:rPr>
        <w:t>Около 4.675 юридически независимых товарных и обслуживаю</w:t>
      </w:r>
      <w:r>
        <w:rPr>
          <w:sz w:val="28"/>
        </w:rPr>
        <w:softHyphen/>
        <w:t>щих кооперативов осуществляют свою деятельность в Германии в со</w:t>
      </w:r>
      <w:r>
        <w:rPr>
          <w:sz w:val="28"/>
        </w:rPr>
        <w:softHyphen/>
        <w:t>ответствии с принципами Фридриха Вильгельма Райффайзена. Почти все фермеры, садоводы и виноградари признают принципы коопера</w:t>
      </w:r>
      <w:r>
        <w:rPr>
          <w:sz w:val="28"/>
        </w:rPr>
        <w:softHyphen/>
        <w:t>ции и являются членами одного или нескольких кооперативов.</w:t>
      </w:r>
    </w:p>
    <w:p w:rsidR="00B72CDF" w:rsidRDefault="00B72CDF">
      <w:pPr>
        <w:spacing w:line="360" w:lineRule="auto"/>
        <w:ind w:firstLine="567"/>
        <w:jc w:val="both"/>
        <w:rPr>
          <w:sz w:val="28"/>
        </w:rPr>
      </w:pPr>
      <w:r>
        <w:rPr>
          <w:sz w:val="28"/>
        </w:rPr>
        <w:t>Как рыночные и обслуживающие предприятия аграрного секто</w:t>
      </w:r>
      <w:r>
        <w:rPr>
          <w:sz w:val="28"/>
        </w:rPr>
        <w:softHyphen/>
        <w:t>ра кооперативы Райффайзен обеспечивают своих членов средствами производства, например, техникой, семенами, кормами и удобрения</w:t>
      </w:r>
      <w:r>
        <w:rPr>
          <w:sz w:val="28"/>
        </w:rPr>
        <w:softHyphen/>
        <w:t>ми. Они охватывают и перерабатывают почти полный ассортимент сельскохозяйственной продукции. Кооперативы реализуют свою про</w:t>
      </w:r>
      <w:r>
        <w:rPr>
          <w:sz w:val="28"/>
        </w:rPr>
        <w:softHyphen/>
        <w:t>дукцию как на внутреннем, так и на внешнем рынке. Целью при этом являются хорошие успехи на рынке и как можно меньшая зависимость фермеров - членов кооперативов от государственной поддержки.</w:t>
      </w:r>
    </w:p>
    <w:p w:rsidR="00B72CDF" w:rsidRDefault="00B72CDF">
      <w:pPr>
        <w:pStyle w:val="30"/>
      </w:pPr>
      <w:r>
        <w:t>Более половины всех закупок и продаж осуществляют немецкие фермеры через свои кооперативы. Данный факт служит хорошим до</w:t>
      </w:r>
      <w:r>
        <w:softHyphen/>
        <w:t>казательством доверия кооперативам (Приложение 1). Кроме того, это обеспечивает высокую степень воплощения идей самопомощи.</w:t>
      </w:r>
    </w:p>
    <w:p w:rsidR="00B72CDF" w:rsidRDefault="00B72CDF">
      <w:pPr>
        <w:pStyle w:val="30"/>
      </w:pPr>
      <w:r>
        <w:t>Занятость в кооперативах дополняется разнообразными услу</w:t>
      </w:r>
      <w:r>
        <w:softHyphen/>
        <w:t>гами и консультациями. К таковым, кроме всего прочего, относятся ремонт сельскохозяйственной техники и консультирование фермеров по вопросам производства, ориентированного на рынок и защиту ок</w:t>
      </w:r>
      <w:r>
        <w:softHyphen/>
        <w:t>ружающей среды. Они проводят почвенные анализы, дают консульта</w:t>
      </w:r>
      <w:r>
        <w:softHyphen/>
        <w:t>ции по защите растений и кормлению. Кооперативы Райффайзен уве</w:t>
      </w:r>
      <w:r>
        <w:softHyphen/>
        <w:t>личивают рыночные шансы для альтернативной продукции в соответ</w:t>
      </w:r>
      <w:r>
        <w:softHyphen/>
        <w:t>ствии со своим лозунгом: "Мы открываем рынки". На протяжении многих лет они выступают за создание и реализацию альтернативного сырья.   Кооперативы   возглавляют   реализацию   биодизеля.</w:t>
      </w:r>
    </w:p>
    <w:p w:rsidR="00B72CDF" w:rsidRDefault="00B72CDF">
      <w:pPr>
        <w:pStyle w:val="20"/>
        <w:jc w:val="both"/>
      </w:pPr>
      <w:r>
        <w:t>В деле обеспечения сельской местности жизненно важными про</w:t>
      </w:r>
      <w:r>
        <w:softHyphen/>
        <w:t>дуктами кооперативы имеют особенно большое значение. Они постав</w:t>
      </w:r>
      <w:r>
        <w:softHyphen/>
        <w:t>ляют топливо промысловым, сельскохозяйственным и частным клиен</w:t>
      </w:r>
      <w:r>
        <w:softHyphen/>
        <w:t>там. Рынки Райффайзен предоставляют высококачественный ассорти</w:t>
      </w:r>
      <w:r>
        <w:softHyphen/>
        <w:t>мент товаров для дома и сада. Профессиональные консультанты пред</w:t>
      </w:r>
      <w:r>
        <w:softHyphen/>
        <w:t>лагают свои услуги клиентам. Кооперативы принимают участие также и в переработке использованной тары. Тем самым они делают вклад в дело сохранения жизнеспособности и повышения привлекательности села. Под девизом «Услуги Райффайзен для всех» их богатый ассортимент пользуется популярностью в сельской местности и пригородах.</w:t>
      </w:r>
    </w:p>
    <w:p w:rsidR="00B72CDF" w:rsidRDefault="00B72CDF">
      <w:pPr>
        <w:spacing w:line="360" w:lineRule="auto"/>
        <w:ind w:firstLine="567"/>
        <w:jc w:val="both"/>
        <w:rPr>
          <w:sz w:val="28"/>
        </w:rPr>
      </w:pPr>
      <w:r>
        <w:rPr>
          <w:sz w:val="28"/>
        </w:rPr>
        <w:t>Для пищевой промышленности, торговли продуктами питания и ремесла кооперативы Райффайзен являются важными партнерами. Благодаря тесному взаимодействию первичных кооперативов, регио</w:t>
      </w:r>
      <w:r>
        <w:rPr>
          <w:sz w:val="28"/>
        </w:rPr>
        <w:softHyphen/>
        <w:t>нальных центральных банков и учреждений на федеральном уровне, кооперативы в состоянии в любое время предоставить желаемый объ</w:t>
      </w:r>
      <w:r>
        <w:rPr>
          <w:sz w:val="28"/>
        </w:rPr>
        <w:softHyphen/>
        <w:t>ем продукции желаемого качества. Благодаря хранению, первичной обработке и сбору сельскохозяйственной продукции они могут соз</w:t>
      </w:r>
      <w:r>
        <w:rPr>
          <w:sz w:val="28"/>
        </w:rPr>
        <w:softHyphen/>
        <w:t>дать партии продукции любого объема. Кооперативы регулярно про</w:t>
      </w:r>
      <w:r>
        <w:rPr>
          <w:sz w:val="28"/>
        </w:rPr>
        <w:softHyphen/>
        <w:t>водят контроль качества и гарантируют безупречное происхождение своей продукции. Марочные продукты кооперативного происхожде</w:t>
      </w:r>
      <w:r>
        <w:rPr>
          <w:sz w:val="28"/>
        </w:rPr>
        <w:softHyphen/>
        <w:t>ния высоко ценятся потребителями отечественного и зарубежного рынков.</w:t>
      </w:r>
    </w:p>
    <w:p w:rsidR="00B72CDF" w:rsidRDefault="00B72CDF">
      <w:pPr>
        <w:spacing w:line="360" w:lineRule="auto"/>
        <w:ind w:firstLine="567"/>
        <w:jc w:val="both"/>
        <w:rPr>
          <w:sz w:val="28"/>
        </w:rPr>
      </w:pPr>
      <w:r>
        <w:rPr>
          <w:sz w:val="28"/>
        </w:rPr>
        <w:t>Из кооперативов по самопомощи прошлого столетия развились современные и высокопродуктивные кооперативы Райффайзен. Тем не менее требования по отношению к ним продолжают расти.</w:t>
      </w:r>
    </w:p>
    <w:p w:rsidR="00B72CDF" w:rsidRDefault="00B72CDF">
      <w:pPr>
        <w:spacing w:line="360" w:lineRule="auto"/>
        <w:ind w:firstLine="567"/>
        <w:jc w:val="both"/>
        <w:rPr>
          <w:sz w:val="28"/>
        </w:rPr>
      </w:pPr>
      <w:r>
        <w:rPr>
          <w:sz w:val="28"/>
        </w:rPr>
        <w:t>Ужесточившаяся конкуренция на европейском и мировом аграр</w:t>
      </w:r>
      <w:r>
        <w:rPr>
          <w:sz w:val="28"/>
        </w:rPr>
        <w:softHyphen/>
        <w:t>ных рынках, структурные изменения в сельском хозяйстве Германии, а также концентрация смежных торговых секторов вынуждают коопе</w:t>
      </w:r>
      <w:r>
        <w:rPr>
          <w:sz w:val="28"/>
        </w:rPr>
        <w:softHyphen/>
        <w:t>ративы к еще большему сплочению их экономических и финансовых ресурсов. И данное сплочение смогло уже продвинуться далеко вперед. На сегодняшний день около 150 кооперативных организаций в облас</w:t>
      </w:r>
      <w:r>
        <w:rPr>
          <w:sz w:val="28"/>
        </w:rPr>
        <w:softHyphen/>
        <w:t>ти производства и переработки товаров, молока, мяса, плодов и ово</w:t>
      </w:r>
      <w:r>
        <w:rPr>
          <w:sz w:val="28"/>
        </w:rPr>
        <w:softHyphen/>
        <w:t>щей имеют каждая по 50 млн. годового оборота.</w:t>
      </w:r>
    </w:p>
    <w:p w:rsidR="00B72CDF" w:rsidRDefault="00B72CDF">
      <w:pPr>
        <w:spacing w:line="360" w:lineRule="auto"/>
        <w:ind w:firstLine="567"/>
        <w:jc w:val="both"/>
        <w:rPr>
          <w:sz w:val="28"/>
        </w:rPr>
      </w:pPr>
      <w:r>
        <w:rPr>
          <w:sz w:val="28"/>
        </w:rPr>
        <w:t>Организация Райффайзен - это значимый сектор экономики Гер</w:t>
      </w:r>
      <w:r>
        <w:rPr>
          <w:sz w:val="28"/>
        </w:rPr>
        <w:softHyphen/>
        <w:t>мании и крупный работодатель, особенно в сельской местности. На сегодняшний день в сельскохозяйственных кооперативах занято около 160.000 специалистов, некоторая часть из которых - высококвалифи</w:t>
      </w:r>
      <w:r>
        <w:rPr>
          <w:sz w:val="28"/>
        </w:rPr>
        <w:softHyphen/>
        <w:t>цированные специалисты.</w:t>
      </w:r>
    </w:p>
    <w:p w:rsidR="00B72CDF" w:rsidRDefault="00B72CDF">
      <w:pPr>
        <w:spacing w:line="360" w:lineRule="auto"/>
        <w:ind w:firstLine="567"/>
        <w:jc w:val="both"/>
        <w:rPr>
          <w:sz w:val="28"/>
        </w:rPr>
      </w:pPr>
      <w:r>
        <w:rPr>
          <w:sz w:val="28"/>
        </w:rPr>
        <w:t>По принципу "Единство делает сильными" первичные коопера</w:t>
      </w:r>
      <w:r>
        <w:rPr>
          <w:sz w:val="28"/>
        </w:rPr>
        <w:softHyphen/>
        <w:t>тивы создали 35 региональных центральных кооперативов. Данные центральные кооперативы принимают на себя те задачи, которые не могут быть решены первичными кооперативами в силу их экономиче</w:t>
      </w:r>
      <w:r>
        <w:rPr>
          <w:sz w:val="28"/>
        </w:rPr>
        <w:softHyphen/>
        <w:t xml:space="preserve">ской и финансовой емкости. Так они объединяют спрос и предложение Присоединившихся кооперативов, чтобы иметь возможность выступать на рынке с большими товарными партиями. </w:t>
      </w:r>
    </w:p>
    <w:p w:rsidR="00B72CDF" w:rsidRDefault="00B72CDF">
      <w:pPr>
        <w:pStyle w:val="30"/>
      </w:pPr>
      <w:r>
        <w:t>С помощью современного потенциала кооперативов по хране</w:t>
      </w:r>
      <w:r>
        <w:softHyphen/>
        <w:t>нию, переработке и обработке они заботятся о межрегиональном ры</w:t>
      </w:r>
      <w:r>
        <w:softHyphen/>
        <w:t>ночном балансе. Для этого они тесно работают не только с коопера</w:t>
      </w:r>
      <w:r>
        <w:softHyphen/>
        <w:t>тивами, которые являются их членами, но и с кооперативами по всей стране.</w:t>
      </w:r>
    </w:p>
    <w:p w:rsidR="00B72CDF" w:rsidRDefault="00B72CDF">
      <w:pPr>
        <w:pStyle w:val="FR1"/>
        <w:spacing w:line="360" w:lineRule="auto"/>
        <w:ind w:firstLine="567"/>
        <w:jc w:val="both"/>
        <w:rPr>
          <w:rFonts w:ascii="Times New Roman" w:hAnsi="Times New Roman"/>
          <w:b w:val="0"/>
          <w:sz w:val="28"/>
          <w:lang w:val="ru-RU"/>
        </w:rPr>
      </w:pPr>
      <w:r>
        <w:rPr>
          <w:rFonts w:ascii="Times New Roman" w:hAnsi="Times New Roman"/>
          <w:b w:val="0"/>
          <w:sz w:val="28"/>
          <w:lang w:val="ru-RU"/>
        </w:rPr>
        <w:t>После воссоединения Германии организация Райффайзен занялась консультированием, опекой и аудитом аграрных кооперативов, преемников бывших сельскохозяйственных производственных кооперативов. Им принадлежит важная роль в развитии кооперативных структур в новых федеральных землях. В 1996 году 890 аграрных коо</w:t>
      </w:r>
      <w:r>
        <w:rPr>
          <w:rFonts w:ascii="Times New Roman" w:hAnsi="Times New Roman"/>
          <w:b w:val="0"/>
          <w:sz w:val="28"/>
          <w:lang w:val="ru-RU"/>
        </w:rPr>
        <w:softHyphen/>
        <w:t>перативов имели оборот 2,8 млрд. немецких марок. В 1996 году коопе</w:t>
      </w:r>
      <w:r>
        <w:rPr>
          <w:rFonts w:ascii="Times New Roman" w:hAnsi="Times New Roman"/>
          <w:b w:val="0"/>
          <w:sz w:val="28"/>
          <w:lang w:val="ru-RU"/>
        </w:rPr>
        <w:softHyphen/>
        <w:t>ративы Райффайзен имели оборот 77 млрд. немецких марок. Позиция кооперативов на рынке смогла быть упрочена и расширена (Приложение 2).</w:t>
      </w:r>
    </w:p>
    <w:p w:rsidR="00B72CDF" w:rsidRDefault="00B72CDF">
      <w:pPr>
        <w:spacing w:line="480" w:lineRule="auto"/>
        <w:ind w:firstLine="567"/>
        <w:jc w:val="both"/>
        <w:rPr>
          <w:b/>
          <w:sz w:val="32"/>
        </w:rPr>
      </w:pPr>
      <w:r>
        <w:rPr>
          <w:b/>
          <w:sz w:val="32"/>
        </w:rPr>
        <w:br w:type="page"/>
      </w:r>
    </w:p>
    <w:p w:rsidR="00B72CDF" w:rsidRDefault="00B72CDF">
      <w:pPr>
        <w:pStyle w:val="3"/>
        <w:tabs>
          <w:tab w:val="num" w:pos="1002"/>
        </w:tabs>
        <w:spacing w:line="480" w:lineRule="auto"/>
        <w:ind w:left="0" w:firstLine="0"/>
        <w:jc w:val="center"/>
      </w:pPr>
      <w:r>
        <w:t>3.Промысловые и обслуживающие кооперативы</w:t>
      </w:r>
    </w:p>
    <w:p w:rsidR="00B72CDF" w:rsidRDefault="00B72CDF">
      <w:pPr>
        <w:pStyle w:val="5"/>
        <w:rPr>
          <w:b/>
          <w:sz w:val="28"/>
        </w:rPr>
      </w:pPr>
      <w:r>
        <w:rPr>
          <w:b/>
        </w:rPr>
        <w:t>Шульце-Делитча</w:t>
      </w:r>
    </w:p>
    <w:p w:rsidR="00B72CDF" w:rsidRDefault="00B72CDF">
      <w:pPr>
        <w:spacing w:before="300" w:line="360" w:lineRule="auto"/>
        <w:ind w:firstLine="567"/>
        <w:jc w:val="both"/>
        <w:rPr>
          <w:sz w:val="28"/>
        </w:rPr>
      </w:pPr>
      <w:r>
        <w:rPr>
          <w:sz w:val="28"/>
        </w:rPr>
        <w:t>В Федеративной Республике Германия в настоящее время суще</w:t>
      </w:r>
      <w:r>
        <w:rPr>
          <w:sz w:val="28"/>
        </w:rPr>
        <w:softHyphen/>
        <w:t>ствует 775 промысловых товарных и обслуживающих кооперативов, организованных по принципам их основателя Герйана Шульце-Делитча. "Несколько слабых сил создают одну большую силу, и то, че</w:t>
      </w:r>
      <w:r>
        <w:rPr>
          <w:sz w:val="28"/>
        </w:rPr>
        <w:softHyphen/>
        <w:t>го не возможно добиться в одиночку, должно быть достигнуто путем объединения с другими", - так пишет он в своей работе "Рабочие клас</w:t>
      </w:r>
      <w:r>
        <w:rPr>
          <w:sz w:val="28"/>
        </w:rPr>
        <w:softHyphen/>
        <w:t>сы и система объединений в Германии как программа к германскому конгрессу" в 1858 году. Целью кооперативов является оказание экономической поддержки своих членов и повышение их конкурентоспособности. Кооперативы, составляющие значительную часть ремесленных предприятий и предприятий розничной торговли, работают в сек</w:t>
      </w:r>
      <w:r>
        <w:rPr>
          <w:sz w:val="28"/>
        </w:rPr>
        <w:softHyphen/>
        <w:t>торах продуктов питания и деликатесов, предметов потребления, строительного промысла, а также услуг. Так как эти рынки отличают</w:t>
      </w:r>
      <w:r>
        <w:rPr>
          <w:sz w:val="28"/>
        </w:rPr>
        <w:softHyphen/>
        <w:t>ся сильным процессом концентрации, то активность кооперативов в данной области имеет огромное значение как для своих членов, так и для регулирования рынка вообще (Приложение 3).</w:t>
      </w:r>
    </w:p>
    <w:p w:rsidR="00B72CDF" w:rsidRDefault="00B72CDF">
      <w:pPr>
        <w:spacing w:before="300" w:line="360" w:lineRule="auto"/>
        <w:ind w:firstLine="567"/>
        <w:jc w:val="both"/>
        <w:rPr>
          <w:sz w:val="28"/>
        </w:rPr>
      </w:pPr>
      <w:r>
        <w:rPr>
          <w:sz w:val="28"/>
        </w:rPr>
        <w:t>Промысловые кооперативы работают в соответствии с их зада</w:t>
      </w:r>
      <w:r>
        <w:rPr>
          <w:sz w:val="28"/>
        </w:rPr>
        <w:softHyphen/>
        <w:t>чами на локальном, региональном, федеральном и международном уровнях. Для этого они создали одно-, двух- или трехступенчатые формы организации.</w:t>
      </w:r>
    </w:p>
    <w:p w:rsidR="00B72CDF" w:rsidRDefault="00B72CDF">
      <w:pPr>
        <w:spacing w:line="360" w:lineRule="auto"/>
        <w:ind w:firstLine="567"/>
        <w:jc w:val="both"/>
        <w:rPr>
          <w:sz w:val="28"/>
        </w:rPr>
      </w:pPr>
      <w:r>
        <w:rPr>
          <w:sz w:val="28"/>
        </w:rPr>
        <w:t>Созданные на базе кооперативной идеи, первые кооперативы представляли собой выражение стремления к самоутверждению мел</w:t>
      </w:r>
      <w:r>
        <w:rPr>
          <w:sz w:val="28"/>
        </w:rPr>
        <w:softHyphen/>
        <w:t>ких и средних предприятий по отношению к укрепившимся в тот мо</w:t>
      </w:r>
      <w:r>
        <w:rPr>
          <w:sz w:val="28"/>
        </w:rPr>
        <w:softHyphen/>
        <w:t>мент крупным предприятиям. Основная идея того времени все еще ак</w:t>
      </w:r>
      <w:r>
        <w:rPr>
          <w:sz w:val="28"/>
        </w:rPr>
        <w:softHyphen/>
        <w:t>туальна и сейчас: посредством совместных действий должно быть дос</w:t>
      </w:r>
      <w:r>
        <w:rPr>
          <w:sz w:val="28"/>
        </w:rPr>
        <w:softHyphen/>
        <w:t>тигнуто равноправие по отношению к крупным предприятиям. Деятельность кооперативов, таким образом, направлена на повышение производительности и конкурентоспособности средних предприятий. Они используют при этом различные методы кооперации.</w:t>
      </w:r>
    </w:p>
    <w:p w:rsidR="00B72CDF" w:rsidRDefault="00B72CDF">
      <w:pPr>
        <w:pStyle w:val="30"/>
      </w:pPr>
      <w:r>
        <w:t>Сегодня промысловые кооперативы представляют собой высо</w:t>
      </w:r>
      <w:r>
        <w:softHyphen/>
        <w:t>кокомплексные инновационные группы с различными видами дея</w:t>
      </w:r>
      <w:r>
        <w:softHyphen/>
        <w:t>тельности на международном уровне. Спектр предлагаемых ими услуг охватывает наряду с ориентированным на рынок ассортиментом то</w:t>
      </w:r>
      <w:r>
        <w:softHyphen/>
        <w:t>варов полный набор производственных и предпринимательских видов деятельности; сюда относятся международное открытие новых рын</w:t>
      </w:r>
      <w:r>
        <w:softHyphen/>
        <w:t>ков, использование информационных и коммуникационных систем, различная маркетинговая деятельность, а также проведение рацио</w:t>
      </w:r>
      <w:r>
        <w:softHyphen/>
        <w:t>нальной логистики. Сферу услуг дополняют программы по консуль</w:t>
      </w:r>
      <w:r>
        <w:softHyphen/>
        <w:t>тированию и обучению.</w:t>
      </w:r>
    </w:p>
    <w:p w:rsidR="00B72CDF" w:rsidRDefault="00B72CDF">
      <w:pPr>
        <w:spacing w:line="360" w:lineRule="auto"/>
        <w:ind w:firstLine="567"/>
        <w:jc w:val="both"/>
        <w:rPr>
          <w:sz w:val="28"/>
        </w:rPr>
      </w:pPr>
      <w:r>
        <w:rPr>
          <w:sz w:val="28"/>
        </w:rPr>
        <w:t>Несмотря на это классическая оптово-торговая деятельность со</w:t>
      </w:r>
      <w:r>
        <w:rPr>
          <w:sz w:val="28"/>
        </w:rPr>
        <w:softHyphen/>
        <w:t>ставляет большую часть деятельности промысловых кооперативов. При этом кооператив может как сам продавать, так и выступать в ро</w:t>
      </w:r>
      <w:r>
        <w:rPr>
          <w:sz w:val="28"/>
        </w:rPr>
        <w:softHyphen/>
        <w:t>ли посредника по отношению к своим членам. Все большее значение приобретают сервисные услуги.</w:t>
      </w:r>
    </w:p>
    <w:p w:rsidR="00B72CDF" w:rsidRDefault="00B72CDF">
      <w:pPr>
        <w:spacing w:line="360" w:lineRule="auto"/>
        <w:ind w:firstLine="567"/>
        <w:jc w:val="both"/>
        <w:rPr>
          <w:sz w:val="28"/>
        </w:rPr>
      </w:pPr>
      <w:r>
        <w:rPr>
          <w:sz w:val="28"/>
        </w:rPr>
        <w:t>Промысловые кооперативы осуществляют свою деятельность в следующих областях:</w:t>
      </w:r>
    </w:p>
    <w:p w:rsidR="00B72CDF" w:rsidRDefault="00B72CDF">
      <w:pPr>
        <w:spacing w:line="360" w:lineRule="auto"/>
        <w:ind w:firstLine="567"/>
        <w:jc w:val="both"/>
        <w:rPr>
          <w:sz w:val="28"/>
        </w:rPr>
      </w:pPr>
      <w:r>
        <w:rPr>
          <w:sz w:val="28"/>
        </w:rPr>
        <w:t>• торговля продуктами питания и товарами второй необходимо</w:t>
      </w:r>
      <w:r>
        <w:rPr>
          <w:sz w:val="28"/>
        </w:rPr>
        <w:softHyphen/>
        <w:t>сти (торговля табаком, сладостями и напитками);</w:t>
      </w:r>
    </w:p>
    <w:p w:rsidR="00B72CDF" w:rsidRDefault="00B72CDF">
      <w:pPr>
        <w:spacing w:line="360" w:lineRule="auto"/>
        <w:ind w:firstLine="567"/>
        <w:jc w:val="both"/>
        <w:rPr>
          <w:sz w:val="28"/>
        </w:rPr>
      </w:pPr>
      <w:r>
        <w:rPr>
          <w:sz w:val="28"/>
        </w:rPr>
        <w:t>• торговля предметами народного потребления (предметы до</w:t>
      </w:r>
      <w:r>
        <w:rPr>
          <w:sz w:val="28"/>
        </w:rPr>
        <w:softHyphen/>
        <w:t>машнего обихода, обувь, текстиль);</w:t>
      </w:r>
    </w:p>
    <w:p w:rsidR="00B72CDF" w:rsidRDefault="00B72CDF">
      <w:pPr>
        <w:spacing w:line="360" w:lineRule="auto"/>
        <w:ind w:firstLine="567"/>
        <w:jc w:val="both"/>
        <w:rPr>
          <w:sz w:val="28"/>
        </w:rPr>
      </w:pPr>
      <w:r>
        <w:rPr>
          <w:sz w:val="28"/>
        </w:rPr>
        <w:t>• производство продуктов питания (хлеб, мясо);</w:t>
      </w:r>
    </w:p>
    <w:p w:rsidR="00B72CDF" w:rsidRDefault="00B72CDF">
      <w:pPr>
        <w:spacing w:line="360" w:lineRule="auto"/>
        <w:ind w:firstLine="567"/>
        <w:jc w:val="both"/>
        <w:rPr>
          <w:sz w:val="28"/>
        </w:rPr>
      </w:pPr>
      <w:r>
        <w:rPr>
          <w:sz w:val="28"/>
        </w:rPr>
        <w:t>• производство  продуктов  непродовольственной  сферы (строительный промысел, кровельщики, художники, дизайнеры, кроме того парикмахерское дело и изготовление обуви).</w:t>
      </w:r>
    </w:p>
    <w:p w:rsidR="00B72CDF" w:rsidRDefault="00B72CDF">
      <w:pPr>
        <w:spacing w:line="360" w:lineRule="auto"/>
        <w:ind w:firstLine="567"/>
        <w:jc w:val="both"/>
        <w:rPr>
          <w:sz w:val="28"/>
        </w:rPr>
      </w:pPr>
      <w:r>
        <w:rPr>
          <w:sz w:val="28"/>
        </w:rPr>
        <w:t>В Федеративной Республике Германия существует, кроме того, 12 центральных кооперативов, 3 из которых приходятся на торговлю, а 9-на ремесло.</w:t>
      </w:r>
    </w:p>
    <w:p w:rsidR="00B72CDF" w:rsidRDefault="00B72CDF">
      <w:pPr>
        <w:spacing w:line="480" w:lineRule="auto"/>
        <w:ind w:firstLine="567"/>
        <w:jc w:val="both"/>
        <w:rPr>
          <w:b/>
          <w:sz w:val="32"/>
        </w:rPr>
      </w:pPr>
      <w:r>
        <w:rPr>
          <w:b/>
          <w:sz w:val="32"/>
        </w:rPr>
        <w:br w:type="page"/>
      </w:r>
    </w:p>
    <w:p w:rsidR="00B72CDF" w:rsidRDefault="00B72CDF">
      <w:pPr>
        <w:pStyle w:val="6"/>
        <w:rPr>
          <w:b/>
        </w:rPr>
      </w:pPr>
      <w:r>
        <w:rPr>
          <w:b/>
        </w:rPr>
        <w:t>4.Кооперативные союзы</w:t>
      </w:r>
    </w:p>
    <w:p w:rsidR="00B72CDF" w:rsidRDefault="00B72CDF">
      <w:pPr>
        <w:pStyle w:val="a8"/>
      </w:pPr>
      <w:r>
        <w:t>Региональный уровень</w:t>
      </w:r>
    </w:p>
    <w:p w:rsidR="00B72CDF" w:rsidRDefault="00B72CDF"/>
    <w:p w:rsidR="00B72CDF" w:rsidRDefault="00B72CDF">
      <w:pPr>
        <w:pStyle w:val="a6"/>
        <w:spacing w:line="360" w:lineRule="auto"/>
        <w:ind w:left="0" w:firstLine="567"/>
        <w:jc w:val="both"/>
        <w:rPr>
          <w:b w:val="0"/>
        </w:rPr>
      </w:pPr>
      <w:r>
        <w:rPr>
          <w:b w:val="0"/>
        </w:rPr>
        <w:t>Уже в 70-е годы прошлого века кооперативы объединялись в союзы (Приложение 4). Объективной необходимостью этому служил тот факт, что в то время управление делами кооперативов зачастую находилось в руках - членов, которые в свою очередь не располагали достаточными зна</w:t>
      </w:r>
      <w:r>
        <w:rPr>
          <w:b w:val="0"/>
        </w:rPr>
        <w:softHyphen/>
        <w:t>ниями в области права, налогов и экономики предприятий. Отсюда возникала необходимость в консультировании и опеке молодых коо</w:t>
      </w:r>
      <w:r>
        <w:rPr>
          <w:b w:val="0"/>
        </w:rPr>
        <w:softHyphen/>
        <w:t>перативов. За очень короткий срок ответственные лица осознали, что консультированию и опеке должна добавиться еще и аудиторская проверка. Но аудиторские проверки поначалу проводились на добровольной основе.</w:t>
      </w:r>
    </w:p>
    <w:p w:rsidR="00B72CDF" w:rsidRDefault="00B72CDF">
      <w:pPr>
        <w:spacing w:before="140" w:line="360" w:lineRule="auto"/>
        <w:ind w:firstLine="567"/>
        <w:jc w:val="both"/>
        <w:rPr>
          <w:sz w:val="28"/>
        </w:rPr>
      </w:pPr>
      <w:r>
        <w:rPr>
          <w:sz w:val="28"/>
        </w:rPr>
        <w:t>Со временем образовались союзы, охватывающие регионы, в которые кооперативы вступали сначала добровольно и также добро</w:t>
      </w:r>
      <w:r>
        <w:rPr>
          <w:sz w:val="28"/>
        </w:rPr>
        <w:softHyphen/>
        <w:t>вольно подвергались аудиторским проверкам. В 1889 году проверка cтaлa обязанностью. С 1934 года кaждый кooпepaтив на основании за</w:t>
      </w:r>
      <w:r>
        <w:rPr>
          <w:sz w:val="28"/>
        </w:rPr>
        <w:softHyphen/>
        <w:t>кона обязан был быть членом какого-либо аудиторского союза. Суще</w:t>
      </w:r>
      <w:r>
        <w:rPr>
          <w:sz w:val="28"/>
        </w:rPr>
        <w:softHyphen/>
        <w:t>ствующие на сегодняшний день 11 региональных союзов консульти</w:t>
      </w:r>
      <w:r>
        <w:rPr>
          <w:sz w:val="28"/>
        </w:rPr>
        <w:softHyphen/>
        <w:t>руют и опекают вступившие в них кооперативы в области права, нало</w:t>
      </w:r>
      <w:r>
        <w:rPr>
          <w:sz w:val="28"/>
        </w:rPr>
        <w:softHyphen/>
        <w:t>гов и экономики предприятий. Они занимаются проверкой деятельно</w:t>
      </w:r>
      <w:r>
        <w:rPr>
          <w:sz w:val="28"/>
        </w:rPr>
        <w:softHyphen/>
        <w:t>сти кооперативов и предлагают им в связи с этим ряд услуг как совре</w:t>
      </w:r>
      <w:r>
        <w:rPr>
          <w:sz w:val="28"/>
        </w:rPr>
        <w:softHyphen/>
        <w:t>менные консалтинговые предприятия.</w:t>
      </w:r>
    </w:p>
    <w:p w:rsidR="00B72CDF" w:rsidRDefault="00B72CDF">
      <w:pPr>
        <w:spacing w:line="360" w:lineRule="auto"/>
        <w:ind w:firstLine="567"/>
        <w:jc w:val="both"/>
        <w:rPr>
          <w:sz w:val="28"/>
        </w:rPr>
      </w:pPr>
      <w:r>
        <w:rPr>
          <w:sz w:val="28"/>
        </w:rPr>
        <w:t>Кроме того, кооперативные союзы представляют интересы коо</w:t>
      </w:r>
      <w:r>
        <w:rPr>
          <w:sz w:val="28"/>
        </w:rPr>
        <w:softHyphen/>
        <w:t>перативов-членов перед законодателем и государственными учрежде</w:t>
      </w:r>
      <w:r>
        <w:rPr>
          <w:sz w:val="28"/>
        </w:rPr>
        <w:softHyphen/>
        <w:t>ниями. Они также принимают участие в практическом оформлении за</w:t>
      </w:r>
      <w:r>
        <w:rPr>
          <w:sz w:val="28"/>
        </w:rPr>
        <w:softHyphen/>
        <w:t>конных предписаний и их воплощении на практике.</w:t>
      </w:r>
    </w:p>
    <w:p w:rsidR="00B72CDF" w:rsidRDefault="00B72CDF">
      <w:pPr>
        <w:spacing w:line="360" w:lineRule="auto"/>
        <w:ind w:firstLine="567"/>
        <w:jc w:val="both"/>
        <w:rPr>
          <w:sz w:val="28"/>
        </w:rPr>
      </w:pPr>
      <w:r>
        <w:rPr>
          <w:sz w:val="28"/>
        </w:rPr>
        <w:t>Все большее значение придается обучению и повышению квали</w:t>
      </w:r>
      <w:r>
        <w:rPr>
          <w:sz w:val="28"/>
        </w:rPr>
        <w:softHyphen/>
        <w:t>фикации сотрудников кооперативов. Поэтому союзы имеют образова</w:t>
      </w:r>
      <w:r>
        <w:rPr>
          <w:sz w:val="28"/>
        </w:rPr>
        <w:softHyphen/>
        <w:t>тельные учреждения в данной области на региональном уровне. На</w:t>
      </w:r>
      <w:r>
        <w:rPr>
          <w:sz w:val="28"/>
        </w:rPr>
        <w:softHyphen/>
        <w:t>циональным кооперативным головным институтом является Академия немецких кооперативов (ADG).</w:t>
      </w:r>
    </w:p>
    <w:p w:rsidR="00B72CDF" w:rsidRDefault="00B72CDF">
      <w:pPr>
        <w:pStyle w:val="20"/>
        <w:jc w:val="both"/>
      </w:pPr>
      <w:r>
        <w:t>Кроме того, в регионах имеется ряд центральных кооперативов, поддерживающих отдельно взятые кооперативы. К ним также отно</w:t>
      </w:r>
      <w:r>
        <w:softHyphen/>
        <w:t>сятся семь кооперативных - компьютерных центров, которые предлага</w:t>
      </w:r>
      <w:r>
        <w:softHyphen/>
        <w:t>ют кооперативам самую современную компьютерную технику и обра</w:t>
      </w:r>
      <w:r>
        <w:softHyphen/>
        <w:t>ботку информации.</w:t>
      </w:r>
    </w:p>
    <w:p w:rsidR="00B72CDF" w:rsidRDefault="00B72CDF">
      <w:pPr>
        <w:spacing w:before="260" w:line="360" w:lineRule="auto"/>
        <w:jc w:val="center"/>
        <w:rPr>
          <w:sz w:val="28"/>
        </w:rPr>
      </w:pPr>
      <w:r>
        <w:rPr>
          <w:b/>
          <w:sz w:val="28"/>
        </w:rPr>
        <w:t>Национальный уровень</w:t>
      </w:r>
    </w:p>
    <w:p w:rsidR="00B72CDF" w:rsidRDefault="00B72CDF">
      <w:pPr>
        <w:spacing w:before="240" w:line="360" w:lineRule="auto"/>
        <w:ind w:firstLine="567"/>
        <w:jc w:val="both"/>
        <w:rPr>
          <w:sz w:val="28"/>
        </w:rPr>
      </w:pPr>
      <w:r>
        <w:rPr>
          <w:sz w:val="28"/>
        </w:rPr>
        <w:t>На национальном уровне работают три разделенные по сферам деятельности головных союза в Союзе Германских кооперативов Райффайзен (DGRV). Он был основан в 1972 году после реформы не</w:t>
      </w:r>
      <w:r>
        <w:rPr>
          <w:sz w:val="28"/>
        </w:rPr>
        <w:softHyphen/>
        <w:t>мецкой кооперативной системы.</w:t>
      </w:r>
    </w:p>
    <w:p w:rsidR="00B72CDF" w:rsidRDefault="00B72CDF">
      <w:pPr>
        <w:spacing w:line="360" w:lineRule="auto"/>
        <w:ind w:firstLine="567"/>
        <w:jc w:val="both"/>
        <w:rPr>
          <w:sz w:val="28"/>
        </w:rPr>
      </w:pPr>
      <w:r>
        <w:rPr>
          <w:sz w:val="28"/>
        </w:rPr>
        <w:t>Тогда были сведены воедино Головной Союз промысловых коо</w:t>
      </w:r>
      <w:r>
        <w:rPr>
          <w:sz w:val="28"/>
        </w:rPr>
        <w:softHyphen/>
        <w:t>перативов, Германский Кооперативный Союз (Шульце-Деличе), Го</w:t>
      </w:r>
      <w:r>
        <w:rPr>
          <w:sz w:val="28"/>
        </w:rPr>
        <w:softHyphen/>
        <w:t>ловной Союз сельских кооперативов и Германский Союз Райффайзен. Одновременно были созданы три федеральных союза:</w:t>
      </w:r>
    </w:p>
    <w:p w:rsidR="00B72CDF" w:rsidRDefault="00B72CDF">
      <w:pPr>
        <w:spacing w:line="360" w:lineRule="auto"/>
        <w:ind w:firstLine="567"/>
        <w:jc w:val="both"/>
        <w:rPr>
          <w:sz w:val="28"/>
        </w:rPr>
      </w:pPr>
      <w:r>
        <w:rPr>
          <w:sz w:val="28"/>
        </w:rPr>
        <w:t>• Федеральный Союз Германских Народных Банков и Банков Райффайзен (BVR). Он занимается кредитными кооперативами.</w:t>
      </w:r>
    </w:p>
    <w:p w:rsidR="00B72CDF" w:rsidRDefault="00B72CDF">
      <w:pPr>
        <w:spacing w:line="360" w:lineRule="auto"/>
        <w:ind w:firstLine="567"/>
        <w:jc w:val="both"/>
        <w:rPr>
          <w:sz w:val="28"/>
        </w:rPr>
      </w:pPr>
      <w:r>
        <w:rPr>
          <w:sz w:val="28"/>
        </w:rPr>
        <w:t>• Германский Союз Райффайзен (DRV). Он обслуживает сельские товарные и обслуживающие кооперативы, включая кредитные коопе</w:t>
      </w:r>
      <w:r>
        <w:rPr>
          <w:sz w:val="28"/>
        </w:rPr>
        <w:softHyphen/>
        <w:t>ративы с товарной деятельностью, в том объеме, насколько это каса</w:t>
      </w:r>
      <w:r>
        <w:rPr>
          <w:sz w:val="28"/>
        </w:rPr>
        <w:softHyphen/>
        <w:t>ется товарного сектора.</w:t>
      </w:r>
    </w:p>
    <w:p w:rsidR="00B72CDF" w:rsidRDefault="00B72CDF">
      <w:pPr>
        <w:spacing w:line="360" w:lineRule="auto"/>
        <w:ind w:firstLine="567"/>
        <w:jc w:val="both"/>
        <w:rPr>
          <w:sz w:val="28"/>
        </w:rPr>
      </w:pPr>
      <w:r>
        <w:rPr>
          <w:sz w:val="28"/>
        </w:rPr>
        <w:t xml:space="preserve">• Центральный Союз Промысловых Групп (ZGV). Он </w:t>
      </w:r>
      <w:r>
        <w:rPr>
          <w:i/>
          <w:sz w:val="28"/>
        </w:rPr>
        <w:t xml:space="preserve">служит </w:t>
      </w:r>
      <w:r>
        <w:rPr>
          <w:sz w:val="28"/>
        </w:rPr>
        <w:t>промысловым товарным и обслуживающим кооперативам.</w:t>
      </w:r>
    </w:p>
    <w:p w:rsidR="00B72CDF" w:rsidRDefault="00B72CDF">
      <w:pPr>
        <w:spacing w:line="360" w:lineRule="auto"/>
        <w:ind w:firstLine="567"/>
        <w:jc w:val="both"/>
        <w:rPr>
          <w:sz w:val="28"/>
        </w:rPr>
      </w:pPr>
      <w:r>
        <w:rPr>
          <w:sz w:val="28"/>
        </w:rPr>
        <w:t>Германский Союз кооперативов Райффайзен (DGRV) занимает</w:t>
      </w:r>
      <w:r>
        <w:rPr>
          <w:sz w:val="28"/>
        </w:rPr>
        <w:softHyphen/>
        <w:t>ся всеми вопросами, касающимися организации в целом: он защищает интересы составных частей кооперативной системы в области совме</w:t>
      </w:r>
      <w:r>
        <w:rPr>
          <w:sz w:val="28"/>
        </w:rPr>
        <w:softHyphen/>
        <w:t>стного хозяйствования и налоговой политики. Он консультирует организацию по всем вопросам кооперативных проверок, кооперативного права, системы образования, организации предприятий и обработки данных. Союз поддерживает отношения со всеми организациями и учреждениями как внутри страны, так и за рубежом и предоставляет помощь в развитии кооперации.</w:t>
      </w:r>
    </w:p>
    <w:p w:rsidR="00B72CDF" w:rsidRDefault="00B72CDF">
      <w:pPr>
        <w:spacing w:line="360" w:lineRule="auto"/>
        <w:ind w:firstLine="567"/>
        <w:jc w:val="both"/>
        <w:rPr>
          <w:sz w:val="28"/>
        </w:rPr>
      </w:pPr>
      <w:r>
        <w:rPr>
          <w:sz w:val="28"/>
        </w:rPr>
        <w:t>Задачей всех трех федеральных союзов (BVR, DRV, ZGV) явля</w:t>
      </w:r>
      <w:r>
        <w:rPr>
          <w:sz w:val="28"/>
        </w:rPr>
        <w:softHyphen/>
        <w:t>ется представление интересов своих членов в области экономики, эко</w:t>
      </w:r>
      <w:r>
        <w:rPr>
          <w:sz w:val="28"/>
        </w:rPr>
        <w:softHyphen/>
        <w:t>номической, правовой и налоговой политики в органах Федеративной Республики и Европейского Союза, а также консультирование членов кооперативов по правовым, налоговым и производственным вопро</w:t>
      </w:r>
      <w:r>
        <w:rPr>
          <w:sz w:val="28"/>
        </w:rPr>
        <w:softHyphen/>
        <w:t>сам.</w:t>
      </w:r>
    </w:p>
    <w:p w:rsidR="00B72CDF" w:rsidRDefault="00B72CDF">
      <w:pPr>
        <w:spacing w:line="360" w:lineRule="auto"/>
        <w:ind w:firstLine="567"/>
        <w:jc w:val="both"/>
        <w:rPr>
          <w:sz w:val="28"/>
        </w:rPr>
      </w:pPr>
      <w:r>
        <w:rPr>
          <w:sz w:val="28"/>
        </w:rPr>
        <w:t>Как полномочные представители членов кооперативов феде</w:t>
      </w:r>
      <w:r>
        <w:rPr>
          <w:sz w:val="28"/>
        </w:rPr>
        <w:softHyphen/>
        <w:t>ральные союзы принимаю участие в формировании общественного и политического мнения. Многочисленные органы и комитеты союзов предоставляют обширную платформу для демократического волеизъ</w:t>
      </w:r>
      <w:r>
        <w:rPr>
          <w:sz w:val="28"/>
        </w:rPr>
        <w:softHyphen/>
        <w:t>явления. Специально созданные рабочие группы работают над от</w:t>
      </w:r>
      <w:r>
        <w:rPr>
          <w:sz w:val="28"/>
        </w:rPr>
        <w:softHyphen/>
        <w:t>дельными специфическими вопросами.</w:t>
      </w:r>
    </w:p>
    <w:p w:rsidR="00B72CDF" w:rsidRDefault="00B72CDF">
      <w:pPr>
        <w:spacing w:line="360" w:lineRule="auto"/>
        <w:ind w:firstLine="567"/>
        <w:jc w:val="both"/>
        <w:rPr>
          <w:sz w:val="28"/>
        </w:rPr>
      </w:pPr>
      <w:r>
        <w:rPr>
          <w:sz w:val="28"/>
        </w:rPr>
        <w:t>Важными задачами Федерального Союза Народных Банков и банков Райффайзен являются поддержка и развитие системы коопера</w:t>
      </w:r>
      <w:r>
        <w:rPr>
          <w:sz w:val="28"/>
        </w:rPr>
        <w:softHyphen/>
        <w:t>тивного кредитования и, кроме того, управление так называемым "гарантийным учреждением", которое вот уже более 60 лет гарантиру</w:t>
      </w:r>
      <w:r>
        <w:rPr>
          <w:sz w:val="28"/>
        </w:rPr>
        <w:softHyphen/>
        <w:t>ет членам и клиентам народных банков и банков Райффайзен полную безопасность их вкладов.</w:t>
      </w:r>
    </w:p>
    <w:p w:rsidR="00B72CDF" w:rsidRDefault="00B72CDF">
      <w:pPr>
        <w:spacing w:line="360" w:lineRule="auto"/>
        <w:ind w:firstLine="567"/>
        <w:jc w:val="both"/>
        <w:rPr>
          <w:sz w:val="28"/>
        </w:rPr>
      </w:pPr>
      <w:r>
        <w:rPr>
          <w:sz w:val="28"/>
        </w:rPr>
        <w:t>Для того, чтобы принимать во внимание все растущую интерна</w:t>
      </w:r>
      <w:r>
        <w:rPr>
          <w:sz w:val="28"/>
        </w:rPr>
        <w:softHyphen/>
        <w:t>ционализацию рынков, а также значение Европейского Союза и иметь возможность напрямую представлять интересы членов, Федеральный Союз Германских Народных Банков и Банков Райффайзен и Герман</w:t>
      </w:r>
      <w:r>
        <w:rPr>
          <w:sz w:val="28"/>
        </w:rPr>
        <w:softHyphen/>
        <w:t>ский Союз Райффайзен создали в Брюсселе собственные бюро связи.</w:t>
      </w:r>
    </w:p>
    <w:p w:rsidR="00B72CDF" w:rsidRDefault="00B72CDF">
      <w:pPr>
        <w:spacing w:line="360" w:lineRule="auto"/>
        <w:ind w:firstLine="567"/>
        <w:jc w:val="both"/>
        <w:rPr>
          <w:sz w:val="28"/>
        </w:rPr>
      </w:pPr>
      <w:r>
        <w:rPr>
          <w:sz w:val="28"/>
        </w:rPr>
        <w:t>На территории страны действуют также шесть аудиторских сою</w:t>
      </w:r>
      <w:r>
        <w:rPr>
          <w:sz w:val="28"/>
        </w:rPr>
        <w:softHyphen/>
        <w:t xml:space="preserve">зов. </w:t>
      </w:r>
    </w:p>
    <w:p w:rsidR="00B72CDF" w:rsidRDefault="00B72CDF">
      <w:pPr>
        <w:spacing w:line="360" w:lineRule="auto"/>
        <w:ind w:firstLine="567"/>
        <w:jc w:val="both"/>
        <w:rPr>
          <w:sz w:val="28"/>
        </w:rPr>
      </w:pPr>
    </w:p>
    <w:p w:rsidR="00B72CDF" w:rsidRDefault="00B72CDF">
      <w:pPr>
        <w:spacing w:line="480" w:lineRule="auto"/>
        <w:ind w:firstLine="567"/>
        <w:jc w:val="both"/>
        <w:rPr>
          <w:b/>
          <w:sz w:val="32"/>
        </w:rPr>
      </w:pPr>
    </w:p>
    <w:p w:rsidR="00B72CDF" w:rsidRDefault="00B72CDF">
      <w:pPr>
        <w:spacing w:line="480" w:lineRule="auto"/>
        <w:ind w:firstLine="567"/>
        <w:jc w:val="both"/>
        <w:rPr>
          <w:b/>
          <w:sz w:val="32"/>
        </w:rPr>
      </w:pPr>
      <w:r>
        <w:rPr>
          <w:b/>
          <w:sz w:val="32"/>
        </w:rPr>
        <w:br w:type="page"/>
      </w:r>
    </w:p>
    <w:p w:rsidR="00B72CDF" w:rsidRDefault="00B72CDF">
      <w:pPr>
        <w:pStyle w:val="3"/>
        <w:tabs>
          <w:tab w:val="num" w:pos="1002"/>
        </w:tabs>
        <w:spacing w:line="480" w:lineRule="auto"/>
        <w:ind w:left="0" w:firstLine="0"/>
        <w:jc w:val="center"/>
        <w:rPr>
          <w:b w:val="0"/>
        </w:rPr>
      </w:pPr>
      <w:r>
        <w:t>5.Типы и виды сельскохозяйственных кооперативов в России</w:t>
      </w:r>
    </w:p>
    <w:p w:rsidR="00B72CDF" w:rsidRDefault="00B72CDF">
      <w:pPr>
        <w:pStyle w:val="30"/>
        <w:rPr>
          <w:snapToGrid w:val="0"/>
        </w:rPr>
      </w:pPr>
      <w:r>
        <w:rPr>
          <w:snapToGrid w:val="0"/>
        </w:rPr>
        <w:t>По закону Российской Федерации "О сельскохозяйственной кооперации" сельскохозяйственные кооперативы по целям деятельности в зависимости от основной цели своей деятельности на две формы:</w:t>
      </w:r>
    </w:p>
    <w:p w:rsidR="00B72CDF" w:rsidRDefault="00B72CDF">
      <w:pPr>
        <w:numPr>
          <w:ilvl w:val="0"/>
          <w:numId w:val="4"/>
        </w:numPr>
        <w:tabs>
          <w:tab w:val="clear" w:pos="530"/>
          <w:tab w:val="num" w:pos="927"/>
        </w:tabs>
        <w:spacing w:line="360" w:lineRule="auto"/>
        <w:ind w:left="681"/>
        <w:jc w:val="both"/>
        <w:rPr>
          <w:snapToGrid w:val="0"/>
          <w:sz w:val="28"/>
        </w:rPr>
      </w:pPr>
      <w:r>
        <w:rPr>
          <w:snapToGrid w:val="0"/>
          <w:sz w:val="28"/>
        </w:rPr>
        <w:t>Производственные сельскохозяйственные кооперативы, коммерческие организации, целью которых является увеличение доходов своих членов;</w:t>
      </w:r>
    </w:p>
    <w:p w:rsidR="00B72CDF" w:rsidRDefault="00B72CDF">
      <w:pPr>
        <w:numPr>
          <w:ilvl w:val="0"/>
          <w:numId w:val="5"/>
        </w:numPr>
        <w:tabs>
          <w:tab w:val="clear" w:pos="530"/>
          <w:tab w:val="num" w:pos="927"/>
        </w:tabs>
        <w:spacing w:line="360" w:lineRule="auto"/>
        <w:ind w:left="681"/>
        <w:jc w:val="both"/>
        <w:rPr>
          <w:snapToGrid w:val="0"/>
          <w:sz w:val="28"/>
        </w:rPr>
      </w:pPr>
      <w:r>
        <w:rPr>
          <w:snapToGrid w:val="0"/>
          <w:sz w:val="28"/>
        </w:rPr>
        <w:t>Потребительские сельскохозяйственные кооперативы, некоммерческие организации основной целью деятельности которых является удовлетворение матери</w:t>
      </w:r>
      <w:r>
        <w:rPr>
          <w:snapToGrid w:val="0"/>
          <w:sz w:val="28"/>
        </w:rPr>
        <w:softHyphen/>
        <w:t>альных и иных потребностей своих членов.</w:t>
      </w:r>
    </w:p>
    <w:p w:rsidR="00B72CDF" w:rsidRDefault="00B72CDF">
      <w:pPr>
        <w:spacing w:line="360" w:lineRule="auto"/>
        <w:ind w:firstLine="567"/>
        <w:jc w:val="both"/>
        <w:rPr>
          <w:snapToGrid w:val="0"/>
          <w:sz w:val="28"/>
        </w:rPr>
      </w:pPr>
      <w:r>
        <w:rPr>
          <w:snapToGrid w:val="0"/>
          <w:sz w:val="28"/>
        </w:rPr>
        <w:t>И производственные, и потребительские сельскохозяйственные кооперативы в зависимости от выполняемых функций классифицируются по видам.</w:t>
      </w:r>
    </w:p>
    <w:p w:rsidR="00B72CDF" w:rsidRDefault="00B72CDF">
      <w:pPr>
        <w:spacing w:line="360" w:lineRule="auto"/>
        <w:ind w:firstLine="567"/>
        <w:jc w:val="both"/>
        <w:rPr>
          <w:b/>
          <w:sz w:val="28"/>
        </w:rPr>
      </w:pPr>
      <w:r>
        <w:rPr>
          <w:snapToGrid w:val="0"/>
          <w:sz w:val="28"/>
        </w:rPr>
        <w:t>Классификация сельскохозяйственных кооперати</w:t>
      </w:r>
      <w:r>
        <w:rPr>
          <w:snapToGrid w:val="0"/>
          <w:sz w:val="28"/>
        </w:rPr>
        <w:softHyphen/>
        <w:t>вов представлена (Приложение 5).</w:t>
      </w:r>
    </w:p>
    <w:p w:rsidR="00B72CDF" w:rsidRDefault="00B72CDF">
      <w:pPr>
        <w:spacing w:before="220" w:line="360" w:lineRule="auto"/>
        <w:ind w:right="-8" w:firstLine="567"/>
        <w:jc w:val="both"/>
        <w:rPr>
          <w:sz w:val="28"/>
        </w:rPr>
      </w:pPr>
      <w:r>
        <w:rPr>
          <w:sz w:val="28"/>
        </w:rPr>
        <w:t>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w:t>
      </w:r>
    </w:p>
    <w:p w:rsidR="00B72CDF" w:rsidRDefault="00B72CDF">
      <w:pPr>
        <w:spacing w:line="360" w:lineRule="auto"/>
        <w:ind w:right="-8" w:firstLine="567"/>
        <w:jc w:val="both"/>
        <w:rPr>
          <w:sz w:val="28"/>
        </w:rPr>
      </w:pPr>
      <w:r>
        <w:rPr>
          <w:sz w:val="28"/>
        </w:rPr>
        <w:t>Основными видами сельскохозяйственных производственных кооперативов являются:</w:t>
      </w:r>
    </w:p>
    <w:p w:rsidR="00B72CDF" w:rsidRDefault="00B72CDF">
      <w:pPr>
        <w:spacing w:line="360" w:lineRule="auto"/>
        <w:ind w:right="-8" w:firstLine="567"/>
        <w:jc w:val="both"/>
        <w:rPr>
          <w:sz w:val="28"/>
        </w:rPr>
      </w:pPr>
      <w:r>
        <w:rPr>
          <w:sz w:val="28"/>
        </w:rPr>
        <w:t>• сельскохозяйственная артель (колхоз);</w:t>
      </w:r>
    </w:p>
    <w:p w:rsidR="00B72CDF" w:rsidRDefault="00B72CDF">
      <w:pPr>
        <w:spacing w:line="360" w:lineRule="auto"/>
        <w:ind w:right="-8" w:firstLine="567"/>
        <w:jc w:val="both"/>
        <w:rPr>
          <w:sz w:val="28"/>
        </w:rPr>
      </w:pPr>
      <w:r>
        <w:rPr>
          <w:sz w:val="28"/>
        </w:rPr>
        <w:t>• рыболовецкая артель (колхоз);</w:t>
      </w:r>
    </w:p>
    <w:p w:rsidR="00B72CDF" w:rsidRDefault="00B72CDF">
      <w:pPr>
        <w:spacing w:line="360" w:lineRule="auto"/>
        <w:ind w:right="-8" w:firstLine="567"/>
        <w:jc w:val="both"/>
        <w:rPr>
          <w:sz w:val="28"/>
        </w:rPr>
      </w:pPr>
      <w:r>
        <w:rPr>
          <w:sz w:val="28"/>
        </w:rPr>
        <w:t>• кооперативное хозяйство (далее - коопхоз), а так же иные кооперативы, созданные в соответствии с требованиями Закона о сельскохозяйственной кооперации.</w:t>
      </w:r>
    </w:p>
    <w:p w:rsidR="00B72CDF" w:rsidRDefault="00B72CDF">
      <w:pPr>
        <w:spacing w:before="40" w:line="360" w:lineRule="auto"/>
        <w:ind w:right="-8" w:firstLine="567"/>
        <w:jc w:val="both"/>
        <w:rPr>
          <w:sz w:val="28"/>
        </w:rPr>
      </w:pPr>
      <w:r>
        <w:rPr>
          <w:sz w:val="28"/>
        </w:rPr>
        <w:t>Колхозом - сельскохозяйственной или рыболовецкой артелью признается сельскохозяйственный кооператив, созданный гражданами на основе добровольного членства для совместной деятельности по производству, и переработке, сбыту сельскохозяйственной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w:t>
      </w:r>
    </w:p>
    <w:p w:rsidR="00B72CDF" w:rsidRDefault="00B72CDF">
      <w:pPr>
        <w:spacing w:line="360" w:lineRule="auto"/>
        <w:ind w:right="-8" w:firstLine="567"/>
        <w:jc w:val="both"/>
        <w:rPr>
          <w:sz w:val="28"/>
        </w:rPr>
      </w:pPr>
      <w:r>
        <w:rPr>
          <w:sz w:val="28"/>
        </w:rPr>
        <w:t>Для членов колхозов (сельскохозяйственной и рыболовецкой артелей) обязательно личное трудовое участие в их деятельности, при этом их члены являются сельскохозяйственными товаропроизводителями и независимо от выполняемых ими функций.</w:t>
      </w:r>
    </w:p>
    <w:p w:rsidR="00B72CDF" w:rsidRDefault="00B72CDF">
      <w:pPr>
        <w:spacing w:line="360" w:lineRule="auto"/>
        <w:ind w:right="-8" w:firstLine="567"/>
        <w:jc w:val="both"/>
      </w:pPr>
      <w:r>
        <w:rPr>
          <w:sz w:val="28"/>
        </w:rPr>
        <w:t>Фирменное наименование сельскохозяйственной, либо рыболовецкой артели (колхоза) должно содержать ее наименование и слова "сельскохозяйственная артель" (колхоз) либо "рыболовецкая артель" (колхоз).</w:t>
      </w:r>
    </w:p>
    <w:p w:rsidR="00B72CDF" w:rsidRDefault="00B72CDF">
      <w:pPr>
        <w:spacing w:line="360" w:lineRule="auto"/>
        <w:ind w:right="-8" w:firstLine="567"/>
        <w:jc w:val="both"/>
        <w:rPr>
          <w:sz w:val="28"/>
        </w:rPr>
      </w:pPr>
      <w:r>
        <w:rPr>
          <w:sz w:val="28"/>
        </w:rPr>
        <w:t>Коопхозом признается сельскохозяйственный коо</w:t>
      </w:r>
      <w:r>
        <w:rPr>
          <w:sz w:val="28"/>
        </w:rPr>
        <w:softHyphen/>
        <w:t>ператив, созданный главами крестьянских (фермерских) хозяйств и (или) гражданами, ведущими личные подсоб</w:t>
      </w:r>
      <w:r>
        <w:rPr>
          <w:sz w:val="28"/>
        </w:rPr>
        <w:softHyphen/>
        <w:t>ные хозяйства, на основе добровольного членства для со</w:t>
      </w:r>
      <w:r>
        <w:rPr>
          <w:sz w:val="28"/>
        </w:rPr>
        <w:softHyphen/>
        <w:t>вместной деятельности по обработке земли, производст</w:t>
      </w:r>
      <w:r>
        <w:rPr>
          <w:sz w:val="28"/>
        </w:rPr>
        <w:softHyphen/>
        <w:t>ву животноводческой продукции или для выполнения иной деятельности, связанной с производством сельско</w:t>
      </w:r>
      <w:r>
        <w:rPr>
          <w:sz w:val="28"/>
        </w:rPr>
        <w:softHyphen/>
        <w:t>хозяйственной продукции.</w:t>
      </w:r>
    </w:p>
    <w:p w:rsidR="00B72CDF" w:rsidRDefault="00B72CDF">
      <w:pPr>
        <w:spacing w:line="360" w:lineRule="auto"/>
        <w:ind w:right="-8" w:firstLine="567"/>
        <w:jc w:val="both"/>
        <w:rPr>
          <w:sz w:val="28"/>
        </w:rPr>
      </w:pPr>
      <w:r>
        <w:rPr>
          <w:sz w:val="28"/>
        </w:rPr>
        <w:t>Коопхоз основан на личном трудовом участии чле</w:t>
      </w:r>
      <w:r>
        <w:rPr>
          <w:sz w:val="28"/>
        </w:rPr>
        <w:softHyphen/>
        <w:t>нов и объединении их имущественных паевых взносов. При этом в паевой фонд колхоза не передаются земель</w:t>
      </w:r>
      <w:r>
        <w:rPr>
          <w:sz w:val="28"/>
        </w:rPr>
        <w:softHyphen/>
        <w:t>ные участки, которые остаются в собственности (владении, аренде) крестьянских (фермерских) или лич</w:t>
      </w:r>
      <w:r>
        <w:rPr>
          <w:sz w:val="28"/>
        </w:rPr>
        <w:softHyphen/>
        <w:t>ных подсобных хозяйств, за исключением земель, предна</w:t>
      </w:r>
      <w:r>
        <w:rPr>
          <w:sz w:val="28"/>
        </w:rPr>
        <w:softHyphen/>
        <w:t>значенных для общекооперативных нужд.</w:t>
      </w:r>
    </w:p>
    <w:p w:rsidR="00B72CDF" w:rsidRDefault="00B72CDF">
      <w:pPr>
        <w:spacing w:line="360" w:lineRule="auto"/>
        <w:ind w:right="-8" w:firstLine="567"/>
        <w:jc w:val="both"/>
        <w:rPr>
          <w:sz w:val="28"/>
        </w:rPr>
      </w:pPr>
      <w:r>
        <w:rPr>
          <w:sz w:val="28"/>
        </w:rPr>
        <w:t>Фирменное наименование коопхоза должно содер</w:t>
      </w:r>
      <w:r>
        <w:rPr>
          <w:sz w:val="28"/>
        </w:rPr>
        <w:softHyphen/>
        <w:t>жать его наименование и слово "коопхоз".</w:t>
      </w:r>
    </w:p>
    <w:p w:rsidR="00B72CDF" w:rsidRDefault="00B72CDF">
      <w:pPr>
        <w:spacing w:line="360" w:lineRule="auto"/>
        <w:ind w:right="-8" w:firstLine="567"/>
        <w:jc w:val="both"/>
        <w:rPr>
          <w:sz w:val="28"/>
        </w:rPr>
      </w:pPr>
      <w:r>
        <w:rPr>
          <w:sz w:val="28"/>
        </w:rPr>
        <w:t>Число членов производственного кооператива должно быть не менее пяти.</w:t>
      </w:r>
    </w:p>
    <w:p w:rsidR="00B72CDF" w:rsidRDefault="00B72CDF">
      <w:pPr>
        <w:spacing w:line="360" w:lineRule="auto"/>
        <w:ind w:right="-8" w:firstLine="567"/>
        <w:jc w:val="both"/>
        <w:rPr>
          <w:sz w:val="28"/>
        </w:rPr>
      </w:pPr>
      <w:r>
        <w:rPr>
          <w:sz w:val="28"/>
        </w:rPr>
        <w:t>В сельскохозяйственном производственном коопе</w:t>
      </w:r>
      <w:r>
        <w:rPr>
          <w:sz w:val="28"/>
        </w:rPr>
        <w:softHyphen/>
        <w:t>ративе трудовое участие принимают:</w:t>
      </w:r>
    </w:p>
    <w:p w:rsidR="00B72CDF" w:rsidRDefault="00B72CDF">
      <w:pPr>
        <w:spacing w:line="360" w:lineRule="auto"/>
        <w:ind w:right="-8" w:firstLine="567"/>
        <w:jc w:val="both"/>
        <w:rPr>
          <w:sz w:val="28"/>
        </w:rPr>
      </w:pPr>
      <w:r>
        <w:rPr>
          <w:sz w:val="28"/>
        </w:rPr>
        <w:t>• Члены сельскохозяйственного производствен</w:t>
      </w:r>
      <w:r>
        <w:rPr>
          <w:sz w:val="28"/>
        </w:rPr>
        <w:softHyphen/>
        <w:t>ного кооператива (причем членами должно выполняться в кооперативе не менее 50 процентов работ).</w:t>
      </w:r>
    </w:p>
    <w:p w:rsidR="00B72CDF" w:rsidRDefault="00B72CDF">
      <w:pPr>
        <w:spacing w:line="360" w:lineRule="auto"/>
        <w:ind w:right="-8" w:firstLine="567"/>
        <w:jc w:val="both"/>
        <w:rPr>
          <w:sz w:val="28"/>
        </w:rPr>
      </w:pPr>
      <w:r>
        <w:rPr>
          <w:sz w:val="28"/>
        </w:rPr>
        <w:t>• Наемные работники, принятые в кооператив по трудовому договору (контракту).</w:t>
      </w:r>
    </w:p>
    <w:p w:rsidR="00B72CDF" w:rsidRDefault="00B72CDF">
      <w:pPr>
        <w:spacing w:before="240" w:line="360" w:lineRule="auto"/>
        <w:ind w:right="-8" w:firstLine="567"/>
        <w:jc w:val="both"/>
        <w:rPr>
          <w:sz w:val="28"/>
        </w:rPr>
      </w:pPr>
      <w:r>
        <w:rPr>
          <w:sz w:val="28"/>
        </w:rPr>
        <w:t>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(гражданами и (или) юридическими лицами) при условии их обязательного участия в хозяйственной деятельности потребительского кооператива.</w:t>
      </w:r>
    </w:p>
    <w:p w:rsidR="00B72CDF" w:rsidRDefault="00B72CDF">
      <w:pPr>
        <w:spacing w:line="360" w:lineRule="auto"/>
        <w:ind w:right="-8" w:firstLine="567"/>
        <w:jc w:val="both"/>
        <w:rPr>
          <w:sz w:val="28"/>
        </w:rPr>
      </w:pPr>
      <w:r>
        <w:rPr>
          <w:sz w:val="28"/>
        </w:rPr>
        <w:t>В отличие от производственного кооператива, в потребительском кооперативе не требуется личное тру</w:t>
      </w:r>
      <w:r>
        <w:rPr>
          <w:sz w:val="28"/>
        </w:rPr>
        <w:softHyphen/>
        <w:t>довое участие его членов; экономическое участие членов в деятельности кооператива обязательно.</w:t>
      </w:r>
    </w:p>
    <w:p w:rsidR="00B72CDF" w:rsidRDefault="00B72CDF">
      <w:pPr>
        <w:spacing w:line="360" w:lineRule="auto"/>
        <w:ind w:right="-8" w:firstLine="567"/>
        <w:jc w:val="both"/>
        <w:rPr>
          <w:sz w:val="28"/>
        </w:rPr>
      </w:pPr>
      <w:r>
        <w:rPr>
          <w:sz w:val="28"/>
        </w:rPr>
        <w:t>Сельскохозяйственные потребительские кооперативы являются некоммерческими организациями и в зависимости от вида их деятельности подразделяются на следующие виды.</w:t>
      </w:r>
    </w:p>
    <w:p w:rsidR="00B72CDF" w:rsidRDefault="00B72CDF">
      <w:pPr>
        <w:spacing w:line="360" w:lineRule="auto"/>
        <w:ind w:right="-8" w:firstLine="567"/>
        <w:jc w:val="both"/>
        <w:rPr>
          <w:sz w:val="28"/>
        </w:rPr>
      </w:pPr>
      <w:r>
        <w:rPr>
          <w:sz w:val="28"/>
        </w:rPr>
        <w:t>• перерабатывающие кооперативы;</w:t>
      </w:r>
    </w:p>
    <w:p w:rsidR="00B72CDF" w:rsidRDefault="00B72CDF">
      <w:pPr>
        <w:spacing w:line="360" w:lineRule="auto"/>
        <w:ind w:right="-8" w:firstLine="567"/>
        <w:jc w:val="both"/>
        <w:rPr>
          <w:sz w:val="28"/>
        </w:rPr>
      </w:pPr>
      <w:r>
        <w:rPr>
          <w:sz w:val="28"/>
        </w:rPr>
        <w:t>• сбытовые (торговые) кооперативы;</w:t>
      </w:r>
    </w:p>
    <w:p w:rsidR="00B72CDF" w:rsidRDefault="00B72CDF">
      <w:pPr>
        <w:spacing w:line="360" w:lineRule="auto"/>
        <w:ind w:right="-8" w:firstLine="567"/>
        <w:jc w:val="both"/>
        <w:rPr>
          <w:sz w:val="28"/>
        </w:rPr>
      </w:pPr>
      <w:r>
        <w:rPr>
          <w:sz w:val="28"/>
        </w:rPr>
        <w:t>• обслуживающие кооперативы;</w:t>
      </w:r>
    </w:p>
    <w:p w:rsidR="00B72CDF" w:rsidRDefault="00B72CDF">
      <w:pPr>
        <w:spacing w:line="360" w:lineRule="auto"/>
        <w:ind w:right="-8" w:firstLine="567"/>
        <w:jc w:val="both"/>
        <w:rPr>
          <w:sz w:val="28"/>
        </w:rPr>
      </w:pPr>
      <w:r>
        <w:rPr>
          <w:sz w:val="28"/>
        </w:rPr>
        <w:t>• снабженческие кооперативы;</w:t>
      </w:r>
    </w:p>
    <w:p w:rsidR="00B72CDF" w:rsidRDefault="00B72CDF">
      <w:pPr>
        <w:spacing w:line="360" w:lineRule="auto"/>
        <w:ind w:right="-8" w:firstLine="567"/>
        <w:jc w:val="both"/>
        <w:rPr>
          <w:sz w:val="28"/>
        </w:rPr>
      </w:pPr>
      <w:r>
        <w:rPr>
          <w:sz w:val="28"/>
        </w:rPr>
        <w:t>• садоводческие кооперативы;</w:t>
      </w:r>
    </w:p>
    <w:p w:rsidR="00B72CDF" w:rsidRDefault="00B72CDF">
      <w:pPr>
        <w:spacing w:line="360" w:lineRule="auto"/>
        <w:ind w:right="-8" w:firstLine="567"/>
        <w:jc w:val="both"/>
        <w:rPr>
          <w:sz w:val="28"/>
        </w:rPr>
      </w:pPr>
      <w:r>
        <w:rPr>
          <w:sz w:val="28"/>
        </w:rPr>
        <w:t>• огороднические кооперативы;</w:t>
      </w:r>
    </w:p>
    <w:p w:rsidR="00B72CDF" w:rsidRDefault="00B72CDF">
      <w:pPr>
        <w:spacing w:line="360" w:lineRule="auto"/>
        <w:ind w:right="-8" w:firstLine="567"/>
        <w:jc w:val="both"/>
        <w:rPr>
          <w:sz w:val="28"/>
        </w:rPr>
      </w:pPr>
      <w:r>
        <w:rPr>
          <w:sz w:val="28"/>
        </w:rPr>
        <w:t>• животноводческие кооперативы;</w:t>
      </w:r>
    </w:p>
    <w:p w:rsidR="00B72CDF" w:rsidRDefault="00B72CDF">
      <w:pPr>
        <w:spacing w:line="360" w:lineRule="auto"/>
        <w:ind w:right="-8" w:firstLine="567"/>
        <w:jc w:val="both"/>
        <w:rPr>
          <w:sz w:val="28"/>
        </w:rPr>
      </w:pPr>
      <w:r>
        <w:rPr>
          <w:sz w:val="28"/>
        </w:rPr>
        <w:t>• кредитные кооперативы;</w:t>
      </w:r>
    </w:p>
    <w:p w:rsidR="00B72CDF" w:rsidRDefault="00B72CDF">
      <w:pPr>
        <w:spacing w:line="360" w:lineRule="auto"/>
        <w:ind w:right="-8" w:firstLine="567"/>
        <w:jc w:val="both"/>
        <w:rPr>
          <w:sz w:val="28"/>
        </w:rPr>
      </w:pPr>
      <w:r>
        <w:rPr>
          <w:sz w:val="28"/>
        </w:rPr>
        <w:t>• страховые кооперативы.</w:t>
      </w:r>
    </w:p>
    <w:p w:rsidR="00B72CDF" w:rsidRDefault="00B72CDF">
      <w:pPr>
        <w:spacing w:line="360" w:lineRule="auto"/>
        <w:ind w:right="-8" w:firstLine="567"/>
        <w:jc w:val="both"/>
        <w:rPr>
          <w:sz w:val="28"/>
        </w:rPr>
      </w:pPr>
      <w:r>
        <w:rPr>
          <w:sz w:val="28"/>
        </w:rPr>
        <w:t>Могут создаваться и другие кооперативы в соответствии с Законом "О сельскохозяйственной кооперации  для выполнения одного или нескольких видов деятельности.</w:t>
      </w:r>
    </w:p>
    <w:p w:rsidR="00B72CDF" w:rsidRDefault="00B72CDF">
      <w:pPr>
        <w:spacing w:line="360" w:lineRule="auto"/>
        <w:ind w:right="-8" w:firstLine="567"/>
        <w:jc w:val="both"/>
        <w:rPr>
          <w:sz w:val="28"/>
        </w:rPr>
      </w:pPr>
      <w:r>
        <w:rPr>
          <w:sz w:val="28"/>
        </w:rPr>
        <w:t>К сельскохозяйственным перерабатывающим кооперативам относятся потребительские кооперативы, занимающиеся переработкой сельскохозяйственной продукции  (производство мясных, рыбных и молочных про</w:t>
      </w:r>
      <w:r>
        <w:rPr>
          <w:sz w:val="28"/>
        </w:rPr>
        <w:softHyphen/>
        <w:t>дукции, хлебобулочных изделий; овощных и плодово-ягодных продуктов, изделий и полуфабрикатов изо льна, хлопка и конопли, лесо- и пиломатериалов и других).</w:t>
      </w:r>
    </w:p>
    <w:p w:rsidR="00B72CDF" w:rsidRDefault="00B72CDF">
      <w:pPr>
        <w:spacing w:before="40" w:line="360" w:lineRule="auto"/>
        <w:ind w:right="-8" w:firstLine="567"/>
        <w:jc w:val="both"/>
        <w:rPr>
          <w:sz w:val="28"/>
        </w:rPr>
      </w:pPr>
      <w:r>
        <w:rPr>
          <w:sz w:val="28"/>
        </w:rPr>
        <w:t>Сельскохозяйственные сбытовые (торговые) коо</w:t>
      </w:r>
      <w:r>
        <w:rPr>
          <w:sz w:val="28"/>
        </w:rPr>
        <w:softHyphen/>
        <w:t>перативы осуществляют продажу продукции, а также ее хранение, сортировку, сушку, мойку, расфасовку, упа</w:t>
      </w:r>
      <w:r>
        <w:rPr>
          <w:sz w:val="28"/>
        </w:rPr>
        <w:softHyphen/>
        <w:t>ковку и транспортировку, заключают сделки, проводят изучение рынка сбыта, организуют рекламу указанной продукции и другое.</w:t>
      </w:r>
    </w:p>
    <w:p w:rsidR="00B72CDF" w:rsidRDefault="00B72CDF">
      <w:pPr>
        <w:spacing w:before="40" w:line="360" w:lineRule="auto"/>
        <w:ind w:right="-8" w:firstLine="567"/>
        <w:jc w:val="both"/>
        <w:rPr>
          <w:sz w:val="28"/>
        </w:rPr>
      </w:pPr>
      <w:r>
        <w:rPr>
          <w:sz w:val="28"/>
        </w:rPr>
        <w:t>Сельскохозяйственные обслуживающие коопера</w:t>
      </w:r>
      <w:r>
        <w:rPr>
          <w:sz w:val="28"/>
        </w:rPr>
        <w:softHyphen/>
        <w:t>тивы осуществляют мелиоративные, транспортные, ремонтные, строительные и эколого-восстановительные работы, телефонизацию и электри</w:t>
      </w:r>
      <w:r>
        <w:rPr>
          <w:sz w:val="28"/>
        </w:rPr>
        <w:softHyphen/>
        <w:t>фикацию в сельской местности, ветеринарное обслужи</w:t>
      </w:r>
      <w:r>
        <w:rPr>
          <w:sz w:val="28"/>
        </w:rPr>
        <w:softHyphen/>
        <w:t>вание животных и племенную работу, работу по внесе</w:t>
      </w:r>
      <w:r>
        <w:rPr>
          <w:sz w:val="28"/>
        </w:rPr>
        <w:softHyphen/>
        <w:t>нию удобрений и ядохимикатов, осуществляют ревизи</w:t>
      </w:r>
      <w:r>
        <w:rPr>
          <w:sz w:val="28"/>
        </w:rPr>
        <w:softHyphen/>
        <w:t>онную   деятельность, оказывают   научно-консультационные, информационные, медицинские, санаторно-курортные услуги и другие.</w:t>
      </w:r>
    </w:p>
    <w:p w:rsidR="00B72CDF" w:rsidRDefault="00B72CDF">
      <w:pPr>
        <w:spacing w:before="40" w:line="360" w:lineRule="auto"/>
        <w:ind w:right="-8" w:firstLine="567"/>
        <w:jc w:val="both"/>
        <w:rPr>
          <w:sz w:val="28"/>
        </w:rPr>
      </w:pPr>
      <w:r>
        <w:rPr>
          <w:sz w:val="28"/>
        </w:rPr>
        <w:t>Сельскохозяйственные снабженческие кооперати</w:t>
      </w:r>
      <w:r>
        <w:rPr>
          <w:sz w:val="28"/>
        </w:rPr>
        <w:softHyphen/>
        <w:t>вы образуются в целях закупки и продажи средств про</w:t>
      </w:r>
      <w:r>
        <w:rPr>
          <w:sz w:val="28"/>
        </w:rPr>
        <w:softHyphen/>
        <w:t>изводства, удобрений, известковых материалов, кор</w:t>
      </w:r>
      <w:r>
        <w:rPr>
          <w:sz w:val="28"/>
        </w:rPr>
        <w:softHyphen/>
        <w:t>мов, нефтепродуктов, оборудования, запасных частей, пестицидов, гербицидов и других химикатов, а также в целях закупки любых других товаров, необходимых для производства сельскохозяйственной продукции; тестирования и контроля качества закупаемой продук</w:t>
      </w:r>
      <w:r>
        <w:rPr>
          <w:sz w:val="28"/>
        </w:rPr>
        <w:softHyphen/>
        <w:t>ции; поставки семян, молодняка скота и птицы; произ</w:t>
      </w:r>
      <w:r>
        <w:rPr>
          <w:sz w:val="28"/>
        </w:rPr>
        <w:softHyphen/>
        <w:t>водства сырья и материалов и поставки их сельскохо</w:t>
      </w:r>
      <w:r>
        <w:rPr>
          <w:sz w:val="28"/>
        </w:rPr>
        <w:softHyphen/>
        <w:t>зяйственным товаропроизводителям; закупки и по</w:t>
      </w:r>
      <w:r>
        <w:rPr>
          <w:sz w:val="28"/>
        </w:rPr>
        <w:softHyphen/>
        <w:t>ставки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w:t>
      </w:r>
    </w:p>
    <w:p w:rsidR="00B72CDF" w:rsidRDefault="00B72CDF">
      <w:pPr>
        <w:spacing w:before="60" w:line="360" w:lineRule="auto"/>
        <w:ind w:right="-8" w:firstLine="567"/>
        <w:jc w:val="both"/>
        <w:rPr>
          <w:sz w:val="28"/>
        </w:rPr>
      </w:pPr>
      <w:r>
        <w:rPr>
          <w:sz w:val="28"/>
        </w:rPr>
        <w:t>Сельскохозяйственные садоводческие, огороднические и животноводческие кооперативы образуются для оказания комплекса услуг по производству, переработке и сбыту продукции растениеводства и животноводства.</w:t>
      </w:r>
    </w:p>
    <w:p w:rsidR="00B72CDF" w:rsidRDefault="00B72CDF">
      <w:pPr>
        <w:spacing w:before="100" w:line="360" w:lineRule="auto"/>
        <w:ind w:right="-8" w:firstLine="567"/>
        <w:jc w:val="both"/>
        <w:rPr>
          <w:sz w:val="28"/>
        </w:rPr>
      </w:pPr>
      <w:r>
        <w:rPr>
          <w:sz w:val="28"/>
        </w:rPr>
        <w:t>Сельскохозяйственные  кредитные  кооперативы образуются для кредитования и сбережения денежных средств своих членов.</w:t>
      </w:r>
    </w:p>
    <w:p w:rsidR="00B72CDF" w:rsidRDefault="00B72CDF">
      <w:pPr>
        <w:spacing w:before="100" w:line="360" w:lineRule="auto"/>
        <w:ind w:right="-8" w:firstLine="567"/>
        <w:jc w:val="both"/>
        <w:rPr>
          <w:sz w:val="28"/>
        </w:rPr>
      </w:pPr>
      <w:r>
        <w:rPr>
          <w:sz w:val="28"/>
        </w:rPr>
        <w:t>Сельскохозяйственные  страховые  кооперативы образуются для оказания различного рода услуг по личному и медицинскому страхованию, страхованию имущества, земли, посевов.</w:t>
      </w:r>
    </w:p>
    <w:p w:rsidR="00B72CDF" w:rsidRDefault="00B72CDF">
      <w:pPr>
        <w:spacing w:before="100" w:line="360" w:lineRule="auto"/>
        <w:ind w:right="-8" w:firstLine="567"/>
        <w:jc w:val="both"/>
        <w:rPr>
          <w:sz w:val="28"/>
        </w:rPr>
      </w:pPr>
      <w:r>
        <w:rPr>
          <w:sz w:val="28"/>
        </w:rPr>
        <w:t>Сельскохозяйственный потребительский кооператив образуется, если в его состав входит не менее двух юридических лиц или не менее пяти граждан. При этом юридическое лицо, являющееся членом кооператива, имеет один голос при принятии решений общим собрании, если иное не предусмотрено уставом кооператива.</w:t>
      </w:r>
    </w:p>
    <w:p w:rsidR="00B72CDF" w:rsidRDefault="00B72CDF">
      <w:pPr>
        <w:spacing w:line="360" w:lineRule="auto"/>
        <w:ind w:right="-8" w:firstLine="567"/>
        <w:jc w:val="both"/>
        <w:rPr>
          <w:sz w:val="28"/>
        </w:rPr>
      </w:pPr>
      <w:r>
        <w:rPr>
          <w:sz w:val="28"/>
        </w:rPr>
        <w:t>Не менее 50 процентов объема работ (услуг), выполняемых сельскохозяйственными обслуживающими, перерабатывающими, сбытовыми (торговыми), снаб</w:t>
      </w:r>
      <w:r>
        <w:rPr>
          <w:sz w:val="28"/>
        </w:rPr>
        <w:softHyphen/>
        <w:t>женческими, садоводческими, огородническими и животноводческими кооперативами, должно осуществляться для членов данных кооперативов.</w:t>
      </w:r>
    </w:p>
    <w:p w:rsidR="00B72CDF" w:rsidRDefault="00B72CDF">
      <w:pPr>
        <w:spacing w:line="360" w:lineRule="auto"/>
        <w:ind w:right="-8" w:firstLine="567"/>
        <w:jc w:val="both"/>
        <w:rPr>
          <w:sz w:val="28"/>
        </w:rPr>
      </w:pPr>
      <w:r>
        <w:rPr>
          <w:sz w:val="28"/>
        </w:rPr>
        <w:t>Наименование сельскохозяйственного потреби</w:t>
      </w:r>
      <w:r>
        <w:rPr>
          <w:sz w:val="28"/>
        </w:rPr>
        <w:softHyphen/>
        <w:t>тельского кооператива должно содержать указание на основную цель его деятельности, а также слова «сельскохозяйственный кооператив».</w:t>
      </w:r>
    </w:p>
    <w:p w:rsidR="00B72CDF" w:rsidRDefault="00B72CDF">
      <w:pPr>
        <w:spacing w:line="360" w:lineRule="auto"/>
        <w:ind w:right="-8" w:firstLine="567"/>
        <w:jc w:val="both"/>
        <w:rPr>
          <w:sz w:val="28"/>
        </w:rPr>
      </w:pPr>
      <w:r>
        <w:rPr>
          <w:sz w:val="28"/>
        </w:rPr>
        <w:t>Сельскохозяйственные производственные и сельскохозяйственные потребительские кооперативы самостоятельно или совместно с сельскохозяйственными товаропроизводителями (юридическими лицами) могут создавать объединения (союзы, ассоциации).</w:t>
      </w:r>
    </w:p>
    <w:p w:rsidR="00B72CDF" w:rsidRDefault="00B72CDF">
      <w:pPr>
        <w:spacing w:line="360" w:lineRule="auto"/>
        <w:ind w:right="-8" w:firstLine="567"/>
        <w:jc w:val="both"/>
        <w:rPr>
          <w:sz w:val="28"/>
        </w:rPr>
      </w:pPr>
      <w:r>
        <w:rPr>
          <w:sz w:val="28"/>
        </w:rPr>
        <w:t>Союзы (ассоциации) сельскохозяйственных про</w:t>
      </w:r>
      <w:r>
        <w:rPr>
          <w:sz w:val="28"/>
        </w:rPr>
        <w:softHyphen/>
        <w:t>изводственных и потребительских кооперативов явля</w:t>
      </w:r>
      <w:r>
        <w:rPr>
          <w:sz w:val="28"/>
        </w:rPr>
        <w:softHyphen/>
        <w:t>ются некоммерческими организациями.</w:t>
      </w:r>
    </w:p>
    <w:p w:rsidR="00B72CDF" w:rsidRDefault="00B72CDF">
      <w:pPr>
        <w:spacing w:line="480" w:lineRule="auto"/>
        <w:ind w:firstLine="567"/>
        <w:jc w:val="both"/>
        <w:rPr>
          <w:b/>
          <w:sz w:val="32"/>
        </w:rPr>
      </w:pPr>
      <w:r>
        <w:rPr>
          <w:b/>
          <w:sz w:val="32"/>
        </w:rPr>
        <w:br w:type="page"/>
      </w:r>
    </w:p>
    <w:p w:rsidR="00B72CDF" w:rsidRDefault="00B72CDF">
      <w:pPr>
        <w:pStyle w:val="3"/>
        <w:spacing w:line="480" w:lineRule="auto"/>
        <w:ind w:left="0" w:firstLine="0"/>
        <w:jc w:val="center"/>
      </w:pPr>
      <w:r>
        <w:t>6.Объединение сельскохозяйственной кооперации в России</w:t>
      </w:r>
    </w:p>
    <w:p w:rsidR="00B72CDF" w:rsidRDefault="00B72CDF">
      <w:pPr>
        <w:spacing w:line="360" w:lineRule="auto"/>
        <w:ind w:firstLine="567"/>
        <w:jc w:val="center"/>
        <w:rPr>
          <w:sz w:val="28"/>
        </w:rPr>
      </w:pPr>
      <w:r>
        <w:rPr>
          <w:b/>
          <w:sz w:val="28"/>
        </w:rPr>
        <w:t>Ассоциация крестьянских (фермерских) хозяйств и сельскохо</w:t>
      </w:r>
      <w:r>
        <w:rPr>
          <w:b/>
          <w:sz w:val="28"/>
        </w:rPr>
        <w:softHyphen/>
        <w:t>зяйственных кооперативов России - АККОР</w:t>
      </w:r>
    </w:p>
    <w:p w:rsidR="00B72CDF" w:rsidRDefault="00B72CDF">
      <w:pPr>
        <w:spacing w:before="240" w:line="360" w:lineRule="auto"/>
        <w:ind w:firstLine="567"/>
        <w:jc w:val="both"/>
        <w:rPr>
          <w:sz w:val="28"/>
        </w:rPr>
      </w:pPr>
      <w:r>
        <w:rPr>
          <w:sz w:val="28"/>
        </w:rPr>
        <w:t>Развитию сельскохозяйственных кооперативов способствовала АККОР - Ассоциация крестьянских (фермерских) хозяйств и сельскохозяйственных коопера</w:t>
      </w:r>
      <w:r>
        <w:rPr>
          <w:sz w:val="28"/>
        </w:rPr>
        <w:softHyphen/>
        <w:t>тивов России.</w:t>
      </w:r>
    </w:p>
    <w:p w:rsidR="00B72CDF" w:rsidRDefault="00B72CDF">
      <w:pPr>
        <w:spacing w:line="360" w:lineRule="auto"/>
        <w:ind w:firstLine="567"/>
        <w:jc w:val="both"/>
        <w:rPr>
          <w:sz w:val="28"/>
        </w:rPr>
      </w:pPr>
      <w:r>
        <w:rPr>
          <w:sz w:val="28"/>
        </w:rPr>
        <w:t>АККОР - была создана на учредительном съезде представителей фермерских организаций - учредителей в январе 1990 года (Приложение 6). Первым президентом был избран ака</w:t>
      </w:r>
      <w:r>
        <w:rPr>
          <w:sz w:val="28"/>
        </w:rPr>
        <w:softHyphen/>
        <w:t>демик Емельянов А.М.</w:t>
      </w:r>
    </w:p>
    <w:p w:rsidR="00B72CDF" w:rsidRDefault="00B72CDF">
      <w:pPr>
        <w:spacing w:line="360" w:lineRule="auto"/>
        <w:ind w:firstLine="567"/>
        <w:jc w:val="both"/>
        <w:rPr>
          <w:sz w:val="28"/>
        </w:rPr>
      </w:pPr>
      <w:r>
        <w:rPr>
          <w:sz w:val="28"/>
        </w:rPr>
        <w:t>С самого начала Ассоциация создавалась как об</w:t>
      </w:r>
      <w:r>
        <w:rPr>
          <w:sz w:val="28"/>
        </w:rPr>
        <w:softHyphen/>
        <w:t>щественная организация, объединяющая частных хозяев. Она представляла собой определенную альтернативу аг</w:t>
      </w:r>
      <w:r>
        <w:rPr>
          <w:sz w:val="28"/>
        </w:rPr>
        <w:softHyphen/>
        <w:t>ропромышленным союзам (Агропромам), выражающим интересы крупных государственных предприятий и огосударствленных колхозов.</w:t>
      </w:r>
    </w:p>
    <w:p w:rsidR="00B72CDF" w:rsidRDefault="00B72CDF">
      <w:pPr>
        <w:spacing w:line="360" w:lineRule="auto"/>
        <w:ind w:firstLine="567"/>
        <w:jc w:val="both"/>
        <w:rPr>
          <w:sz w:val="28"/>
        </w:rPr>
      </w:pPr>
      <w:r>
        <w:rPr>
          <w:sz w:val="28"/>
        </w:rPr>
        <w:t>Ассоциация призвана защищать интересы ферме</w:t>
      </w:r>
      <w:r>
        <w:rPr>
          <w:sz w:val="28"/>
        </w:rPr>
        <w:softHyphen/>
        <w:t>ров и малых сельхозкооперативов от произвола чинов</w:t>
      </w:r>
      <w:r>
        <w:rPr>
          <w:sz w:val="28"/>
        </w:rPr>
        <w:softHyphen/>
        <w:t>ников, старорежимных руководителей совхозов, монопо</w:t>
      </w:r>
      <w:r>
        <w:rPr>
          <w:sz w:val="28"/>
        </w:rPr>
        <w:softHyphen/>
        <w:t>листов государственного агросервиса. Главная ее цель - содействие количественному росту и качественному совершенствованию фермерского движения в России.</w:t>
      </w:r>
    </w:p>
    <w:p w:rsidR="00B72CDF" w:rsidRDefault="00B72CDF">
      <w:pPr>
        <w:spacing w:line="360" w:lineRule="auto"/>
        <w:ind w:firstLine="567"/>
        <w:jc w:val="both"/>
        <w:rPr>
          <w:sz w:val="28"/>
        </w:rPr>
      </w:pPr>
      <w:r>
        <w:rPr>
          <w:sz w:val="28"/>
        </w:rPr>
        <w:t>В феврале 1991 года состоялся II съезд АККОР для обсуждения задач фермерских организаций в условиях начала земельной реформы.</w:t>
      </w:r>
    </w:p>
    <w:p w:rsidR="00B72CDF" w:rsidRDefault="00B72CDF">
      <w:pPr>
        <w:spacing w:line="360" w:lineRule="auto"/>
        <w:ind w:firstLine="567"/>
        <w:jc w:val="both"/>
        <w:rPr>
          <w:sz w:val="28"/>
        </w:rPr>
      </w:pPr>
      <w:r>
        <w:rPr>
          <w:sz w:val="28"/>
        </w:rPr>
        <w:t>Сроком на 3 года были избраны органы АККОР:</w:t>
      </w:r>
    </w:p>
    <w:p w:rsidR="00B72CDF" w:rsidRDefault="00B72CDF">
      <w:pPr>
        <w:spacing w:line="360" w:lineRule="auto"/>
        <w:ind w:firstLine="567"/>
        <w:jc w:val="both"/>
        <w:rPr>
          <w:sz w:val="28"/>
        </w:rPr>
      </w:pPr>
      <w:r>
        <w:rPr>
          <w:sz w:val="28"/>
        </w:rPr>
        <w:t>совет, Президиум, Ревизионная комиссия, Президент - профессор Башмачников В.Ф., который постоянно возглавляет АККОР до настоящего времени.</w:t>
      </w:r>
    </w:p>
    <w:p w:rsidR="00B72CDF" w:rsidRDefault="00B72CDF">
      <w:pPr>
        <w:spacing w:line="360" w:lineRule="auto"/>
        <w:ind w:firstLine="567"/>
        <w:jc w:val="both"/>
        <w:rPr>
          <w:sz w:val="28"/>
        </w:rPr>
      </w:pPr>
      <w:r>
        <w:rPr>
          <w:sz w:val="28"/>
        </w:rPr>
        <w:t>АККОР проделана большая работа по формированию инфраструктуры фермерского движения.</w:t>
      </w:r>
    </w:p>
    <w:p w:rsidR="00B72CDF" w:rsidRDefault="00B72CDF">
      <w:pPr>
        <w:spacing w:before="60" w:line="360" w:lineRule="auto"/>
        <w:ind w:firstLine="567"/>
        <w:jc w:val="both"/>
        <w:rPr>
          <w:sz w:val="28"/>
        </w:rPr>
      </w:pPr>
      <w:r>
        <w:rPr>
          <w:sz w:val="28"/>
        </w:rPr>
        <w:t>Во-первых, параллельно с развитием фермерства формировалась система финансово-кредитных организаций, принадлежащих сообществу фермеров, которая включает:</w:t>
      </w:r>
    </w:p>
    <w:p w:rsidR="00B72CDF" w:rsidRDefault="00B72CDF">
      <w:pPr>
        <w:spacing w:before="40" w:line="360" w:lineRule="auto"/>
        <w:ind w:firstLine="567"/>
        <w:jc w:val="both"/>
        <w:rPr>
          <w:sz w:val="28"/>
        </w:rPr>
      </w:pPr>
      <w:r>
        <w:rPr>
          <w:sz w:val="28"/>
        </w:rPr>
        <w:t>1) Фонд "Российский фермер" и его 48 региональных филиалов, 13 кредитно-финансовых групп, 2 региональных фонда. Основной задачей фонда является оказание  помощи фермерам в получении льготного кредита, в выделении средств на развитие межфермерской кооперации, оказании помощи фермерам, в получении льготного кредита, выделении средства развитие межфермерской кооперации, оказании помощи фермерам, создание сети учебно-методических центров для фермеров;</w:t>
      </w:r>
    </w:p>
    <w:p w:rsidR="00B72CDF" w:rsidRDefault="00B72CDF">
      <w:pPr>
        <w:spacing w:before="20" w:line="360" w:lineRule="auto"/>
        <w:ind w:firstLine="567"/>
        <w:jc w:val="both"/>
        <w:rPr>
          <w:sz w:val="28"/>
        </w:rPr>
      </w:pPr>
      <w:r>
        <w:rPr>
          <w:sz w:val="28"/>
        </w:rPr>
        <w:t>2) Страховую компанию "Поддержка", созданную в 1991 году с целью комплексной страховой защиты крестьянских (фермерских) хозяйств и сельхозкооперативов от возможности потерь в непредвиденных обстоятельст</w:t>
      </w:r>
      <w:r>
        <w:rPr>
          <w:sz w:val="28"/>
        </w:rPr>
        <w:softHyphen/>
        <w:t>ве при производстве и реализации продукции. В различных регионах России функционировало 40 филиалов страховой компании;</w:t>
      </w:r>
    </w:p>
    <w:p w:rsidR="00B72CDF" w:rsidRDefault="00B72CDF">
      <w:pPr>
        <w:spacing w:before="20" w:line="360" w:lineRule="auto"/>
        <w:ind w:firstLine="567"/>
        <w:jc w:val="both"/>
        <w:rPr>
          <w:sz w:val="28"/>
        </w:rPr>
      </w:pPr>
      <w:r>
        <w:rPr>
          <w:sz w:val="28"/>
        </w:rPr>
        <w:t>3) Крестьянские фермерские банки. АККОР ведет работу по формированию специализированных кресть</w:t>
      </w:r>
      <w:r>
        <w:rPr>
          <w:sz w:val="28"/>
        </w:rPr>
        <w:softHyphen/>
        <w:t>янских кредитных учреждений - обществ взаимного кре</w:t>
      </w:r>
      <w:r>
        <w:rPr>
          <w:sz w:val="28"/>
        </w:rPr>
        <w:softHyphen/>
        <w:t>дитования и региональных фермерских банков. В регионах было создано 14 крестьянских (фермерских) банков. В декабре 1993 года организован АККОР-банк в Москве, который должен содействовать созданию кредитной фермерской кооперации.</w:t>
      </w:r>
    </w:p>
    <w:p w:rsidR="00B72CDF" w:rsidRDefault="00B72CDF">
      <w:pPr>
        <w:spacing w:before="20" w:line="360" w:lineRule="auto"/>
        <w:ind w:firstLine="567"/>
        <w:jc w:val="both"/>
        <w:rPr>
          <w:sz w:val="28"/>
        </w:rPr>
      </w:pPr>
      <w:r>
        <w:rPr>
          <w:sz w:val="28"/>
        </w:rPr>
        <w:t>4) Чековый инвестиционный фонд "Земля" создан по решению IV съезда в 1993 году. Основные направле</w:t>
      </w:r>
      <w:r>
        <w:rPr>
          <w:sz w:val="28"/>
        </w:rPr>
        <w:softHyphen/>
        <w:t>ния его деятельности связаны с инвестированием про</w:t>
      </w:r>
      <w:r>
        <w:rPr>
          <w:sz w:val="28"/>
        </w:rPr>
        <w:softHyphen/>
        <w:t>грамм по приватизации земли и передаче ее в частную собственность; содействием крестьянским хозяйствам в приобретении пакетов акций, обеспечивающих акционе</w:t>
      </w:r>
      <w:r>
        <w:rPr>
          <w:sz w:val="28"/>
        </w:rPr>
        <w:softHyphen/>
        <w:t>рам право владения долей собственности наиболее эф</w:t>
      </w:r>
      <w:r>
        <w:rPr>
          <w:sz w:val="28"/>
        </w:rPr>
        <w:softHyphen/>
        <w:t>фективно работающих промышленных предприятий и управления ими; проведением работы на рынке ценных бумаг о целью получения дополнительного дохода для акционеров фонда.</w:t>
      </w:r>
    </w:p>
    <w:p w:rsidR="00B72CDF" w:rsidRDefault="00B72CDF">
      <w:pPr>
        <w:spacing w:before="40" w:line="360" w:lineRule="auto"/>
        <w:ind w:firstLine="567"/>
        <w:jc w:val="both"/>
        <w:rPr>
          <w:sz w:val="28"/>
        </w:rPr>
      </w:pPr>
      <w:r>
        <w:rPr>
          <w:sz w:val="28"/>
        </w:rPr>
        <w:t>Во-вторых, формировались организации и учреж</w:t>
      </w:r>
      <w:r>
        <w:rPr>
          <w:sz w:val="28"/>
        </w:rPr>
        <w:softHyphen/>
        <w:t>дения по обслуживанию фермеров. При региональных и районных ассоциациях сформированы торговые дома, пункты переработки продукции, прокатные пункты, цен</w:t>
      </w:r>
      <w:r>
        <w:rPr>
          <w:sz w:val="28"/>
        </w:rPr>
        <w:softHyphen/>
        <w:t>тры комплексного обслуживания. В системе АККОР дей</w:t>
      </w:r>
      <w:r>
        <w:rPr>
          <w:sz w:val="28"/>
        </w:rPr>
        <w:softHyphen/>
        <w:t>ствовало 50 торговых домов, более 200 магазинов. Агро-сервисные предприятия созданы на федеральном уровне при АККОР в г. Москве: АККОРснаб, АККОРстрой, АККОРагро, АККОРвита, АККОРинтер, Всероссийская крестьянская биржа "Фермер", акционерное общество "Всемирная ярмарка", фонд "Российский фермер". В ка</w:t>
      </w:r>
      <w:r>
        <w:rPr>
          <w:sz w:val="28"/>
        </w:rPr>
        <w:softHyphen/>
        <w:t>ждой из них в уставном капитале доля АККОР, фонда "Российский фермер", региональных фермерских ассо</w:t>
      </w:r>
      <w:r>
        <w:rPr>
          <w:sz w:val="28"/>
        </w:rPr>
        <w:softHyphen/>
        <w:t>циаций составляет от 60% до 90%. Это означает, что они полностью контролируются фермерским самоуправлением.</w:t>
      </w:r>
    </w:p>
    <w:p w:rsidR="00B72CDF" w:rsidRDefault="00B72CDF">
      <w:pPr>
        <w:spacing w:line="360" w:lineRule="auto"/>
        <w:ind w:firstLine="567"/>
        <w:jc w:val="both"/>
        <w:rPr>
          <w:sz w:val="28"/>
        </w:rPr>
      </w:pPr>
      <w:r>
        <w:rPr>
          <w:sz w:val="28"/>
        </w:rPr>
        <w:t>В-третьих, АККОР получила Международное признание. В 1992 году АККОР принята в Европейский союз сельхозпроизводителей. Установлены деловые отношения с американской Федерацией фермерских бюро, немецким союзом Райффайзен, австрийским Бауербундом, швейцарским крестьянским союзом, итальянской Кооперативной Лигой. Поддерживаются контакты с фермерами Украины, Белоруссии, Казахстана, стран Центральной и Восточной Европы.</w:t>
      </w:r>
    </w:p>
    <w:p w:rsidR="00B72CDF" w:rsidRDefault="00B72CDF">
      <w:pPr>
        <w:spacing w:line="360" w:lineRule="auto"/>
        <w:ind w:firstLine="567"/>
        <w:jc w:val="both"/>
        <w:rPr>
          <w:sz w:val="28"/>
        </w:rPr>
      </w:pPr>
      <w:r>
        <w:rPr>
          <w:sz w:val="28"/>
        </w:rPr>
        <w:t>Большое внимание уделяется вопросам получения консультационной (технической) помощи из-за рубежа. На эти цели отпускают средства зарубежные источники - Агентство Международного развития США, Европейское содружество (ЕС), Мировой банк, с американским добровольческим союзом "Волонтир оверсиз" (ВОКА) был проведен семинар в Саратове по проблемам коопе</w:t>
      </w:r>
      <w:r>
        <w:rPr>
          <w:sz w:val="28"/>
        </w:rPr>
        <w:softHyphen/>
        <w:t>рирования фермеров; "Эй-Си-Ди-Ай" участвовала в обработке концепции фермерских банков, специалисты молочного кооператива американских фермеров "Лэнд О Лейкс" разработали проект по созданию межфермерского кооператива в Ваневском районе Тульской области.</w:t>
      </w:r>
    </w:p>
    <w:p w:rsidR="00B72CDF" w:rsidRDefault="00B72CDF">
      <w:pPr>
        <w:spacing w:line="360" w:lineRule="auto"/>
        <w:ind w:firstLine="567"/>
        <w:jc w:val="both"/>
        <w:rPr>
          <w:sz w:val="28"/>
        </w:rPr>
      </w:pPr>
      <w:r>
        <w:rPr>
          <w:sz w:val="28"/>
        </w:rPr>
        <w:t>Проводятся стажировки за рубежом. Этим занимается   АККОРучцентр". 200-250 молодых российских фермеров на 4-5 месяцев практической стажировки выезжают</w:t>
      </w:r>
      <w:r>
        <w:rPr>
          <w:smallCaps/>
          <w:sz w:val="28"/>
        </w:rPr>
        <w:t xml:space="preserve"> </w:t>
      </w:r>
      <w:r>
        <w:rPr>
          <w:sz w:val="28"/>
        </w:rPr>
        <w:t>в Германию, Швецию, Швейцарию, Голландию, США и другие страны. Также проводится семинарская форма обучения фермеров и фермерских менеджеров.</w:t>
      </w:r>
    </w:p>
    <w:p w:rsidR="00B72CDF" w:rsidRDefault="00B72CDF">
      <w:pPr>
        <w:spacing w:line="360" w:lineRule="auto"/>
        <w:ind w:firstLine="567"/>
        <w:jc w:val="both"/>
        <w:rPr>
          <w:sz w:val="28"/>
        </w:rPr>
      </w:pPr>
      <w:r>
        <w:rPr>
          <w:sz w:val="28"/>
        </w:rPr>
        <w:t>К сожалению, международных проектов инвести-Ц1 яного характера мало. Это объясняется общей нестабильностью ситуации в России.</w:t>
      </w:r>
    </w:p>
    <w:p w:rsidR="00B72CDF" w:rsidRDefault="00B72CDF">
      <w:pPr>
        <w:spacing w:line="360" w:lineRule="auto"/>
        <w:ind w:firstLine="567"/>
        <w:jc w:val="both"/>
        <w:rPr>
          <w:sz w:val="28"/>
        </w:rPr>
      </w:pPr>
      <w:r>
        <w:rPr>
          <w:sz w:val="28"/>
        </w:rPr>
        <w:t>В-четвертых, АККОР участвовала в работе по обучению фермеров. Через АО "АККОР-учцентр" совместно с Минсельхозом РФ осуществляется планирование, коор-ди ация подготовки и повышения квалификации ферме</w:t>
      </w:r>
      <w:r>
        <w:rPr>
          <w:sz w:val="28"/>
        </w:rPr>
        <w:softHyphen/>
        <w:t>ров, разработка учебно-методической документации, создание учебно-консультационных центров. АККОР с Министерством сельского хозяйства РФ разработала проект Государственной программы подготовки ферме</w:t>
      </w:r>
      <w:r>
        <w:rPr>
          <w:sz w:val="28"/>
        </w:rPr>
        <w:softHyphen/>
        <w:t>ров на 1990-1993 годы. В соответствии с программой ди</w:t>
      </w:r>
      <w:r>
        <w:rPr>
          <w:sz w:val="28"/>
        </w:rPr>
        <w:softHyphen/>
        <w:t>пломы фермеров ежегодно будут получать 7 тысяч чело</w:t>
      </w:r>
      <w:r>
        <w:rPr>
          <w:sz w:val="28"/>
        </w:rPr>
        <w:softHyphen/>
        <w:t>век, подготовку которых сейчас ведут 140 колледжей и техникумов, 25 профтехучилищ. Оперативное повышение профессиональных знаний работающих фермеров ведут 22 региональных института и 48 школ повышения квали</w:t>
      </w:r>
      <w:r>
        <w:rPr>
          <w:sz w:val="28"/>
        </w:rPr>
        <w:softHyphen/>
        <w:t>фикации.</w:t>
      </w:r>
    </w:p>
    <w:p w:rsidR="00B72CDF" w:rsidRDefault="00B72CDF">
      <w:pPr>
        <w:spacing w:line="360" w:lineRule="auto"/>
        <w:ind w:firstLine="567"/>
        <w:jc w:val="both"/>
        <w:rPr>
          <w:sz w:val="28"/>
        </w:rPr>
      </w:pPr>
      <w:r>
        <w:rPr>
          <w:sz w:val="28"/>
        </w:rPr>
        <w:t>В-пятых, АККОР способствовала созданию сети средств массовой информации. Наряду с публикациями в традиционной прессе стали издаваться около 30 газет ре</w:t>
      </w:r>
      <w:r>
        <w:rPr>
          <w:sz w:val="28"/>
        </w:rPr>
        <w:softHyphen/>
        <w:t>гиональными фермерскими ассоциациями. Заметное ме</w:t>
      </w:r>
      <w:r>
        <w:rPr>
          <w:sz w:val="28"/>
        </w:rPr>
        <w:softHyphen/>
        <w:t>сто в российской прессе заняли специализированные журналы: "Фермер", "Новый фермер"; еженедельные га</w:t>
      </w:r>
      <w:r>
        <w:rPr>
          <w:sz w:val="28"/>
        </w:rPr>
        <w:softHyphen/>
        <w:t>зеты: "Крестьянские ведомости", "Крестьянская Россия".</w:t>
      </w:r>
    </w:p>
    <w:p w:rsidR="00B72CDF" w:rsidRDefault="00B72CDF">
      <w:pPr>
        <w:spacing w:line="360" w:lineRule="auto"/>
        <w:ind w:firstLine="567"/>
        <w:jc w:val="both"/>
        <w:rPr>
          <w:sz w:val="28"/>
        </w:rPr>
      </w:pPr>
      <w:r>
        <w:rPr>
          <w:sz w:val="28"/>
        </w:rPr>
        <w:t>Наряду с прессой формированию положительного общественного мнения по поводу фермерского движения способствуют регулярные передачи телевизионной ком</w:t>
      </w:r>
      <w:r>
        <w:rPr>
          <w:sz w:val="28"/>
        </w:rPr>
        <w:softHyphen/>
        <w:t>пании АО "АККОР-видео", действующей с 1993 года.</w:t>
      </w:r>
    </w:p>
    <w:p w:rsidR="00B72CDF" w:rsidRDefault="00B72CDF">
      <w:pPr>
        <w:spacing w:line="360" w:lineRule="auto"/>
        <w:ind w:firstLine="567"/>
        <w:jc w:val="both"/>
        <w:rPr>
          <w:sz w:val="28"/>
        </w:rPr>
      </w:pPr>
      <w:r>
        <w:rPr>
          <w:sz w:val="28"/>
        </w:rPr>
        <w:t>Следует отметить, что до конца 1992 года АККОР развивалась, как единое целостное движение. Других па</w:t>
      </w:r>
      <w:r>
        <w:rPr>
          <w:sz w:val="28"/>
        </w:rPr>
        <w:softHyphen/>
        <w:t>раллельных фермерских организаций не возникало. В конце 1992 года был создан Аграрный Союз офицеров запаса (АСОЗ), насчитывающий в настоящий момент бо</w:t>
      </w:r>
      <w:r>
        <w:rPr>
          <w:sz w:val="28"/>
        </w:rPr>
        <w:softHyphen/>
        <w:t>лее 30 региональных отделений. В начале 1993 года воз</w:t>
      </w:r>
      <w:r>
        <w:rPr>
          <w:sz w:val="28"/>
        </w:rPr>
        <w:softHyphen/>
        <w:t>ник Союз женщин - глав крестьянских хозяйств.</w:t>
      </w:r>
    </w:p>
    <w:p w:rsidR="00B72CDF" w:rsidRDefault="00B72CDF">
      <w:pPr>
        <w:spacing w:line="360" w:lineRule="auto"/>
        <w:ind w:firstLine="567"/>
        <w:jc w:val="both"/>
        <w:rPr>
          <w:sz w:val="28"/>
        </w:rPr>
      </w:pPr>
      <w:r>
        <w:rPr>
          <w:sz w:val="28"/>
        </w:rPr>
        <w:t>В 1993 году в связи с бурным ростом количества фермеров и большой дифференциацией их по обустроенности и доходам в ряде регионов ассоциации стали де</w:t>
      </w:r>
      <w:r>
        <w:rPr>
          <w:sz w:val="28"/>
        </w:rPr>
        <w:softHyphen/>
        <w:t>литься по имущественному признаку. Одновременно ста</w:t>
      </w:r>
      <w:r>
        <w:rPr>
          <w:sz w:val="28"/>
        </w:rPr>
        <w:softHyphen/>
        <w:t>ли возникать специализированные отраслевые объединения фермеров-пчеловодов, кролиководов, выращивающих лекарственное сырье и другие.</w:t>
      </w:r>
    </w:p>
    <w:p w:rsidR="00B72CDF" w:rsidRDefault="00B72CDF">
      <w:pPr>
        <w:spacing w:line="360" w:lineRule="auto"/>
        <w:ind w:firstLine="567"/>
        <w:jc w:val="both"/>
        <w:rPr>
          <w:sz w:val="28"/>
        </w:rPr>
      </w:pPr>
      <w:r>
        <w:rPr>
          <w:sz w:val="28"/>
        </w:rPr>
        <w:t>АККОР содействует как горизонтальной, так и вертикальной интеграции фермерских хозяйств. Заботясь охранении фермерского движения АККОР ищет новые демократические формы сотрудничества с различными ассоциациями и союзами, основанные на принципах федерализма.</w:t>
      </w:r>
    </w:p>
    <w:p w:rsidR="00B72CDF" w:rsidRDefault="00B72CDF">
      <w:pPr>
        <w:spacing w:line="360" w:lineRule="auto"/>
        <w:ind w:firstLine="567"/>
        <w:jc w:val="both"/>
        <w:rPr>
          <w:sz w:val="28"/>
        </w:rPr>
      </w:pPr>
      <w:r>
        <w:rPr>
          <w:sz w:val="28"/>
        </w:rPr>
        <w:t>В настоящее время АККОР составляют 84 региональных, около 1500 районных и около 200 местных ассоциаций.</w:t>
      </w:r>
    </w:p>
    <w:p w:rsidR="00B72CDF" w:rsidRDefault="00B72CDF">
      <w:pPr>
        <w:spacing w:line="360" w:lineRule="auto"/>
        <w:ind w:firstLine="567"/>
        <w:jc w:val="both"/>
        <w:rPr>
          <w:sz w:val="28"/>
        </w:rPr>
      </w:pPr>
      <w:r>
        <w:rPr>
          <w:sz w:val="28"/>
        </w:rPr>
        <w:t>Таким образом АККОР, с помощью государственной поддержки удалось решить две важнейшие государственные задачи:</w:t>
      </w:r>
    </w:p>
    <w:p w:rsidR="00B72CDF" w:rsidRDefault="00B72CDF">
      <w:pPr>
        <w:spacing w:before="20" w:line="360" w:lineRule="auto"/>
        <w:ind w:firstLine="567"/>
        <w:jc w:val="both"/>
        <w:rPr>
          <w:sz w:val="28"/>
        </w:rPr>
      </w:pPr>
      <w:r>
        <w:rPr>
          <w:sz w:val="28"/>
        </w:rPr>
        <w:t>1) Значительно увеличить количество фермерских хозяйств, способную воспрепятствовать откату земельной реформы назад;</w:t>
      </w:r>
    </w:p>
    <w:p w:rsidR="00B72CDF" w:rsidRDefault="00B72CDF">
      <w:pPr>
        <w:spacing w:before="20" w:line="360" w:lineRule="auto"/>
        <w:ind w:firstLine="567"/>
        <w:jc w:val="both"/>
        <w:rPr>
          <w:sz w:val="28"/>
        </w:rPr>
      </w:pPr>
      <w:r>
        <w:rPr>
          <w:sz w:val="28"/>
        </w:rPr>
        <w:t>2) Создать стройную организационную систему основных, вспомогательных и обслуживающих органи</w:t>
      </w:r>
      <w:r>
        <w:rPr>
          <w:sz w:val="28"/>
        </w:rPr>
        <w:softHyphen/>
        <w:t>заций, деятельность которых является надежной гарантией устойчивости, повышения эффективности и дальнейшего развития фермерства.</w:t>
      </w:r>
    </w:p>
    <w:p w:rsidR="00B72CDF" w:rsidRDefault="00B72CDF">
      <w:pPr>
        <w:spacing w:before="60" w:line="360" w:lineRule="auto"/>
        <w:ind w:firstLine="567"/>
        <w:jc w:val="both"/>
        <w:rPr>
          <w:sz w:val="28"/>
        </w:rPr>
      </w:pPr>
      <w:r>
        <w:rPr>
          <w:sz w:val="28"/>
        </w:rPr>
        <w:t>В настоящее время АККОР ведет работу по следующим направлениям:</w:t>
      </w:r>
    </w:p>
    <w:p w:rsidR="00B72CDF" w:rsidRDefault="00B72CDF">
      <w:pPr>
        <w:spacing w:line="360" w:lineRule="auto"/>
        <w:ind w:firstLine="567"/>
        <w:jc w:val="both"/>
        <w:rPr>
          <w:sz w:val="28"/>
        </w:rPr>
      </w:pPr>
      <w:r>
        <w:rPr>
          <w:sz w:val="28"/>
        </w:rPr>
        <w:t>- по совершенствованию законодательной базы фермерского движения;</w:t>
      </w:r>
    </w:p>
    <w:p w:rsidR="00B72CDF" w:rsidRDefault="00B72CDF">
      <w:pPr>
        <w:spacing w:line="360" w:lineRule="auto"/>
        <w:ind w:firstLine="567"/>
        <w:jc w:val="both"/>
        <w:rPr>
          <w:sz w:val="28"/>
        </w:rPr>
      </w:pPr>
      <w:r>
        <w:rPr>
          <w:sz w:val="28"/>
        </w:rPr>
        <w:t>- по улучшению развития взаимоотношений фермерских структур с государственными органами;</w:t>
      </w:r>
    </w:p>
    <w:p w:rsidR="00B72CDF" w:rsidRDefault="00B72CDF">
      <w:pPr>
        <w:spacing w:line="360" w:lineRule="auto"/>
        <w:ind w:firstLine="567"/>
        <w:jc w:val="both"/>
        <w:rPr>
          <w:sz w:val="28"/>
        </w:rPr>
      </w:pPr>
      <w:r>
        <w:rPr>
          <w:sz w:val="28"/>
        </w:rPr>
        <w:t>- по усилению финансовой поддержки и обеспечению льготного кредитования крестьянских хозяйств и сельскохозяйственных кооперативов;</w:t>
      </w:r>
    </w:p>
    <w:p w:rsidR="00B72CDF" w:rsidRDefault="00B72CDF">
      <w:pPr>
        <w:spacing w:line="360" w:lineRule="auto"/>
        <w:ind w:firstLine="567"/>
        <w:jc w:val="both"/>
        <w:rPr>
          <w:sz w:val="28"/>
        </w:rPr>
      </w:pPr>
      <w:r>
        <w:rPr>
          <w:sz w:val="28"/>
        </w:rPr>
        <w:t>- по развитию широкого кооперирования ферме</w:t>
      </w:r>
      <w:r>
        <w:rPr>
          <w:sz w:val="28"/>
        </w:rPr>
        <w:softHyphen/>
        <w:t>ров, особенно по совместному использованию техники, хранению и переработке продукции;</w:t>
      </w:r>
    </w:p>
    <w:p w:rsidR="00B72CDF" w:rsidRDefault="00B72CDF">
      <w:pPr>
        <w:spacing w:line="360" w:lineRule="auto"/>
        <w:ind w:firstLine="567"/>
        <w:jc w:val="both"/>
        <w:rPr>
          <w:sz w:val="28"/>
        </w:rPr>
      </w:pPr>
      <w:r>
        <w:rPr>
          <w:sz w:val="28"/>
        </w:rPr>
        <w:t>- по вовлечению в АККОР других сельскохозяйст</w:t>
      </w:r>
      <w:r>
        <w:rPr>
          <w:sz w:val="28"/>
        </w:rPr>
        <w:softHyphen/>
        <w:t>венных ассоциаций.</w:t>
      </w:r>
    </w:p>
    <w:p w:rsidR="00B72CDF" w:rsidRDefault="00B72CDF">
      <w:pPr>
        <w:spacing w:line="360" w:lineRule="auto"/>
        <w:ind w:firstLine="567"/>
        <w:jc w:val="both"/>
        <w:rPr>
          <w:sz w:val="28"/>
        </w:rPr>
      </w:pPr>
    </w:p>
    <w:p w:rsidR="00B72CDF" w:rsidRDefault="00B72CDF">
      <w:pPr>
        <w:spacing w:line="360" w:lineRule="auto"/>
        <w:ind w:firstLine="567"/>
        <w:jc w:val="both"/>
        <w:rPr>
          <w:b/>
          <w:sz w:val="28"/>
        </w:rPr>
      </w:pPr>
    </w:p>
    <w:p w:rsidR="00B72CDF" w:rsidRDefault="00B72CDF">
      <w:pPr>
        <w:pStyle w:val="9"/>
      </w:pPr>
      <w:r>
        <w:t>Агропромышленный союз России "Росагропромсоюз"</w:t>
      </w:r>
    </w:p>
    <w:p w:rsidR="00B72CDF" w:rsidRDefault="00B72CDF">
      <w:pPr>
        <w:spacing w:before="60" w:line="360" w:lineRule="auto"/>
        <w:ind w:firstLine="567"/>
        <w:jc w:val="both"/>
        <w:rPr>
          <w:sz w:val="28"/>
        </w:rPr>
      </w:pPr>
      <w:r>
        <w:rPr>
          <w:sz w:val="28"/>
        </w:rPr>
        <w:t>Более 30 тысяч сельскохозяйственных кооперати</w:t>
      </w:r>
      <w:r>
        <w:rPr>
          <w:sz w:val="28"/>
        </w:rPr>
        <w:softHyphen/>
        <w:t>вов объединяются в Агропромышленный союз России. Агропромышленный союз России был создан Аграр</w:t>
      </w:r>
      <w:r>
        <w:rPr>
          <w:sz w:val="28"/>
        </w:rPr>
        <w:softHyphen/>
        <w:t>ным союзом России в 1997 г. с целью содействия разви</w:t>
      </w:r>
      <w:r>
        <w:rPr>
          <w:sz w:val="28"/>
        </w:rPr>
        <w:softHyphen/>
        <w:t>тию производства, кооперирования и организации хо</w:t>
      </w:r>
      <w:r>
        <w:rPr>
          <w:sz w:val="28"/>
        </w:rPr>
        <w:softHyphen/>
        <w:t>зяйственного самоуправления.</w:t>
      </w:r>
    </w:p>
    <w:p w:rsidR="00B72CDF" w:rsidRDefault="00B72CDF">
      <w:pPr>
        <w:spacing w:line="360" w:lineRule="auto"/>
        <w:ind w:firstLine="567"/>
        <w:jc w:val="both"/>
        <w:rPr>
          <w:sz w:val="28"/>
        </w:rPr>
      </w:pPr>
      <w:r>
        <w:rPr>
          <w:sz w:val="28"/>
        </w:rPr>
        <w:t>Агропромышленный союз России является неком</w:t>
      </w:r>
      <w:r>
        <w:rPr>
          <w:sz w:val="28"/>
        </w:rPr>
        <w:softHyphen/>
        <w:t>мерческой организацией, общероссийским добровольче</w:t>
      </w:r>
      <w:r>
        <w:rPr>
          <w:sz w:val="28"/>
        </w:rPr>
        <w:softHyphen/>
        <w:t>ским объединением юридических лиц (участников) - това</w:t>
      </w:r>
      <w:r>
        <w:rPr>
          <w:sz w:val="28"/>
        </w:rPr>
        <w:softHyphen/>
        <w:t>ропроизводителей, занятых в сфере агропромышленного комплекса и смежных с ним отраслей - колхозов, коопхозов, сельскохозяйственных кооперативов, госхозов, лесхозов, рыбхозов, крестьянских (фермерских) хозяйств, хозяйст</w:t>
      </w:r>
      <w:r>
        <w:rPr>
          <w:sz w:val="28"/>
        </w:rPr>
        <w:softHyphen/>
        <w:t>венных товариществ и обществ, предприятий по обслужи</w:t>
      </w:r>
      <w:r>
        <w:rPr>
          <w:sz w:val="28"/>
        </w:rPr>
        <w:softHyphen/>
        <w:t>ванию товаропроизводителей, научных учреждений (Приложение 7).</w:t>
      </w:r>
    </w:p>
    <w:p w:rsidR="00B72CDF" w:rsidRDefault="00B72CDF">
      <w:pPr>
        <w:spacing w:line="360" w:lineRule="auto"/>
        <w:ind w:firstLine="567"/>
        <w:jc w:val="both"/>
        <w:rPr>
          <w:sz w:val="28"/>
        </w:rPr>
      </w:pPr>
      <w:r>
        <w:rPr>
          <w:sz w:val="28"/>
        </w:rPr>
        <w:t>Учредителями (участниками) союза могут быть областные, краевые, республиканские союзы и обще</w:t>
      </w:r>
      <w:r>
        <w:rPr>
          <w:sz w:val="28"/>
        </w:rPr>
        <w:softHyphen/>
        <w:t>федеральные организации.</w:t>
      </w:r>
    </w:p>
    <w:p w:rsidR="00B72CDF" w:rsidRDefault="00B72CDF">
      <w:pPr>
        <w:pStyle w:val="30"/>
        <w:spacing w:before="20"/>
      </w:pPr>
      <w:r>
        <w:t>Основные цели Росагропромсоюза:</w:t>
      </w:r>
    </w:p>
    <w:p w:rsidR="00B72CDF" w:rsidRDefault="00B72CDF">
      <w:pPr>
        <w:spacing w:line="360" w:lineRule="auto"/>
        <w:ind w:firstLine="567"/>
        <w:jc w:val="both"/>
        <w:rPr>
          <w:sz w:val="28"/>
        </w:rPr>
      </w:pPr>
      <w:r>
        <w:rPr>
          <w:sz w:val="28"/>
        </w:rPr>
        <w:t>• Представление и защита в органах государст</w:t>
      </w:r>
      <w:r>
        <w:rPr>
          <w:sz w:val="28"/>
        </w:rPr>
        <w:softHyphen/>
        <w:t>венной власти и местного самоуправления всех уровней, в хозяйственных и общественных организациях, общих имущественных интересов своих членов, социальных прав работников юридических лиц, входящих в Союз:</w:t>
      </w:r>
    </w:p>
    <w:p w:rsidR="00B72CDF" w:rsidRDefault="00B72CDF">
      <w:pPr>
        <w:spacing w:line="360" w:lineRule="auto"/>
        <w:ind w:firstLine="567"/>
        <w:jc w:val="both"/>
        <w:rPr>
          <w:sz w:val="28"/>
        </w:rPr>
      </w:pPr>
      <w:r>
        <w:rPr>
          <w:sz w:val="28"/>
        </w:rPr>
        <w:t>• Содействие совершенствованию хозяйственно</w:t>
      </w:r>
      <w:r>
        <w:rPr>
          <w:sz w:val="28"/>
        </w:rPr>
        <w:softHyphen/>
        <w:t>го, финансового и экономического механизма, обеспе</w:t>
      </w:r>
      <w:r>
        <w:rPr>
          <w:sz w:val="28"/>
        </w:rPr>
        <w:softHyphen/>
        <w:t>чивающего устойчивое развитие агропромышленного комплекса и производство необходимого продовольст</w:t>
      </w:r>
      <w:r>
        <w:rPr>
          <w:sz w:val="28"/>
        </w:rPr>
        <w:softHyphen/>
        <w:t>вия для снабжения населения России.</w:t>
      </w:r>
    </w:p>
    <w:p w:rsidR="00B72CDF" w:rsidRDefault="00B72CDF">
      <w:pPr>
        <w:spacing w:line="360" w:lineRule="auto"/>
        <w:ind w:firstLine="567"/>
        <w:jc w:val="both"/>
        <w:rPr>
          <w:sz w:val="28"/>
        </w:rPr>
      </w:pPr>
      <w:r>
        <w:rPr>
          <w:sz w:val="28"/>
        </w:rPr>
        <w:t>• Социальное обустройство и возрождение села, повышение благосостояния его жителей, улучшение труда работников АПК.</w:t>
      </w:r>
    </w:p>
    <w:p w:rsidR="00B72CDF" w:rsidRDefault="00B72CDF">
      <w:pPr>
        <w:spacing w:line="360" w:lineRule="auto"/>
        <w:ind w:firstLine="567"/>
        <w:jc w:val="both"/>
        <w:rPr>
          <w:sz w:val="28"/>
        </w:rPr>
      </w:pPr>
      <w:r>
        <w:rPr>
          <w:sz w:val="28"/>
        </w:rPr>
        <w:t>• Содействие обеспечению высокоэффективного использования земли по назначению, повышения ее плодородности сохранения ее у тех, кто на ней работает.</w:t>
      </w:r>
    </w:p>
    <w:p w:rsidR="00B72CDF" w:rsidRDefault="00B72CDF">
      <w:pPr>
        <w:spacing w:line="360" w:lineRule="auto"/>
        <w:ind w:firstLine="567"/>
        <w:jc w:val="both"/>
        <w:rPr>
          <w:sz w:val="28"/>
        </w:rPr>
      </w:pPr>
      <w:r>
        <w:rPr>
          <w:sz w:val="28"/>
        </w:rPr>
        <w:t>• Дальнейшее развитие общественных отношений, основу которых составляет право собственности каждого товаропроизводителя на результат своего труда.</w:t>
      </w:r>
    </w:p>
    <w:p w:rsidR="00B72CDF" w:rsidRDefault="00B72CDF">
      <w:pPr>
        <w:pStyle w:val="30"/>
        <w:spacing w:before="40"/>
      </w:pPr>
      <w:r>
        <w:t>Росагропромсоюз выполняет следующие задачи:</w:t>
      </w:r>
    </w:p>
    <w:p w:rsidR="00B72CDF" w:rsidRDefault="00B72CDF">
      <w:pPr>
        <w:spacing w:line="360" w:lineRule="auto"/>
        <w:ind w:firstLine="567"/>
        <w:jc w:val="both"/>
        <w:rPr>
          <w:sz w:val="28"/>
        </w:rPr>
      </w:pPr>
      <w:r>
        <w:rPr>
          <w:sz w:val="28"/>
        </w:rPr>
        <w:t>• участвует в выработке решений органами государственной власти и органами местного самоуправления по вопросам аграрной политики, выступает с инициативами по вопросам социально-экономических преобразований в агропромышленном комплексе;</w:t>
      </w:r>
    </w:p>
    <w:p w:rsidR="00B72CDF" w:rsidRDefault="00B72CDF">
      <w:pPr>
        <w:spacing w:line="360" w:lineRule="auto"/>
        <w:ind w:firstLine="567"/>
        <w:jc w:val="both"/>
        <w:rPr>
          <w:sz w:val="28"/>
        </w:rPr>
      </w:pPr>
      <w:r>
        <w:rPr>
          <w:sz w:val="28"/>
        </w:rPr>
        <w:t>• совместно с органами власти и местного самоуправления участвует в формировании органов хозяйственного</w:t>
      </w:r>
      <w:r>
        <w:rPr>
          <w:smallCaps/>
          <w:sz w:val="28"/>
        </w:rPr>
        <w:t xml:space="preserve"> </w:t>
      </w:r>
      <w:r>
        <w:rPr>
          <w:sz w:val="28"/>
        </w:rPr>
        <w:t>самоуправления АПК на федеральном, региональном и районном уровнях, развитии сельскохозяйственной кооперации и агропромышленной интеграции, разрабатывает предложения по совершенствованию налоговой и финансово-кредитной системы, по упорядочению ценообразования на промышленную и сельскохозяйственную продукцию;</w:t>
      </w:r>
    </w:p>
    <w:p w:rsidR="00B72CDF" w:rsidRDefault="00B72CDF">
      <w:pPr>
        <w:spacing w:line="360" w:lineRule="auto"/>
        <w:ind w:firstLine="567"/>
        <w:jc w:val="both"/>
        <w:rPr>
          <w:sz w:val="28"/>
        </w:rPr>
      </w:pPr>
      <w:r>
        <w:rPr>
          <w:sz w:val="28"/>
        </w:rPr>
        <w:t>• содействует укреплению материально-технической базы АПК, обеспечению приоритета товаропроизводите</w:t>
      </w:r>
      <w:r>
        <w:rPr>
          <w:sz w:val="28"/>
        </w:rPr>
        <w:softHyphen/>
        <w:t>ля сельскохозяйственной продукции при приватизации перерабатывающих, обслуживающих, заготовительных и торговых предприятий;</w:t>
      </w:r>
    </w:p>
    <w:p w:rsidR="00B72CDF" w:rsidRDefault="00B72CDF">
      <w:pPr>
        <w:spacing w:line="360" w:lineRule="auto"/>
        <w:ind w:firstLine="567"/>
        <w:jc w:val="both"/>
        <w:rPr>
          <w:sz w:val="28"/>
        </w:rPr>
      </w:pPr>
      <w:r>
        <w:rPr>
          <w:sz w:val="28"/>
        </w:rPr>
        <w:t>• содействует установлению взаимовыгодных экономических связей коллективных хозяйств (колхозов, госхозов</w:t>
      </w:r>
      <w:r>
        <w:rPr>
          <w:smallCaps/>
          <w:sz w:val="28"/>
        </w:rPr>
        <w:t xml:space="preserve">, </w:t>
      </w:r>
      <w:r>
        <w:rPr>
          <w:sz w:val="28"/>
        </w:rPr>
        <w:t>коопхозов, сельскохозяйственных кооперативов, хозяйственных обществ и других) с арендаторами, крестьянскими (фермерскими) хозяйствами, гражданами ведущими личное подсобное хозяйство.</w:t>
      </w:r>
    </w:p>
    <w:p w:rsidR="00B72CDF" w:rsidRDefault="00B72CDF">
      <w:pPr>
        <w:pStyle w:val="a3"/>
        <w:tabs>
          <w:tab w:val="clear" w:pos="4153"/>
          <w:tab w:val="clear" w:pos="8306"/>
        </w:tabs>
      </w:pPr>
      <w:r>
        <w:br w:type="page"/>
      </w:r>
    </w:p>
    <w:p w:rsidR="00B72CDF" w:rsidRDefault="00B72CDF">
      <w:pPr>
        <w:pStyle w:val="a3"/>
        <w:tabs>
          <w:tab w:val="clear" w:pos="4153"/>
          <w:tab w:val="clear" w:pos="8306"/>
        </w:tabs>
      </w:pPr>
    </w:p>
    <w:p w:rsidR="00B72CDF" w:rsidRDefault="00B72CDF">
      <w:pPr>
        <w:pStyle w:val="a3"/>
        <w:tabs>
          <w:tab w:val="clear" w:pos="4153"/>
          <w:tab w:val="clear" w:pos="8306"/>
        </w:tabs>
      </w:pPr>
    </w:p>
    <w:p w:rsidR="00B72CDF" w:rsidRDefault="00B72CDF">
      <w:pPr>
        <w:pStyle w:val="a3"/>
        <w:tabs>
          <w:tab w:val="clear" w:pos="4153"/>
          <w:tab w:val="clear" w:pos="8306"/>
        </w:tabs>
        <w:jc w:val="center"/>
        <w:rPr>
          <w:b/>
          <w:sz w:val="32"/>
        </w:rPr>
      </w:pPr>
      <w:r>
        <w:rPr>
          <w:b/>
          <w:sz w:val="32"/>
        </w:rPr>
        <w:t>Заключение</w:t>
      </w:r>
    </w:p>
    <w:p w:rsidR="00B72CDF" w:rsidRDefault="00B72CDF">
      <w:pPr>
        <w:pStyle w:val="a3"/>
        <w:tabs>
          <w:tab w:val="clear" w:pos="4153"/>
          <w:tab w:val="clear" w:pos="8306"/>
        </w:tabs>
        <w:jc w:val="center"/>
        <w:rPr>
          <w:b/>
          <w:sz w:val="32"/>
        </w:rPr>
      </w:pPr>
    </w:p>
    <w:p w:rsidR="00B72CDF" w:rsidRDefault="00B72CDF">
      <w:pPr>
        <w:pStyle w:val="a3"/>
        <w:tabs>
          <w:tab w:val="clear" w:pos="4153"/>
          <w:tab w:val="clear" w:pos="8306"/>
        </w:tabs>
        <w:spacing w:line="360" w:lineRule="auto"/>
        <w:ind w:firstLine="567"/>
        <w:jc w:val="both"/>
        <w:rPr>
          <w:sz w:val="28"/>
        </w:rPr>
      </w:pPr>
      <w:r>
        <w:rPr>
          <w:sz w:val="28"/>
        </w:rPr>
        <w:t>Ознакомление с мировым опытом кооперативного движения, рассмотренное в  на примере Германии, дает представление о развитии системы народных банков и банков Райффайзен. Что позволяет оценить эффективность этой системы, дающей своим членам полный спектр финансовых услуг, льготном и выгодном размещении капитальных вложений на выгодных условиях.</w:t>
      </w:r>
    </w:p>
    <w:p w:rsidR="00B72CDF" w:rsidRDefault="00B72CDF">
      <w:pPr>
        <w:pStyle w:val="a3"/>
        <w:tabs>
          <w:tab w:val="clear" w:pos="4153"/>
          <w:tab w:val="clear" w:pos="8306"/>
        </w:tabs>
        <w:spacing w:line="360" w:lineRule="auto"/>
        <w:ind w:firstLine="567"/>
        <w:jc w:val="both"/>
        <w:rPr>
          <w:sz w:val="28"/>
        </w:rPr>
      </w:pPr>
      <w:r>
        <w:rPr>
          <w:sz w:val="28"/>
        </w:rPr>
        <w:t xml:space="preserve"> Система товарных и обслуживающих кооперативов Райффайзен  дает общее представление о состоянии сельского хозяйства данной страны, знакомит нас с экономическими связями в сельском хозяйстве. Данные кооперативы предоставляют своим членам средства для хозяйственной деятельности. Своими невидимыми шупальцами охватывают весь сектор сельхозпродукции ее производство, переработку и реализация на внутреннем и внешнем рынках. Участники кооперативов получают различного рода услуги и консультации. Кооперативы вносят большую лепту в развитие и процветание сельского хозяйства.</w:t>
      </w:r>
    </w:p>
    <w:p w:rsidR="00B72CDF" w:rsidRDefault="00B72CDF">
      <w:pPr>
        <w:pStyle w:val="a3"/>
        <w:tabs>
          <w:tab w:val="clear" w:pos="4153"/>
          <w:tab w:val="clear" w:pos="8306"/>
        </w:tabs>
        <w:spacing w:line="360" w:lineRule="auto"/>
        <w:ind w:firstLine="567"/>
        <w:jc w:val="both"/>
        <w:rPr>
          <w:sz w:val="28"/>
        </w:rPr>
      </w:pPr>
      <w:r>
        <w:rPr>
          <w:sz w:val="28"/>
        </w:rPr>
        <w:t>Большое значение в развитии экономики Германии играют промысловые и обслуживающие кооперативы Шульце-Делитча. Данные кооперативы оказывают поддержку и повышение конкурентоспособности своим членам. Занимают значительную часть ремесленных и различных предприятий, сектора продуктов питания, предметов потребления.  Эти высокоорганизованные группы с различными видами деятельности на международном уровне представлены в широком спектре.</w:t>
      </w:r>
    </w:p>
    <w:p w:rsidR="00B72CDF" w:rsidRDefault="00B72CDF">
      <w:pPr>
        <w:pStyle w:val="a3"/>
        <w:tabs>
          <w:tab w:val="clear" w:pos="4153"/>
          <w:tab w:val="clear" w:pos="8306"/>
        </w:tabs>
        <w:spacing w:line="360" w:lineRule="auto"/>
        <w:ind w:firstLine="567"/>
        <w:jc w:val="both"/>
        <w:rPr>
          <w:sz w:val="28"/>
        </w:rPr>
      </w:pPr>
      <w:r>
        <w:rPr>
          <w:sz w:val="28"/>
        </w:rPr>
        <w:t>Существующие кооперативные союзы в Германии помощь существующим и вновь вступившим  в их ряды кооперативам.  Данные союзы отстаивают свои права перед законодателем и государственными учреждениями. Предоставляю возможность повышения своей квалификации в условиях развития науки и техники.</w:t>
      </w:r>
    </w:p>
    <w:p w:rsidR="00B72CDF" w:rsidRDefault="00B72CDF">
      <w:pPr>
        <w:pStyle w:val="a3"/>
        <w:tabs>
          <w:tab w:val="clear" w:pos="4153"/>
          <w:tab w:val="clear" w:pos="8306"/>
        </w:tabs>
        <w:spacing w:line="360" w:lineRule="auto"/>
        <w:ind w:firstLine="567"/>
        <w:jc w:val="both"/>
        <w:rPr>
          <w:sz w:val="28"/>
        </w:rPr>
      </w:pPr>
      <w:r>
        <w:rPr>
          <w:sz w:val="28"/>
        </w:rPr>
        <w:t xml:space="preserve">В своем настоящем положении кооперативное движение в России и за рубежом находится в различных фазах своего развития. </w:t>
      </w:r>
    </w:p>
    <w:p w:rsidR="00B72CDF" w:rsidRDefault="00B72CDF">
      <w:pPr>
        <w:pStyle w:val="a3"/>
        <w:tabs>
          <w:tab w:val="clear" w:pos="4153"/>
          <w:tab w:val="clear" w:pos="8306"/>
        </w:tabs>
        <w:spacing w:line="360" w:lineRule="auto"/>
        <w:ind w:firstLine="567"/>
        <w:jc w:val="both"/>
        <w:rPr>
          <w:sz w:val="28"/>
        </w:rPr>
      </w:pPr>
      <w:r>
        <w:rPr>
          <w:sz w:val="28"/>
        </w:rPr>
        <w:t>Кооперативное движение в России на всех этапах своего становления  проявило себя как часть командно-административной системы, не дающей полной свободы действия ее членам. Существовавшие кооперативы не смогли в полной мере проявить себя. Но  на рубеже 2000 г. появились тенденции для перенятия уже существующих наработок. Опыт зарубежных государств показал нам, что  государство получило бы большой толчок в развитии экономики, как на внутреннем, так и внешнем рынках.</w:t>
      </w:r>
    </w:p>
    <w:p w:rsidR="00B72CDF" w:rsidRDefault="00B72CDF">
      <w:pPr>
        <w:pStyle w:val="a3"/>
        <w:tabs>
          <w:tab w:val="clear" w:pos="4153"/>
          <w:tab w:val="clear" w:pos="8306"/>
        </w:tabs>
        <w:spacing w:line="360" w:lineRule="auto"/>
        <w:ind w:firstLine="567"/>
        <w:jc w:val="both"/>
        <w:rPr>
          <w:sz w:val="28"/>
        </w:rPr>
      </w:pPr>
      <w:r>
        <w:rPr>
          <w:sz w:val="28"/>
        </w:rPr>
        <w:br w:type="page"/>
      </w:r>
    </w:p>
    <w:p w:rsidR="00B72CDF" w:rsidRDefault="00B72CDF">
      <w:pPr>
        <w:pStyle w:val="a3"/>
        <w:tabs>
          <w:tab w:val="clear" w:pos="4153"/>
          <w:tab w:val="clear" w:pos="8306"/>
        </w:tabs>
        <w:spacing w:line="360" w:lineRule="auto"/>
        <w:jc w:val="center"/>
        <w:rPr>
          <w:b/>
          <w:sz w:val="32"/>
        </w:rPr>
      </w:pPr>
      <w:r>
        <w:rPr>
          <w:b/>
          <w:sz w:val="32"/>
        </w:rPr>
        <w:t>Список литературы</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Конституция  Российской Федерации:  комментарий/ Б.Н.Топорнин; Юридическая литература.,  1994.</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Гражданский Кодекс Российской Федерации (часть 1); Новая волна, 1997.</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Программа стабилизации и развития потребительской кооперации в Российской Федерации на 1998-2002 гг. Принята на общем собрании представителей потребительских обществ Российской Федерации 30 июля 1998 года. //Российская газета, 15 августа 1998 года № 34-35.</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Потребительская кооперация России на пороге третьего тысячелетия (Обращение участников пятого общего Собрания представителей потребительских обществ Российской Федерации к пайщикам и работникам потребительской кооперации России 1 августа 1997 г.). – Крестьянские ведомости, № 33 (18-24 августа 1997 года, с.11-12.</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Уколова Л.В. Кооперативные организации Германии: Законодательство, структура, деятельность. - Белгород: Белгородский университет потребительской кооперации, 1998.</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 xml:space="preserve">Уколова Л.В. Кооперативы современной России: Учебное пособие. – Белгород: Белгородский университет потребительской кооперации, 1998. </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Чаянов А.И. Краткий курс кооперации. – М.: Кооперативное издательство. – 1995.</w:t>
      </w:r>
    </w:p>
    <w:p w:rsidR="00B72CDF" w:rsidRDefault="00B72CDF">
      <w:pPr>
        <w:pStyle w:val="a3"/>
        <w:numPr>
          <w:ilvl w:val="0"/>
          <w:numId w:val="7"/>
        </w:numPr>
        <w:tabs>
          <w:tab w:val="clear" w:pos="360"/>
          <w:tab w:val="clear" w:pos="4153"/>
          <w:tab w:val="clear" w:pos="8306"/>
        </w:tabs>
        <w:spacing w:line="360" w:lineRule="auto"/>
        <w:ind w:left="1134" w:hanging="567"/>
        <w:rPr>
          <w:sz w:val="28"/>
        </w:rPr>
      </w:pPr>
      <w:r>
        <w:rPr>
          <w:sz w:val="28"/>
        </w:rPr>
        <w:t>Шашнов С.А., Иванова Е.А. Кооперативный уклад в экономике. – М.: Финансы и статистика, 1991.</w:t>
      </w:r>
    </w:p>
    <w:p w:rsidR="00B72CDF" w:rsidRDefault="00B72CDF">
      <w:pPr>
        <w:pStyle w:val="a3"/>
        <w:tabs>
          <w:tab w:val="clear" w:pos="4153"/>
          <w:tab w:val="clear" w:pos="8306"/>
        </w:tabs>
        <w:spacing w:line="360" w:lineRule="auto"/>
        <w:ind w:left="567"/>
        <w:rPr>
          <w:sz w:val="28"/>
        </w:rPr>
      </w:pPr>
    </w:p>
    <w:p w:rsidR="00B72CDF" w:rsidRDefault="00B72CDF">
      <w:pPr>
        <w:pStyle w:val="a3"/>
        <w:tabs>
          <w:tab w:val="clear" w:pos="4153"/>
          <w:tab w:val="clear" w:pos="8306"/>
        </w:tabs>
        <w:spacing w:line="360" w:lineRule="auto"/>
        <w:ind w:left="567"/>
        <w:rPr>
          <w:sz w:val="28"/>
        </w:rPr>
      </w:pPr>
      <w:r>
        <w:rPr>
          <w:sz w:val="28"/>
        </w:rPr>
        <w:t xml:space="preserve">    </w:t>
      </w:r>
    </w:p>
    <w:p w:rsidR="00B72CDF" w:rsidRDefault="00B72CDF">
      <w:pPr>
        <w:pStyle w:val="a3"/>
        <w:tabs>
          <w:tab w:val="clear" w:pos="4153"/>
          <w:tab w:val="clear" w:pos="8306"/>
        </w:tabs>
        <w:spacing w:line="360" w:lineRule="auto"/>
        <w:ind w:left="774"/>
        <w:jc w:val="both"/>
      </w:pPr>
      <w:r>
        <w:br w:type="page"/>
      </w:r>
    </w:p>
    <w:p w:rsidR="00B72CDF" w:rsidRDefault="00B72CDF">
      <w:pPr>
        <w:pStyle w:val="1"/>
        <w:jc w:val="right"/>
        <w:rPr>
          <w:b w:val="0"/>
        </w:rPr>
      </w:pPr>
      <w:r>
        <w:rPr>
          <w:b w:val="0"/>
          <w:snapToGrid w:val="0"/>
        </w:rPr>
        <w:t>Приложение 1</w:t>
      </w:r>
    </w:p>
    <w:p w:rsidR="00B72CDF" w:rsidRDefault="00B72CDF"/>
    <w:p w:rsidR="00B72CDF" w:rsidRDefault="00B72CDF"/>
    <w:p w:rsidR="00B72CDF" w:rsidRDefault="00B72CDF"/>
    <w:p w:rsidR="00B72CDF" w:rsidRDefault="00B72CDF">
      <w:pPr>
        <w:jc w:val="center"/>
        <w:rPr>
          <w:b/>
        </w:rPr>
      </w:pPr>
      <w:r>
        <w:rPr>
          <w:b/>
          <w:sz w:val="32"/>
        </w:rPr>
        <w:t>Данные об организациях Раффайзена (на 31.12.1996 года)</w:t>
      </w:r>
    </w:p>
    <w:p w:rsidR="00B72CDF" w:rsidRDefault="00B72CDF"/>
    <w:p w:rsidR="00B72CDF" w:rsidRDefault="00B72CDF"/>
    <w:tbl>
      <w:tblPr>
        <w:tblW w:w="0" w:type="auto"/>
        <w:tblInd w:w="40" w:type="dxa"/>
        <w:tblLayout w:type="fixed"/>
        <w:tblCellMar>
          <w:left w:w="40" w:type="dxa"/>
          <w:right w:w="40" w:type="dxa"/>
        </w:tblCellMar>
        <w:tblLook w:val="0000" w:firstRow="0" w:lastRow="0" w:firstColumn="0" w:lastColumn="0" w:noHBand="0" w:noVBand="0"/>
      </w:tblPr>
      <w:tblGrid>
        <w:gridCol w:w="3940"/>
        <w:gridCol w:w="2640"/>
        <w:gridCol w:w="2840"/>
      </w:tblGrid>
      <w:tr w:rsidR="00B72CDF">
        <w:trPr>
          <w:trHeight w:hRule="exact" w:val="66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jc w:val="center"/>
              <w:rPr>
                <w:snapToGrid w:val="0"/>
                <w:sz w:val="26"/>
              </w:rPr>
            </w:pPr>
            <w:r>
              <w:rPr>
                <w:snapToGrid w:val="0"/>
                <w:sz w:val="26"/>
              </w:rPr>
              <w:t>Первичные кооперативы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jc w:val="center"/>
              <w:rPr>
                <w:snapToGrid w:val="0"/>
                <w:sz w:val="26"/>
              </w:rPr>
            </w:pPr>
            <w:r>
              <w:rPr>
                <w:snapToGrid w:val="0"/>
                <w:sz w:val="26"/>
              </w:rPr>
              <w:t xml:space="preserve">Количество </w:t>
            </w:r>
          </w:p>
          <w:p w:rsidR="00B72CDF" w:rsidRDefault="00B72CDF">
            <w:pPr>
              <w:widowControl w:val="0"/>
              <w:spacing w:before="40"/>
              <w:jc w:val="center"/>
              <w:rPr>
                <w:snapToGrid w:val="0"/>
                <w:sz w:val="26"/>
              </w:rPr>
            </w:pPr>
            <w:r>
              <w:rPr>
                <w:snapToGrid w:val="0"/>
                <w:sz w:val="26"/>
              </w:rPr>
              <w:t>коо</w:t>
            </w:r>
            <w:r>
              <w:rPr>
                <w:snapToGrid w:val="0"/>
                <w:sz w:val="26"/>
              </w:rPr>
              <w:softHyphen/>
              <w:t>перативов</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jc w:val="center"/>
              <w:rPr>
                <w:snapToGrid w:val="0"/>
                <w:sz w:val="26"/>
              </w:rPr>
            </w:pPr>
            <w:r>
              <w:rPr>
                <w:snapToGrid w:val="0"/>
                <w:sz w:val="26"/>
              </w:rPr>
              <w:t>Оборот (без НДС), млн. DM</w:t>
            </w:r>
            <w:r>
              <w:rPr>
                <w:snapToGrid w:val="0"/>
                <w:sz w:val="26"/>
                <w:vertAlign w:val="superscript"/>
              </w:rPr>
              <w:t>1)</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Кредитные кооперативы с торговой деятельностью</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709</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3280</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Закупочные и сбытовые кооперативы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629</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9143</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Молочные кооперативы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532</w:t>
            </w:r>
            <w:r>
              <w:rPr>
                <w:snapToGrid w:val="0"/>
                <w:sz w:val="26"/>
                <w:vertAlign w:val="superscript"/>
              </w:rPr>
              <w:t>2)</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19926</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Животноводческие и мясные кооперативы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145</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4015</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Виноградарские кооперати</w:t>
            </w:r>
            <w:r>
              <w:rPr>
                <w:snapToGrid w:val="0"/>
                <w:sz w:val="26"/>
              </w:rPr>
              <w:softHyphen/>
              <w:t>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283</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1501</w:t>
            </w:r>
            <w:r>
              <w:rPr>
                <w:snapToGrid w:val="0"/>
                <w:sz w:val="26"/>
                <w:vertAlign w:val="superscript"/>
              </w:rPr>
              <w:t>3)</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Плодовые и овощные коо</w:t>
            </w:r>
            <w:r>
              <w:rPr>
                <w:snapToGrid w:val="0"/>
                <w:sz w:val="26"/>
              </w:rPr>
              <w:softHyphen/>
              <w:t>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148</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2747</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Аграрные кооперативы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890</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2880</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Прочие</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1300</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2005</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Всего</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4636</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46037</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Центры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p>
          <w:p w:rsidR="00B72CDF" w:rsidRDefault="00B72CDF">
            <w:pPr>
              <w:widowControl w:val="0"/>
              <w:spacing w:before="20"/>
              <w:rPr>
                <w:snapToGrid w:val="0"/>
                <w:sz w:val="26"/>
              </w:rPr>
            </w:pP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p>
          <w:p w:rsidR="00B72CDF" w:rsidRDefault="00B72CDF">
            <w:pPr>
              <w:widowControl w:val="0"/>
              <w:spacing w:before="20"/>
              <w:rPr>
                <w:snapToGrid w:val="0"/>
                <w:sz w:val="26"/>
              </w:rPr>
            </w:pP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Головные кооперативы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9</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18272</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Молочные центры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7</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2158</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Животноводческие и мясные центры</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4</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9089</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Центральные винные погре</w:t>
            </w:r>
            <w:r>
              <w:rPr>
                <w:snapToGrid w:val="0"/>
                <w:sz w:val="26"/>
              </w:rPr>
              <w:softHyphen/>
              <w:t>ба</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3</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vertAlign w:val="superscript"/>
              </w:rPr>
            </w:pPr>
            <w:r>
              <w:rPr>
                <w:snapToGrid w:val="0"/>
                <w:sz w:val="26"/>
                <w:vertAlign w:val="superscript"/>
              </w:rPr>
              <w:t>4)</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Прочие</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12</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Всего</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35</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29519</w:t>
            </w:r>
          </w:p>
        </w:tc>
      </w:tr>
      <w:tr w:rsidR="00B72CDF">
        <w:trPr>
          <w:trHeight w:hRule="exact" w:val="64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Организации на федераль</w:t>
            </w:r>
            <w:r>
              <w:rPr>
                <w:snapToGrid w:val="0"/>
                <w:sz w:val="26"/>
              </w:rPr>
              <w:softHyphen/>
              <w:t>ном уровне</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4</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1588</w:t>
            </w:r>
          </w:p>
        </w:tc>
      </w:tr>
      <w:tr w:rsidR="00B72CDF">
        <w:trPr>
          <w:trHeight w:hRule="exact" w:val="320"/>
        </w:trPr>
        <w:tc>
          <w:tcPr>
            <w:tcW w:w="39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Итого</w:t>
            </w:r>
          </w:p>
        </w:tc>
        <w:tc>
          <w:tcPr>
            <w:tcW w:w="26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4675</w:t>
            </w:r>
          </w:p>
        </w:tc>
        <w:tc>
          <w:tcPr>
            <w:tcW w:w="28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77144</w:t>
            </w:r>
          </w:p>
        </w:tc>
      </w:tr>
      <w:tr w:rsidR="00B72CDF">
        <w:trPr>
          <w:trHeight w:hRule="exact" w:val="1300"/>
        </w:trPr>
        <w:tc>
          <w:tcPr>
            <w:tcW w:w="9420" w:type="dxa"/>
            <w:gridSpan w:val="3"/>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vertAlign w:val="superscript"/>
              </w:rPr>
              <w:t>1)</w:t>
            </w:r>
            <w:r>
              <w:rPr>
                <w:snapToGrid w:val="0"/>
                <w:sz w:val="26"/>
              </w:rPr>
              <w:t xml:space="preserve"> Предварительно. </w:t>
            </w:r>
          </w:p>
          <w:p w:rsidR="00B72CDF" w:rsidRDefault="00B72CDF">
            <w:pPr>
              <w:widowControl w:val="0"/>
              <w:spacing w:before="40"/>
              <w:rPr>
                <w:snapToGrid w:val="0"/>
                <w:sz w:val="26"/>
              </w:rPr>
            </w:pPr>
            <w:r>
              <w:rPr>
                <w:snapToGrid w:val="0"/>
                <w:sz w:val="26"/>
                <w:vertAlign w:val="superscript"/>
              </w:rPr>
              <w:t>2)</w:t>
            </w:r>
            <w:r>
              <w:rPr>
                <w:snapToGrid w:val="0"/>
                <w:sz w:val="26"/>
              </w:rPr>
              <w:t xml:space="preserve">В том числе 128 перерабатывающих предприятий. </w:t>
            </w:r>
          </w:p>
          <w:p w:rsidR="00B72CDF" w:rsidRDefault="00B72CDF">
            <w:pPr>
              <w:widowControl w:val="0"/>
              <w:spacing w:before="40"/>
              <w:rPr>
                <w:snapToGrid w:val="0"/>
                <w:sz w:val="26"/>
              </w:rPr>
            </w:pPr>
            <w:r>
              <w:rPr>
                <w:snapToGrid w:val="0"/>
                <w:sz w:val="26"/>
                <w:vertAlign w:val="superscript"/>
              </w:rPr>
              <w:t>3)</w:t>
            </w:r>
            <w:r>
              <w:rPr>
                <w:snapToGrid w:val="0"/>
                <w:sz w:val="26"/>
              </w:rPr>
              <w:t xml:space="preserve"> Включая обороты центральных винных погребов. </w:t>
            </w:r>
          </w:p>
          <w:p w:rsidR="00B72CDF" w:rsidRDefault="00B72CDF">
            <w:pPr>
              <w:widowControl w:val="0"/>
              <w:spacing w:before="40"/>
              <w:rPr>
                <w:snapToGrid w:val="0"/>
                <w:sz w:val="26"/>
              </w:rPr>
            </w:pPr>
            <w:r>
              <w:rPr>
                <w:snapToGrid w:val="0"/>
                <w:sz w:val="26"/>
                <w:vertAlign w:val="superscript"/>
              </w:rPr>
              <w:t>4)</w:t>
            </w:r>
            <w:r>
              <w:rPr>
                <w:snapToGrid w:val="0"/>
                <w:sz w:val="26"/>
              </w:rPr>
              <w:t xml:space="preserve"> Включено в оборот виноградарских кооперативов.</w:t>
            </w:r>
          </w:p>
        </w:tc>
      </w:tr>
    </w:tbl>
    <w:p w:rsidR="00B72CDF" w:rsidRDefault="00B72CDF">
      <w:pPr>
        <w:widowControl w:val="0"/>
        <w:rPr>
          <w:snapToGrid w:val="0"/>
          <w:sz w:val="24"/>
        </w:rPr>
      </w:pPr>
    </w:p>
    <w:p w:rsidR="00B72CDF" w:rsidRDefault="00B72CDF">
      <w:pPr>
        <w:pStyle w:val="a3"/>
        <w:tabs>
          <w:tab w:val="clear" w:pos="4153"/>
          <w:tab w:val="clear" w:pos="8306"/>
        </w:tabs>
        <w:jc w:val="right"/>
        <w:rPr>
          <w:b/>
          <w:sz w:val="44"/>
        </w:rPr>
      </w:pPr>
      <w:r>
        <w:rPr>
          <w:b/>
          <w:sz w:val="44"/>
        </w:rPr>
        <w:br w:type="page"/>
      </w:r>
      <w:r>
        <w:rPr>
          <w:b/>
          <w:snapToGrid w:val="0"/>
          <w:sz w:val="32"/>
        </w:rPr>
        <w:t>Приложение 2</w:t>
      </w:r>
    </w:p>
    <w:p w:rsidR="00B72CDF" w:rsidRDefault="00B72CDF">
      <w:pPr>
        <w:pStyle w:val="a3"/>
        <w:tabs>
          <w:tab w:val="clear" w:pos="4153"/>
          <w:tab w:val="clear" w:pos="8306"/>
        </w:tabs>
        <w:rPr>
          <w:b/>
          <w:sz w:val="44"/>
        </w:rPr>
      </w:pPr>
    </w:p>
    <w:p w:rsidR="00B72CDF" w:rsidRDefault="00B72CDF">
      <w:pPr>
        <w:pStyle w:val="a3"/>
        <w:tabs>
          <w:tab w:val="clear" w:pos="4153"/>
          <w:tab w:val="clear" w:pos="8306"/>
        </w:tabs>
        <w:jc w:val="center"/>
        <w:rPr>
          <w:b/>
          <w:sz w:val="32"/>
        </w:rPr>
      </w:pPr>
      <w:r>
        <w:rPr>
          <w:b/>
          <w:sz w:val="32"/>
        </w:rPr>
        <w:t>Рыночные сферы действования кооперативов</w:t>
      </w:r>
    </w:p>
    <w:p w:rsidR="00B72CDF" w:rsidRDefault="00B72CDF">
      <w:pPr>
        <w:pStyle w:val="a3"/>
        <w:tabs>
          <w:tab w:val="clear" w:pos="4153"/>
          <w:tab w:val="clear" w:pos="8306"/>
        </w:tabs>
        <w:jc w:val="center"/>
        <w:rPr>
          <w:b/>
          <w:sz w:val="44"/>
        </w:rPr>
      </w:pPr>
      <w:r>
        <w:rPr>
          <w:b/>
          <w:sz w:val="32"/>
        </w:rPr>
        <w:t>Райффайзен в 1996 году</w:t>
      </w:r>
    </w:p>
    <w:p w:rsidR="00B72CDF" w:rsidRDefault="00B72CDF">
      <w:pPr>
        <w:pStyle w:val="a3"/>
        <w:tabs>
          <w:tab w:val="clear" w:pos="4153"/>
          <w:tab w:val="clear" w:pos="8306"/>
        </w:tabs>
        <w:rPr>
          <w:b/>
          <w:sz w:val="44"/>
        </w:rPr>
      </w:pPr>
    </w:p>
    <w:tbl>
      <w:tblPr>
        <w:tblW w:w="0" w:type="auto"/>
        <w:tblInd w:w="40" w:type="dxa"/>
        <w:tblLayout w:type="fixed"/>
        <w:tblCellMar>
          <w:left w:w="40" w:type="dxa"/>
          <w:right w:w="40" w:type="dxa"/>
        </w:tblCellMar>
        <w:tblLook w:val="0000" w:firstRow="0" w:lastRow="0" w:firstColumn="0" w:lastColumn="0" w:noHBand="0" w:noVBand="0"/>
      </w:tblPr>
      <w:tblGrid>
        <w:gridCol w:w="6240"/>
        <w:gridCol w:w="3120"/>
      </w:tblGrid>
      <w:tr w:rsidR="00B72CDF">
        <w:trPr>
          <w:trHeight w:hRule="exact" w:val="34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jc w:val="center"/>
              <w:rPr>
                <w:snapToGrid w:val="0"/>
                <w:sz w:val="26"/>
              </w:rPr>
            </w:pPr>
            <w:r>
              <w:rPr>
                <w:snapToGrid w:val="0"/>
                <w:sz w:val="26"/>
              </w:rPr>
              <w:t>Виды кооперативов</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jc w:val="center"/>
              <w:rPr>
                <w:snapToGrid w:val="0"/>
                <w:sz w:val="26"/>
              </w:rPr>
            </w:pPr>
            <w:r>
              <w:rPr>
                <w:snapToGrid w:val="0"/>
                <w:sz w:val="26"/>
              </w:rPr>
              <w:t>Число кооперативов</w:t>
            </w:r>
          </w:p>
        </w:tc>
      </w:tr>
      <w:tr w:rsidR="00B72CDF">
        <w:trPr>
          <w:trHeight w:hRule="exact" w:val="64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Кредитные кооперативы с торговой деятель</w:t>
            </w:r>
            <w:r>
              <w:rPr>
                <w:snapToGrid w:val="0"/>
                <w:sz w:val="26"/>
              </w:rPr>
              <w:softHyphen/>
              <w:t>ностью</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709</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Закупочные и сбытовые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629</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Молочные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532</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Животноводческие и мясные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145</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Племеноводческие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29</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Плодовые и овощные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100</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Цветочные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48</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Виноградарские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283</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Аграрные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890</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Кооперативы по электроэнергии</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60</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Винно-водочные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150</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Водные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190</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Рыбоводческие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50</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Холодильные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47</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Сушильные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55</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Кооперативы по технике</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52</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Пастбищные кооперативы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75</w:t>
            </w:r>
          </w:p>
        </w:tc>
      </w:tr>
      <w:tr w:rsidR="00B72CDF">
        <w:trPr>
          <w:trHeight w:hRule="exact" w:val="32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Кооперативы по выращиванию винограда</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22</w:t>
            </w:r>
          </w:p>
        </w:tc>
      </w:tr>
      <w:tr w:rsidR="00B72CDF">
        <w:trPr>
          <w:trHeight w:hRule="exact" w:val="660"/>
        </w:trPr>
        <w:tc>
          <w:tcPr>
            <w:tcW w:w="6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Прочие товарные и обслуживающие коопера</w:t>
            </w:r>
            <w:r>
              <w:rPr>
                <w:snapToGrid w:val="0"/>
                <w:sz w:val="26"/>
              </w:rPr>
              <w:softHyphen/>
              <w:t>тивы</w:t>
            </w:r>
          </w:p>
        </w:tc>
        <w:tc>
          <w:tcPr>
            <w:tcW w:w="312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538</w:t>
            </w:r>
          </w:p>
        </w:tc>
      </w:tr>
    </w:tbl>
    <w:p w:rsidR="00B72CDF" w:rsidRDefault="00B72CDF">
      <w:pPr>
        <w:widowControl w:val="0"/>
        <w:rPr>
          <w:snapToGrid w:val="0"/>
          <w:sz w:val="24"/>
        </w:rPr>
      </w:pPr>
    </w:p>
    <w:p w:rsidR="00B72CDF" w:rsidRDefault="00B72CDF">
      <w:pPr>
        <w:pStyle w:val="a3"/>
        <w:tabs>
          <w:tab w:val="clear" w:pos="4153"/>
          <w:tab w:val="clear" w:pos="8306"/>
        </w:tabs>
        <w:jc w:val="right"/>
        <w:rPr>
          <w:b/>
          <w:sz w:val="44"/>
        </w:rPr>
      </w:pPr>
      <w:r>
        <w:rPr>
          <w:b/>
          <w:sz w:val="44"/>
        </w:rPr>
        <w:br w:type="page"/>
      </w:r>
      <w:r>
        <w:rPr>
          <w:b/>
          <w:snapToGrid w:val="0"/>
          <w:sz w:val="32"/>
        </w:rPr>
        <w:t>Приложение 3</w:t>
      </w:r>
    </w:p>
    <w:p w:rsidR="00B72CDF" w:rsidRDefault="00B72CDF">
      <w:pPr>
        <w:pStyle w:val="a3"/>
        <w:tabs>
          <w:tab w:val="clear" w:pos="4153"/>
          <w:tab w:val="clear" w:pos="8306"/>
        </w:tabs>
        <w:rPr>
          <w:b/>
          <w:sz w:val="44"/>
        </w:rPr>
      </w:pPr>
    </w:p>
    <w:p w:rsidR="00B72CDF" w:rsidRDefault="00B72CDF">
      <w:pPr>
        <w:pStyle w:val="a3"/>
        <w:tabs>
          <w:tab w:val="clear" w:pos="4153"/>
          <w:tab w:val="clear" w:pos="8306"/>
        </w:tabs>
        <w:jc w:val="center"/>
        <w:rPr>
          <w:b/>
          <w:sz w:val="32"/>
        </w:rPr>
      </w:pPr>
      <w:r>
        <w:rPr>
          <w:b/>
          <w:sz w:val="32"/>
        </w:rPr>
        <w:t>Данные о деятельности промысловых, товарных и обслуживающих кооперативов на 31.12.1996 года</w:t>
      </w:r>
    </w:p>
    <w:p w:rsidR="00B72CDF" w:rsidRDefault="00B72CDF">
      <w:pPr>
        <w:pStyle w:val="a3"/>
        <w:tabs>
          <w:tab w:val="clear" w:pos="4153"/>
          <w:tab w:val="clear" w:pos="8306"/>
        </w:tabs>
        <w:rPr>
          <w:b/>
          <w:sz w:val="44"/>
        </w:rPr>
      </w:pPr>
    </w:p>
    <w:p w:rsidR="00B72CDF" w:rsidRDefault="00B72CDF">
      <w:pPr>
        <w:pStyle w:val="a3"/>
        <w:tabs>
          <w:tab w:val="clear" w:pos="4153"/>
          <w:tab w:val="clear" w:pos="8306"/>
        </w:tabs>
        <w:rPr>
          <w:b/>
          <w:sz w:val="44"/>
        </w:rPr>
      </w:pPr>
    </w:p>
    <w:tbl>
      <w:tblPr>
        <w:tblW w:w="0" w:type="auto"/>
        <w:tblInd w:w="40" w:type="dxa"/>
        <w:tblLayout w:type="fixed"/>
        <w:tblCellMar>
          <w:left w:w="40" w:type="dxa"/>
          <w:right w:w="40" w:type="dxa"/>
        </w:tblCellMar>
        <w:tblLook w:val="0000" w:firstRow="0" w:lastRow="0" w:firstColumn="0" w:lastColumn="0" w:noHBand="0" w:noVBand="0"/>
      </w:tblPr>
      <w:tblGrid>
        <w:gridCol w:w="4960"/>
        <w:gridCol w:w="2180"/>
        <w:gridCol w:w="2240"/>
      </w:tblGrid>
      <w:tr w:rsidR="00B72CDF">
        <w:trPr>
          <w:trHeight w:hRule="exact" w:val="96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jc w:val="center"/>
              <w:rPr>
                <w:snapToGrid w:val="0"/>
                <w:sz w:val="26"/>
              </w:rPr>
            </w:pPr>
            <w:r>
              <w:rPr>
                <w:snapToGrid w:val="0"/>
                <w:sz w:val="26"/>
              </w:rPr>
              <w:t>Первичные кооперативы</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jc w:val="center"/>
              <w:rPr>
                <w:snapToGrid w:val="0"/>
                <w:sz w:val="26"/>
              </w:rPr>
            </w:pPr>
            <w:r>
              <w:rPr>
                <w:snapToGrid w:val="0"/>
                <w:sz w:val="26"/>
              </w:rPr>
              <w:t>Количество кооперативов</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jc w:val="center"/>
              <w:rPr>
                <w:snapToGrid w:val="0"/>
                <w:sz w:val="26"/>
              </w:rPr>
            </w:pPr>
            <w:r>
              <w:rPr>
                <w:snapToGrid w:val="0"/>
                <w:sz w:val="26"/>
              </w:rPr>
              <w:t>Оборот (без НДС), млн. DM</w:t>
            </w:r>
          </w:p>
        </w:tc>
      </w:tr>
      <w:tr w:rsidR="00B72CDF">
        <w:trPr>
          <w:trHeight w:hRule="exact" w:val="64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Кооперативы по торговле продук</w:t>
            </w:r>
            <w:r>
              <w:rPr>
                <w:snapToGrid w:val="0"/>
                <w:sz w:val="26"/>
              </w:rPr>
              <w:softHyphen/>
              <w:t>тами питания и деликатесами</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33</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40,6</w:t>
            </w:r>
          </w:p>
        </w:tc>
      </w:tr>
      <w:tr w:rsidR="00B72CDF">
        <w:trPr>
          <w:trHeight w:hRule="exact" w:val="126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Кооперативы по торговле непродо</w:t>
            </w:r>
            <w:r>
              <w:rPr>
                <w:snapToGrid w:val="0"/>
                <w:sz w:val="26"/>
              </w:rPr>
              <w:softHyphen/>
              <w:t>вольственными товарами (в т.ч. хо</w:t>
            </w:r>
            <w:r>
              <w:rPr>
                <w:snapToGrid w:val="0"/>
                <w:sz w:val="26"/>
              </w:rPr>
              <w:softHyphen/>
              <w:t>зяйственные товары, обувь, аптеки, текстиль)</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33</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28,3</w:t>
            </w:r>
          </w:p>
        </w:tc>
      </w:tr>
      <w:tr w:rsidR="00B72CDF">
        <w:trPr>
          <w:trHeight w:hRule="exact" w:val="64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Кооперативы продовольственно-производственные (пекари, мясники)</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189</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5,2</w:t>
            </w:r>
          </w:p>
        </w:tc>
      </w:tr>
      <w:tr w:rsidR="00B72CDF">
        <w:trPr>
          <w:trHeight w:hRule="exact" w:val="64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Ремесленные непродовольственные кооперативы (строительство и пр.)</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186</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40"/>
              <w:rPr>
                <w:snapToGrid w:val="0"/>
                <w:sz w:val="26"/>
              </w:rPr>
            </w:pPr>
            <w:r>
              <w:rPr>
                <w:snapToGrid w:val="0"/>
                <w:sz w:val="26"/>
              </w:rPr>
              <w:t>5,1</w:t>
            </w:r>
          </w:p>
        </w:tc>
      </w:tr>
      <w:tr w:rsidR="00B72CDF">
        <w:trPr>
          <w:trHeight w:hRule="exact" w:val="32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Прочие кооперативы</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244</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13,3</w:t>
            </w:r>
          </w:p>
        </w:tc>
      </w:tr>
      <w:tr w:rsidR="00B72CDF">
        <w:trPr>
          <w:trHeight w:hRule="exact" w:val="32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Транспортные кооперативы</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108</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0,9</w:t>
            </w:r>
          </w:p>
        </w:tc>
      </w:tr>
      <w:tr w:rsidR="00B72CDF">
        <w:trPr>
          <w:trHeight w:hRule="exact" w:val="32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Всего</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793</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93,3</w:t>
            </w:r>
          </w:p>
        </w:tc>
      </w:tr>
      <w:tr w:rsidR="00B72CDF">
        <w:trPr>
          <w:trHeight w:hRule="exact" w:val="32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Центральные кооперативы</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p>
          <w:p w:rsidR="00B72CDF" w:rsidRDefault="00B72CDF">
            <w:pPr>
              <w:widowControl w:val="0"/>
              <w:spacing w:before="20"/>
              <w:rPr>
                <w:snapToGrid w:val="0"/>
                <w:sz w:val="26"/>
              </w:rPr>
            </w:pP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 xml:space="preserve"> </w:t>
            </w:r>
          </w:p>
        </w:tc>
      </w:tr>
      <w:tr w:rsidR="00B72CDF">
        <w:trPr>
          <w:trHeight w:hRule="exact" w:val="32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tabs>
                <w:tab w:val="left" w:pos="386"/>
                <w:tab w:val="left" w:pos="669"/>
                <w:tab w:val="left" w:pos="953"/>
              </w:tabs>
              <w:spacing w:before="20"/>
              <w:rPr>
                <w:snapToGrid w:val="0"/>
                <w:sz w:val="26"/>
              </w:rPr>
            </w:pPr>
            <w:r>
              <w:rPr>
                <w:snapToGrid w:val="0"/>
                <w:sz w:val="26"/>
              </w:rPr>
              <w:t>Торговые 3</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12</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63,2</w:t>
            </w:r>
          </w:p>
        </w:tc>
      </w:tr>
      <w:tr w:rsidR="00B72CDF">
        <w:trPr>
          <w:trHeight w:hRule="exact" w:val="32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Ремесленные 9</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p>
          <w:p w:rsidR="00B72CDF" w:rsidRDefault="00B72CDF">
            <w:pPr>
              <w:widowControl w:val="0"/>
              <w:spacing w:before="20"/>
              <w:rPr>
                <w:snapToGrid w:val="0"/>
                <w:sz w:val="26"/>
              </w:rPr>
            </w:pP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p>
          <w:p w:rsidR="00B72CDF" w:rsidRDefault="00B72CDF">
            <w:pPr>
              <w:widowControl w:val="0"/>
              <w:spacing w:before="20"/>
              <w:rPr>
                <w:snapToGrid w:val="0"/>
                <w:sz w:val="26"/>
              </w:rPr>
            </w:pPr>
          </w:p>
        </w:tc>
      </w:tr>
      <w:tr w:rsidR="00B72CDF">
        <w:trPr>
          <w:trHeight w:hRule="exact" w:val="340"/>
        </w:trPr>
        <w:tc>
          <w:tcPr>
            <w:tcW w:w="496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Итого</w:t>
            </w:r>
          </w:p>
        </w:tc>
        <w:tc>
          <w:tcPr>
            <w:tcW w:w="218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805</w:t>
            </w:r>
          </w:p>
        </w:tc>
        <w:tc>
          <w:tcPr>
            <w:tcW w:w="2240" w:type="dxa"/>
            <w:tcBorders>
              <w:top w:val="single" w:sz="6" w:space="0" w:color="auto"/>
              <w:left w:val="single" w:sz="6" w:space="0" w:color="auto"/>
              <w:bottom w:val="single" w:sz="6" w:space="0" w:color="auto"/>
              <w:right w:val="single" w:sz="6" w:space="0" w:color="auto"/>
            </w:tcBorders>
          </w:tcPr>
          <w:p w:rsidR="00B72CDF" w:rsidRDefault="00B72CDF">
            <w:pPr>
              <w:widowControl w:val="0"/>
              <w:spacing w:before="20"/>
              <w:rPr>
                <w:snapToGrid w:val="0"/>
                <w:sz w:val="26"/>
              </w:rPr>
            </w:pPr>
            <w:r>
              <w:rPr>
                <w:snapToGrid w:val="0"/>
                <w:sz w:val="26"/>
              </w:rPr>
              <w:t>156,5</w:t>
            </w:r>
          </w:p>
        </w:tc>
      </w:tr>
    </w:tbl>
    <w:p w:rsidR="00B72CDF" w:rsidRDefault="00B72CDF">
      <w:pPr>
        <w:widowControl w:val="0"/>
        <w:rPr>
          <w:snapToGrid w:val="0"/>
          <w:sz w:val="24"/>
        </w:rPr>
      </w:pPr>
    </w:p>
    <w:p w:rsidR="00B72CDF" w:rsidRDefault="00B72CDF">
      <w:pPr>
        <w:pStyle w:val="a3"/>
        <w:tabs>
          <w:tab w:val="clear" w:pos="4153"/>
          <w:tab w:val="clear" w:pos="8306"/>
        </w:tabs>
        <w:rPr>
          <w:b/>
          <w:sz w:val="44"/>
        </w:rPr>
      </w:pPr>
    </w:p>
    <w:p w:rsidR="00B72CDF" w:rsidRDefault="00B72CDF">
      <w:pPr>
        <w:pStyle w:val="a3"/>
        <w:tabs>
          <w:tab w:val="clear" w:pos="4153"/>
          <w:tab w:val="clear" w:pos="8306"/>
        </w:tabs>
        <w:jc w:val="right"/>
        <w:rPr>
          <w:b/>
          <w:sz w:val="44"/>
        </w:rPr>
      </w:pPr>
      <w:r>
        <w:rPr>
          <w:b/>
          <w:sz w:val="44"/>
        </w:rPr>
        <w:br w:type="page"/>
      </w:r>
    </w:p>
    <w:p w:rsidR="00B72CDF" w:rsidRDefault="00B72CDF">
      <w:pPr>
        <w:pStyle w:val="a3"/>
        <w:tabs>
          <w:tab w:val="clear" w:pos="4153"/>
          <w:tab w:val="clear" w:pos="8306"/>
        </w:tabs>
        <w:jc w:val="right"/>
        <w:rPr>
          <w:b/>
          <w:snapToGrid w:val="0"/>
          <w:sz w:val="32"/>
        </w:rPr>
      </w:pPr>
      <w:r>
        <w:rPr>
          <w:b/>
          <w:snapToGrid w:val="0"/>
          <w:sz w:val="32"/>
        </w:rPr>
        <w:t>Приложение 4</w:t>
      </w:r>
    </w:p>
    <w:p w:rsidR="00B72CDF" w:rsidRDefault="00B72CDF">
      <w:pPr>
        <w:pStyle w:val="a3"/>
        <w:tabs>
          <w:tab w:val="clear" w:pos="4153"/>
          <w:tab w:val="clear" w:pos="8306"/>
        </w:tabs>
        <w:jc w:val="right"/>
        <w:rPr>
          <w:b/>
          <w:snapToGrid w:val="0"/>
          <w:sz w:val="32"/>
        </w:rPr>
      </w:pPr>
    </w:p>
    <w:p w:rsidR="00B72CDF" w:rsidRDefault="00B72CDF">
      <w:pPr>
        <w:pStyle w:val="a3"/>
        <w:tabs>
          <w:tab w:val="clear" w:pos="4153"/>
          <w:tab w:val="clear" w:pos="8306"/>
        </w:tabs>
        <w:jc w:val="right"/>
        <w:rPr>
          <w:b/>
          <w:snapToGrid w:val="0"/>
          <w:sz w:val="32"/>
        </w:rPr>
      </w:pPr>
    </w:p>
    <w:p w:rsidR="00B72CDF" w:rsidRDefault="00B72CDF">
      <w:pPr>
        <w:pStyle w:val="a3"/>
        <w:tabs>
          <w:tab w:val="clear" w:pos="4153"/>
          <w:tab w:val="clear" w:pos="8306"/>
        </w:tabs>
        <w:jc w:val="right"/>
        <w:rPr>
          <w:b/>
          <w:snapToGrid w:val="0"/>
          <w:sz w:val="32"/>
        </w:rPr>
      </w:pPr>
    </w:p>
    <w:p w:rsidR="00B72CDF" w:rsidRDefault="00B72CDF">
      <w:pPr>
        <w:pStyle w:val="a3"/>
        <w:tabs>
          <w:tab w:val="clear" w:pos="4153"/>
          <w:tab w:val="clear" w:pos="8306"/>
        </w:tabs>
        <w:jc w:val="center"/>
        <w:rPr>
          <w:b/>
          <w:sz w:val="44"/>
        </w:rPr>
      </w:pPr>
      <w:r>
        <w:rPr>
          <w:b/>
          <w:snapToGrid w:val="0"/>
          <w:sz w:val="32"/>
        </w:rPr>
        <w:t>Структура кооперативных союзов</w:t>
      </w:r>
    </w:p>
    <w:p w:rsidR="00B72CDF" w:rsidRDefault="00B72CDF">
      <w:pPr>
        <w:pStyle w:val="a3"/>
        <w:tabs>
          <w:tab w:val="clear" w:pos="4153"/>
          <w:tab w:val="clear" w:pos="8306"/>
        </w:tabs>
        <w:rPr>
          <w:b/>
          <w:sz w:val="44"/>
        </w:rPr>
      </w:pPr>
    </w:p>
    <w:p w:rsidR="00B72CDF" w:rsidRDefault="00B72CDF">
      <w:pPr>
        <w:pStyle w:val="a3"/>
        <w:tabs>
          <w:tab w:val="clear" w:pos="4153"/>
          <w:tab w:val="clear" w:pos="8306"/>
        </w:tabs>
        <w:jc w:val="center"/>
        <w:rPr>
          <w:b/>
          <w:sz w:val="28"/>
        </w:rPr>
      </w:pPr>
      <w:r>
        <w:rPr>
          <w:b/>
          <w:sz w:val="28"/>
        </w:rPr>
        <w:t>Национальный уровень</w:t>
      </w:r>
    </w:p>
    <w:p w:rsidR="00B72CDF" w:rsidRDefault="00B72CDF">
      <w:pPr>
        <w:pStyle w:val="a3"/>
        <w:tabs>
          <w:tab w:val="clear" w:pos="4153"/>
          <w:tab w:val="clear" w:pos="8306"/>
        </w:tabs>
        <w:jc w:val="center"/>
        <w:rPr>
          <w:b/>
          <w:sz w:val="44"/>
        </w:rPr>
      </w:pPr>
    </w:p>
    <w:p w:rsidR="00B72CDF" w:rsidRDefault="008C34B9">
      <w:pPr>
        <w:pStyle w:val="a3"/>
        <w:tabs>
          <w:tab w:val="clear" w:pos="4153"/>
          <w:tab w:val="clear" w:pos="8306"/>
        </w:tabs>
        <w:jc w:val="right"/>
        <w:rPr>
          <w:b/>
          <w:sz w:val="44"/>
        </w:rPr>
      </w:pPr>
      <w:r>
        <w:rPr>
          <w:b/>
          <w:sz w:val="44"/>
        </w:rPr>
        <w:pict>
          <v:line id="_x0000_s1051" style="position:absolute;left:0;text-align:left;z-index:251597824" from="418.7pt,246.65pt" to="418.7pt,340.25pt" o:allowincell="f"/>
        </w:pict>
      </w:r>
      <w:r>
        <w:rPr>
          <w:b/>
          <w:sz w:val="44"/>
        </w:rPr>
        <w:pict>
          <v:line id="_x0000_s1050" style="position:absolute;left:0;text-align:left;z-index:251596800" from="339.5pt,371.5pt" to="346.7pt,371.5pt" o:allowincell="f"/>
        </w:pict>
      </w:r>
      <w:r>
        <w:rPr>
          <w:b/>
          <w:sz w:val="44"/>
        </w:rPr>
        <w:pict>
          <v:line id="_x0000_s1049" style="position:absolute;left:0;text-align:left;z-index:251595776" from="188.3pt,371.5pt" to="195.5pt,371.5pt" o:allowincell="f"/>
        </w:pict>
      </w:r>
      <w:r>
        <w:rPr>
          <w:b/>
          <w:sz w:val="44"/>
        </w:rPr>
        <w:pict>
          <v:shape id="_x0000_s1047" type="#_x0000_t202" style="position:absolute;left:0;text-align:left;margin-left:346.7pt;margin-top:340pt;width:2in;height:1in;z-index:251594752" o:allowincell="f">
            <v:textbox>
              <w:txbxContent>
                <w:p w:rsidR="00B72CDF" w:rsidRDefault="00B72CDF">
                  <w:r>
                    <w:t>788 промысловых товарных и обслуживающих кооперативов</w:t>
                  </w:r>
                </w:p>
              </w:txbxContent>
            </v:textbox>
          </v:shape>
        </w:pict>
      </w:r>
      <w:r>
        <w:rPr>
          <w:b/>
          <w:sz w:val="44"/>
        </w:rPr>
        <w:pict>
          <v:shape id="_x0000_s1045" type="#_x0000_t202" style="position:absolute;left:0;text-align:left;margin-left:44.3pt;margin-top:340pt;width:2in;height:1in;z-index:251592704" o:allowincell="f">
            <v:textbox>
              <w:txbxContent>
                <w:p w:rsidR="00B72CDF" w:rsidRDefault="00B72CDF">
                  <w:r>
                    <w:t>4636 товарных и обслуживающих кооперативов Райффайзен, включая Аграрные кооперативы (709 с банковской деятельность)</w:t>
                  </w:r>
                </w:p>
              </w:txbxContent>
            </v:textbox>
          </v:shape>
        </w:pict>
      </w:r>
      <w:r>
        <w:rPr>
          <w:b/>
          <w:sz w:val="44"/>
        </w:rPr>
        <w:pict>
          <v:shape id="_x0000_s1046" type="#_x0000_t202" style="position:absolute;left:0;text-align:left;margin-left:195.5pt;margin-top:340pt;width:2in;height:1in;z-index:251593728" o:allowincell="f">
            <v:textbox>
              <w:txbxContent>
                <w:p w:rsidR="00B72CDF" w:rsidRDefault="00B72CDF">
                  <w:r>
                    <w:t>2504 народных банков и банков Райффайзен (19700 банковских филиалов)</w:t>
                  </w:r>
                </w:p>
                <w:p w:rsidR="00B72CDF" w:rsidRDefault="00B72CDF">
                  <w:r>
                    <w:t>(709 с банковской деятельность)</w:t>
                  </w:r>
                </w:p>
              </w:txbxContent>
            </v:textbox>
          </v:shape>
        </w:pict>
      </w:r>
      <w:r>
        <w:rPr>
          <w:b/>
          <w:sz w:val="44"/>
        </w:rPr>
        <w:pict>
          <v:shape id="_x0000_s1044" type="#_x0000_t202" style="position:absolute;left:0;text-align:left;margin-left:145.1pt;margin-top:289.6pt;width:3in;height:28.8pt;z-index:251591680" o:allowincell="f" stroked="f">
            <v:textbox>
              <w:txbxContent>
                <w:p w:rsidR="00B72CDF" w:rsidRDefault="00B72CDF">
                  <w:pPr>
                    <w:pStyle w:val="9"/>
                    <w:spacing w:line="240" w:lineRule="auto"/>
                  </w:pPr>
                  <w:r>
                    <w:t>Местный уровень</w:t>
                  </w:r>
                </w:p>
              </w:txbxContent>
            </v:textbox>
          </v:shape>
        </w:pict>
      </w:r>
      <w:r>
        <w:rPr>
          <w:b/>
          <w:sz w:val="44"/>
        </w:rPr>
        <w:pict>
          <v:line id="_x0000_s1042" style="position:absolute;left:0;text-align:left;flip:y;z-index:251590656" from="418.7pt,44.8pt" to="418.7pt,188.8pt" o:allowincell="f"/>
        </w:pict>
      </w:r>
      <w:r>
        <w:rPr>
          <w:b/>
          <w:sz w:val="44"/>
        </w:rPr>
        <w:pict>
          <v:line id="_x0000_s1041" style="position:absolute;left:0;text-align:left;z-index:251589632" from="368.3pt,232pt" to="397.1pt,232pt" o:allowincell="f"/>
        </w:pict>
      </w:r>
      <w:r>
        <w:rPr>
          <w:b/>
          <w:sz w:val="44"/>
        </w:rPr>
        <w:pict>
          <v:shape id="_x0000_s1040" type="#_x0000_t202" style="position:absolute;left:0;text-align:left;margin-left:397.1pt;margin-top:188.8pt;width:93.6pt;height:57.6pt;z-index:251588608" o:allowincell="f">
            <v:textbox>
              <w:txbxContent>
                <w:p w:rsidR="00B72CDF" w:rsidRDefault="00B72CDF">
                  <w:pPr>
                    <w:jc w:val="center"/>
                  </w:pPr>
                  <w:r>
                    <w:t>25 региональных специальных</w:t>
                  </w:r>
                </w:p>
                <w:p w:rsidR="00B72CDF" w:rsidRDefault="00B72CDF">
                  <w:pPr>
                    <w:jc w:val="center"/>
                  </w:pPr>
                  <w:r>
                    <w:t>учреждений</w:t>
                  </w:r>
                </w:p>
              </w:txbxContent>
            </v:textbox>
          </v:shape>
        </w:pict>
      </w:r>
      <w:r>
        <w:rPr>
          <w:b/>
          <w:sz w:val="44"/>
        </w:rPr>
        <w:pict>
          <v:shape id="_x0000_s1037" type="#_x0000_t202" style="position:absolute;left:0;text-align:left;margin-left:51.5pt;margin-top:224.8pt;width:100.8pt;height:43.2pt;z-index:251585536" o:allowincell="f">
            <v:textbox>
              <w:txbxContent>
                <w:p w:rsidR="00B72CDF" w:rsidRDefault="00B72CDF">
                  <w:pPr>
                    <w:jc w:val="center"/>
                  </w:pPr>
                  <w:r>
                    <w:t>35 Райффайзен-центров</w:t>
                  </w:r>
                </w:p>
              </w:txbxContent>
            </v:textbox>
          </v:shape>
        </w:pict>
      </w:r>
      <w:r>
        <w:rPr>
          <w:b/>
          <w:sz w:val="44"/>
        </w:rPr>
        <w:pict>
          <v:shape id="_x0000_s1038" type="#_x0000_t202" style="position:absolute;left:0;text-align:left;margin-left:267.5pt;margin-top:224.8pt;width:100.8pt;height:43.2pt;z-index:251586560" o:allowincell="f">
            <v:textbox>
              <w:txbxContent>
                <w:p w:rsidR="00B72CDF" w:rsidRDefault="00B72CDF">
                  <w:pPr>
                    <w:jc w:val="center"/>
                  </w:pPr>
                  <w:r>
                    <w:t>12 промысловых товарных центров</w:t>
                  </w:r>
                </w:p>
              </w:txbxContent>
            </v:textbox>
          </v:shape>
        </w:pict>
      </w:r>
      <w:r>
        <w:rPr>
          <w:b/>
          <w:sz w:val="44"/>
        </w:rPr>
        <w:pict>
          <v:shape id="_x0000_s1039" type="#_x0000_t202" style="position:absolute;left:0;text-align:left;margin-left:159.5pt;margin-top:224.8pt;width:100.8pt;height:43.2pt;z-index:251587584" o:allowincell="f">
            <v:textbox>
              <w:txbxContent>
                <w:p w:rsidR="00B72CDF" w:rsidRDefault="00B72CDF">
                  <w:pPr>
                    <w:jc w:val="center"/>
                  </w:pPr>
                  <w:r>
                    <w:t>3 центральных кооперативных банка</w:t>
                  </w:r>
                </w:p>
              </w:txbxContent>
            </v:textbox>
          </v:shape>
        </w:pict>
      </w:r>
      <w:r>
        <w:rPr>
          <w:b/>
          <w:sz w:val="44"/>
        </w:rPr>
        <w:pict>
          <v:shape id="_x0000_s1036" type="#_x0000_t202" style="position:absolute;left:0;text-align:left;margin-left:281.9pt;margin-top:160pt;width:86.4pt;height:36pt;z-index:251584512" o:allowincell="f">
            <v:textbox>
              <w:txbxContent>
                <w:p w:rsidR="00B72CDF" w:rsidRDefault="00B72CDF">
                  <w:pPr>
                    <w:jc w:val="center"/>
                  </w:pPr>
                  <w:r>
                    <w:t>6 аудиторских союзов</w:t>
                  </w:r>
                </w:p>
              </w:txbxContent>
            </v:textbox>
          </v:shape>
        </w:pict>
      </w:r>
      <w:r>
        <w:rPr>
          <w:b/>
          <w:sz w:val="44"/>
        </w:rPr>
        <w:pict>
          <v:shape id="_x0000_s1035" type="#_x0000_t202" style="position:absolute;left:0;text-align:left;margin-left:51.5pt;margin-top:160pt;width:3in;height:36pt;z-index:251583488" o:allowincell="f">
            <v:textbox>
              <w:txbxContent>
                <w:p w:rsidR="00B72CDF" w:rsidRDefault="00B72CDF">
                  <w:pPr>
                    <w:jc w:val="center"/>
                  </w:pPr>
                  <w:r>
                    <w:t>11 региональных союзов</w:t>
                  </w:r>
                </w:p>
              </w:txbxContent>
            </v:textbox>
          </v:shape>
        </w:pict>
      </w:r>
      <w:r>
        <w:rPr>
          <w:b/>
          <w:sz w:val="44"/>
        </w:rPr>
        <w:pict>
          <v:shape id="_x0000_s1033" type="#_x0000_t202" style="position:absolute;left:0;text-align:left;margin-left:137.9pt;margin-top:116.8pt;width:3in;height:28.8pt;z-index:251582464" o:allowincell="f" stroked="f">
            <v:textbox>
              <w:txbxContent>
                <w:p w:rsidR="00B72CDF" w:rsidRDefault="00B72CDF">
                  <w:pPr>
                    <w:pStyle w:val="9"/>
                    <w:spacing w:line="240" w:lineRule="auto"/>
                  </w:pPr>
                  <w:r>
                    <w:t>Региональный уровень</w:t>
                  </w:r>
                </w:p>
              </w:txbxContent>
            </v:textbox>
          </v:shape>
        </w:pict>
      </w:r>
      <w:r>
        <w:rPr>
          <w:b/>
          <w:sz w:val="44"/>
        </w:rPr>
        <w:pict>
          <v:shape id="_x0000_s1030" type="#_x0000_t202" style="position:absolute;left:0;text-align:left;margin-left:51.5pt;margin-top:59.2pt;width:57.6pt;height:28.8pt;z-index:251579392" o:allowincell="f">
            <v:textbox>
              <w:txbxContent>
                <w:p w:rsidR="00B72CDF" w:rsidRDefault="00B72CDF">
                  <w:pPr>
                    <w:jc w:val="center"/>
                    <w:rPr>
                      <w:lang w:val="en-US"/>
                    </w:rPr>
                  </w:pPr>
                  <w:r>
                    <w:rPr>
                      <w:lang w:val="en-US"/>
                    </w:rPr>
                    <w:t>DRV</w:t>
                  </w:r>
                </w:p>
              </w:txbxContent>
            </v:textbox>
          </v:shape>
        </w:pict>
      </w:r>
      <w:r>
        <w:rPr>
          <w:sz w:val="28"/>
        </w:rPr>
        <w:pict>
          <v:shape id="_x0000_s1032" type="#_x0000_t202" style="position:absolute;left:0;text-align:left;margin-left:202.7pt;margin-top:59.2pt;width:64.8pt;height:28.8pt;z-index:251581440" o:allowincell="f">
            <v:textbox>
              <w:txbxContent>
                <w:p w:rsidR="00B72CDF" w:rsidRDefault="00B72CDF">
                  <w:pPr>
                    <w:jc w:val="center"/>
                    <w:rPr>
                      <w:lang w:val="en-US"/>
                    </w:rPr>
                  </w:pPr>
                  <w:r>
                    <w:rPr>
                      <w:lang w:val="en-US"/>
                    </w:rPr>
                    <w:t>ZGV</w:t>
                  </w:r>
                </w:p>
              </w:txbxContent>
            </v:textbox>
          </v:shape>
        </w:pict>
      </w:r>
      <w:r>
        <w:rPr>
          <w:sz w:val="28"/>
        </w:rPr>
        <w:pict>
          <v:shape id="_x0000_s1031" type="#_x0000_t202" style="position:absolute;left:0;text-align:left;margin-left:123.5pt;margin-top:59.2pt;width:64.8pt;height:28.8pt;z-index:251580416" o:allowincell="f">
            <v:textbox>
              <w:txbxContent>
                <w:p w:rsidR="00B72CDF" w:rsidRDefault="00B72CDF">
                  <w:pPr>
                    <w:jc w:val="center"/>
                    <w:rPr>
                      <w:lang w:val="en-US"/>
                    </w:rPr>
                  </w:pPr>
                  <w:r>
                    <w:rPr>
                      <w:lang w:val="en-US"/>
                    </w:rPr>
                    <w:t>BVR</w:t>
                  </w:r>
                </w:p>
              </w:txbxContent>
            </v:textbox>
          </v:shape>
        </w:pict>
      </w:r>
      <w:r>
        <w:rPr>
          <w:sz w:val="28"/>
        </w:rPr>
        <w:pict>
          <v:shape id="_x0000_s1029" type="#_x0000_t202" style="position:absolute;left:0;text-align:left;margin-left:281.9pt;margin-top:8.8pt;width:3in;height:36pt;z-index:251578368" o:allowincell="f">
            <v:textbox>
              <w:txbxContent>
                <w:p w:rsidR="00B72CDF" w:rsidRDefault="00B72CDF">
                  <w:pPr>
                    <w:jc w:val="center"/>
                  </w:pPr>
                  <w:r>
                    <w:t xml:space="preserve">32 федеральных центра и </w:t>
                  </w:r>
                </w:p>
                <w:p w:rsidR="00B72CDF" w:rsidRDefault="00B72CDF">
                  <w:pPr>
                    <w:jc w:val="center"/>
                  </w:pPr>
                  <w:r>
                    <w:t>специальных учреждения</w:t>
                  </w:r>
                </w:p>
              </w:txbxContent>
            </v:textbox>
          </v:shape>
        </w:pict>
      </w:r>
      <w:r>
        <w:rPr>
          <w:b/>
          <w:sz w:val="44"/>
        </w:rPr>
        <w:pict>
          <v:shape id="_x0000_s1028" type="#_x0000_t202" style="position:absolute;left:0;text-align:left;margin-left:51.5pt;margin-top:1.6pt;width:3in;height:36pt;z-index:251577344" o:allowincell="f">
            <v:textbox>
              <w:txbxContent>
                <w:p w:rsidR="00B72CDF" w:rsidRDefault="00B72CDF">
                  <w:pPr>
                    <w:jc w:val="center"/>
                  </w:pPr>
                  <w:r>
                    <w:rPr>
                      <w:lang w:val="en-US"/>
                    </w:rPr>
                    <w:t>DGRV</w:t>
                  </w:r>
                </w:p>
                <w:p w:rsidR="00B72CDF" w:rsidRDefault="00B72CDF">
                  <w:pPr>
                    <w:jc w:val="center"/>
                  </w:pPr>
                  <w:r>
                    <w:t>Германский Союз Кооперативов Раффазена</w:t>
                  </w:r>
                </w:p>
              </w:txbxContent>
            </v:textbox>
          </v:shape>
        </w:pict>
      </w:r>
      <w:r w:rsidR="00B72CDF">
        <w:rPr>
          <w:b/>
          <w:sz w:val="44"/>
        </w:rPr>
        <w:br w:type="page"/>
      </w:r>
    </w:p>
    <w:p w:rsidR="00B72CDF" w:rsidRDefault="00B72CDF">
      <w:pPr>
        <w:pStyle w:val="a3"/>
        <w:tabs>
          <w:tab w:val="clear" w:pos="4153"/>
          <w:tab w:val="clear" w:pos="8306"/>
        </w:tabs>
        <w:jc w:val="right"/>
        <w:rPr>
          <w:b/>
          <w:snapToGrid w:val="0"/>
          <w:sz w:val="32"/>
        </w:rPr>
      </w:pPr>
      <w:r>
        <w:rPr>
          <w:b/>
          <w:snapToGrid w:val="0"/>
          <w:sz w:val="32"/>
        </w:rPr>
        <w:t>Приложение 5</w:t>
      </w:r>
    </w:p>
    <w:p w:rsidR="00B72CDF" w:rsidRDefault="00B72CDF">
      <w:pPr>
        <w:pStyle w:val="a3"/>
        <w:tabs>
          <w:tab w:val="clear" w:pos="4153"/>
          <w:tab w:val="clear" w:pos="8306"/>
        </w:tabs>
        <w:rPr>
          <w:b/>
          <w:sz w:val="44"/>
        </w:rPr>
      </w:pPr>
    </w:p>
    <w:p w:rsidR="00B72CDF" w:rsidRDefault="00B72CDF">
      <w:pPr>
        <w:pStyle w:val="a3"/>
        <w:tabs>
          <w:tab w:val="clear" w:pos="4153"/>
          <w:tab w:val="clear" w:pos="8306"/>
        </w:tabs>
        <w:rPr>
          <w:b/>
          <w:sz w:val="44"/>
        </w:rPr>
      </w:pPr>
    </w:p>
    <w:p w:rsidR="00B72CDF" w:rsidRDefault="00B72CDF">
      <w:pPr>
        <w:pStyle w:val="a3"/>
        <w:tabs>
          <w:tab w:val="clear" w:pos="4153"/>
          <w:tab w:val="clear" w:pos="8306"/>
        </w:tabs>
        <w:rPr>
          <w:b/>
          <w:sz w:val="44"/>
        </w:rPr>
      </w:pPr>
    </w:p>
    <w:p w:rsidR="00B72CDF" w:rsidRDefault="00B72CDF">
      <w:pPr>
        <w:pStyle w:val="a3"/>
        <w:tabs>
          <w:tab w:val="clear" w:pos="4153"/>
          <w:tab w:val="clear" w:pos="8306"/>
        </w:tabs>
        <w:rPr>
          <w:b/>
          <w:sz w:val="44"/>
        </w:rPr>
      </w:pPr>
    </w:p>
    <w:p w:rsidR="00B72CDF" w:rsidRDefault="00B72CDF">
      <w:pPr>
        <w:pStyle w:val="a3"/>
        <w:tabs>
          <w:tab w:val="clear" w:pos="4153"/>
          <w:tab w:val="clear" w:pos="8306"/>
        </w:tabs>
        <w:jc w:val="center"/>
        <w:rPr>
          <w:b/>
          <w:snapToGrid w:val="0"/>
        </w:rPr>
      </w:pPr>
      <w:r>
        <w:rPr>
          <w:b/>
          <w:snapToGrid w:val="0"/>
          <w:sz w:val="32"/>
        </w:rPr>
        <w:t>Классификация сельскохозяйственных кооперативов</w:t>
      </w:r>
    </w:p>
    <w:p w:rsidR="00B72CDF" w:rsidRDefault="008C34B9">
      <w:pPr>
        <w:pStyle w:val="a3"/>
        <w:tabs>
          <w:tab w:val="clear" w:pos="4153"/>
          <w:tab w:val="clear" w:pos="8306"/>
        </w:tabs>
        <w:jc w:val="right"/>
        <w:rPr>
          <w:b/>
          <w:snapToGrid w:val="0"/>
          <w:sz w:val="32"/>
        </w:rPr>
      </w:pPr>
      <w:r>
        <w:rPr>
          <w:b/>
          <w:sz w:val="44"/>
        </w:rPr>
        <w:pict>
          <v:line id="_x0000_s1076" style="position:absolute;left:0;text-align:left;z-index:251615232" from="-6.1pt,302.5pt" to="8.3pt,302.5pt" o:allowincell="f"/>
        </w:pict>
      </w:r>
      <w:r>
        <w:rPr>
          <w:b/>
          <w:sz w:val="44"/>
        </w:rPr>
        <w:pict>
          <v:line id="_x0000_s1077" style="position:absolute;left:0;text-align:left;z-index:251616256" from="-6.1pt,230.5pt" to="8.3pt,230.5pt" o:allowincell="f"/>
        </w:pict>
      </w:r>
      <w:r>
        <w:rPr>
          <w:b/>
          <w:sz w:val="44"/>
        </w:rPr>
        <w:pict>
          <v:line id="_x0000_s1078" style="position:absolute;left:0;text-align:left;z-index:251617280" from="-6.1pt,165.7pt" to="8.3pt,165.7pt" o:allowincell="f"/>
        </w:pict>
      </w:r>
      <w:r>
        <w:rPr>
          <w:b/>
          <w:sz w:val="44"/>
        </w:rPr>
        <w:pict>
          <v:line id="_x0000_s1079" style="position:absolute;left:0;text-align:left;z-index:251618304" from="-6.1pt,100.9pt" to="8.3pt,100.9pt" o:allowincell="f"/>
        </w:pict>
      </w:r>
      <w:r>
        <w:rPr>
          <w:b/>
          <w:sz w:val="44"/>
        </w:rPr>
        <w:pict>
          <v:line id="_x0000_s1075" style="position:absolute;left:0;text-align:left;z-index:251614208" from="-6.1pt,100.9pt" to="-6.1pt,302.5pt" o:allowincell="f"/>
        </w:pict>
      </w:r>
      <w:r>
        <w:rPr>
          <w:b/>
          <w:sz w:val="44"/>
        </w:rPr>
        <w:pict>
          <v:line id="_x0000_s1087" style="position:absolute;left:0;text-align:left;z-index:251626496" from="224.3pt,100.9pt" to="224.3pt,360.1pt" o:allowincell="f"/>
        </w:pict>
      </w:r>
      <w:r>
        <w:rPr>
          <w:b/>
          <w:sz w:val="44"/>
        </w:rPr>
        <w:pict>
          <v:line id="_x0000_s1092" style="position:absolute;left:0;text-align:left;z-index:251631616" from="224.3pt,100.9pt" to="245.9pt,100.9pt" o:allowincell="f"/>
        </w:pict>
      </w:r>
      <w:r>
        <w:rPr>
          <w:b/>
          <w:sz w:val="44"/>
        </w:rPr>
        <w:pict>
          <v:line id="_x0000_s1091" style="position:absolute;left:0;text-align:left;z-index:251630592" from="224.3pt,172.9pt" to="238.7pt,172.9pt" o:allowincell="f"/>
        </w:pict>
      </w:r>
      <w:r>
        <w:rPr>
          <w:b/>
          <w:sz w:val="44"/>
        </w:rPr>
        <w:pict>
          <v:line id="_x0000_s1090" style="position:absolute;left:0;text-align:left;z-index:251629568" from="224.3pt,237.7pt" to="238.7pt,237.7pt" o:allowincell="f"/>
        </w:pict>
      </w:r>
      <w:r>
        <w:rPr>
          <w:b/>
          <w:sz w:val="44"/>
        </w:rPr>
        <w:pict>
          <v:line id="_x0000_s1089" style="position:absolute;left:0;text-align:left;z-index:251628544" from="224.3pt,302.5pt" to="238.7pt,302.5pt" o:allowincell="f"/>
        </w:pict>
      </w:r>
      <w:r>
        <w:rPr>
          <w:b/>
          <w:sz w:val="44"/>
        </w:rPr>
        <w:pict>
          <v:line id="_x0000_s1088" style="position:absolute;left:0;text-align:left;z-index:251627520" from="224.3pt,360.1pt" to="238.7pt,360.1pt" o:allowincell="f"/>
        </w:pict>
      </w:r>
      <w:r>
        <w:rPr>
          <w:b/>
          <w:sz w:val="44"/>
        </w:rPr>
        <w:pict>
          <v:line id="_x0000_s1086" style="position:absolute;left:0;text-align:left;flip:x;z-index:251625472" from="483.5pt,100.9pt" to="512.3pt,100.9pt" o:allowincell="f"/>
        </w:pict>
      </w:r>
      <w:r>
        <w:rPr>
          <w:b/>
          <w:sz w:val="44"/>
        </w:rPr>
        <w:pict>
          <v:line id="_x0000_s1085" style="position:absolute;left:0;text-align:left;z-index:251624448" from="497.9pt,172.9pt" to="512.3pt,172.9pt" o:allowincell="f"/>
        </w:pict>
      </w:r>
      <w:r>
        <w:rPr>
          <w:b/>
          <w:sz w:val="44"/>
        </w:rPr>
        <w:pict>
          <v:line id="_x0000_s1084" style="position:absolute;left:0;text-align:left;z-index:251623424" from="497.9pt,237.7pt" to="512.3pt,237.7pt" o:allowincell="f"/>
        </w:pict>
      </w:r>
      <w:r>
        <w:rPr>
          <w:b/>
          <w:sz w:val="44"/>
        </w:rPr>
        <w:pict>
          <v:line id="_x0000_s1083" style="position:absolute;left:0;text-align:left;flip:x;z-index:251622400" from="497.9pt,302.5pt" to="512.3pt,302.5pt" o:allowincell="f"/>
        </w:pict>
      </w:r>
      <w:r>
        <w:rPr>
          <w:b/>
          <w:sz w:val="44"/>
        </w:rPr>
        <w:pict>
          <v:line id="_x0000_s1082" style="position:absolute;left:0;text-align:left;flip:x;z-index:251621376" from="497.9pt,360.1pt" to="512.3pt,360.1pt" o:allowincell="f"/>
        </w:pict>
      </w:r>
      <w:r>
        <w:rPr>
          <w:b/>
          <w:sz w:val="44"/>
        </w:rPr>
        <w:pict>
          <v:line id="_x0000_s1081" style="position:absolute;left:0;text-align:left;z-index:251620352" from="512.3pt,100.9pt" to="512.3pt,360.1pt" o:allowincell="f"/>
        </w:pict>
      </w:r>
      <w:r>
        <w:rPr>
          <w:b/>
          <w:sz w:val="44"/>
        </w:rPr>
        <w:pict>
          <v:line id="_x0000_s1080" style="position:absolute;left:0;text-align:left;z-index:251619328" from="289.1pt,50.5pt" to="382.7pt,86.5pt" o:allowincell="f"/>
        </w:pict>
      </w:r>
      <w:r>
        <w:rPr>
          <w:b/>
          <w:sz w:val="44"/>
        </w:rPr>
        <w:pict>
          <v:line id="_x0000_s1074" style="position:absolute;left:0;text-align:left;flip:y;z-index:251613184" from="109.1pt,50.5pt" to="217.1pt,86.5pt" o:allowincell="f"/>
        </w:pict>
      </w:r>
      <w:r>
        <w:rPr>
          <w:b/>
          <w:sz w:val="44"/>
        </w:rPr>
        <w:pict>
          <v:shape id="_x0000_s1071" type="#_x0000_t202" style="position:absolute;left:0;text-align:left;margin-left:368.3pt;margin-top:338.5pt;width:129.6pt;height:36pt;z-index:251610112" o:allowincell="f">
            <v:textbox>
              <w:txbxContent>
                <w:p w:rsidR="00B72CDF" w:rsidRDefault="00B72CDF">
                  <w:pPr>
                    <w:jc w:val="center"/>
                  </w:pPr>
                  <w:r>
                    <w:t xml:space="preserve">Страховые </w:t>
                  </w:r>
                </w:p>
                <w:p w:rsidR="00B72CDF" w:rsidRDefault="00B72CDF">
                  <w:pPr>
                    <w:jc w:val="center"/>
                  </w:pPr>
                  <w:r>
                    <w:t>кооперативы</w:t>
                  </w:r>
                </w:p>
              </w:txbxContent>
            </v:textbox>
          </v:shape>
        </w:pict>
      </w:r>
      <w:r>
        <w:rPr>
          <w:b/>
          <w:sz w:val="44"/>
        </w:rPr>
        <w:pict>
          <v:shape id="_x0000_s1072" type="#_x0000_t202" style="position:absolute;left:0;text-align:left;margin-left:368.3pt;margin-top:280.9pt;width:129.6pt;height:43.2pt;z-index:251611136" o:allowincell="f">
            <v:textbox>
              <w:txbxContent>
                <w:p w:rsidR="00B72CDF" w:rsidRDefault="00B72CDF">
                  <w:pPr>
                    <w:jc w:val="center"/>
                  </w:pPr>
                  <w:r>
                    <w:t xml:space="preserve">Кредитные </w:t>
                  </w:r>
                </w:p>
                <w:p w:rsidR="00B72CDF" w:rsidRDefault="00B72CDF">
                  <w:pPr>
                    <w:jc w:val="center"/>
                  </w:pPr>
                  <w:r>
                    <w:t>кооперативы</w:t>
                  </w:r>
                </w:p>
              </w:txbxContent>
            </v:textbox>
          </v:shape>
        </w:pict>
      </w:r>
      <w:r>
        <w:rPr>
          <w:b/>
          <w:sz w:val="44"/>
        </w:rPr>
        <w:pict>
          <v:shape id="_x0000_s1073" type="#_x0000_t202" style="position:absolute;left:0;text-align:left;margin-left:368.3pt;margin-top:216.1pt;width:129.6pt;height:36pt;z-index:251612160" o:allowincell="f">
            <v:textbox>
              <w:txbxContent>
                <w:p w:rsidR="00B72CDF" w:rsidRDefault="00B72CDF">
                  <w:pPr>
                    <w:jc w:val="center"/>
                  </w:pPr>
                  <w:r>
                    <w:t xml:space="preserve">Снабженческие </w:t>
                  </w:r>
                </w:p>
                <w:p w:rsidR="00B72CDF" w:rsidRDefault="00B72CDF">
                  <w:pPr>
                    <w:jc w:val="center"/>
                  </w:pPr>
                  <w:r>
                    <w:t>кооперативы</w:t>
                  </w:r>
                </w:p>
              </w:txbxContent>
            </v:textbox>
          </v:shape>
        </w:pict>
      </w:r>
      <w:r>
        <w:rPr>
          <w:b/>
          <w:sz w:val="44"/>
        </w:rPr>
        <w:pict>
          <v:shape id="_x0000_s1060" type="#_x0000_t202" style="position:absolute;left:0;text-align:left;margin-left:8.3pt;margin-top:151.3pt;width:208.8pt;height:36pt;z-index:251603968" o:allowincell="f">
            <v:textbox>
              <w:txbxContent>
                <w:p w:rsidR="00B72CDF" w:rsidRDefault="00B72CDF">
                  <w:pPr>
                    <w:jc w:val="center"/>
                    <w:rPr>
                      <w:sz w:val="24"/>
                    </w:rPr>
                  </w:pPr>
                  <w:r>
                    <w:rPr>
                      <w:sz w:val="24"/>
                    </w:rPr>
                    <w:t xml:space="preserve">Сельскохозяйственная артель – </w:t>
                  </w:r>
                </w:p>
                <w:p w:rsidR="00B72CDF" w:rsidRDefault="00B72CDF">
                  <w:pPr>
                    <w:jc w:val="center"/>
                    <w:rPr>
                      <w:sz w:val="24"/>
                    </w:rPr>
                  </w:pPr>
                  <w:r>
                    <w:rPr>
                      <w:sz w:val="24"/>
                    </w:rPr>
                    <w:t>колхоз</w:t>
                  </w:r>
                </w:p>
              </w:txbxContent>
            </v:textbox>
          </v:shape>
        </w:pict>
      </w:r>
      <w:r>
        <w:rPr>
          <w:b/>
          <w:sz w:val="44"/>
        </w:rPr>
        <w:pict>
          <v:shape id="_x0000_s1070" type="#_x0000_t202" style="position:absolute;left:0;text-align:left;margin-left:368.3pt;margin-top:151.3pt;width:129.6pt;height:36pt;z-index:251609088" o:allowincell="f">
            <v:textbox>
              <w:txbxContent>
                <w:p w:rsidR="00B72CDF" w:rsidRDefault="00B72CDF">
                  <w:pPr>
                    <w:jc w:val="center"/>
                  </w:pPr>
                  <w:r>
                    <w:t>Сбытовые (торговые) кооперативы</w:t>
                  </w:r>
                </w:p>
              </w:txbxContent>
            </v:textbox>
          </v:shape>
        </w:pict>
      </w:r>
      <w:r>
        <w:rPr>
          <w:b/>
          <w:sz w:val="44"/>
        </w:rPr>
        <w:pict>
          <v:shape id="_x0000_s1064" type="#_x0000_t202" style="position:absolute;left:0;text-align:left;margin-left:238.7pt;margin-top:280.9pt;width:122.4pt;height:43.2pt;z-index:251607040" o:allowincell="f">
            <v:textbox style="mso-next-textbox:#_x0000_s1064">
              <w:txbxContent>
                <w:p w:rsidR="00B72CDF" w:rsidRDefault="00B72CDF">
                  <w:pPr>
                    <w:pStyle w:val="21"/>
                  </w:pPr>
                  <w:r>
                    <w:t xml:space="preserve">Садоводческие и </w:t>
                  </w:r>
                </w:p>
                <w:p w:rsidR="00B72CDF" w:rsidRDefault="00B72CDF">
                  <w:pPr>
                    <w:pStyle w:val="21"/>
                  </w:pPr>
                  <w:r>
                    <w:t xml:space="preserve">огороднические </w:t>
                  </w:r>
                </w:p>
                <w:p w:rsidR="00B72CDF" w:rsidRDefault="00B72CDF">
                  <w:pPr>
                    <w:jc w:val="center"/>
                  </w:pPr>
                  <w:r>
                    <w:t>кооперативы</w:t>
                  </w:r>
                </w:p>
              </w:txbxContent>
            </v:textbox>
          </v:shape>
        </w:pict>
      </w:r>
      <w:r>
        <w:rPr>
          <w:b/>
          <w:sz w:val="44"/>
        </w:rPr>
        <w:pict>
          <v:shape id="_x0000_s1063" type="#_x0000_t202" style="position:absolute;left:0;text-align:left;margin-left:238.7pt;margin-top:338.5pt;width:122.4pt;height:36pt;z-index:251606016" o:allowincell="f">
            <v:textbox style="mso-next-textbox:#_x0000_s1063">
              <w:txbxContent>
                <w:p w:rsidR="00B72CDF" w:rsidRDefault="00B72CDF">
                  <w:pPr>
                    <w:jc w:val="center"/>
                  </w:pPr>
                  <w:r>
                    <w:t xml:space="preserve">Животноводческие </w:t>
                  </w:r>
                </w:p>
                <w:p w:rsidR="00B72CDF" w:rsidRDefault="00B72CDF">
                  <w:pPr>
                    <w:jc w:val="center"/>
                  </w:pPr>
                  <w:r>
                    <w:t>кооперативы</w:t>
                  </w:r>
                </w:p>
              </w:txbxContent>
            </v:textbox>
          </v:shape>
        </w:pict>
      </w:r>
      <w:r>
        <w:rPr>
          <w:b/>
          <w:sz w:val="44"/>
        </w:rPr>
        <w:pict>
          <v:shape id="_x0000_s1065" type="#_x0000_t202" style="position:absolute;left:0;text-align:left;margin-left:238.7pt;margin-top:216.1pt;width:122.4pt;height:36pt;z-index:251608064" o:allowincell="f">
            <v:textbox style="mso-next-textbox:#_x0000_s1065">
              <w:txbxContent>
                <w:p w:rsidR="00B72CDF" w:rsidRDefault="00B72CDF">
                  <w:pPr>
                    <w:jc w:val="center"/>
                  </w:pPr>
                  <w:r>
                    <w:t xml:space="preserve">Обслуживающие </w:t>
                  </w:r>
                </w:p>
                <w:p w:rsidR="00B72CDF" w:rsidRDefault="00B72CDF">
                  <w:pPr>
                    <w:jc w:val="center"/>
                  </w:pPr>
                  <w:r>
                    <w:t>кооперативы</w:t>
                  </w:r>
                </w:p>
              </w:txbxContent>
            </v:textbox>
          </v:shape>
        </w:pict>
      </w:r>
      <w:r>
        <w:rPr>
          <w:b/>
          <w:sz w:val="44"/>
        </w:rPr>
        <w:pict>
          <v:shape id="_x0000_s1062" type="#_x0000_t202" style="position:absolute;left:0;text-align:left;margin-left:238.7pt;margin-top:151.3pt;width:122.4pt;height:36pt;z-index:251604992" o:allowincell="f">
            <v:textbox>
              <w:txbxContent>
                <w:p w:rsidR="00B72CDF" w:rsidRDefault="00B72CDF">
                  <w:pPr>
                    <w:jc w:val="center"/>
                  </w:pPr>
                  <w:r>
                    <w:t>Перерабатывающие кооперативы</w:t>
                  </w:r>
                </w:p>
              </w:txbxContent>
            </v:textbox>
          </v:shape>
        </w:pict>
      </w:r>
      <w:r>
        <w:rPr>
          <w:b/>
          <w:sz w:val="44"/>
        </w:rPr>
        <w:pict>
          <v:shape id="_x0000_s1054" type="#_x0000_t202" style="position:absolute;left:0;text-align:left;margin-left:245.9pt;margin-top:86.5pt;width:237.6pt;height:36pt;z-index:251600896" o:allowincell="f">
            <v:textbox>
              <w:txbxContent>
                <w:p w:rsidR="00B72CDF" w:rsidRDefault="00B72CDF">
                  <w:pPr>
                    <w:jc w:val="center"/>
                    <w:rPr>
                      <w:sz w:val="24"/>
                    </w:rPr>
                  </w:pPr>
                  <w:r>
                    <w:rPr>
                      <w:sz w:val="24"/>
                    </w:rPr>
                    <w:t xml:space="preserve">Потребительские (некоммерческие) </w:t>
                  </w:r>
                </w:p>
                <w:p w:rsidR="00B72CDF" w:rsidRDefault="00B72CDF">
                  <w:pPr>
                    <w:jc w:val="center"/>
                    <w:rPr>
                      <w:sz w:val="24"/>
                    </w:rPr>
                  </w:pPr>
                  <w:r>
                    <w:rPr>
                      <w:sz w:val="24"/>
                    </w:rPr>
                    <w:t>кооперативы</w:t>
                  </w:r>
                </w:p>
              </w:txbxContent>
            </v:textbox>
          </v:shape>
        </w:pict>
      </w:r>
      <w:r>
        <w:rPr>
          <w:b/>
          <w:sz w:val="44"/>
        </w:rPr>
        <w:pict>
          <v:shape id="_x0000_s1058" type="#_x0000_t202" style="position:absolute;left:0;text-align:left;margin-left:8.3pt;margin-top:280.9pt;width:208.8pt;height:36pt;z-index:251601920" o:allowincell="f">
            <v:textbox>
              <w:txbxContent>
                <w:p w:rsidR="00B72CDF" w:rsidRDefault="00B72CDF">
                  <w:pPr>
                    <w:jc w:val="center"/>
                    <w:rPr>
                      <w:sz w:val="24"/>
                    </w:rPr>
                  </w:pPr>
                  <w:r>
                    <w:rPr>
                      <w:sz w:val="24"/>
                    </w:rPr>
                    <w:t>Кооперативное хозяйство - коопхоз</w:t>
                  </w:r>
                </w:p>
              </w:txbxContent>
            </v:textbox>
          </v:shape>
        </w:pict>
      </w:r>
      <w:r>
        <w:rPr>
          <w:b/>
          <w:sz w:val="44"/>
        </w:rPr>
        <w:pict>
          <v:shape id="_x0000_s1059" type="#_x0000_t202" style="position:absolute;left:0;text-align:left;margin-left:8.3pt;margin-top:216.1pt;width:208.8pt;height:36pt;z-index:251602944" o:allowincell="f">
            <v:textbox>
              <w:txbxContent>
                <w:p w:rsidR="00B72CDF" w:rsidRDefault="00B72CDF">
                  <w:pPr>
                    <w:jc w:val="center"/>
                    <w:rPr>
                      <w:sz w:val="24"/>
                    </w:rPr>
                  </w:pPr>
                  <w:r>
                    <w:rPr>
                      <w:sz w:val="24"/>
                    </w:rPr>
                    <w:t>Рыболовецкая артель - колхоз</w:t>
                  </w:r>
                </w:p>
              </w:txbxContent>
            </v:textbox>
          </v:shape>
        </w:pict>
      </w:r>
      <w:r>
        <w:rPr>
          <w:b/>
          <w:sz w:val="44"/>
        </w:rPr>
        <w:pict>
          <v:shape id="_x0000_s1053" type="#_x0000_t202" style="position:absolute;left:0;text-align:left;margin-left:8.3pt;margin-top:86.5pt;width:208.8pt;height:36pt;z-index:251599872" o:allowincell="f">
            <v:textbox>
              <w:txbxContent>
                <w:p w:rsidR="00B72CDF" w:rsidRDefault="00B72CDF">
                  <w:pPr>
                    <w:jc w:val="center"/>
                    <w:rPr>
                      <w:sz w:val="24"/>
                    </w:rPr>
                  </w:pPr>
                  <w:r>
                    <w:rPr>
                      <w:sz w:val="24"/>
                    </w:rPr>
                    <w:t>Производственные (коммерческие) кооперативы</w:t>
                  </w:r>
                </w:p>
              </w:txbxContent>
            </v:textbox>
          </v:shape>
        </w:pict>
      </w:r>
      <w:r>
        <w:rPr>
          <w:b/>
          <w:sz w:val="44"/>
        </w:rPr>
        <w:pict>
          <v:shape id="_x0000_s1052" type="#_x0000_t202" style="position:absolute;left:0;text-align:left;margin-left:152.3pt;margin-top:21.7pt;width:3in;height:28.8pt;z-index:251598848" o:allowincell="f">
            <v:textbox>
              <w:txbxContent>
                <w:p w:rsidR="00B72CDF" w:rsidRDefault="00B72CDF">
                  <w:pPr>
                    <w:jc w:val="center"/>
                    <w:rPr>
                      <w:sz w:val="24"/>
                    </w:rPr>
                  </w:pPr>
                  <w:r>
                    <w:rPr>
                      <w:sz w:val="24"/>
                    </w:rPr>
                    <w:t>Сельскохозяйственные кооперативы</w:t>
                  </w:r>
                </w:p>
              </w:txbxContent>
            </v:textbox>
          </v:shape>
        </w:pict>
      </w:r>
      <w:r w:rsidR="00B72CDF">
        <w:rPr>
          <w:b/>
          <w:sz w:val="44"/>
        </w:rPr>
        <w:br w:type="page"/>
      </w:r>
      <w:r w:rsidR="00B72CDF">
        <w:rPr>
          <w:b/>
          <w:snapToGrid w:val="0"/>
          <w:sz w:val="32"/>
        </w:rPr>
        <w:t>Приложение 6</w:t>
      </w:r>
    </w:p>
    <w:p w:rsidR="00B72CDF" w:rsidRDefault="00B72CDF">
      <w:pPr>
        <w:pStyle w:val="a3"/>
        <w:tabs>
          <w:tab w:val="clear" w:pos="4153"/>
          <w:tab w:val="clear" w:pos="8306"/>
        </w:tabs>
        <w:jc w:val="center"/>
        <w:rPr>
          <w:b/>
          <w:sz w:val="32"/>
        </w:rPr>
      </w:pPr>
      <w:r>
        <w:rPr>
          <w:b/>
          <w:sz w:val="32"/>
        </w:rPr>
        <w:t xml:space="preserve">Структура ассоциации крестьянских (фермерских) хозяйств и </w:t>
      </w:r>
    </w:p>
    <w:p w:rsidR="00B72CDF" w:rsidRDefault="00B72CDF">
      <w:pPr>
        <w:pStyle w:val="a3"/>
        <w:tabs>
          <w:tab w:val="clear" w:pos="4153"/>
          <w:tab w:val="clear" w:pos="8306"/>
        </w:tabs>
        <w:jc w:val="center"/>
        <w:rPr>
          <w:b/>
          <w:sz w:val="32"/>
        </w:rPr>
      </w:pPr>
      <w:r>
        <w:rPr>
          <w:b/>
          <w:sz w:val="32"/>
        </w:rPr>
        <w:t>сельскохозяйственных кооперативов России</w:t>
      </w:r>
    </w:p>
    <w:p w:rsidR="00B72CDF" w:rsidRDefault="008C34B9">
      <w:pPr>
        <w:pStyle w:val="a3"/>
        <w:tabs>
          <w:tab w:val="clear" w:pos="4153"/>
          <w:tab w:val="clear" w:pos="8306"/>
        </w:tabs>
        <w:jc w:val="center"/>
        <w:rPr>
          <w:b/>
          <w:sz w:val="32"/>
        </w:rPr>
      </w:pPr>
      <w:r>
        <w:rPr>
          <w:b/>
          <w:sz w:val="32"/>
        </w:rPr>
        <w:pict>
          <v:rect id="_x0000_s1100" style="position:absolute;left:0;text-align:left;margin-left:166.7pt;margin-top:14.2pt;width:165.6pt;height:183.7pt;z-index:-251676672" o:allowincell="f"/>
        </w:pict>
      </w:r>
    </w:p>
    <w:p w:rsidR="00B72CDF" w:rsidRDefault="008C34B9">
      <w:pPr>
        <w:pStyle w:val="a3"/>
        <w:tabs>
          <w:tab w:val="clear" w:pos="4153"/>
          <w:tab w:val="clear" w:pos="8306"/>
        </w:tabs>
        <w:rPr>
          <w:b/>
          <w:sz w:val="44"/>
        </w:rPr>
      </w:pPr>
      <w:r>
        <w:rPr>
          <w:b/>
          <w:sz w:val="44"/>
        </w:rPr>
        <w:pict>
          <v:line id="_x0000_s1102" style="position:absolute;flip:x;z-index:251641856" from="65.9pt,10.2pt" to="181.1pt,10.2pt" o:allowincell="f"/>
        </w:pict>
      </w:r>
      <w:r>
        <w:rPr>
          <w:b/>
          <w:sz w:val="44"/>
        </w:rPr>
        <w:pict>
          <v:line id="_x0000_s1103" style="position:absolute;z-index:251642880" from="65.9pt,10.2pt" to="65.9pt,24.6pt" o:allowincell="f"/>
        </w:pict>
      </w:r>
      <w:r>
        <w:rPr>
          <w:b/>
          <w:sz w:val="44"/>
        </w:rPr>
        <w:pict>
          <v:line id="_x0000_s1101" style="position:absolute;z-index:251640832" from="317.9pt,17.4pt" to="368.3pt,17.4pt" o:allowincell="f"/>
        </w:pict>
      </w:r>
      <w:r>
        <w:rPr>
          <w:b/>
          <w:sz w:val="44"/>
        </w:rPr>
        <w:pict>
          <v:shape id="_x0000_s1099" type="#_x0000_t202" style="position:absolute;margin-left:368.3pt;margin-top:3pt;width:129.6pt;height:21.6pt;z-index:251638784" o:allowincell="f">
            <v:textbox>
              <w:txbxContent>
                <w:p w:rsidR="00B72CDF" w:rsidRDefault="00B72CDF">
                  <w:pPr>
                    <w:jc w:val="center"/>
                  </w:pPr>
                  <w:r>
                    <w:t>Ревизионная комиссия</w:t>
                  </w:r>
                </w:p>
              </w:txbxContent>
            </v:textbox>
          </v:shape>
        </w:pict>
      </w:r>
      <w:r>
        <w:rPr>
          <w:b/>
          <w:sz w:val="44"/>
        </w:rPr>
        <w:pict>
          <v:shape id="_x0000_s1098" type="#_x0000_t202" style="position:absolute;margin-left:1.1pt;margin-top:24.6pt;width:122.4pt;height:43.2pt;z-index:251637760" o:allowincell="f">
            <v:textbox>
              <w:txbxContent>
                <w:p w:rsidR="00B72CDF" w:rsidRDefault="00B72CDF">
                  <w:pPr>
                    <w:pStyle w:val="a3"/>
                    <w:tabs>
                      <w:tab w:val="clear" w:pos="4153"/>
                      <w:tab w:val="clear" w:pos="8306"/>
                    </w:tabs>
                    <w:jc w:val="center"/>
                  </w:pPr>
                  <w:r>
                    <w:t>Фонд</w:t>
                  </w:r>
                </w:p>
                <w:p w:rsidR="00B72CDF" w:rsidRDefault="00B72CDF">
                  <w:pPr>
                    <w:jc w:val="center"/>
                  </w:pPr>
                  <w:r>
                    <w:t>«Российский фермер»</w:t>
                  </w:r>
                </w:p>
              </w:txbxContent>
            </v:textbox>
          </v:shape>
        </w:pict>
      </w:r>
      <w:r>
        <w:rPr>
          <w:b/>
          <w:sz w:val="44"/>
        </w:rPr>
        <w:pict>
          <v:shape id="_x0000_s1094" type="#_x0000_t202" style="position:absolute;margin-left:181.1pt;margin-top:3pt;width:136.8pt;height:21.6pt;z-index:251633664" o:allowincell="f">
            <v:textbox>
              <w:txbxContent>
                <w:p w:rsidR="00B72CDF" w:rsidRDefault="00B72CDF">
                  <w:pPr>
                    <w:pStyle w:val="21"/>
                  </w:pPr>
                  <w:r>
                    <w:t>Съезд</w:t>
                  </w:r>
                </w:p>
              </w:txbxContent>
            </v:textbox>
          </v:shape>
        </w:pict>
      </w:r>
      <w:r w:rsidR="00B72CDF">
        <w:rPr>
          <w:b/>
          <w:sz w:val="44"/>
        </w:rPr>
        <w:t xml:space="preserve">             </w:t>
      </w:r>
    </w:p>
    <w:p w:rsidR="00B72CDF" w:rsidRDefault="008C34B9">
      <w:pPr>
        <w:pStyle w:val="a3"/>
        <w:tabs>
          <w:tab w:val="clear" w:pos="4153"/>
          <w:tab w:val="clear" w:pos="8306"/>
        </w:tabs>
        <w:jc w:val="right"/>
        <w:rPr>
          <w:b/>
          <w:snapToGrid w:val="0"/>
          <w:sz w:val="32"/>
        </w:rPr>
      </w:pPr>
      <w:r>
        <w:rPr>
          <w:b/>
          <w:sz w:val="32"/>
        </w:rPr>
        <w:pict>
          <v:line id="_x0000_s1148" style="position:absolute;left:0;text-align:left;flip:y;z-index:251686912" from="339.5pt,197.4pt" to="339.5pt,211.8pt" o:allowincell="f"/>
        </w:pict>
      </w:r>
      <w:r>
        <w:rPr>
          <w:b/>
          <w:sz w:val="32"/>
        </w:rPr>
        <w:pict>
          <v:shape id="_x0000_s1128" type="#_x0000_t202" style="position:absolute;left:0;text-align:left;margin-left:274.7pt;margin-top:514.2pt;width:108pt;height:36pt;z-index:251668480" o:allowincell="f">
            <v:textbox style="mso-next-textbox:#_x0000_s1128">
              <w:txbxContent>
                <w:p w:rsidR="00B72CDF" w:rsidRDefault="00B72CDF">
                  <w:pPr>
                    <w:jc w:val="center"/>
                  </w:pPr>
                  <w:r>
                    <w:t xml:space="preserve">Московская </w:t>
                  </w:r>
                </w:p>
                <w:p w:rsidR="00B72CDF" w:rsidRDefault="00B72CDF">
                  <w:pPr>
                    <w:jc w:val="center"/>
                  </w:pPr>
                  <w:r>
                    <w:t>сельхозкомпания</w:t>
                  </w:r>
                </w:p>
              </w:txbxContent>
            </v:textbox>
          </v:shape>
        </w:pict>
      </w:r>
      <w:r>
        <w:rPr>
          <w:b/>
          <w:sz w:val="32"/>
        </w:rPr>
        <w:pict>
          <v:line id="_x0000_s1147" style="position:absolute;left:0;text-align:left;z-index:251685888" from="332.3pt,499.8pt" to="332.3pt,514.2pt" o:allowincell="f"/>
        </w:pict>
      </w:r>
      <w:r>
        <w:rPr>
          <w:b/>
          <w:sz w:val="32"/>
        </w:rPr>
        <w:pict>
          <v:shape id="_x0000_s1127" type="#_x0000_t202" style="position:absolute;left:0;text-align:left;margin-left:274.7pt;margin-top:442.2pt;width:108pt;height:57.6pt;z-index:251667456" o:allowincell="f">
            <v:textbox style="mso-next-textbox:#_x0000_s1127">
              <w:txbxContent>
                <w:p w:rsidR="00B72CDF" w:rsidRDefault="00B72CDF">
                  <w:pPr>
                    <w:jc w:val="center"/>
                  </w:pPr>
                  <w:r>
                    <w:t>Федеральная фермерская торгово-производственная компания</w:t>
                  </w:r>
                </w:p>
              </w:txbxContent>
            </v:textbox>
          </v:shape>
        </w:pict>
      </w:r>
      <w:r>
        <w:rPr>
          <w:b/>
          <w:sz w:val="32"/>
        </w:rPr>
        <w:pict>
          <v:line id="_x0000_s1146" style="position:absolute;left:0;text-align:left;z-index:251684864" from="332.3pt,427.8pt" to="332.3pt,442.2pt" o:allowincell="f"/>
        </w:pict>
      </w:r>
      <w:r>
        <w:rPr>
          <w:b/>
          <w:sz w:val="32"/>
        </w:rPr>
        <w:pict>
          <v:shape id="_x0000_s1126" type="#_x0000_t202" style="position:absolute;left:0;text-align:left;margin-left:274.7pt;margin-top:384.6pt;width:108pt;height:43.2pt;z-index:251666432" o:allowincell="f">
            <v:textbox style="mso-next-textbox:#_x0000_s1126">
              <w:txbxContent>
                <w:p w:rsidR="00B72CDF" w:rsidRDefault="00B72CDF">
                  <w:pPr>
                    <w:jc w:val="center"/>
                  </w:pPr>
                  <w:r>
                    <w:t>Всероссийская крестьянская биржа «Фермер»</w:t>
                  </w:r>
                </w:p>
              </w:txbxContent>
            </v:textbox>
          </v:shape>
        </w:pict>
      </w:r>
      <w:r>
        <w:rPr>
          <w:b/>
          <w:sz w:val="32"/>
        </w:rPr>
        <w:pict>
          <v:line id="_x0000_s1145" style="position:absolute;left:0;text-align:left;z-index:251683840" from="332.3pt,370.2pt" to="332.3pt,384.6pt" o:allowincell="f"/>
        </w:pict>
      </w:r>
      <w:r>
        <w:rPr>
          <w:b/>
          <w:sz w:val="32"/>
        </w:rPr>
        <w:pict>
          <v:shape id="_x0000_s1125" type="#_x0000_t202" style="position:absolute;left:0;text-align:left;margin-left:274.7pt;margin-top:327pt;width:108pt;height:43.2pt;z-index:251665408" o:allowincell="f">
            <v:textbox style="mso-next-textbox:#_x0000_s1125">
              <w:txbxContent>
                <w:p w:rsidR="00B72CDF" w:rsidRDefault="00B72CDF">
                  <w:pPr>
                    <w:jc w:val="center"/>
                  </w:pPr>
                  <w:r>
                    <w:t>«АККОР-АГРО» (семена, минеральное удобрение)</w:t>
                  </w:r>
                </w:p>
              </w:txbxContent>
            </v:textbox>
          </v:shape>
        </w:pict>
      </w:r>
      <w:r>
        <w:rPr>
          <w:b/>
          <w:sz w:val="32"/>
        </w:rPr>
        <w:pict>
          <v:line id="_x0000_s1144" style="position:absolute;left:0;text-align:left;z-index:251682816" from="332.3pt,312.6pt" to="332.3pt,327pt" o:allowincell="f"/>
        </w:pict>
      </w:r>
      <w:r>
        <w:rPr>
          <w:b/>
          <w:sz w:val="32"/>
        </w:rPr>
        <w:pict>
          <v:shape id="_x0000_s1124" type="#_x0000_t202" style="position:absolute;left:0;text-align:left;margin-left:274.7pt;margin-top:269.4pt;width:108pt;height:43.2pt;z-index:251664384" o:allowincell="f">
            <v:textbox style="mso-next-textbox:#_x0000_s1124">
              <w:txbxContent>
                <w:p w:rsidR="00B72CDF" w:rsidRDefault="00B72CDF">
                  <w:pPr>
                    <w:jc w:val="center"/>
                  </w:pPr>
                  <w:r>
                    <w:t>«АККОРСТРОЙ» (стройматериалы пр.сметная док.)</w:t>
                  </w:r>
                </w:p>
              </w:txbxContent>
            </v:textbox>
          </v:shape>
        </w:pict>
      </w:r>
      <w:r>
        <w:rPr>
          <w:b/>
          <w:sz w:val="32"/>
        </w:rPr>
        <w:pict>
          <v:line id="_x0000_s1143" style="position:absolute;left:0;text-align:left;z-index:251681792" from="332.3pt,262.2pt" to="332.3pt,269.4pt" o:allowincell="f"/>
        </w:pict>
      </w:r>
      <w:r>
        <w:rPr>
          <w:b/>
          <w:sz w:val="32"/>
        </w:rPr>
        <w:pict>
          <v:shape id="_x0000_s1119" type="#_x0000_t202" style="position:absolute;left:0;text-align:left;margin-left:274.7pt;margin-top:226.2pt;width:108pt;height:36pt;z-index:251659264" o:allowincell="f">
            <v:textbox style="mso-next-textbox:#_x0000_s1119">
              <w:txbxContent>
                <w:p w:rsidR="00B72CDF" w:rsidRDefault="00B72CDF">
                  <w:pPr>
                    <w:jc w:val="center"/>
                  </w:pPr>
                  <w:r>
                    <w:t xml:space="preserve">Крестьянский </w:t>
                  </w:r>
                </w:p>
                <w:p w:rsidR="00B72CDF" w:rsidRDefault="00B72CDF">
                  <w:pPr>
                    <w:jc w:val="center"/>
                  </w:pPr>
                  <w:r>
                    <w:t>земельный КБ</w:t>
                  </w:r>
                </w:p>
              </w:txbxContent>
            </v:textbox>
          </v:shape>
        </w:pict>
      </w:r>
      <w:r>
        <w:rPr>
          <w:b/>
          <w:sz w:val="32"/>
        </w:rPr>
        <w:pict>
          <v:line id="_x0000_s1142" style="position:absolute;left:0;text-align:left;z-index:251680768" from="332.3pt,211.8pt" to="332.3pt,226.2pt" o:allowincell="f"/>
        </w:pict>
      </w:r>
      <w:r>
        <w:rPr>
          <w:b/>
          <w:sz w:val="32"/>
        </w:rPr>
        <w:pict>
          <v:line id="_x0000_s1140" style="position:absolute;left:0;text-align:left;z-index:251679744" from="209.9pt,471pt" to="209.9pt,492.6pt" o:allowincell="f"/>
        </w:pict>
      </w:r>
      <w:r>
        <w:rPr>
          <w:b/>
          <w:sz w:val="32"/>
        </w:rPr>
        <w:pict>
          <v:shape id="_x0000_s1123" type="#_x0000_t202" style="position:absolute;left:0;text-align:left;margin-left:159.5pt;margin-top:492.6pt;width:108pt;height:57.6pt;z-index:251663360" o:allowincell="f">
            <v:textbox style="mso-next-textbox:#_x0000_s1123">
              <w:txbxContent>
                <w:p w:rsidR="00B72CDF" w:rsidRDefault="00B72CDF">
                  <w:pPr>
                    <w:jc w:val="center"/>
                  </w:pPr>
                  <w:r>
                    <w:t>«АККОРИНФОРМИЗДАТ» (издательско-полиграфические услуги)</w:t>
                  </w:r>
                </w:p>
              </w:txbxContent>
            </v:textbox>
          </v:shape>
        </w:pict>
      </w:r>
      <w:r>
        <w:rPr>
          <w:b/>
          <w:sz w:val="32"/>
        </w:rPr>
        <w:pict>
          <v:shape id="_x0000_s1122" type="#_x0000_t202" style="position:absolute;left:0;text-align:left;margin-left:159.5pt;margin-top:427.8pt;width:108pt;height:43.2pt;z-index:251662336" o:allowincell="f">
            <v:textbox style="mso-next-textbox:#_x0000_s1122">
              <w:txbxContent>
                <w:p w:rsidR="00B72CDF" w:rsidRDefault="00B72CDF">
                  <w:pPr>
                    <w:jc w:val="center"/>
                  </w:pPr>
                  <w:r>
                    <w:t>АО Всемирная ярмарка «Российский фермер»</w:t>
                  </w:r>
                </w:p>
              </w:txbxContent>
            </v:textbox>
          </v:shape>
        </w:pict>
      </w:r>
      <w:r>
        <w:rPr>
          <w:b/>
          <w:sz w:val="32"/>
        </w:rPr>
        <w:pict>
          <v:line id="_x0000_s1139" style="position:absolute;left:0;text-align:left;z-index:251678720" from="209.9pt,406.2pt" to="209.9pt,427.8pt" o:allowincell="f"/>
        </w:pict>
      </w:r>
      <w:r>
        <w:rPr>
          <w:b/>
          <w:sz w:val="32"/>
        </w:rPr>
        <w:pict>
          <v:shape id="_x0000_s1121" type="#_x0000_t202" style="position:absolute;left:0;text-align:left;margin-left:159.5pt;margin-top:348.6pt;width:108pt;height:57.6pt;z-index:251661312" o:allowincell="f">
            <v:textbox style="mso-next-textbox:#_x0000_s1121">
              <w:txbxContent>
                <w:p w:rsidR="00B72CDF" w:rsidRDefault="00B72CDF">
                  <w:pPr>
                    <w:jc w:val="center"/>
                  </w:pPr>
                  <w:r>
                    <w:t xml:space="preserve">«АККОР-ИНТЕЛ» (информационное обеспечение </w:t>
                  </w:r>
                </w:p>
                <w:p w:rsidR="00B72CDF" w:rsidRDefault="00B72CDF">
                  <w:pPr>
                    <w:jc w:val="center"/>
                  </w:pPr>
                  <w:r>
                    <w:t>ассоциации)</w:t>
                  </w:r>
                </w:p>
              </w:txbxContent>
            </v:textbox>
          </v:shape>
        </w:pict>
      </w:r>
      <w:r>
        <w:rPr>
          <w:b/>
          <w:sz w:val="32"/>
        </w:rPr>
        <w:pict>
          <v:shape id="_x0000_s1120" type="#_x0000_t202" style="position:absolute;left:0;text-align:left;margin-left:159.5pt;margin-top:298.2pt;width:108pt;height:36pt;z-index:251660288" o:allowincell="f">
            <v:textbox style="mso-next-textbox:#_x0000_s1120">
              <w:txbxContent>
                <w:p w:rsidR="00B72CDF" w:rsidRDefault="00B72CDF">
                  <w:pPr>
                    <w:jc w:val="center"/>
                  </w:pPr>
                  <w:r>
                    <w:t>«АККОР-КОМ» – (торговля, сбыт)</w:t>
                  </w:r>
                </w:p>
              </w:txbxContent>
            </v:textbox>
          </v:shape>
        </w:pict>
      </w:r>
      <w:r>
        <w:rPr>
          <w:b/>
          <w:sz w:val="32"/>
        </w:rPr>
        <w:pict>
          <v:line id="_x0000_s1138" style="position:absolute;left:0;text-align:left;z-index:251677696" from="209.9pt,334.2pt" to="209.9pt,348.6pt" o:allowincell="f"/>
        </w:pict>
      </w:r>
      <w:r>
        <w:rPr>
          <w:b/>
          <w:sz w:val="32"/>
        </w:rPr>
        <w:pict>
          <v:shape id="_x0000_s1118" type="#_x0000_t202" style="position:absolute;left:0;text-align:left;margin-left:159.5pt;margin-top:222.5pt;width:108pt;height:61.3pt;z-index:251658240" o:allowincell="f">
            <v:textbox style="mso-next-textbox:#_x0000_s1118">
              <w:txbxContent>
                <w:p w:rsidR="00B72CDF" w:rsidRDefault="00B72CDF">
                  <w:pPr>
                    <w:jc w:val="center"/>
                  </w:pPr>
                  <w:r>
                    <w:t xml:space="preserve">«АККОР-ВИТА» (ветеринарно-зоотехнические </w:t>
                  </w:r>
                </w:p>
                <w:p w:rsidR="00B72CDF" w:rsidRDefault="00B72CDF">
                  <w:pPr>
                    <w:jc w:val="center"/>
                  </w:pPr>
                  <w:r>
                    <w:t>услуги)</w:t>
                  </w:r>
                </w:p>
              </w:txbxContent>
            </v:textbox>
          </v:shape>
        </w:pict>
      </w:r>
      <w:r>
        <w:rPr>
          <w:b/>
          <w:sz w:val="32"/>
        </w:rPr>
        <w:pict>
          <v:line id="_x0000_s1136" style="position:absolute;left:0;text-align:left;z-index:251676672" from="209.9pt,283.8pt" to="209.9pt,298.2pt" o:allowincell="f"/>
        </w:pict>
      </w:r>
      <w:r>
        <w:rPr>
          <w:b/>
          <w:sz w:val="32"/>
        </w:rPr>
        <w:pict>
          <v:line id="_x0000_s1133" style="position:absolute;left:0;text-align:left;z-index:251673600" from="209.9pt,211.8pt" to="433.1pt,211.8pt" o:allowincell="f"/>
        </w:pict>
      </w:r>
      <w:r>
        <w:rPr>
          <w:b/>
          <w:sz w:val="32"/>
        </w:rPr>
        <w:pict>
          <v:line id="_x0000_s1135" style="position:absolute;left:0;text-align:left;z-index:251675648" from="433.1pt,211.8pt" to="433.1pt,219pt" o:allowincell="f"/>
        </w:pict>
      </w:r>
      <w:r>
        <w:rPr>
          <w:b/>
          <w:sz w:val="32"/>
        </w:rPr>
        <w:pict>
          <v:line id="_x0000_s1134" style="position:absolute;left:0;text-align:left;z-index:251674624" from="209.9pt,212.65pt" to="209.9pt,219.85pt" o:allowincell="f"/>
        </w:pict>
      </w:r>
      <w:r>
        <w:rPr>
          <w:b/>
          <w:sz w:val="32"/>
        </w:rPr>
        <w:pict>
          <v:line id="_x0000_s1132" style="position:absolute;left:0;text-align:left;z-index:251672576" from="65.9pt,190.2pt" to="65.9pt,226.2pt" o:allowincell="f"/>
        </w:pict>
      </w:r>
      <w:r>
        <w:rPr>
          <w:b/>
          <w:sz w:val="32"/>
        </w:rPr>
        <w:pict>
          <v:line id="_x0000_s1131" style="position:absolute;left:0;text-align:left;z-index:251671552" from="245.9pt,154.2pt" to="245.9pt,168.6pt" o:allowincell="f"/>
        </w:pict>
      </w:r>
      <w:r>
        <w:rPr>
          <w:b/>
          <w:sz w:val="32"/>
        </w:rPr>
        <w:pict>
          <v:line id="_x0000_s1130" style="position:absolute;left:0;text-align:left;z-index:251670528" from="238.7pt,168.6pt" to="238.7pt,168.6pt" o:allowincell="f"/>
        </w:pict>
      </w:r>
      <w:r>
        <w:rPr>
          <w:b/>
          <w:sz w:val="32"/>
        </w:rPr>
        <w:pict>
          <v:shape id="_x0000_s1108" type="#_x0000_t202" style="position:absolute;left:0;text-align:left;margin-left:339.5pt;margin-top:168.6pt;width:165.6pt;height:32.3pt;z-index:251648000" o:allowincell="f">
            <v:textbox style="mso-next-textbox:#_x0000_s1108">
              <w:txbxContent>
                <w:p w:rsidR="00B72CDF" w:rsidRDefault="00B72CDF">
                  <w:pPr>
                    <w:jc w:val="center"/>
                  </w:pPr>
                  <w:r>
                    <w:t xml:space="preserve">Экспертный научно-технический </w:t>
                  </w:r>
                </w:p>
                <w:p w:rsidR="00B72CDF" w:rsidRDefault="00B72CDF">
                  <w:pPr>
                    <w:jc w:val="center"/>
                  </w:pPr>
                  <w:r>
                    <w:t>союз АККОР</w:t>
                  </w:r>
                </w:p>
              </w:txbxContent>
            </v:textbox>
          </v:shape>
        </w:pict>
      </w:r>
      <w:r>
        <w:rPr>
          <w:b/>
          <w:sz w:val="32"/>
        </w:rPr>
        <w:pict>
          <v:shape id="_x0000_s1104" type="#_x0000_t202" style="position:absolute;left:0;text-align:left;margin-left:1.1pt;margin-top:136.1pt;width:129.6pt;height:32.5pt;z-index:251643904" o:allowincell="f">
            <v:textbox style="mso-next-textbox:#_x0000_s1104">
              <w:txbxContent>
                <w:p w:rsidR="00B72CDF" w:rsidRDefault="00B72CDF">
                  <w:pPr>
                    <w:jc w:val="center"/>
                    <w:rPr>
                      <w:sz w:val="16"/>
                    </w:rPr>
                  </w:pPr>
                  <w:r>
                    <w:t>Аппарат Президента</w:t>
                  </w:r>
                </w:p>
              </w:txbxContent>
            </v:textbox>
          </v:shape>
        </w:pict>
      </w:r>
      <w:r>
        <w:rPr>
          <w:b/>
          <w:sz w:val="32"/>
        </w:rPr>
        <w:pict>
          <v:shape id="_x0000_s1105" type="#_x0000_t202" style="position:absolute;left:0;text-align:left;margin-left:8.3pt;margin-top:168.6pt;width:115.2pt;height:25.1pt;z-index:251644928" o:allowincell="f">
            <v:textbox style="mso-next-textbox:#_x0000_s1105">
              <w:txbxContent>
                <w:p w:rsidR="00B72CDF" w:rsidRDefault="00B72CDF">
                  <w:pPr>
                    <w:jc w:val="center"/>
                  </w:pPr>
                  <w:r>
                    <w:t>Отделы</w:t>
                  </w:r>
                </w:p>
              </w:txbxContent>
            </v:textbox>
          </v:shape>
        </w:pict>
      </w:r>
      <w:r>
        <w:rPr>
          <w:b/>
          <w:sz w:val="32"/>
        </w:rPr>
        <w:pict>
          <v:line id="_x0000_s1129" style="position:absolute;left:0;text-align:left;flip:x;z-index:251669504" from="130.7pt,168.6pt" to="339.5pt,168.6pt" o:allowincell="f"/>
        </w:pict>
      </w:r>
      <w:r>
        <w:rPr>
          <w:b/>
          <w:sz w:val="32"/>
        </w:rPr>
        <w:pict>
          <v:line id="_x0000_s1117" style="position:absolute;left:0;text-align:left;flip:y;z-index:251657216" from="433.1pt,265.7pt" to="433.1pt,280.1pt" o:allowincell="f"/>
        </w:pict>
      </w:r>
      <w:r>
        <w:rPr>
          <w:b/>
          <w:sz w:val="32"/>
        </w:rPr>
        <w:pict>
          <v:line id="_x0000_s1116" style="position:absolute;left:0;text-align:left;flip:y;z-index:251656192" from="433.1pt,344.9pt" to="433.1pt,359.3pt" o:allowincell="f"/>
        </w:pict>
      </w:r>
      <w:r>
        <w:rPr>
          <w:b/>
          <w:sz w:val="32"/>
        </w:rPr>
        <w:pict>
          <v:line id="_x0000_s1115" style="position:absolute;left:0;text-align:left;flip:y;z-index:251655168" from="433.1pt,402.5pt" to="433.1pt,416.9pt" o:allowincell="f"/>
        </w:pict>
      </w:r>
      <w:r>
        <w:rPr>
          <w:b/>
          <w:sz w:val="32"/>
        </w:rPr>
        <w:pict>
          <v:line id="_x0000_s1114" style="position:absolute;left:0;text-align:left;flip:y;z-index:251654144" from="433.1pt,460.1pt" to="433.1pt,474.5pt" o:allowincell="f"/>
        </w:pict>
      </w:r>
      <w:r>
        <w:rPr>
          <w:b/>
          <w:sz w:val="32"/>
        </w:rPr>
        <w:pict>
          <v:shape id="_x0000_s1113" type="#_x0000_t202" style="position:absolute;left:0;text-align:left;margin-left:397.1pt;margin-top:474.5pt;width:108pt;height:43.2pt;z-index:251653120" o:allowincell="f">
            <v:textbox style="mso-next-textbox:#_x0000_s1113">
              <w:txbxContent>
                <w:p w:rsidR="00B72CDF" w:rsidRDefault="00B72CDF">
                  <w:pPr>
                    <w:jc w:val="center"/>
                  </w:pPr>
                  <w:r>
                    <w:t>АККОРЛЕССТРОЙ (снабжение лесом и его переработка)</w:t>
                  </w:r>
                </w:p>
              </w:txbxContent>
            </v:textbox>
          </v:shape>
        </w:pict>
      </w:r>
      <w:r>
        <w:rPr>
          <w:b/>
          <w:sz w:val="32"/>
        </w:rPr>
        <w:pict>
          <v:shape id="_x0000_s1112" type="#_x0000_t202" style="position:absolute;left:0;text-align:left;margin-left:397.1pt;margin-top:416.9pt;width:108pt;height:43.2pt;z-index:251652096" o:allowincell="f">
            <v:textbox style="mso-next-textbox:#_x0000_s1112">
              <w:txbxContent>
                <w:p w:rsidR="00B72CDF" w:rsidRDefault="00B72CDF">
                  <w:pPr>
                    <w:jc w:val="center"/>
                  </w:pPr>
                  <w:r>
                    <w:t>Корпорация «Русь» (АККОР-ЦЕМЕНТ)</w:t>
                  </w:r>
                </w:p>
              </w:txbxContent>
            </v:textbox>
          </v:shape>
        </w:pict>
      </w:r>
      <w:r>
        <w:rPr>
          <w:b/>
          <w:sz w:val="32"/>
        </w:rPr>
        <w:pict>
          <v:shape id="_x0000_s1111" type="#_x0000_t202" style="position:absolute;left:0;text-align:left;margin-left:397.1pt;margin-top:359.3pt;width:108pt;height:43.2pt;z-index:251651072" o:allowincell="f">
            <v:textbox style="mso-next-textbox:#_x0000_s1111">
              <w:txbxContent>
                <w:p w:rsidR="00B72CDF" w:rsidRDefault="00B72CDF">
                  <w:pPr>
                    <w:jc w:val="center"/>
                  </w:pPr>
                  <w:r>
                    <w:t>«АККОР-ИНТЕР» – внешнеэкономические услуги</w:t>
                  </w:r>
                </w:p>
              </w:txbxContent>
            </v:textbox>
          </v:shape>
        </w:pict>
      </w:r>
      <w:r>
        <w:rPr>
          <w:b/>
          <w:sz w:val="32"/>
        </w:rPr>
        <w:pict>
          <v:shape id="_x0000_s1110" type="#_x0000_t202" style="position:absolute;left:0;text-align:left;margin-left:397.1pt;margin-top:280.1pt;width:108pt;height:64.8pt;z-index:251650048" o:allowincell="f">
            <v:textbox style="mso-next-textbox:#_x0000_s1110">
              <w:txbxContent>
                <w:p w:rsidR="00B72CDF" w:rsidRDefault="00B72CDF">
                  <w:pPr>
                    <w:jc w:val="center"/>
                  </w:pPr>
                  <w:r>
                    <w:t>«АККОРСНАБ» (трактора, автомобили, оборудования для переработки сельхозсырья</w:t>
                  </w:r>
                </w:p>
              </w:txbxContent>
            </v:textbox>
          </v:shape>
        </w:pict>
      </w:r>
      <w:r>
        <w:rPr>
          <w:b/>
          <w:sz w:val="32"/>
        </w:rPr>
        <w:pict>
          <v:shape id="_x0000_s1109" type="#_x0000_t202" style="position:absolute;left:0;text-align:left;margin-left:397.1pt;margin-top:222.5pt;width:108pt;height:43.2pt;z-index:251649024" o:allowincell="f">
            <v:textbox style="mso-next-textbox:#_x0000_s1109">
              <w:txbxContent>
                <w:p w:rsidR="00B72CDF" w:rsidRDefault="00B72CDF">
                  <w:pPr>
                    <w:pStyle w:val="21"/>
                  </w:pPr>
                  <w:r>
                    <w:t xml:space="preserve">Страховая коммерческая компания </w:t>
                  </w:r>
                </w:p>
                <w:p w:rsidR="00B72CDF" w:rsidRDefault="00B72CDF">
                  <w:pPr>
                    <w:jc w:val="center"/>
                  </w:pPr>
                  <w:r>
                    <w:t>«Поддержка»</w:t>
                  </w:r>
                </w:p>
              </w:txbxContent>
            </v:textbox>
          </v:shape>
        </w:pict>
      </w:r>
      <w:r>
        <w:rPr>
          <w:b/>
          <w:sz w:val="32"/>
        </w:rPr>
        <w:pict>
          <v:shape id="_x0000_s1107" type="#_x0000_t202" style="position:absolute;left:0;text-align:left;margin-left:368.3pt;margin-top:136.1pt;width:129.6pt;height:36pt;z-index:251646976" o:allowincell="f">
            <v:textbox>
              <w:txbxContent>
                <w:p w:rsidR="00B72CDF" w:rsidRDefault="00B72CDF">
                  <w:pPr>
                    <w:jc w:val="center"/>
                  </w:pPr>
                  <w:r>
                    <w:t xml:space="preserve">Генеральная </w:t>
                  </w:r>
                </w:p>
                <w:p w:rsidR="00B72CDF" w:rsidRDefault="00B72CDF">
                  <w:pPr>
                    <w:jc w:val="center"/>
                    <w:rPr>
                      <w:sz w:val="16"/>
                    </w:rPr>
                  </w:pPr>
                  <w:r>
                    <w:t>экономическая дирекция</w:t>
                  </w:r>
                </w:p>
              </w:txbxContent>
            </v:textbox>
          </v:shape>
        </w:pict>
      </w:r>
      <w:r>
        <w:rPr>
          <w:b/>
          <w:sz w:val="32"/>
        </w:rPr>
        <w:pict>
          <v:shape id="_x0000_s1106" type="#_x0000_t202" style="position:absolute;left:0;text-align:left;margin-left:1.1pt;margin-top:222.5pt;width:2in;height:194.4pt;z-index:251645952" o:allowincell="f">
            <v:textbox>
              <w:txbxContent>
                <w:p w:rsidR="00B72CDF" w:rsidRDefault="00B72CDF">
                  <w:pPr>
                    <w:jc w:val="center"/>
                    <w:rPr>
                      <w:sz w:val="12"/>
                    </w:rPr>
                  </w:pPr>
                </w:p>
                <w:p w:rsidR="00B72CDF" w:rsidRDefault="00B72CDF">
                  <w:pPr>
                    <w:jc w:val="center"/>
                  </w:pPr>
                  <w:r>
                    <w:t>Организационный</w:t>
                  </w:r>
                </w:p>
                <w:p w:rsidR="00B72CDF" w:rsidRDefault="00B72CDF">
                  <w:pPr>
                    <w:jc w:val="center"/>
                  </w:pPr>
                  <w:r>
                    <w:t xml:space="preserve">Экономики фермерских </w:t>
                  </w:r>
                </w:p>
                <w:p w:rsidR="00B72CDF" w:rsidRDefault="00B72CDF">
                  <w:pPr>
                    <w:jc w:val="center"/>
                  </w:pPr>
                  <w:r>
                    <w:t>хозяйств</w:t>
                  </w:r>
                </w:p>
                <w:p w:rsidR="00B72CDF" w:rsidRDefault="00B72CDF">
                  <w:pPr>
                    <w:jc w:val="center"/>
                  </w:pPr>
                  <w:r>
                    <w:t>Социальной защиты</w:t>
                  </w:r>
                </w:p>
                <w:p w:rsidR="00B72CDF" w:rsidRDefault="00B72CDF">
                  <w:pPr>
                    <w:jc w:val="center"/>
                  </w:pPr>
                  <w:r>
                    <w:t>Юридический</w:t>
                  </w:r>
                </w:p>
                <w:p w:rsidR="00B72CDF" w:rsidRDefault="00B72CDF">
                  <w:pPr>
                    <w:jc w:val="center"/>
                  </w:pPr>
                  <w:r>
                    <w:t xml:space="preserve">По учебно-методической </w:t>
                  </w:r>
                </w:p>
                <w:p w:rsidR="00B72CDF" w:rsidRDefault="00B72CDF">
                  <w:pPr>
                    <w:jc w:val="center"/>
                  </w:pPr>
                  <w:r>
                    <w:t>работе</w:t>
                  </w:r>
                </w:p>
                <w:p w:rsidR="00B72CDF" w:rsidRDefault="00B72CDF">
                  <w:pPr>
                    <w:jc w:val="center"/>
                  </w:pPr>
                  <w:r>
                    <w:t>Бухгалтерия</w:t>
                  </w:r>
                </w:p>
                <w:p w:rsidR="00B72CDF" w:rsidRDefault="00B72CDF">
                  <w:pPr>
                    <w:jc w:val="center"/>
                  </w:pPr>
                  <w:r>
                    <w:t>Управления делами</w:t>
                  </w:r>
                </w:p>
                <w:p w:rsidR="00B72CDF" w:rsidRDefault="00B72CDF">
                  <w:pPr>
                    <w:jc w:val="center"/>
                  </w:pPr>
                  <w:r>
                    <w:t xml:space="preserve">Департамент по связям с </w:t>
                  </w:r>
                </w:p>
                <w:p w:rsidR="00B72CDF" w:rsidRDefault="00B72CDF">
                  <w:pPr>
                    <w:jc w:val="center"/>
                  </w:pPr>
                  <w:r>
                    <w:t>общественностью</w:t>
                  </w:r>
                </w:p>
                <w:p w:rsidR="00B72CDF" w:rsidRDefault="00B72CDF">
                  <w:pPr>
                    <w:jc w:val="center"/>
                  </w:pPr>
                  <w:r>
                    <w:t xml:space="preserve">Департамент </w:t>
                  </w:r>
                </w:p>
                <w:p w:rsidR="00B72CDF" w:rsidRDefault="00B72CDF">
                  <w:pPr>
                    <w:jc w:val="center"/>
                  </w:pPr>
                  <w:r>
                    <w:t>международного развития</w:t>
                  </w:r>
                </w:p>
                <w:p w:rsidR="00B72CDF" w:rsidRDefault="00B72CDF">
                  <w:pPr>
                    <w:jc w:val="center"/>
                  </w:pPr>
                  <w:r>
                    <w:t>По работе с фермерами-военнослужащими</w:t>
                  </w:r>
                </w:p>
              </w:txbxContent>
            </v:textbox>
          </v:shape>
        </w:pict>
      </w:r>
      <w:r>
        <w:rPr>
          <w:b/>
          <w:sz w:val="32"/>
        </w:rPr>
        <w:pict>
          <v:shape id="_x0000_s1097" type="#_x0000_t202" style="position:absolute;left:0;text-align:left;margin-left:188.3pt;margin-top:128.9pt;width:122.4pt;height:21.6pt;z-index:251636736" o:allowincell="f">
            <v:textbox>
              <w:txbxContent>
                <w:p w:rsidR="00B72CDF" w:rsidRDefault="00B72CDF">
                  <w:pPr>
                    <w:jc w:val="center"/>
                  </w:pPr>
                  <w:r>
                    <w:t>Районные ассоциации</w:t>
                  </w:r>
                </w:p>
              </w:txbxContent>
            </v:textbox>
          </v:shape>
        </w:pict>
      </w:r>
      <w:r>
        <w:rPr>
          <w:b/>
          <w:sz w:val="32"/>
        </w:rPr>
        <w:pict>
          <v:shape id="_x0000_s1093" type="#_x0000_t202" style="position:absolute;left:0;text-align:left;margin-left:181.1pt;margin-top:85.7pt;width:136.8pt;height:43.2pt;z-index:251632640" o:allowincell="f">
            <v:textbox style="mso-next-textbox:#_x0000_s1093">
              <w:txbxContent>
                <w:p w:rsidR="00B72CDF" w:rsidRDefault="00B72CDF">
                  <w:pPr>
                    <w:pStyle w:val="21"/>
                  </w:pPr>
                  <w:r>
                    <w:t>Республиканские, краевые, областные ассоциации (союзы)</w:t>
                  </w:r>
                </w:p>
              </w:txbxContent>
            </v:textbox>
          </v:shape>
        </w:pict>
      </w:r>
      <w:r>
        <w:rPr>
          <w:b/>
          <w:sz w:val="32"/>
        </w:rPr>
        <w:pict>
          <v:shape id="_x0000_s1095" type="#_x0000_t202" style="position:absolute;left:0;text-align:left;margin-left:181.1pt;margin-top:49.7pt;width:136.8pt;height:21.6pt;z-index:251634688" o:allowincell="f">
            <v:textbox>
              <w:txbxContent>
                <w:p w:rsidR="00B72CDF" w:rsidRDefault="00B72CDF">
                  <w:pPr>
                    <w:pStyle w:val="21"/>
                  </w:pPr>
                  <w:r>
                    <w:t>Президиум совета</w:t>
                  </w:r>
                </w:p>
              </w:txbxContent>
            </v:textbox>
          </v:shape>
        </w:pict>
      </w:r>
      <w:r>
        <w:rPr>
          <w:b/>
          <w:sz w:val="32"/>
        </w:rPr>
        <w:pict>
          <v:shape id="_x0000_s1096" type="#_x0000_t202" style="position:absolute;left:0;text-align:left;margin-left:181.1pt;margin-top:13.7pt;width:136.8pt;height:21.6pt;z-index:251635712" o:allowincell="f">
            <v:textbox>
              <w:txbxContent>
                <w:p w:rsidR="00B72CDF" w:rsidRDefault="00B72CDF">
                  <w:pPr>
                    <w:pStyle w:val="21"/>
                  </w:pPr>
                  <w:r>
                    <w:t>Совет</w:t>
                  </w:r>
                </w:p>
              </w:txbxContent>
            </v:textbox>
          </v:shape>
        </w:pict>
      </w:r>
      <w:r w:rsidR="00B72CDF">
        <w:rPr>
          <w:b/>
          <w:sz w:val="44"/>
        </w:rPr>
        <w:br w:type="page"/>
      </w:r>
      <w:r w:rsidR="00B72CDF">
        <w:rPr>
          <w:b/>
          <w:snapToGrid w:val="0"/>
          <w:sz w:val="32"/>
        </w:rPr>
        <w:t>Приложение 7</w:t>
      </w:r>
    </w:p>
    <w:p w:rsidR="00B72CDF" w:rsidRDefault="00B72CDF">
      <w:pPr>
        <w:pStyle w:val="a3"/>
        <w:tabs>
          <w:tab w:val="clear" w:pos="4153"/>
          <w:tab w:val="clear" w:pos="8306"/>
        </w:tabs>
        <w:jc w:val="center"/>
        <w:rPr>
          <w:b/>
          <w:snapToGrid w:val="0"/>
          <w:sz w:val="32"/>
        </w:rPr>
      </w:pPr>
      <w:r>
        <w:rPr>
          <w:b/>
          <w:snapToGrid w:val="0"/>
          <w:sz w:val="32"/>
        </w:rPr>
        <w:t>Организационная структура</w:t>
      </w:r>
    </w:p>
    <w:p w:rsidR="00B72CDF" w:rsidRDefault="00B72CDF">
      <w:pPr>
        <w:pStyle w:val="a3"/>
        <w:tabs>
          <w:tab w:val="clear" w:pos="4153"/>
          <w:tab w:val="clear" w:pos="8306"/>
        </w:tabs>
        <w:jc w:val="center"/>
        <w:rPr>
          <w:b/>
          <w:snapToGrid w:val="0"/>
          <w:sz w:val="32"/>
        </w:rPr>
      </w:pPr>
      <w:r>
        <w:rPr>
          <w:b/>
          <w:snapToGrid w:val="0"/>
          <w:sz w:val="32"/>
        </w:rPr>
        <w:t>Агропромышленного союза России</w:t>
      </w:r>
    </w:p>
    <w:p w:rsidR="00B72CDF" w:rsidRDefault="008C34B9">
      <w:pPr>
        <w:pStyle w:val="a3"/>
        <w:tabs>
          <w:tab w:val="clear" w:pos="4153"/>
          <w:tab w:val="clear" w:pos="8306"/>
        </w:tabs>
        <w:jc w:val="center"/>
        <w:rPr>
          <w:b/>
          <w:snapToGrid w:val="0"/>
          <w:sz w:val="32"/>
        </w:rPr>
      </w:pPr>
      <w:r>
        <w:pict>
          <v:shape id="_x0000_s1215" type="#_x0000_t202" style="position:absolute;left:0;text-align:left;margin-left:116.3pt;margin-top:10.7pt;width:266.4pt;height:28.8pt;z-index:251687936" o:allowincell="f">
            <v:textbox>
              <w:txbxContent>
                <w:p w:rsidR="00B72CDF" w:rsidRDefault="00B72CDF">
                  <w:pPr>
                    <w:jc w:val="center"/>
                    <w:rPr>
                      <w:sz w:val="12"/>
                    </w:rPr>
                  </w:pPr>
                  <w:r>
                    <w:rPr>
                      <w:snapToGrid w:val="0"/>
                      <w:sz w:val="24"/>
                    </w:rPr>
                    <w:t>Агропромышленный  союз России</w:t>
                  </w:r>
                </w:p>
              </w:txbxContent>
            </v:textbox>
          </v:shape>
        </w:pict>
      </w:r>
    </w:p>
    <w:p w:rsidR="00B72CDF" w:rsidRDefault="008C34B9">
      <w:pPr>
        <w:pStyle w:val="a3"/>
        <w:tabs>
          <w:tab w:val="clear" w:pos="4153"/>
          <w:tab w:val="clear" w:pos="8306"/>
        </w:tabs>
        <w:rPr>
          <w:snapToGrid w:val="0"/>
        </w:rPr>
      </w:pPr>
      <w:r>
        <w:pict>
          <v:line id="_x0000_s1237" style="position:absolute;z-index:251706368" from="505.1pt,6.7pt" to="505.1pt,208.3pt" o:allowincell="f"/>
        </w:pict>
      </w:r>
      <w:r>
        <w:pict>
          <v:line id="_x0000_s1236" style="position:absolute;z-index:251705344" from="382.7pt,6.7pt" to="505.1pt,6.7pt" o:allowincell="f"/>
        </w:pict>
      </w:r>
    </w:p>
    <w:p w:rsidR="00B72CDF" w:rsidRDefault="008C34B9">
      <w:pPr>
        <w:pStyle w:val="a3"/>
        <w:tabs>
          <w:tab w:val="clear" w:pos="4153"/>
          <w:tab w:val="clear" w:pos="8306"/>
        </w:tabs>
        <w:rPr>
          <w:snapToGrid w:val="0"/>
        </w:rPr>
      </w:pPr>
      <w:r>
        <w:pict>
          <v:line id="_x0000_s1245" style="position:absolute;z-index:251714560" from="245.9pt,9.6pt" to="245.9pt,60pt" o:allowincell="f">
            <v:stroke endarrow="block"/>
          </v:line>
        </w:pict>
      </w:r>
    </w:p>
    <w:p w:rsidR="00B72CDF" w:rsidRDefault="008C34B9">
      <w:pPr>
        <w:pStyle w:val="a3"/>
        <w:tabs>
          <w:tab w:val="clear" w:pos="4153"/>
          <w:tab w:val="clear" w:pos="8306"/>
        </w:tabs>
        <w:rPr>
          <w:b/>
          <w:sz w:val="44"/>
        </w:rPr>
      </w:pPr>
      <w:r>
        <w:pict>
          <v:shape id="_x0000_s1230" type="#_x0000_t202" style="position:absolute;margin-left:389.9pt;margin-top:19.7pt;width:108pt;height:43.2pt;z-index:251702272" o:allowincell="f">
            <v:textbox style="mso-next-textbox:#_x0000_s1230">
              <w:txbxContent>
                <w:p w:rsidR="00B72CDF" w:rsidRDefault="00B72CDF">
                  <w:pPr>
                    <w:jc w:val="center"/>
                  </w:pPr>
                  <w:r>
                    <w:t>Республиканские, краевые, обл.(в составе РФ) АП союзы</w:t>
                  </w:r>
                </w:p>
              </w:txbxContent>
            </v:textbox>
          </v:shape>
        </w:pict>
      </w:r>
    </w:p>
    <w:p w:rsidR="00B72CDF" w:rsidRDefault="00B72CDF">
      <w:pPr>
        <w:pStyle w:val="a3"/>
        <w:tabs>
          <w:tab w:val="clear" w:pos="4153"/>
          <w:tab w:val="clear" w:pos="8306"/>
        </w:tabs>
      </w:pPr>
    </w:p>
    <w:p w:rsidR="00B72CDF" w:rsidRDefault="008C34B9">
      <w:pPr>
        <w:pStyle w:val="a3"/>
        <w:tabs>
          <w:tab w:val="clear" w:pos="4153"/>
          <w:tab w:val="clear" w:pos="8306"/>
        </w:tabs>
      </w:pPr>
      <w:r>
        <w:pict>
          <v:line id="_x0000_s1271" style="position:absolute;z-index:251739136" from="51.5pt,26.1pt" to="51.5pt,54.9pt" o:allowincell="f"/>
        </w:pict>
      </w:r>
      <w:r>
        <w:pict>
          <v:line id="_x0000_s1270" style="position:absolute;z-index:251738112" from="51.5pt,26.1pt" to="137.9pt,26.1pt" o:allowincell="f"/>
        </w:pict>
      </w:r>
      <w:r>
        <w:pict>
          <v:shape id="_x0000_s1269" type="#_x0000_t202" style="position:absolute;margin-left:1.1pt;margin-top:54.9pt;width:100.8pt;height:28.8pt;z-index:251737088" o:allowincell="f">
            <v:textbox>
              <w:txbxContent>
                <w:p w:rsidR="00B72CDF" w:rsidRDefault="00B72CDF">
                  <w:pPr>
                    <w:pStyle w:val="21"/>
                  </w:pPr>
                  <w:r>
                    <w:t xml:space="preserve">Ревизионная </w:t>
                  </w:r>
                </w:p>
                <w:p w:rsidR="00B72CDF" w:rsidRDefault="00B72CDF">
                  <w:pPr>
                    <w:pStyle w:val="21"/>
                  </w:pPr>
                  <w:r>
                    <w:t>комиссия</w:t>
                  </w:r>
                </w:p>
              </w:txbxContent>
            </v:textbox>
          </v:shape>
        </w:pict>
      </w:r>
      <w:r>
        <w:pict>
          <v:line id="_x0000_s1268" style="position:absolute;flip:x;z-index:251736064" from="109.1pt,522.9pt" to="123.5pt,522.9pt" o:allowincell="f"/>
        </w:pict>
      </w:r>
      <w:r>
        <w:pict>
          <v:line id="_x0000_s1246" style="position:absolute;z-index:251715584" from="123.5pt,69.3pt" to="123.5pt,522.9pt" o:allowincell="f"/>
        </w:pict>
      </w:r>
      <w:r>
        <w:pict>
          <v:line id="_x0000_s1254" style="position:absolute;z-index:251722752" from="109.1pt,472.5pt" to="137.9pt,472.5pt" o:allowincell="f"/>
        </w:pict>
      </w:r>
      <w:r>
        <w:pict>
          <v:shape id="_x0000_s1266" type="#_x0000_t202" style="position:absolute;margin-left:8.3pt;margin-top:450.9pt;width:100.8pt;height:36pt;z-index:251734016" o:allowincell="f">
            <v:textbox>
              <w:txbxContent>
                <w:p w:rsidR="00B72CDF" w:rsidRDefault="00B72CDF">
                  <w:pPr>
                    <w:pStyle w:val="21"/>
                  </w:pPr>
                  <w:r>
                    <w:t>Группа админ.-хоз.обслуживания</w:t>
                  </w:r>
                </w:p>
              </w:txbxContent>
            </v:textbox>
          </v:shape>
        </w:pict>
      </w:r>
      <w:r>
        <w:pict>
          <v:line id="_x0000_s1253" style="position:absolute;z-index:251721728" from="109.1pt,393.3pt" to="137.9pt,393.3pt" o:allowincell="f"/>
        </w:pict>
      </w:r>
      <w:r>
        <w:pict>
          <v:shape id="_x0000_s1265" type="#_x0000_t202" style="position:absolute;margin-left:8.3pt;margin-top:371.7pt;width:100.8pt;height:36pt;z-index:251732992" o:allowincell="f">
            <v:textbox>
              <w:txbxContent>
                <w:p w:rsidR="00B72CDF" w:rsidRDefault="00B72CDF">
                  <w:pPr>
                    <w:jc w:val="center"/>
                  </w:pPr>
                  <w:r>
                    <w:t>Группа</w:t>
                  </w:r>
                </w:p>
                <w:p w:rsidR="00B72CDF" w:rsidRDefault="00B72CDF">
                  <w:pPr>
                    <w:jc w:val="center"/>
                  </w:pPr>
                  <w:r>
                    <w:t>консультантов</w:t>
                  </w:r>
                </w:p>
              </w:txbxContent>
            </v:textbox>
          </v:shape>
        </w:pict>
      </w:r>
      <w:r>
        <w:pict>
          <v:shape id="_x0000_s1267" type="#_x0000_t202" style="position:absolute;margin-left:8.3pt;margin-top:508.5pt;width:100.8pt;height:21.6pt;z-index:251735040" o:allowincell="f">
            <v:textbox>
              <w:txbxContent>
                <w:p w:rsidR="00B72CDF" w:rsidRDefault="00B72CDF">
                  <w:pPr>
                    <w:pStyle w:val="21"/>
                  </w:pPr>
                  <w:r>
                    <w:t>Секретариат</w:t>
                  </w:r>
                </w:p>
              </w:txbxContent>
            </v:textbox>
          </v:shape>
        </w:pict>
      </w:r>
      <w:r>
        <w:pict>
          <v:shape id="_x0000_s1223" type="#_x0000_t202" style="position:absolute;margin-left:137.9pt;margin-top:443.7pt;width:100.8pt;height:57.6pt;z-index:251695104" o:allowincell="f">
            <v:textbox>
              <w:txbxContent>
                <w:p w:rsidR="00B72CDF" w:rsidRDefault="00B72CDF">
                  <w:pPr>
                    <w:pStyle w:val="21"/>
                  </w:pPr>
                  <w:r>
                    <w:t>Группа по вопросам аграрной политики и земельных отношений</w:t>
                  </w:r>
                </w:p>
              </w:txbxContent>
            </v:textbox>
          </v:shape>
        </w:pict>
      </w:r>
      <w:r>
        <w:pict>
          <v:shape id="_x0000_s1224" type="#_x0000_t202" style="position:absolute;margin-left:137.9pt;margin-top:342.9pt;width:100.8pt;height:86.4pt;z-index:251696128" o:allowincell="f">
            <v:textbox>
              <w:txbxContent>
                <w:p w:rsidR="00B72CDF" w:rsidRDefault="00B72CDF">
                  <w:pPr>
                    <w:pStyle w:val="21"/>
                  </w:pPr>
                  <w:r>
                    <w:t>Отдел по работе с Парламентом, федеральными государственными и общественными органами, внешним связям</w:t>
                  </w:r>
                </w:p>
              </w:txbxContent>
            </v:textbox>
          </v:shape>
        </w:pict>
      </w:r>
      <w:r>
        <w:pict>
          <v:line id="_x0000_s1264" style="position:absolute;flip:x;z-index:251731968" from="397.1pt,501.3pt" to="404.3pt,501.3pt" o:allowincell="f"/>
        </w:pict>
      </w:r>
      <w:r>
        <w:pict>
          <v:line id="_x0000_s1257" style="position:absolute;z-index:251725824" from="404.3pt,206.1pt" to="404.3pt,501.3pt" o:allowincell="f"/>
        </w:pict>
      </w:r>
      <w:r>
        <w:pict>
          <v:line id="_x0000_s1263" style="position:absolute;z-index:251730944" from="397.1pt,206.1pt" to="404.3pt,206.1pt" o:allowincell="f"/>
        </w:pict>
      </w:r>
      <w:r>
        <w:pict>
          <v:line id="_x0000_s1262" style="position:absolute;z-index:251729920" from="397.1pt,285.3pt" to="404.3pt,285.3pt" o:allowincell="f"/>
        </w:pict>
      </w:r>
      <w:r>
        <w:pict>
          <v:line id="_x0000_s1261" style="position:absolute;z-index:251728896" from="397.1pt,350.1pt" to="404.3pt,350.1pt" o:allowincell="f"/>
        </w:pict>
      </w:r>
      <w:r>
        <w:pict>
          <v:shape id="_x0000_s1229" type="#_x0000_t202" style="position:absolute;margin-left:260.3pt;margin-top:472.5pt;width:136.8pt;height:57.6pt;z-index:251701248" o:allowincell="f">
            <v:textbox>
              <w:txbxContent>
                <w:p w:rsidR="00B72CDF" w:rsidRDefault="00B72CDF">
                  <w:pPr>
                    <w:jc w:val="center"/>
                  </w:pPr>
                  <w:r>
                    <w:t>Группа по вопросам реазации с/х продукции и материально-техническому обеспечению АПК</w:t>
                  </w:r>
                </w:p>
              </w:txbxContent>
            </v:textbox>
          </v:shape>
        </w:pict>
      </w:r>
      <w:r>
        <w:pict>
          <v:line id="_x0000_s1259" style="position:absolute;z-index:251727872" from="397.1pt,494.1pt" to="397.1pt,494.1pt" o:allowincell="f"/>
        </w:pict>
      </w:r>
      <w:r>
        <w:pict>
          <v:line id="_x0000_s1258" style="position:absolute;flip:x;z-index:251726848" from="397.1pt,422.1pt" to="404.3pt,422.1pt" o:allowincell="f"/>
        </w:pict>
      </w:r>
      <w:r>
        <w:pict>
          <v:line id="_x0000_s1256" style="position:absolute;flip:x;z-index:251724800" from="325.1pt,170.1pt" to="325.1pt,184.5pt" o:allowincell="f"/>
        </w:pict>
      </w:r>
      <w:r>
        <w:pict>
          <v:line id="_x0000_s1255" style="position:absolute;z-index:251723776" from="325.1pt,177.3pt" to="325.1pt,177.3pt" o:allowincell="f"/>
        </w:pict>
      </w:r>
      <w:r>
        <w:pict>
          <v:line id="_x0000_s1252" style="position:absolute;z-index:251720704" from="123.5pt,285.3pt" to="137.9pt,285.3pt" o:allowincell="f"/>
        </w:pict>
      </w:r>
      <w:r>
        <w:pict>
          <v:line id="_x0000_s1251" style="position:absolute;z-index:251719680" from="123.5pt,206.1pt" to="137.9pt,206.1pt" o:allowincell="f"/>
        </w:pict>
      </w:r>
      <w:r>
        <w:pict>
          <v:line id="_x0000_s1250" style="position:absolute;z-index:251718656" from="123.5pt,155.7pt" to="137.9pt,155.7pt" o:allowincell="f"/>
        </w:pict>
      </w:r>
      <w:r>
        <w:pict>
          <v:line id="_x0000_s1249" style="position:absolute;z-index:251717632" from="123.5pt,112.5pt" to="137.9pt,112.5pt" o:allowincell="f"/>
        </w:pict>
      </w:r>
      <w:r>
        <w:pict>
          <v:line id="_x0000_s1248" style="position:absolute;z-index:251716608" from="123.5pt,69.3pt" to="137.9pt,69.3pt" o:allowincell="f"/>
        </w:pict>
      </w:r>
      <w:r>
        <w:pict>
          <v:line id="_x0000_s1244" style="position:absolute;flip:x;z-index:251713536" from="361.1pt,112.5pt" to="368.3pt,112.5pt" o:allowincell="f"/>
        </w:pict>
      </w:r>
      <w:r>
        <w:pict>
          <v:line id="_x0000_s1243" style="position:absolute;flip:x;z-index:251712512" from="361.1pt,69.3pt" to="368.3pt,69.3pt" o:allowincell="f"/>
        </w:pict>
      </w:r>
      <w:r>
        <w:pict>
          <v:line id="_x0000_s1242" style="position:absolute;flip:x;z-index:251711488" from="361.1pt,26.1pt" to="368.3pt,26.1pt" o:allowincell="f"/>
        </w:pict>
      </w:r>
      <w:r>
        <w:pict>
          <v:line id="_x0000_s1241" style="position:absolute;z-index:251710464" from="368.3pt,26.1pt" to="368.3pt,112.5pt" o:allowincell="f"/>
        </w:pict>
      </w:r>
      <w:r>
        <w:pict>
          <v:line id="_x0000_s1240" style="position:absolute;flip:x;z-index:251709440" from="497.9pt,4.5pt" to="505.1pt,4.5pt" o:allowincell="f"/>
        </w:pict>
      </w:r>
      <w:r>
        <w:pict>
          <v:line id="_x0000_s1239" style="position:absolute;flip:x;z-index:251708416" from="497.9pt,76.5pt" to="505.1pt,76.5pt" o:allowincell="f"/>
        </w:pict>
      </w:r>
      <w:r>
        <w:pict>
          <v:line id="_x0000_s1238" style="position:absolute;flip:x;z-index:251707392" from="497.9pt,148.5pt" to="505.1pt,148.5pt" o:allowincell="f"/>
        </w:pict>
      </w:r>
      <w:r>
        <w:pict>
          <v:shape id="_x0000_s1233" type="#_x0000_t202" style="position:absolute;margin-left:389.9pt;margin-top:40.5pt;width:108pt;height:79.2pt;z-index:251703296" o:allowincell="f">
            <v:textbox style="mso-next-textbox:#_x0000_s1233">
              <w:txbxContent>
                <w:p w:rsidR="00B72CDF" w:rsidRDefault="00B72CDF">
                  <w:pPr>
                    <w:jc w:val="center"/>
                  </w:pPr>
                  <w:r>
                    <w:t>Федеральные, отраслевые союзы, объединения, корпорации, ассоциации и др. хоз.структуры АПК</w:t>
                  </w:r>
                </w:p>
              </w:txbxContent>
            </v:textbox>
          </v:shape>
        </w:pict>
      </w:r>
      <w:r>
        <w:pict>
          <v:shape id="_x0000_s1234" type="#_x0000_t202" style="position:absolute;margin-left:389.9pt;margin-top:126.9pt;width:108pt;height:43.2pt;z-index:251704320" o:allowincell="f">
            <v:textbox style="mso-next-textbox:#_x0000_s1234">
              <w:txbxContent>
                <w:p w:rsidR="00B72CDF" w:rsidRDefault="00B72CDF">
                  <w:pPr>
                    <w:jc w:val="center"/>
                  </w:pPr>
                  <w:r>
                    <w:t>Кооперативные, земельные СК, инвестиционные и д.р.</w:t>
                  </w:r>
                </w:p>
              </w:txbxContent>
            </v:textbox>
          </v:shape>
        </w:pict>
      </w:r>
      <w:r>
        <w:pict>
          <v:shape id="_x0000_s1221" type="#_x0000_t202" style="position:absolute;margin-left:137.9pt;margin-top:184.5pt;width:100.8pt;height:50.4pt;z-index:251693056" o:allowincell="f">
            <v:textbox>
              <w:txbxContent>
                <w:p w:rsidR="00B72CDF" w:rsidRDefault="00B72CDF">
                  <w:pPr>
                    <w:jc w:val="center"/>
                  </w:pPr>
                  <w:r>
                    <w:t>1-й заместитель председателя</w:t>
                  </w:r>
                </w:p>
                <w:p w:rsidR="00B72CDF" w:rsidRDefault="00B72CDF">
                  <w:pPr>
                    <w:jc w:val="center"/>
                  </w:pPr>
                  <w:r>
                    <w:t>Агропромысоюза</w:t>
                  </w:r>
                </w:p>
              </w:txbxContent>
            </v:textbox>
          </v:shape>
        </w:pict>
      </w:r>
      <w:r>
        <w:pict>
          <v:shape id="_x0000_s1228" type="#_x0000_t202" style="position:absolute;margin-left:260.3pt;margin-top:393.3pt;width:136.8pt;height:57.6pt;z-index:251700224" o:allowincell="f">
            <v:textbox>
              <w:txbxContent>
                <w:p w:rsidR="00B72CDF" w:rsidRDefault="00B72CDF">
                  <w:pPr>
                    <w:pStyle w:val="21"/>
                  </w:pPr>
                  <w:r>
                    <w:t>Служба хоз.координации, развития кооперации, интеграции и самоуправления АПК</w:t>
                  </w:r>
                </w:p>
              </w:txbxContent>
            </v:textbox>
          </v:shape>
        </w:pict>
      </w:r>
      <w:r>
        <w:pict>
          <v:shape id="_x0000_s1227" type="#_x0000_t202" style="position:absolute;margin-left:260.3pt;margin-top:328.5pt;width:136.8pt;height:43.2pt;z-index:251699200" o:allowincell="f">
            <v:textbox>
              <w:txbxContent>
                <w:p w:rsidR="00B72CDF" w:rsidRDefault="00B72CDF">
                  <w:pPr>
                    <w:pStyle w:val="21"/>
                  </w:pPr>
                  <w:r>
                    <w:t xml:space="preserve">Экспертно-аналитическая и юридическая </w:t>
                  </w:r>
                </w:p>
                <w:p w:rsidR="00B72CDF" w:rsidRDefault="00B72CDF">
                  <w:pPr>
                    <w:jc w:val="center"/>
                  </w:pPr>
                  <w:r>
                    <w:t>консультация</w:t>
                  </w:r>
                </w:p>
              </w:txbxContent>
            </v:textbox>
          </v:shape>
        </w:pict>
      </w:r>
      <w:r>
        <w:pict>
          <v:shape id="_x0000_s1226" type="#_x0000_t202" style="position:absolute;margin-left:260.3pt;margin-top:256.5pt;width:136.8pt;height:57.6pt;z-index:251698176" o:allowincell="f">
            <v:textbox>
              <w:txbxContent>
                <w:p w:rsidR="00B72CDF" w:rsidRDefault="00B72CDF">
                  <w:pPr>
                    <w:pStyle w:val="a3"/>
                    <w:tabs>
                      <w:tab w:val="clear" w:pos="4153"/>
                      <w:tab w:val="clear" w:pos="8306"/>
                    </w:tabs>
                    <w:jc w:val="center"/>
                  </w:pPr>
                  <w:r>
                    <w:t>Группа по экономическим отношениям, ценовой, финансовой и налоговой политики, учета и отчетности</w:t>
                  </w:r>
                </w:p>
              </w:txbxContent>
            </v:textbox>
          </v:shape>
        </w:pict>
      </w:r>
      <w:r>
        <w:pict>
          <v:shape id="_x0000_s1222" type="#_x0000_t202" style="position:absolute;margin-left:260.3pt;margin-top:184.5pt;width:136.8pt;height:57.6pt;z-index:251694080" o:allowincell="f">
            <v:textbox>
              <w:txbxContent>
                <w:p w:rsidR="00B72CDF" w:rsidRDefault="00B72CDF">
                  <w:pPr>
                    <w:jc w:val="center"/>
                  </w:pPr>
                  <w:r>
                    <w:t xml:space="preserve">Правление Агропромсоюза; Председатель Правление – Генеральный </w:t>
                  </w:r>
                </w:p>
                <w:p w:rsidR="00B72CDF" w:rsidRDefault="00B72CDF">
                  <w:pPr>
                    <w:jc w:val="center"/>
                  </w:pPr>
                  <w:r>
                    <w:t>директор</w:t>
                  </w:r>
                </w:p>
              </w:txbxContent>
            </v:textbox>
          </v:shape>
        </w:pict>
      </w:r>
      <w:r>
        <w:pict>
          <v:shape id="_x0000_s1225" type="#_x0000_t202" style="position:absolute;margin-left:137.9pt;margin-top:249.3pt;width:100.8pt;height:79.2pt;z-index:251697152" o:allowincell="f">
            <v:textbox style="mso-next-textbox:#_x0000_s1225">
              <w:txbxContent>
                <w:p w:rsidR="00B72CDF" w:rsidRDefault="00B72CDF">
                  <w:pPr>
                    <w:pStyle w:val="21"/>
                  </w:pPr>
                  <w:r>
                    <w:t>Отдел по работе с р-н, обл., краевыми  и республиканскими (в составе РФ) агропромышленными союзами</w:t>
                  </w:r>
                </w:p>
              </w:txbxContent>
            </v:textbox>
          </v:shape>
        </w:pict>
      </w:r>
      <w:r>
        <w:pict>
          <v:shape id="_x0000_s1216" type="#_x0000_t202" style="position:absolute;margin-left:137.9pt;margin-top:11.7pt;width:223.2pt;height:28.8pt;z-index:251688960" o:allowincell="f">
            <v:textbox>
              <w:txbxContent>
                <w:p w:rsidR="00B72CDF" w:rsidRDefault="00B72CDF">
                  <w:pPr>
                    <w:jc w:val="center"/>
                  </w:pPr>
                  <w:r>
                    <w:t>Съезд Агропромышленного союза России</w:t>
                  </w:r>
                </w:p>
              </w:txbxContent>
            </v:textbox>
          </v:shape>
        </w:pict>
      </w:r>
      <w:r>
        <w:pict>
          <v:shape id="_x0000_s1218" type="#_x0000_t202" style="position:absolute;margin-left:137.9pt;margin-top:141.3pt;width:223.2pt;height:28.8pt;z-index:251689984" o:allowincell="f">
            <v:textbox>
              <w:txbxContent>
                <w:p w:rsidR="00B72CDF" w:rsidRDefault="00B72CDF">
                  <w:pPr>
                    <w:jc w:val="center"/>
                  </w:pPr>
                  <w:r>
                    <w:t xml:space="preserve">Президиум Центрального Совета </w:t>
                  </w:r>
                </w:p>
                <w:p w:rsidR="00B72CDF" w:rsidRDefault="00B72CDF">
                  <w:pPr>
                    <w:jc w:val="center"/>
                  </w:pPr>
                  <w:r>
                    <w:t>Агропромысоюза</w:t>
                  </w:r>
                </w:p>
              </w:txbxContent>
            </v:textbox>
          </v:shape>
        </w:pict>
      </w:r>
      <w:r>
        <w:pict>
          <v:shape id="_x0000_s1219" type="#_x0000_t202" style="position:absolute;margin-left:137.9pt;margin-top:98.1pt;width:223.2pt;height:28.8pt;z-index:251691008" o:allowincell="f">
            <v:textbox>
              <w:txbxContent>
                <w:p w:rsidR="00B72CDF" w:rsidRDefault="00B72CDF">
                  <w:pPr>
                    <w:jc w:val="center"/>
                  </w:pPr>
                  <w:r>
                    <w:t>Центральный Совет Агропромсоюза</w:t>
                  </w:r>
                </w:p>
              </w:txbxContent>
            </v:textbox>
          </v:shape>
        </w:pict>
      </w:r>
      <w:r>
        <w:pict>
          <v:shape id="_x0000_s1220" type="#_x0000_t202" style="position:absolute;margin-left:137.9pt;margin-top:54.9pt;width:223.2pt;height:28.8pt;z-index:251692032" o:allowincell="f">
            <v:textbox>
              <w:txbxContent>
                <w:p w:rsidR="00B72CDF" w:rsidRDefault="00B72CDF">
                  <w:pPr>
                    <w:jc w:val="center"/>
                  </w:pPr>
                  <w:r>
                    <w:t xml:space="preserve">Председатель Агропромышленного союза </w:t>
                  </w:r>
                </w:p>
                <w:p w:rsidR="00B72CDF" w:rsidRDefault="00B72CDF">
                  <w:pPr>
                    <w:jc w:val="center"/>
                  </w:pPr>
                  <w:r>
                    <w:t>России</w:t>
                  </w:r>
                </w:p>
              </w:txbxContent>
            </v:textbox>
          </v:shape>
        </w:pict>
      </w:r>
      <w:r w:rsidR="00B72CDF">
        <w:t>,</w:t>
      </w:r>
      <w:bookmarkStart w:id="0" w:name="_GoBack"/>
      <w:bookmarkEnd w:id="0"/>
    </w:p>
    <w:sectPr w:rsidR="00B72CDF">
      <w:headerReference w:type="default" r:id="rId7"/>
      <w:footerReference w:type="even" r:id="rId8"/>
      <w:footerReference w:type="default" r:id="rId9"/>
      <w:pgSz w:w="12240" w:h="15840"/>
      <w:pgMar w:top="1418" w:right="851" w:bottom="851"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DF" w:rsidRDefault="00B72CDF">
      <w:r>
        <w:separator/>
      </w:r>
    </w:p>
  </w:endnote>
  <w:endnote w:type="continuationSeparator" w:id="0">
    <w:p w:rsidR="00B72CDF" w:rsidRDefault="00B7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CDF" w:rsidRDefault="00B72CDF">
    <w:pPr>
      <w:pStyle w:val="a4"/>
      <w:framePr w:wrap="around" w:vAnchor="text" w:hAnchor="margin" w:xAlign="right" w:y="1"/>
      <w:rPr>
        <w:rStyle w:val="a5"/>
      </w:rPr>
    </w:pPr>
    <w:r>
      <w:rPr>
        <w:rStyle w:val="a5"/>
        <w:noProof/>
      </w:rPr>
      <w:t>10</w:t>
    </w:r>
  </w:p>
  <w:p w:rsidR="00B72CDF" w:rsidRDefault="00B72C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CDF" w:rsidRDefault="00B72C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DF" w:rsidRDefault="00B72CDF">
      <w:r>
        <w:separator/>
      </w:r>
    </w:p>
  </w:footnote>
  <w:footnote w:type="continuationSeparator" w:id="0">
    <w:p w:rsidR="00B72CDF" w:rsidRDefault="00B72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CDF" w:rsidRDefault="00B15959">
    <w:pPr>
      <w:pStyle w:val="a3"/>
      <w:jc w:val="center"/>
    </w:pPr>
    <w:r>
      <w:rPr>
        <w:rStyle w:val="a5"/>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1C3C"/>
    <w:multiLevelType w:val="singleLevel"/>
    <w:tmpl w:val="0419000F"/>
    <w:lvl w:ilvl="0">
      <w:start w:val="1"/>
      <w:numFmt w:val="decimal"/>
      <w:lvlText w:val="%1."/>
      <w:lvlJc w:val="left"/>
      <w:pPr>
        <w:tabs>
          <w:tab w:val="num" w:pos="360"/>
        </w:tabs>
        <w:ind w:left="360" w:hanging="360"/>
      </w:pPr>
    </w:lvl>
  </w:abstractNum>
  <w:abstractNum w:abstractNumId="1">
    <w:nsid w:val="334C3789"/>
    <w:multiLevelType w:val="singleLevel"/>
    <w:tmpl w:val="0419000F"/>
    <w:lvl w:ilvl="0">
      <w:start w:val="1"/>
      <w:numFmt w:val="decimal"/>
      <w:lvlText w:val="%1."/>
      <w:lvlJc w:val="left"/>
      <w:pPr>
        <w:tabs>
          <w:tab w:val="num" w:pos="360"/>
        </w:tabs>
        <w:ind w:left="360" w:hanging="360"/>
      </w:pPr>
    </w:lvl>
  </w:abstractNum>
  <w:abstractNum w:abstractNumId="2">
    <w:nsid w:val="35C0365E"/>
    <w:multiLevelType w:val="singleLevel"/>
    <w:tmpl w:val="F578A7DC"/>
    <w:lvl w:ilvl="0">
      <w:start w:val="1"/>
      <w:numFmt w:val="bullet"/>
      <w:lvlText w:val=""/>
      <w:lvlJc w:val="left"/>
      <w:pPr>
        <w:tabs>
          <w:tab w:val="num" w:pos="530"/>
        </w:tabs>
        <w:ind w:left="284" w:hanging="114"/>
      </w:pPr>
      <w:rPr>
        <w:rFonts w:ascii="Symbol" w:hAnsi="Symbol" w:hint="default"/>
      </w:rPr>
    </w:lvl>
  </w:abstractNum>
  <w:abstractNum w:abstractNumId="3">
    <w:nsid w:val="3E452368"/>
    <w:multiLevelType w:val="singleLevel"/>
    <w:tmpl w:val="0419000F"/>
    <w:lvl w:ilvl="0">
      <w:start w:val="1"/>
      <w:numFmt w:val="decimal"/>
      <w:lvlText w:val="%1."/>
      <w:lvlJc w:val="left"/>
      <w:pPr>
        <w:tabs>
          <w:tab w:val="num" w:pos="360"/>
        </w:tabs>
        <w:ind w:left="360" w:hanging="360"/>
      </w:pPr>
    </w:lvl>
  </w:abstractNum>
  <w:abstractNum w:abstractNumId="4">
    <w:nsid w:val="474B4033"/>
    <w:multiLevelType w:val="singleLevel"/>
    <w:tmpl w:val="F578A7DC"/>
    <w:lvl w:ilvl="0">
      <w:start w:val="1"/>
      <w:numFmt w:val="bullet"/>
      <w:lvlText w:val=""/>
      <w:lvlJc w:val="left"/>
      <w:pPr>
        <w:tabs>
          <w:tab w:val="num" w:pos="530"/>
        </w:tabs>
        <w:ind w:left="284" w:hanging="114"/>
      </w:pPr>
      <w:rPr>
        <w:rFonts w:ascii="Symbol" w:hAnsi="Symbol" w:hint="default"/>
      </w:rPr>
    </w:lvl>
  </w:abstractNum>
  <w:abstractNum w:abstractNumId="5">
    <w:nsid w:val="5F2E3890"/>
    <w:multiLevelType w:val="singleLevel"/>
    <w:tmpl w:val="0419000F"/>
    <w:lvl w:ilvl="0">
      <w:start w:val="1"/>
      <w:numFmt w:val="decimal"/>
      <w:lvlText w:val="%1."/>
      <w:lvlJc w:val="left"/>
      <w:pPr>
        <w:tabs>
          <w:tab w:val="num" w:pos="360"/>
        </w:tabs>
        <w:ind w:left="360" w:hanging="360"/>
      </w:pPr>
    </w:lvl>
  </w:abstractNum>
  <w:abstractNum w:abstractNumId="6">
    <w:nsid w:val="79934F6F"/>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959"/>
    <w:rsid w:val="008C34B9"/>
    <w:rsid w:val="008F674F"/>
    <w:rsid w:val="00B15959"/>
    <w:rsid w:val="00B72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3"/>
    <o:shapelayout v:ext="edit">
      <o:idmap v:ext="edit" data="1"/>
    </o:shapelayout>
  </w:shapeDefaults>
  <w:decimalSymbol w:val=","/>
  <w:listSeparator w:val=";"/>
  <w15:chartTrackingRefBased/>
  <w15:docId w15:val="{7B90928E-7610-40F7-9AA6-4F39317A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ind w:firstLine="567"/>
      <w:outlineLvl w:val="1"/>
    </w:pPr>
    <w:rPr>
      <w:b/>
      <w:sz w:val="32"/>
    </w:rPr>
  </w:style>
  <w:style w:type="paragraph" w:styleId="3">
    <w:name w:val="heading 3"/>
    <w:basedOn w:val="a"/>
    <w:next w:val="a"/>
    <w:qFormat/>
    <w:pPr>
      <w:keepNext/>
      <w:ind w:left="993" w:hanging="426"/>
      <w:outlineLvl w:val="2"/>
    </w:pPr>
    <w:rPr>
      <w:b/>
      <w:sz w:val="32"/>
    </w:rPr>
  </w:style>
  <w:style w:type="paragraph" w:styleId="4">
    <w:name w:val="heading 4"/>
    <w:basedOn w:val="a"/>
    <w:next w:val="a"/>
    <w:qFormat/>
    <w:pPr>
      <w:keepNext/>
      <w:spacing w:line="360" w:lineRule="auto"/>
      <w:ind w:firstLine="567"/>
      <w:jc w:val="both"/>
      <w:outlineLvl w:val="3"/>
    </w:pPr>
    <w:rPr>
      <w:b/>
      <w:sz w:val="28"/>
    </w:rPr>
  </w:style>
  <w:style w:type="paragraph" w:styleId="5">
    <w:name w:val="heading 5"/>
    <w:basedOn w:val="a"/>
    <w:next w:val="a"/>
    <w:qFormat/>
    <w:pPr>
      <w:keepNext/>
      <w:spacing w:line="360" w:lineRule="auto"/>
      <w:ind w:firstLine="567"/>
      <w:jc w:val="center"/>
      <w:outlineLvl w:val="4"/>
    </w:pPr>
    <w:rPr>
      <w:sz w:val="32"/>
    </w:rPr>
  </w:style>
  <w:style w:type="paragraph" w:styleId="6">
    <w:name w:val="heading 6"/>
    <w:basedOn w:val="a"/>
    <w:next w:val="a"/>
    <w:qFormat/>
    <w:pPr>
      <w:keepNext/>
      <w:spacing w:line="480" w:lineRule="auto"/>
      <w:jc w:val="center"/>
      <w:outlineLvl w:val="5"/>
    </w:pPr>
    <w:rPr>
      <w:sz w:val="32"/>
    </w:rPr>
  </w:style>
  <w:style w:type="paragraph" w:styleId="7">
    <w:name w:val="heading 7"/>
    <w:basedOn w:val="a"/>
    <w:next w:val="a"/>
    <w:qFormat/>
    <w:pPr>
      <w:keepNext/>
      <w:spacing w:line="360" w:lineRule="auto"/>
      <w:ind w:right="-8" w:firstLine="567"/>
      <w:jc w:val="center"/>
      <w:outlineLvl w:val="6"/>
    </w:pPr>
    <w:rPr>
      <w:b/>
      <w:sz w:val="28"/>
    </w:rPr>
  </w:style>
  <w:style w:type="paragraph" w:styleId="8">
    <w:name w:val="heading 8"/>
    <w:basedOn w:val="a"/>
    <w:next w:val="a"/>
    <w:qFormat/>
    <w:pPr>
      <w:keepNext/>
      <w:spacing w:line="360" w:lineRule="auto"/>
      <w:ind w:right="-8"/>
      <w:jc w:val="center"/>
      <w:outlineLvl w:val="7"/>
    </w:pPr>
    <w:rPr>
      <w:b/>
      <w:sz w:val="32"/>
    </w:rPr>
  </w:style>
  <w:style w:type="paragraph" w:styleId="9">
    <w:name w:val="heading 9"/>
    <w:basedOn w:val="a"/>
    <w:next w:val="a"/>
    <w:qFormat/>
    <w:pPr>
      <w:keepNext/>
      <w:spacing w:line="360" w:lineRule="auto"/>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widowControl w:val="0"/>
      <w:spacing w:line="220" w:lineRule="auto"/>
      <w:ind w:left="720"/>
      <w:jc w:val="right"/>
    </w:pPr>
    <w:rPr>
      <w:b/>
      <w:snapToGrid w:val="0"/>
      <w:sz w:val="28"/>
    </w:rPr>
  </w:style>
  <w:style w:type="paragraph" w:customStyle="1" w:styleId="FR1">
    <w:name w:val="FR1"/>
    <w:pPr>
      <w:widowControl w:val="0"/>
      <w:jc w:val="right"/>
    </w:pPr>
    <w:rPr>
      <w:rFonts w:ascii="Arial" w:hAnsi="Arial"/>
      <w:b/>
      <w:snapToGrid w:val="0"/>
      <w:sz w:val="12"/>
      <w:lang w:val="en-US"/>
    </w:rPr>
  </w:style>
  <w:style w:type="paragraph" w:styleId="20">
    <w:name w:val="Body Text Indent 2"/>
    <w:basedOn w:val="a"/>
    <w:semiHidden/>
    <w:pPr>
      <w:spacing w:line="360" w:lineRule="auto"/>
      <w:ind w:firstLine="567"/>
    </w:pPr>
    <w:rPr>
      <w:sz w:val="28"/>
    </w:rPr>
  </w:style>
  <w:style w:type="paragraph" w:styleId="30">
    <w:name w:val="Body Text Indent 3"/>
    <w:basedOn w:val="a"/>
    <w:semiHidden/>
    <w:pPr>
      <w:spacing w:line="360" w:lineRule="auto"/>
      <w:ind w:firstLine="567"/>
      <w:jc w:val="both"/>
    </w:pPr>
    <w:rPr>
      <w:sz w:val="28"/>
    </w:rPr>
  </w:style>
  <w:style w:type="paragraph" w:styleId="a7">
    <w:name w:val="Body Text"/>
    <w:basedOn w:val="a"/>
    <w:semiHidden/>
    <w:pPr>
      <w:widowControl w:val="0"/>
    </w:pPr>
    <w:rPr>
      <w:snapToGrid w:val="0"/>
      <w:sz w:val="28"/>
    </w:rPr>
  </w:style>
  <w:style w:type="paragraph" w:styleId="a8">
    <w:name w:val="caption"/>
    <w:basedOn w:val="a"/>
    <w:next w:val="a"/>
    <w:qFormat/>
    <w:pPr>
      <w:widowControl w:val="0"/>
      <w:spacing w:before="160" w:line="360" w:lineRule="auto"/>
      <w:jc w:val="center"/>
    </w:pPr>
    <w:rPr>
      <w:b/>
      <w:snapToGrid w:val="0"/>
      <w:sz w:val="28"/>
    </w:rPr>
  </w:style>
  <w:style w:type="paragraph" w:styleId="21">
    <w:name w:val="Body Text 2"/>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6906</Words>
  <Characters>39368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lpstr>
    </vt:vector>
  </TitlesOfParts>
  <Company>BGUNB</Company>
  <LinksUpToDate>false</LinksUpToDate>
  <CharactersWithSpaces>46182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Int4</dc:creator>
  <cp:keywords/>
  <dc:description/>
  <cp:lastModifiedBy>admin</cp:lastModifiedBy>
  <cp:revision>2</cp:revision>
  <dcterms:created xsi:type="dcterms:W3CDTF">2014-02-08T10:09:00Z</dcterms:created>
  <dcterms:modified xsi:type="dcterms:W3CDTF">2014-02-08T10:09:00Z</dcterms:modified>
</cp:coreProperties>
</file>