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8D9" w:rsidRDefault="008E5881">
      <w:pPr>
        <w:pStyle w:val="1"/>
        <w:jc w:val="center"/>
      </w:pPr>
      <w:r>
        <w:t>Вредные отходы</w:t>
      </w:r>
    </w:p>
    <w:p w:rsidR="001D78D9" w:rsidRPr="008E5881" w:rsidRDefault="008E5881">
      <w:pPr>
        <w:pStyle w:val="a3"/>
      </w:pPr>
      <w:r>
        <w:t>Виды отходов производства</w:t>
      </w:r>
    </w:p>
    <w:p w:rsidR="001D78D9" w:rsidRDefault="008E5881">
      <w:pPr>
        <w:pStyle w:val="a3"/>
      </w:pPr>
      <w:r>
        <w:t>В зависимости от агрегатного состояния отходы разделяются на твердые и жидкие, а по состоянию образования — на промышленные, образующиеся в процессе производства, биологические, образующиеся в сельском хозяйстве, бытовые, радиоактивные. Кроме того, отходы разделяются на горючие и негорючие, прессуемые и непрессуемые. В зависимости от токсичности отходы разделяются на чрезвычайно опасные, высоко опасные, умеренно опасные, малоопасные, нетоксичные.</w:t>
      </w:r>
    </w:p>
    <w:p w:rsidR="001D78D9" w:rsidRDefault="008E5881">
      <w:pPr>
        <w:pStyle w:val="a3"/>
      </w:pPr>
      <w:r>
        <w:t>Использование и переработка отходов производства</w:t>
      </w:r>
    </w:p>
    <w:p w:rsidR="001D78D9" w:rsidRDefault="008E5881">
      <w:pPr>
        <w:pStyle w:val="a3"/>
      </w:pPr>
      <w:r>
        <w:t>Отходы, которые в дальнейшем могут быть использованы в производстве, относятся к вторичным материальным ресурсам. Для полного использования отходов в качестве вторичного сырья разработана их промышленная классификация, которая позволяет существенно упростить и удешевить их дальнейшую переработку за счет исключения или сокращения расходов на их разделение.</w:t>
      </w:r>
    </w:p>
    <w:p w:rsidR="001D78D9" w:rsidRDefault="008E5881">
      <w:pPr>
        <w:pStyle w:val="a3"/>
      </w:pPr>
      <w:r>
        <w:t>Первым этапом обращения с отходами является их сбор. После сбора отходы подвергаются переработке, складированию или захоронению.</w:t>
      </w:r>
    </w:p>
    <w:p w:rsidR="001D78D9" w:rsidRDefault="008E5881">
      <w:pPr>
        <w:pStyle w:val="a3"/>
      </w:pPr>
      <w:r>
        <w:t>Переработка отходов - важный этап в обеспечении экологической безопасности, способствующий защите окружающей среды от загрязнения и сохраняющий природные ресурсы. Перерабатываются такие отходы, которые могут быть полезны.</w:t>
      </w:r>
    </w:p>
    <w:p w:rsidR="001D78D9" w:rsidRDefault="008E5881">
      <w:pPr>
        <w:pStyle w:val="a3"/>
      </w:pPr>
      <w:r>
        <w:t>Складирование и захоронение отходов производства</w:t>
      </w:r>
    </w:p>
    <w:p w:rsidR="001D78D9" w:rsidRDefault="008E5881">
      <w:pPr>
        <w:pStyle w:val="a3"/>
      </w:pPr>
      <w:r>
        <w:t>Отходы, не подлежащие переработке и дальнейшему использованию в качестве вторичных ресурсов (переработка которых сложна и экономически не выгодна или которые имеются в избытке), подвергаются складированию или захоронению на свалках и полигонах.</w:t>
      </w:r>
    </w:p>
    <w:p w:rsidR="001D78D9" w:rsidRDefault="008E5881">
      <w:pPr>
        <w:pStyle w:val="a3"/>
      </w:pPr>
      <w:r>
        <w:t>Полигоны бывают различного уровня и класса: полигоны предприятий, городские, региональные. Полигоны оборудуются для защиты окружающей среды. В местах складирования выполняется гидроизоляция для исключения загрязнения фунтовых вод. Характер оборудования полигона зависит от типа и класса токсичности складируемых отходов.</w:t>
      </w:r>
    </w:p>
    <w:p w:rsidR="001D78D9" w:rsidRDefault="008E5881">
      <w:pPr>
        <w:pStyle w:val="a3"/>
      </w:pPr>
      <w:r>
        <w:t>Перед захоронением на полигоне отходы с высокой степенью влажности обезвоживаются. Прессуемые отходы целесообразно спрессовывать, а горючие — сжигать с целью снижения их объема и массы. При прессовании объем отходов уменьшается в 2-10 раз, а при сжигании — до 50 раз. Недостатком сжигания являются большие издержки, а также образование газообразных токсичных выбросов. Мусоросжигаюшие заводы должны оборудоваться высокоэффективными системами пыле- и газоочистки.</w:t>
      </w:r>
    </w:p>
    <w:p w:rsidR="001D78D9" w:rsidRDefault="008E5881">
      <w:pPr>
        <w:pStyle w:val="a3"/>
      </w:pPr>
      <w:r>
        <w:t>Одними из наиболее сложных проблем являются сбор, переработка и захоронение радиоактивных отходов.</w:t>
      </w:r>
    </w:p>
    <w:p w:rsidR="001D78D9" w:rsidRDefault="008E5881">
      <w:pPr>
        <w:pStyle w:val="a3"/>
      </w:pPr>
      <w:r>
        <w:t>Твердые радиоактивные отходы подвергают прессованию и сжиганию на специальных установках, оборудованных радиационной зашитой и высокоэффективной системой очистки вентиляционного воздуха и отходящих газов. При сжигании 85-90% радионуклидов локализуется в золе, остальные улавливаются системой газоочистки.</w:t>
      </w:r>
    </w:p>
    <w:p w:rsidR="001D78D9" w:rsidRDefault="008E5881">
      <w:pPr>
        <w:pStyle w:val="a3"/>
      </w:pPr>
      <w:r>
        <w:t>Жидкие радиоактивные отходы для уменьшения их объема подвергают упариванию, при котором основная масса радионуклидов локализуется в осадке. Временно жидкие радиоактивные отходы хранят в специально оборудованных емкостях, а затем отправляют на специальные полигоны. С целью исключения или снижения опасности загрязнения грунтовых вод при окончательном захоронении жидких радиоактивных отходов применяют методы их отверждения. Отходы цементируют с образованием цементного камня, битумируют, остекловывают, включают остеклованные отходы в металлическую матрицу.</w:t>
      </w:r>
    </w:p>
    <w:p w:rsidR="001D78D9" w:rsidRDefault="008E5881">
      <w:pPr>
        <w:pStyle w:val="a3"/>
      </w:pPr>
      <w:r>
        <w:t>Цементирование - самый простой метод, однако закрепление радионуклидов в цементном камне недостаточно надежно, радионуклиды вымываются, камень со временем может разрушиться. Битумирование обеспечивает надежное закрепление радионуклидов, но при высокой активности отходов выделяется большое количество теплоты радиоактивного распада, и битумный блок может расплавиться (температура плавления битума 130°С). Остеклование — надежный, но и самый дорогой метод. Для высокоактивных отходов применяют метод включения остеклованных отходов в металлическую матрицу. Для этого из стеклянной массы, полученной на основе жидких радиоактивных отходов, получают стеклянные шарики с закрепленными в них радионуклидами, засыпают их в матрицу вместе с легкоплавким сплавом на основе свинца, затем емкость нагревают, металл расплавляется, и стеклянные шарики закрепляются в металлической матрице.</w:t>
      </w:r>
    </w:p>
    <w:p w:rsidR="001D78D9" w:rsidRDefault="008E5881">
      <w:pPr>
        <w:pStyle w:val="a3"/>
      </w:pPr>
      <w:r>
        <w:t>Захоронение радиоактивных отходов осуществляют в могильниках в геологических формациях. Могильники могут оборудоваться в поверхностных слоях почвы, массивах каменной соли, кристаллических горных породах. Они должны располагаться в местах не подверженным селям, оползням, в сейсмически безопасных районах, где нет близко грунтовых вод.</w:t>
      </w:r>
    </w:p>
    <w:p w:rsidR="001D78D9" w:rsidRDefault="008E5881">
      <w:pPr>
        <w:pStyle w:val="a3"/>
      </w:pPr>
      <w:r>
        <w:t>Радикальное решение проблем зашиты от промышленных отходов возможно при широком внедрении малоотходных технологий — технологий, при которых рационально используются все компоненты сырья и энергии в замкнутом цикле, т.е. минимизируются использование природных ресурсов и образующиеся отходы. Малоотходные технологии предусматривают снижение материалоемкости изделий; использование замкнутых циклов водоснабжения предприятий, при которых очищенные сточные воды вновь направляются в производство; применение образующихся отходов или уловленных газоочисткой веществ для получения других изделий и товаров.</w:t>
      </w:r>
      <w:bookmarkStart w:id="0" w:name="_GoBack"/>
      <w:bookmarkEnd w:id="0"/>
    </w:p>
    <w:sectPr w:rsidR="001D7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881"/>
    <w:rsid w:val="001D78D9"/>
    <w:rsid w:val="003E16B7"/>
    <w:rsid w:val="008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D7A1-C897-4FB7-89A3-F97B893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4345</Characters>
  <Application>Microsoft Office Word</Application>
  <DocSecurity>0</DocSecurity>
  <Lines>36</Lines>
  <Paragraphs>10</Paragraphs>
  <ScaleCrop>false</ScaleCrop>
  <Company>diakov.net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Вредные отходы</dc:title>
  <dc:subject/>
  <dc:creator>Irina</dc:creator>
  <cp:keywords/>
  <dc:description/>
  <cp:lastModifiedBy>Irina</cp:lastModifiedBy>
  <cp:revision>2</cp:revision>
  <dcterms:created xsi:type="dcterms:W3CDTF">2014-07-19T04:13:00Z</dcterms:created>
  <dcterms:modified xsi:type="dcterms:W3CDTF">2014-07-19T04:13:00Z</dcterms:modified>
</cp:coreProperties>
</file>