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41F" w:rsidRDefault="009F1585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Семья</w:t>
      </w:r>
      <w:r>
        <w:br/>
      </w:r>
      <w:r>
        <w:rPr>
          <w:b/>
          <w:bCs/>
        </w:rPr>
        <w:t>3 Литературная деятельность</w:t>
      </w:r>
      <w:r>
        <w:br/>
      </w:r>
      <w:r>
        <w:rPr>
          <w:b/>
          <w:bCs/>
        </w:rPr>
        <w:t>Список литературы</w:t>
      </w:r>
    </w:p>
    <w:p w:rsidR="0085741F" w:rsidRDefault="009F1585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85741F" w:rsidRDefault="009F1585">
      <w:pPr>
        <w:pStyle w:val="a3"/>
      </w:pPr>
      <w:r>
        <w:t>Лев Николаевич (Лейб Нойехович) Невахович (1776 (1778?), Летичев — 1 августа 1831, Санкт-Петербург) — русский финансист, писатель, переводчик, основоположник «русско-еврейской литературы».</w:t>
      </w:r>
    </w:p>
    <w:p w:rsidR="0085741F" w:rsidRDefault="009F1585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85741F" w:rsidRDefault="009F1585">
      <w:pPr>
        <w:pStyle w:val="a3"/>
      </w:pPr>
      <w:r>
        <w:t>Из мещан. Возможно, учился в Шклове. Знал иврит и основные европейские языки. В конце 1790-ых вместе со своими друзьями А.И. Перетцем и Нотой Ноткиным приехал в Санкт-Петербург. Работал переводчиком. В частности, он переводил на русский язык важные документы по делу лидера любавического хасидизма раввина Шнеера Залмана, когда тот был под следствием.</w:t>
      </w:r>
    </w:p>
    <w:p w:rsidR="0085741F" w:rsidRDefault="009F1585">
      <w:pPr>
        <w:pStyle w:val="a3"/>
      </w:pPr>
      <w:r>
        <w:t>С 1803 года на службе в ведомстве министерства финансов. Кроме того, занимался и коммерческими делами, в том числе военными поставками. В 1806 году крестившись, перешел в лютеранство. После этого получил чин коллежского регистратора и потомственное дворянство. Член петербургской масонской ложи «Петра к истине», работавшей на немецком языке</w:t>
      </w:r>
      <w:r>
        <w:rPr>
          <w:position w:val="10"/>
        </w:rPr>
        <w:t>[1]</w:t>
      </w:r>
      <w:r>
        <w:t>.</w:t>
      </w:r>
    </w:p>
    <w:p w:rsidR="0085741F" w:rsidRDefault="009F1585">
      <w:pPr>
        <w:pStyle w:val="a3"/>
        <w:rPr>
          <w:position w:val="10"/>
        </w:rPr>
      </w:pPr>
      <w:r>
        <w:t>В 1813 вместе с Н.Н. Новосильцевым переехал в Варшаву, служил при министерстве финансов Царства Польского в чине титулярного советника. С 1814 главный поставщик продовольствия и фуража для русской армии в Польше. В 1816, благодаря поддержке Новосильцева, получил право на управление (откуп) табачной монополии в царстве Польском, её держатель до 1830. В 1817 получил в аренду кошерный доход в Мазовецком воеводстве. В 1818-1821 управлял потребительской монополией (продажа спиртных напитков и мяса) в Варшаве. Один из самых богатых людей в Польше того времени.</w:t>
      </w:r>
      <w:r>
        <w:rPr>
          <w:position w:val="10"/>
        </w:rPr>
        <w:t>[1]</w:t>
      </w:r>
    </w:p>
    <w:p w:rsidR="0085741F" w:rsidRDefault="009F1585">
      <w:pPr>
        <w:pStyle w:val="a3"/>
      </w:pPr>
      <w:r>
        <w:t>Имея досуг, он успел проявить свое литературное дарование и прекрасное знакомство с европейскими языками в ряде драматических произведений, а также сочинений философского, богословского, критического содержания и переводов.</w:t>
      </w:r>
    </w:p>
    <w:p w:rsidR="0085741F" w:rsidRDefault="009F1585">
      <w:pPr>
        <w:pStyle w:val="a3"/>
      </w:pPr>
      <w:r>
        <w:t>За полтора месяца до ноябрьского восстания 1830 года покинул Варшаву, захватив с собой деньги и ценности.</w:t>
      </w:r>
    </w:p>
    <w:p w:rsidR="0085741F" w:rsidRDefault="009F1585">
      <w:pPr>
        <w:pStyle w:val="a3"/>
      </w:pPr>
      <w:r>
        <w:t>Умер в Петербурге. Похоронен на Волковом лютеранском кладбище.</w:t>
      </w:r>
    </w:p>
    <w:p w:rsidR="0085741F" w:rsidRDefault="009F1585">
      <w:pPr>
        <w:pStyle w:val="21"/>
        <w:pageBreakBefore/>
        <w:numPr>
          <w:ilvl w:val="0"/>
          <w:numId w:val="0"/>
        </w:numPr>
      </w:pPr>
      <w:r>
        <w:t>2. Семья</w:t>
      </w:r>
    </w:p>
    <w:p w:rsidR="0085741F" w:rsidRDefault="009F1585">
      <w:pPr>
        <w:pStyle w:val="a3"/>
      </w:pPr>
      <w:r>
        <w:t>Сыновья: Михаил Львович Невахович (1817–1850) — карикатурист, издатель первого в России юмористического сборника «Ералаш» (СПб., 1846–49); Александр Львович Невахович (1819—1880) — драматург, заведующий репертуарной частью Императорских театров. Дочь: Эмилия. Внук: выдающийся российский ученый Илья Мечников.</w:t>
      </w:r>
    </w:p>
    <w:p w:rsidR="0085741F" w:rsidRDefault="0085741F">
      <w:pPr>
        <w:pStyle w:val="a3"/>
      </w:pPr>
    </w:p>
    <w:p w:rsidR="0085741F" w:rsidRDefault="009F1585">
      <w:pPr>
        <w:pStyle w:val="21"/>
        <w:pageBreakBefore/>
        <w:numPr>
          <w:ilvl w:val="0"/>
          <w:numId w:val="0"/>
        </w:numPr>
      </w:pPr>
      <w:r>
        <w:t>3. Литературная деятельность</w:t>
      </w:r>
    </w:p>
    <w:p w:rsidR="0085741F" w:rsidRDefault="009F1585">
      <w:pPr>
        <w:pStyle w:val="a3"/>
      </w:pPr>
      <w:r>
        <w:t>В литературной деятельности Невахович был представителем Гаскалы (еврейского Просвещения), с философской точки зрения на него большое влияние оказал основатель Гаскалы Мозес Мендельсон. Большую известность получил его трактат «Вопль дщери иудейской» (1803), призывавший к равноправию евреев и усвоению ими богатств европейской культуры, а также философское сочинение «Человек в природе, переписка двух просвещенных мужей» (1804). Невахович много выступал как драматург и переводчик (перевод со шведского языка пятиактной трагедии «Оден, царь скифский», 1810 г., оригинальная драма «Меч правосудия», 1832, посм.). В 1810 Невахович участвовал как консультант по «еврейской словесности» в написании трагедии А. А. Шаховского «Дебора» (в то время он жил в доме князя). Литературные враги Шаховского охотно эксплуатировали этот эпизод, так, в коллективной кантате «Венчание Шутовского», которая сохранилась в лицейском дневнике Пушкина, есть строки, где от лица "Шутовского" говорится:</w:t>
      </w:r>
    </w:p>
    <w:p w:rsidR="0085741F" w:rsidRDefault="009F1585">
      <w:pPr>
        <w:pStyle w:val="a3"/>
      </w:pPr>
      <w:r>
        <w:t>Еврей мой написал Дебору,</w:t>
      </w:r>
      <w:r>
        <w:br/>
        <w:t>А я списал.</w:t>
      </w:r>
    </w:p>
    <w:p w:rsidR="0085741F" w:rsidRDefault="009F1585">
      <w:pPr>
        <w:pStyle w:val="a3"/>
      </w:pPr>
      <w:r>
        <w:t>Невахович написал также пьесу «Сулиоты, или Спартанцы XIX столетия» к визиту представителя греческих повстанцев в Петербург. Александр I наградил его за эту пьесу золотым перстнем.</w:t>
      </w:r>
    </w:p>
    <w:p w:rsidR="0085741F" w:rsidRDefault="009F1585">
      <w:pPr>
        <w:pStyle w:val="a3"/>
      </w:pPr>
      <w:r>
        <w:t>Из других произведений:</w:t>
      </w:r>
    </w:p>
    <w:p w:rsidR="0085741F" w:rsidRDefault="009F158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«Примечания на рецензию касательно опыта российской истории Елагина» (1806 г.), перевод из Гердера:</w:t>
      </w:r>
    </w:p>
    <w:p w:rsidR="0085741F" w:rsidRDefault="009F1585">
      <w:pPr>
        <w:pStyle w:val="a3"/>
        <w:numPr>
          <w:ilvl w:val="0"/>
          <w:numId w:val="2"/>
        </w:numPr>
        <w:tabs>
          <w:tab w:val="left" w:pos="707"/>
        </w:tabs>
      </w:pPr>
      <w:r>
        <w:t>«Мысли, относящиеся к философической истории человечества» (1829 г.) и др</w:t>
      </w:r>
    </w:p>
    <w:p w:rsidR="0085741F" w:rsidRDefault="009F1585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85741F" w:rsidRDefault="009F1585">
      <w:pPr>
        <w:pStyle w:val="a3"/>
        <w:numPr>
          <w:ilvl w:val="0"/>
          <w:numId w:val="1"/>
        </w:numPr>
        <w:tabs>
          <w:tab w:val="left" w:pos="707"/>
        </w:tabs>
      </w:pPr>
      <w:r>
        <w:t>А. И. Серков. Русское масонство 1731-2000. Энциклопедический словарь. Москва. РОССПЭН. 2001.</w:t>
      </w:r>
    </w:p>
    <w:p w:rsidR="0085741F" w:rsidRDefault="009F1585">
      <w:pPr>
        <w:pStyle w:val="a3"/>
        <w:spacing w:after="0"/>
      </w:pPr>
      <w:r>
        <w:t>Источник: http://ru.wikipedia.org/wiki/Невахович,_Лев_Николаевич</w:t>
      </w:r>
      <w:bookmarkStart w:id="0" w:name="_GoBack"/>
      <w:bookmarkEnd w:id="0"/>
    </w:p>
    <w:sectPr w:rsidR="0085741F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585"/>
    <w:rsid w:val="0085741F"/>
    <w:rsid w:val="009F1585"/>
    <w:rsid w:val="00C0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8B066-A696-4D00-A760-C748984B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3295</Characters>
  <Application>Microsoft Office Word</Application>
  <DocSecurity>0</DocSecurity>
  <Lines>27</Lines>
  <Paragraphs>7</Paragraphs>
  <ScaleCrop>false</ScaleCrop>
  <Company>diakov.net</Company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2014-07-18T21:11:00Z</dcterms:created>
  <dcterms:modified xsi:type="dcterms:W3CDTF">2014-07-18T21:11:00Z</dcterms:modified>
</cp:coreProperties>
</file>