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4BF" w:rsidRDefault="00F13915">
      <w:pPr>
        <w:pStyle w:val="a3"/>
        <w:rPr>
          <w:sz w:val="26"/>
        </w:rPr>
      </w:pPr>
      <w:r>
        <w:rPr>
          <w:sz w:val="26"/>
        </w:rPr>
        <w:t>План</w:t>
      </w:r>
    </w:p>
    <w:p w:rsidR="009F54BF" w:rsidRDefault="009F54BF">
      <w:pPr>
        <w:jc w:val="center"/>
        <w:rPr>
          <w:rFonts w:ascii="Arial" w:hAnsi="Arial"/>
          <w:b/>
          <w:sz w:val="26"/>
        </w:rPr>
      </w:pPr>
    </w:p>
    <w:p w:rsidR="009F54BF" w:rsidRDefault="00F13915">
      <w:pPr>
        <w:rPr>
          <w:rFonts w:ascii="Arial" w:hAnsi="Arial"/>
          <w:sz w:val="26"/>
        </w:rPr>
      </w:pPr>
      <w:r>
        <w:rPr>
          <w:rFonts w:ascii="Arial" w:hAnsi="Arial"/>
          <w:sz w:val="26"/>
        </w:rPr>
        <w:t xml:space="preserve">    Введение……………………………………………………………………………2</w:t>
      </w:r>
    </w:p>
    <w:p w:rsidR="009F54BF" w:rsidRDefault="009F54BF">
      <w:pPr>
        <w:rPr>
          <w:rFonts w:ascii="Arial" w:hAnsi="Arial"/>
          <w:sz w:val="26"/>
        </w:rPr>
      </w:pPr>
    </w:p>
    <w:p w:rsidR="009F54BF" w:rsidRDefault="00F13915">
      <w:pPr>
        <w:rPr>
          <w:rFonts w:ascii="Arial" w:hAnsi="Arial"/>
          <w:sz w:val="26"/>
        </w:rPr>
      </w:pPr>
      <w:r>
        <w:rPr>
          <w:rFonts w:ascii="Arial" w:hAnsi="Arial"/>
          <w:sz w:val="26"/>
        </w:rPr>
        <w:t>Гл. 1. Международные валютно-кредитные отношения:</w:t>
      </w:r>
    </w:p>
    <w:p w:rsidR="009F54BF" w:rsidRDefault="00F13915">
      <w:pPr>
        <w:rPr>
          <w:rFonts w:ascii="Arial" w:hAnsi="Arial"/>
          <w:sz w:val="26"/>
        </w:rPr>
      </w:pPr>
      <w:r>
        <w:rPr>
          <w:rFonts w:ascii="Arial" w:hAnsi="Arial"/>
          <w:sz w:val="26"/>
        </w:rPr>
        <w:t xml:space="preserve">          структура, сущность, механизм……………………………………..……….3</w:t>
      </w:r>
    </w:p>
    <w:p w:rsidR="009F54BF" w:rsidRDefault="00F13915">
      <w:pPr>
        <w:numPr>
          <w:ilvl w:val="0"/>
          <w:numId w:val="1"/>
        </w:numPr>
        <w:rPr>
          <w:rFonts w:ascii="Arial" w:hAnsi="Arial"/>
          <w:sz w:val="26"/>
        </w:rPr>
      </w:pPr>
      <w:r>
        <w:rPr>
          <w:rFonts w:ascii="Arial" w:hAnsi="Arial"/>
          <w:sz w:val="26"/>
        </w:rPr>
        <w:t>Мировая валютная система и этапы ее развития…………..………………3</w:t>
      </w:r>
    </w:p>
    <w:p w:rsidR="009F54BF" w:rsidRDefault="00F13915">
      <w:pPr>
        <w:numPr>
          <w:ilvl w:val="0"/>
          <w:numId w:val="1"/>
        </w:numPr>
        <w:rPr>
          <w:rFonts w:ascii="Arial" w:hAnsi="Arial"/>
          <w:sz w:val="26"/>
        </w:rPr>
      </w:pPr>
      <w:r>
        <w:rPr>
          <w:rFonts w:ascii="Arial" w:hAnsi="Arial"/>
          <w:sz w:val="26"/>
        </w:rPr>
        <w:t>Валютный курс и валютный рынок…….…………………………….…….….6</w:t>
      </w:r>
    </w:p>
    <w:p w:rsidR="009F54BF" w:rsidRDefault="00F13915">
      <w:pPr>
        <w:numPr>
          <w:ilvl w:val="0"/>
          <w:numId w:val="1"/>
        </w:numPr>
        <w:rPr>
          <w:rFonts w:ascii="Arial" w:hAnsi="Arial"/>
          <w:sz w:val="26"/>
        </w:rPr>
      </w:pPr>
      <w:r>
        <w:rPr>
          <w:rFonts w:ascii="Arial" w:hAnsi="Arial"/>
          <w:sz w:val="26"/>
        </w:rPr>
        <w:t>Валютные отношения и валютная система………………………….………9</w:t>
      </w:r>
    </w:p>
    <w:p w:rsidR="009F54BF" w:rsidRDefault="009F54BF">
      <w:pPr>
        <w:rPr>
          <w:rFonts w:ascii="Arial" w:hAnsi="Arial"/>
          <w:sz w:val="26"/>
        </w:rPr>
      </w:pPr>
    </w:p>
    <w:p w:rsidR="009F54BF" w:rsidRDefault="00F13915">
      <w:pPr>
        <w:rPr>
          <w:rFonts w:ascii="Arial" w:hAnsi="Arial"/>
          <w:sz w:val="26"/>
        </w:rPr>
      </w:pPr>
      <w:r>
        <w:rPr>
          <w:rFonts w:ascii="Arial" w:hAnsi="Arial"/>
          <w:sz w:val="26"/>
        </w:rPr>
        <w:t>Гл. 2. Государственное регулирование валютного курса……………………..14</w:t>
      </w:r>
    </w:p>
    <w:p w:rsidR="009F54BF" w:rsidRDefault="00F13915">
      <w:pPr>
        <w:numPr>
          <w:ilvl w:val="0"/>
          <w:numId w:val="2"/>
        </w:numPr>
        <w:rPr>
          <w:rFonts w:ascii="Arial" w:hAnsi="Arial"/>
          <w:sz w:val="26"/>
        </w:rPr>
      </w:pPr>
      <w:r>
        <w:rPr>
          <w:rFonts w:ascii="Arial" w:hAnsi="Arial"/>
          <w:sz w:val="26"/>
        </w:rPr>
        <w:t>Необходимость и цели государственного регулирования</w:t>
      </w:r>
    </w:p>
    <w:p w:rsidR="009F54BF" w:rsidRDefault="00F13915">
      <w:pPr>
        <w:rPr>
          <w:rFonts w:ascii="Arial" w:hAnsi="Arial"/>
          <w:sz w:val="26"/>
        </w:rPr>
      </w:pPr>
      <w:r>
        <w:rPr>
          <w:rFonts w:ascii="Arial" w:hAnsi="Arial"/>
          <w:sz w:val="26"/>
        </w:rPr>
        <w:t xml:space="preserve">       валютного курса…………………………………………………..……………..14</w:t>
      </w:r>
    </w:p>
    <w:p w:rsidR="009F54BF" w:rsidRDefault="00F13915">
      <w:pPr>
        <w:numPr>
          <w:ilvl w:val="0"/>
          <w:numId w:val="2"/>
        </w:numPr>
        <w:rPr>
          <w:rFonts w:ascii="Arial" w:hAnsi="Arial"/>
          <w:sz w:val="26"/>
        </w:rPr>
      </w:pPr>
      <w:r>
        <w:rPr>
          <w:rFonts w:ascii="Arial" w:hAnsi="Arial"/>
          <w:sz w:val="26"/>
        </w:rPr>
        <w:t xml:space="preserve">Меры государственного регулирования. </w:t>
      </w:r>
    </w:p>
    <w:p w:rsidR="009F54BF" w:rsidRDefault="00F13915">
      <w:pPr>
        <w:pStyle w:val="2"/>
      </w:pPr>
      <w:r>
        <w:t xml:space="preserve">       Конвертируемость валют………………………………………………………18</w:t>
      </w:r>
    </w:p>
    <w:p w:rsidR="009F54BF" w:rsidRDefault="009F54BF">
      <w:pPr>
        <w:ind w:left="120"/>
        <w:rPr>
          <w:rFonts w:ascii="Arial" w:hAnsi="Arial"/>
          <w:sz w:val="26"/>
        </w:rPr>
      </w:pPr>
    </w:p>
    <w:p w:rsidR="009F54BF" w:rsidRDefault="00F13915">
      <w:pPr>
        <w:ind w:left="120"/>
        <w:rPr>
          <w:rFonts w:ascii="Arial" w:hAnsi="Arial"/>
          <w:sz w:val="26"/>
        </w:rPr>
      </w:pPr>
      <w:r>
        <w:rPr>
          <w:rFonts w:ascii="Arial" w:hAnsi="Arial"/>
          <w:sz w:val="26"/>
        </w:rPr>
        <w:t xml:space="preserve">    Заключение……………………………………………………………………....24</w:t>
      </w:r>
    </w:p>
    <w:p w:rsidR="009F54BF" w:rsidRDefault="00F13915">
      <w:pPr>
        <w:ind w:left="120"/>
        <w:rPr>
          <w:rFonts w:ascii="Arial" w:hAnsi="Arial"/>
          <w:sz w:val="26"/>
        </w:rPr>
      </w:pPr>
      <w:r>
        <w:rPr>
          <w:rFonts w:ascii="Arial" w:hAnsi="Arial"/>
          <w:sz w:val="26"/>
        </w:rPr>
        <w:t>Перечень используемой литературы……………………………………………26</w:t>
      </w:r>
    </w:p>
    <w:p w:rsidR="009F54BF" w:rsidRDefault="009F54BF">
      <w:pPr>
        <w:rPr>
          <w:rFonts w:ascii="Arial" w:hAnsi="Arial"/>
          <w:sz w:val="26"/>
        </w:rPr>
      </w:pPr>
    </w:p>
    <w:p w:rsidR="009F54BF" w:rsidRDefault="009F54BF">
      <w:pPr>
        <w:rPr>
          <w:rFonts w:ascii="Arial" w:hAnsi="Arial"/>
          <w:sz w:val="26"/>
        </w:rPr>
        <w:sectPr w:rsidR="009F54BF">
          <w:headerReference w:type="default" r:id="rId7"/>
          <w:type w:val="nextColumn"/>
          <w:pgSz w:w="11906" w:h="16838" w:code="9"/>
          <w:pgMar w:top="851" w:right="851" w:bottom="1418" w:left="1701" w:header="720" w:footer="720" w:gutter="0"/>
          <w:cols w:space="720"/>
        </w:sectPr>
      </w:pPr>
    </w:p>
    <w:p w:rsidR="009F54BF" w:rsidRDefault="00F13915">
      <w:pPr>
        <w:spacing w:line="360" w:lineRule="auto"/>
        <w:ind w:left="120"/>
        <w:jc w:val="center"/>
        <w:rPr>
          <w:rFonts w:ascii="Arial" w:hAnsi="Arial"/>
          <w:b/>
          <w:i/>
          <w:sz w:val="26"/>
        </w:rPr>
      </w:pPr>
      <w:r>
        <w:rPr>
          <w:rFonts w:ascii="Arial" w:hAnsi="Arial"/>
          <w:b/>
          <w:i/>
          <w:sz w:val="26"/>
        </w:rPr>
        <w:t>ВВЕДЕНИЕ.</w:t>
      </w:r>
    </w:p>
    <w:p w:rsidR="009F54BF" w:rsidRDefault="009F54BF">
      <w:pPr>
        <w:spacing w:line="360" w:lineRule="auto"/>
        <w:ind w:left="120"/>
        <w:jc w:val="both"/>
        <w:rPr>
          <w:rFonts w:ascii="Arial" w:hAnsi="Arial"/>
          <w:b/>
          <w:sz w:val="26"/>
        </w:rPr>
      </w:pPr>
    </w:p>
    <w:p w:rsidR="009F54BF" w:rsidRDefault="00F13915">
      <w:pPr>
        <w:pStyle w:val="20"/>
        <w:rPr>
          <w:sz w:val="26"/>
        </w:rPr>
      </w:pPr>
      <w:r>
        <w:rPr>
          <w:sz w:val="26"/>
        </w:rPr>
        <w:t>Все экономические отношения, возникающие на международном уровне, посредуются деньгами, которые выступают в виде валют. Потребность упорядочения финансовых расчетов необходимость формирования международной валютной системы, играющей определенную роль в современной мировой экономике.</w:t>
      </w:r>
    </w:p>
    <w:p w:rsidR="009F54BF" w:rsidRDefault="00F13915">
      <w:pPr>
        <w:spacing w:line="360" w:lineRule="auto"/>
        <w:ind w:left="120" w:firstLine="447"/>
        <w:jc w:val="both"/>
        <w:rPr>
          <w:rFonts w:ascii="Arial" w:hAnsi="Arial"/>
          <w:sz w:val="26"/>
        </w:rPr>
      </w:pPr>
      <w:r>
        <w:rPr>
          <w:rFonts w:ascii="Arial" w:hAnsi="Arial"/>
          <w:sz w:val="26"/>
        </w:rPr>
        <w:t>Международные валютные отношения – одна из самых сложных сфер экономики. В закономерностях ее развития и функционирования подчас нелегко разработаться даже специалисту. Однако в условиях перехода российской экономики к рынку каждый человек должен иметь представление о том, как устроена мировая валютная система, почему колеблются курсы обмена одних валют на другие валюты, как правило, строить свое поведение в области сбережений и покупок. Еще важнее эти знания для предприятий, чья деятельность связана с экспортом – импортными операциями, а следователь, с переводом денежных средств из валюты в другую, и обратно: такие знания помогут избежать ненужного риска, максимизировать прибыль, выработать стратегию поведения на внутреннем и международном рынках.</w:t>
      </w:r>
    </w:p>
    <w:p w:rsidR="009F54BF" w:rsidRDefault="00F13915">
      <w:pPr>
        <w:spacing w:line="360" w:lineRule="auto"/>
        <w:ind w:left="120" w:firstLine="447"/>
        <w:jc w:val="both"/>
        <w:rPr>
          <w:rFonts w:ascii="Arial" w:hAnsi="Arial"/>
          <w:sz w:val="26"/>
        </w:rPr>
      </w:pPr>
      <w:r>
        <w:rPr>
          <w:rFonts w:ascii="Arial" w:hAnsi="Arial"/>
          <w:sz w:val="26"/>
        </w:rPr>
        <w:t>Валютные отношения возникли в результате развития международной торговли, которая порождает необходимость в обмене национальными валютами. Например, американские экспортеры, продающие товары во Франции, хотят получить за них доллары, а не франки, но ведь французские импортеры американских товаров имеют франки, а не доллары. Это – проблема, которая решается только благодаря тому, что французы меняют на валютном рынке франки на доллары. В сущности, это и есть основная операция в международных отношениях. Однако, чтобы понять как она осуществляется и какие и какие последствия возникают при ее многократном и массовом осуществлении, необходимо проследить экономическую логику возникновения и развития современной мировой валютной системы.</w:t>
      </w:r>
    </w:p>
    <w:p w:rsidR="009F54BF" w:rsidRDefault="009F54BF">
      <w:pPr>
        <w:spacing w:line="360" w:lineRule="auto"/>
        <w:ind w:left="120" w:firstLine="447"/>
        <w:jc w:val="both"/>
        <w:rPr>
          <w:rFonts w:ascii="Arial" w:hAnsi="Arial"/>
          <w:sz w:val="26"/>
        </w:rPr>
        <w:sectPr w:rsidR="009F54BF">
          <w:headerReference w:type="even" r:id="rId8"/>
          <w:footerReference w:type="even" r:id="rId9"/>
          <w:footerReference w:type="default" r:id="rId10"/>
          <w:type w:val="evenPage"/>
          <w:pgSz w:w="11907" w:h="16840" w:code="9"/>
          <w:pgMar w:top="851" w:right="851" w:bottom="1418" w:left="1701" w:header="720" w:footer="1162" w:gutter="0"/>
          <w:cols w:space="720"/>
          <w:vAlign w:val="center"/>
        </w:sectPr>
      </w:pPr>
    </w:p>
    <w:p w:rsidR="009F54BF" w:rsidRDefault="00F13915">
      <w:pPr>
        <w:spacing w:line="360" w:lineRule="auto"/>
        <w:ind w:left="120"/>
        <w:jc w:val="center"/>
        <w:rPr>
          <w:rFonts w:ascii="Arial" w:hAnsi="Arial"/>
          <w:b/>
          <w:i/>
          <w:sz w:val="26"/>
        </w:rPr>
      </w:pPr>
      <w:r>
        <w:rPr>
          <w:rFonts w:ascii="Arial" w:hAnsi="Arial"/>
          <w:b/>
          <w:i/>
          <w:sz w:val="26"/>
        </w:rPr>
        <w:t>ГЛАВА  1.</w:t>
      </w:r>
    </w:p>
    <w:p w:rsidR="009F54BF" w:rsidRDefault="00F13915">
      <w:pPr>
        <w:spacing w:line="360" w:lineRule="auto"/>
        <w:ind w:left="120"/>
        <w:jc w:val="center"/>
        <w:rPr>
          <w:rFonts w:ascii="Arial" w:hAnsi="Arial"/>
          <w:b/>
          <w:i/>
          <w:sz w:val="26"/>
        </w:rPr>
      </w:pPr>
      <w:r>
        <w:rPr>
          <w:rFonts w:ascii="Arial" w:hAnsi="Arial"/>
          <w:b/>
          <w:i/>
          <w:sz w:val="26"/>
        </w:rPr>
        <w:t>Международные валютно-кредитные отношения:</w:t>
      </w:r>
    </w:p>
    <w:p w:rsidR="009F54BF" w:rsidRDefault="00F13915">
      <w:pPr>
        <w:spacing w:line="360" w:lineRule="auto"/>
        <w:ind w:left="120"/>
        <w:jc w:val="center"/>
        <w:rPr>
          <w:rFonts w:ascii="Arial" w:hAnsi="Arial"/>
          <w:b/>
          <w:i/>
          <w:sz w:val="26"/>
        </w:rPr>
      </w:pPr>
      <w:r>
        <w:rPr>
          <w:rFonts w:ascii="Arial" w:hAnsi="Arial"/>
          <w:b/>
          <w:i/>
          <w:sz w:val="26"/>
        </w:rPr>
        <w:t>структура, сущность, механизм.</w:t>
      </w:r>
    </w:p>
    <w:p w:rsidR="009F54BF" w:rsidRDefault="009F54BF">
      <w:pPr>
        <w:spacing w:line="360" w:lineRule="auto"/>
        <w:ind w:left="120"/>
        <w:jc w:val="center"/>
        <w:rPr>
          <w:rFonts w:ascii="Arial" w:hAnsi="Arial"/>
          <w:b/>
          <w:i/>
          <w:sz w:val="26"/>
        </w:rPr>
      </w:pPr>
    </w:p>
    <w:p w:rsidR="009F54BF" w:rsidRDefault="00F13915">
      <w:pPr>
        <w:numPr>
          <w:ilvl w:val="0"/>
          <w:numId w:val="3"/>
        </w:numPr>
        <w:spacing w:line="360" w:lineRule="auto"/>
        <w:jc w:val="center"/>
        <w:rPr>
          <w:rFonts w:ascii="Arial" w:hAnsi="Arial"/>
          <w:b/>
          <w:i/>
          <w:sz w:val="26"/>
        </w:rPr>
      </w:pPr>
      <w:r>
        <w:rPr>
          <w:rFonts w:ascii="Arial" w:hAnsi="Arial"/>
          <w:b/>
          <w:i/>
          <w:sz w:val="26"/>
        </w:rPr>
        <w:t>Мировая валютная система и этапы ее развития.</w:t>
      </w:r>
    </w:p>
    <w:p w:rsidR="009F54BF" w:rsidRDefault="009F54BF">
      <w:pPr>
        <w:spacing w:line="360" w:lineRule="auto"/>
        <w:ind w:left="435"/>
        <w:jc w:val="both"/>
        <w:rPr>
          <w:rFonts w:ascii="Arial" w:hAnsi="Arial"/>
          <w:b/>
          <w:sz w:val="26"/>
        </w:rPr>
      </w:pPr>
    </w:p>
    <w:p w:rsidR="009F54BF" w:rsidRDefault="00F13915">
      <w:pPr>
        <w:pStyle w:val="3"/>
        <w:rPr>
          <w:sz w:val="26"/>
        </w:rPr>
      </w:pPr>
      <w:r>
        <w:rPr>
          <w:sz w:val="26"/>
        </w:rPr>
        <w:t>В каждой стране существует своя национальная денежная система: та ее часть, в рамках которой формируются валютные ресурсы и осуществляются международные платежи, называется «национальная валютная система».</w:t>
      </w:r>
    </w:p>
    <w:p w:rsidR="009F54BF" w:rsidRDefault="00F13915">
      <w:pPr>
        <w:spacing w:line="360" w:lineRule="auto"/>
        <w:ind w:firstLine="435"/>
        <w:jc w:val="both"/>
        <w:rPr>
          <w:rFonts w:ascii="Arial" w:hAnsi="Arial"/>
          <w:sz w:val="26"/>
        </w:rPr>
      </w:pPr>
      <w:r>
        <w:rPr>
          <w:rFonts w:ascii="Arial" w:hAnsi="Arial"/>
          <w:sz w:val="26"/>
        </w:rPr>
        <w:t>На базе национальной валютной системы функционирует «мировая валютная система» – форма организаций международных валютных отношений. Она сложилась на основе развития мирового рынка и закреплена международными соглашениями.</w:t>
      </w:r>
    </w:p>
    <w:p w:rsidR="009F54BF" w:rsidRDefault="00F13915">
      <w:pPr>
        <w:spacing w:line="360" w:lineRule="auto"/>
        <w:ind w:firstLine="435"/>
        <w:jc w:val="both"/>
        <w:rPr>
          <w:rFonts w:ascii="Arial" w:hAnsi="Arial"/>
          <w:sz w:val="26"/>
        </w:rPr>
      </w:pPr>
      <w:r>
        <w:rPr>
          <w:rFonts w:ascii="Arial" w:hAnsi="Arial"/>
          <w:sz w:val="26"/>
        </w:rPr>
        <w:t>В мировую валютную систему входят следующие обязательные «элементы»:</w:t>
      </w:r>
    </w:p>
    <w:p w:rsidR="009F54BF" w:rsidRDefault="00F13915">
      <w:pPr>
        <w:numPr>
          <w:ilvl w:val="0"/>
          <w:numId w:val="4"/>
        </w:numPr>
        <w:spacing w:line="360" w:lineRule="auto"/>
        <w:jc w:val="both"/>
        <w:rPr>
          <w:rFonts w:ascii="Arial" w:hAnsi="Arial"/>
          <w:sz w:val="26"/>
        </w:rPr>
      </w:pPr>
      <w:r>
        <w:rPr>
          <w:rFonts w:ascii="Arial" w:hAnsi="Arial"/>
          <w:sz w:val="26"/>
        </w:rPr>
        <w:t>Международные платежные средства;</w:t>
      </w:r>
    </w:p>
    <w:p w:rsidR="009F54BF" w:rsidRDefault="00F13915">
      <w:pPr>
        <w:numPr>
          <w:ilvl w:val="0"/>
          <w:numId w:val="4"/>
        </w:numPr>
        <w:spacing w:line="360" w:lineRule="auto"/>
        <w:jc w:val="both"/>
        <w:rPr>
          <w:rFonts w:ascii="Arial" w:hAnsi="Arial"/>
          <w:sz w:val="26"/>
        </w:rPr>
      </w:pPr>
      <w:r>
        <w:rPr>
          <w:rFonts w:ascii="Arial" w:hAnsi="Arial"/>
          <w:sz w:val="26"/>
        </w:rPr>
        <w:t>Механизм установления и поддержания валютных курсов;</w:t>
      </w:r>
    </w:p>
    <w:p w:rsidR="009F54BF" w:rsidRDefault="00F13915">
      <w:pPr>
        <w:numPr>
          <w:ilvl w:val="0"/>
          <w:numId w:val="4"/>
        </w:numPr>
        <w:spacing w:line="360" w:lineRule="auto"/>
        <w:jc w:val="both"/>
        <w:rPr>
          <w:rFonts w:ascii="Arial" w:hAnsi="Arial"/>
          <w:sz w:val="26"/>
        </w:rPr>
      </w:pPr>
      <w:r>
        <w:rPr>
          <w:rFonts w:ascii="Arial" w:hAnsi="Arial"/>
          <w:sz w:val="26"/>
        </w:rPr>
        <w:t>Порядок балансирования международных платежей;</w:t>
      </w:r>
    </w:p>
    <w:p w:rsidR="009F54BF" w:rsidRDefault="00F13915">
      <w:pPr>
        <w:numPr>
          <w:ilvl w:val="0"/>
          <w:numId w:val="4"/>
        </w:numPr>
        <w:spacing w:line="360" w:lineRule="auto"/>
        <w:jc w:val="both"/>
        <w:rPr>
          <w:rFonts w:ascii="Arial" w:hAnsi="Arial"/>
          <w:sz w:val="26"/>
        </w:rPr>
      </w:pPr>
      <w:r>
        <w:rPr>
          <w:rFonts w:ascii="Arial" w:hAnsi="Arial"/>
          <w:sz w:val="26"/>
        </w:rPr>
        <w:t>Условия конвертируемости (обратимости) валют;</w:t>
      </w:r>
    </w:p>
    <w:p w:rsidR="009F54BF" w:rsidRDefault="00F13915">
      <w:pPr>
        <w:numPr>
          <w:ilvl w:val="0"/>
          <w:numId w:val="4"/>
        </w:numPr>
        <w:spacing w:line="360" w:lineRule="auto"/>
        <w:jc w:val="both"/>
        <w:rPr>
          <w:rFonts w:ascii="Arial" w:hAnsi="Arial"/>
          <w:sz w:val="26"/>
        </w:rPr>
      </w:pPr>
      <w:r>
        <w:rPr>
          <w:rFonts w:ascii="Arial" w:hAnsi="Arial"/>
          <w:sz w:val="26"/>
        </w:rPr>
        <w:t>Режим работы валютных и золотых рынков;</w:t>
      </w:r>
    </w:p>
    <w:p w:rsidR="009F54BF" w:rsidRDefault="00F13915">
      <w:pPr>
        <w:numPr>
          <w:ilvl w:val="0"/>
          <w:numId w:val="4"/>
        </w:numPr>
        <w:spacing w:line="360" w:lineRule="auto"/>
        <w:jc w:val="both"/>
        <w:rPr>
          <w:rFonts w:ascii="Arial" w:hAnsi="Arial"/>
          <w:sz w:val="26"/>
        </w:rPr>
      </w:pPr>
      <w:r>
        <w:rPr>
          <w:rFonts w:ascii="Arial" w:hAnsi="Arial"/>
          <w:sz w:val="26"/>
        </w:rPr>
        <w:t>Права и обязанности межгосударственных институтов, регулирующих валютные отношения.</w:t>
      </w:r>
    </w:p>
    <w:p w:rsidR="009F54BF" w:rsidRDefault="00F13915">
      <w:pPr>
        <w:pStyle w:val="a4"/>
        <w:spacing w:line="360" w:lineRule="auto"/>
        <w:rPr>
          <w:sz w:val="26"/>
        </w:rPr>
      </w:pPr>
      <w:r>
        <w:rPr>
          <w:sz w:val="26"/>
        </w:rPr>
        <w:t>Конечно, в таком развитом, сложном виде мировая валютная система возникла не сразу. Она прошла долгую эволюцию, которая началась вслед за промышленной революцией и формированием мировой системы хозяйства. Условно эту эволюцию можно разделить на три этапа.</w:t>
      </w:r>
    </w:p>
    <w:p w:rsidR="009F54BF" w:rsidRDefault="00F13915">
      <w:pPr>
        <w:spacing w:line="360" w:lineRule="auto"/>
        <w:ind w:firstLine="426"/>
        <w:jc w:val="both"/>
        <w:rPr>
          <w:rFonts w:ascii="Arial" w:hAnsi="Arial"/>
          <w:sz w:val="26"/>
        </w:rPr>
      </w:pPr>
      <w:r>
        <w:rPr>
          <w:rFonts w:ascii="Arial" w:hAnsi="Arial"/>
          <w:sz w:val="26"/>
        </w:rPr>
        <w:t>Первая мировая валютная система была системой золотого стандарта. Золотой стандарт возник в 1867 г., когда Парижское соглашение признало золото единым платежным средством в международных отношениях. Признаками золотого стандарта явились свободный ввоз и вывоз золота, не ограниченный обмен бумажных денег на золото, неизменное золотое содержание бумажных денег и свободная чеканка золотых монет.</w:t>
      </w:r>
    </w:p>
    <w:p w:rsidR="009F54BF" w:rsidRDefault="00F13915">
      <w:pPr>
        <w:spacing w:line="360" w:lineRule="auto"/>
        <w:ind w:firstLine="426"/>
        <w:jc w:val="both"/>
        <w:rPr>
          <w:rFonts w:ascii="Arial" w:hAnsi="Arial"/>
          <w:sz w:val="26"/>
        </w:rPr>
      </w:pPr>
      <w:r>
        <w:rPr>
          <w:rFonts w:ascii="Arial" w:hAnsi="Arial"/>
          <w:sz w:val="26"/>
        </w:rPr>
        <w:t>В условиях золотого стандарта возникающий дефицит платежного баланса покрывался только золотом, что неизменно вело к уменьшению золотого запаса страны. Так как золотое содержание бумажных денег было неизменным, неизбежно сокращалось количество денег в стране, что вело к снижению платежеспособного спроса и цен. В результате перелив золота между странами автоматически регулировал равновесие платежных балансов.</w:t>
      </w:r>
    </w:p>
    <w:p w:rsidR="009F54BF" w:rsidRDefault="00F13915">
      <w:pPr>
        <w:spacing w:line="360" w:lineRule="auto"/>
        <w:ind w:firstLine="426"/>
        <w:jc w:val="both"/>
        <w:rPr>
          <w:rFonts w:ascii="Arial" w:hAnsi="Arial"/>
          <w:sz w:val="26"/>
        </w:rPr>
      </w:pPr>
      <w:r>
        <w:rPr>
          <w:rFonts w:ascii="Arial" w:hAnsi="Arial"/>
          <w:sz w:val="26"/>
        </w:rPr>
        <w:t>Золото – это товар, производство которого ограниченно в связи с ограниченными запасами его в природе и трудностями в добыче. В силу этого в условиях золотого стандарта правительство не могло произвольно увеличивать количество бумажных денег в обращении и таким образом стимулировать инфляцию. Стабильное денежное обращение, твердые валютные курсы стимулировали международную торговлю, так как снижались неопределенностью ее результатов. В то же время жесткая привязка валютного обмена к золоту не позволяла маневрировать, особенно в периоды спада производства и кризисов. В таких условиях отдельные страны отказались от обмена банкнот на золото.</w:t>
      </w:r>
    </w:p>
    <w:p w:rsidR="009F54BF" w:rsidRDefault="00F13915">
      <w:pPr>
        <w:spacing w:line="360" w:lineRule="auto"/>
        <w:ind w:firstLine="426"/>
        <w:jc w:val="both"/>
        <w:rPr>
          <w:rFonts w:ascii="Arial" w:hAnsi="Arial"/>
          <w:sz w:val="26"/>
        </w:rPr>
      </w:pPr>
      <w:r>
        <w:rPr>
          <w:rFonts w:ascii="Arial" w:hAnsi="Arial"/>
          <w:sz w:val="26"/>
        </w:rPr>
        <w:t>В начале ХХ в. возникли новые трудности в использовании золотого стандарта. Расширение производства и увеличение товарной массы требовало увеличения количества денег в обращении. Но так как денежная единица была твердо связана с количеством денег, а золотые запасы менялись медленно, возникла тенденция к уменьшению доли золота в денежной массе в официальных резервах. Усиление вмешательства государства в экономику, которое началось в этот период, потребовало гибкого механизма изменения денежной массы в стране, что невозможно в условиях золотого стандарта. Кредитные деньги стали все больше вытеснять золото. Начавшийся процесс был ускорен первой мировой войной, в результате чего на место золотого стандарта пришел золотодевизный.</w:t>
      </w:r>
    </w:p>
    <w:p w:rsidR="009F54BF" w:rsidRDefault="00F13915">
      <w:pPr>
        <w:spacing w:line="360" w:lineRule="auto"/>
        <w:ind w:firstLine="426"/>
        <w:jc w:val="both"/>
        <w:rPr>
          <w:rFonts w:ascii="Arial" w:hAnsi="Arial"/>
          <w:sz w:val="26"/>
        </w:rPr>
      </w:pPr>
      <w:r>
        <w:rPr>
          <w:rFonts w:ascii="Arial" w:hAnsi="Arial"/>
          <w:sz w:val="26"/>
        </w:rPr>
        <w:t>Золотодевизный стандарт был основан на золоте и ведущих валютах, которые могли обмениваться на золото. Он был принят на Генуэзской международной экономической конференции в 1922 г. Новая система сохраняла золотые паритеты, но восстановила режим свободно колеблющихся валютных курсов. Регулирование валютных систем осуществлялось через проведение активной валютной политики, разработку международных норм и правил. В последующие годы началась некоторая стабилизация валютных отношений, но мировой кризис 30–годов помешал этому процессу. Перед началом второй мировой войны практически ни одна страна не имела устойчивой валюты, а во время войны все страны независимо от участия в ней ввели валютные ограничения и заморозили валютный курс.</w:t>
      </w:r>
    </w:p>
    <w:p w:rsidR="009F54BF" w:rsidRDefault="00F13915">
      <w:pPr>
        <w:spacing w:line="360" w:lineRule="auto"/>
        <w:ind w:firstLine="426"/>
        <w:jc w:val="both"/>
        <w:rPr>
          <w:rFonts w:ascii="Arial" w:hAnsi="Arial"/>
          <w:sz w:val="26"/>
        </w:rPr>
      </w:pPr>
      <w:r>
        <w:rPr>
          <w:rFonts w:ascii="Arial" w:hAnsi="Arial"/>
          <w:sz w:val="26"/>
        </w:rPr>
        <w:t>Опасность повторения валютного кризиса, который был после первой мировой войны, заставила еще в годы второй мировой войны заняться разработкой новой мировой валютной системы. Необходимо иметь в виду, что к этому времени лидером в мировом развитии из Европы переместилось в США, и фактически рассматривались два проекта: американский и английский. Они оба исходили из сохранения золотодевизного стандарта, свободы торговли и перемещения капиталов, стабилизации валютных курсов.</w:t>
      </w:r>
    </w:p>
    <w:p w:rsidR="009F54BF" w:rsidRDefault="00F13915">
      <w:pPr>
        <w:spacing w:line="360" w:lineRule="auto"/>
        <w:ind w:firstLine="426"/>
        <w:jc w:val="both"/>
        <w:rPr>
          <w:rFonts w:ascii="Arial" w:hAnsi="Arial"/>
          <w:sz w:val="26"/>
        </w:rPr>
      </w:pPr>
      <w:r>
        <w:rPr>
          <w:rFonts w:ascii="Arial" w:hAnsi="Arial"/>
          <w:sz w:val="26"/>
        </w:rPr>
        <w:t>В 1944 г. в результате договоренности была принята Бреттон–Вудская валютная система. Она предусматривала золотодевизный стандарт, основанный на золоте и двух резервных системах – фунте стерлингов и долларе США, и создание двух международных валютных валютно-кредитных организаций: Международного валютного фонда (МВФ) и Международного банка реконструкции и развития (МБРР). Эта система просуществовала до 1971 г., когда был прекращен обмен доллара на золото и курс доллара стал устанавливаться на валютном рынке под воздействием спроса и предложения. В 1976 г. страны – члены МВФ в городе Кингстоне на Ямайке приняли второе изменение устава МВФ, заложившее основу четвертой валютной системе. Согласно этой системе золото перестало выполнять функцию мировых денег, оно стало продаваться на рынке по ценам, отражающим спрос и предложение. Каждая страна получила право выбирать любой способ установления валютного курса.</w:t>
      </w:r>
    </w:p>
    <w:p w:rsidR="009F54BF" w:rsidRDefault="009F54BF">
      <w:pPr>
        <w:spacing w:line="360" w:lineRule="auto"/>
        <w:ind w:firstLine="426"/>
        <w:jc w:val="both"/>
        <w:rPr>
          <w:rFonts w:ascii="Arial" w:hAnsi="Arial"/>
          <w:sz w:val="26"/>
        </w:rPr>
      </w:pPr>
    </w:p>
    <w:p w:rsidR="009F54BF" w:rsidRDefault="00F13915">
      <w:pPr>
        <w:numPr>
          <w:ilvl w:val="0"/>
          <w:numId w:val="5"/>
        </w:numPr>
        <w:spacing w:line="360" w:lineRule="auto"/>
        <w:jc w:val="center"/>
        <w:rPr>
          <w:rFonts w:ascii="Arial" w:hAnsi="Arial"/>
          <w:b/>
          <w:i/>
          <w:sz w:val="26"/>
        </w:rPr>
      </w:pPr>
      <w:r>
        <w:rPr>
          <w:rFonts w:ascii="Arial" w:hAnsi="Arial"/>
          <w:b/>
          <w:i/>
          <w:sz w:val="26"/>
        </w:rPr>
        <w:t>Валютный курс и валютный рынок.</w:t>
      </w:r>
    </w:p>
    <w:p w:rsidR="009F54BF" w:rsidRDefault="009F54BF">
      <w:pPr>
        <w:spacing w:line="360" w:lineRule="auto"/>
        <w:ind w:left="465"/>
        <w:jc w:val="both"/>
        <w:rPr>
          <w:rFonts w:ascii="Arial" w:hAnsi="Arial"/>
          <w:b/>
          <w:sz w:val="26"/>
        </w:rPr>
      </w:pPr>
    </w:p>
    <w:p w:rsidR="009F54BF" w:rsidRDefault="00F13915">
      <w:pPr>
        <w:pStyle w:val="a4"/>
        <w:spacing w:line="360" w:lineRule="auto"/>
        <w:rPr>
          <w:sz w:val="26"/>
        </w:rPr>
      </w:pPr>
      <w:r>
        <w:rPr>
          <w:sz w:val="26"/>
        </w:rPr>
        <w:t>Поскольку при расчетах возникают необходимость оплачивать счета в валюте других стран, ее нужно купить. Покупка и продажа валюты происходят на валютных рынках. Валютный рынок – это совокупность всех отношений, которые возникают по поводу валютной сделки. Это официально установленный центр, где происходит купля – продажа иностранной валюты. На валютном рынке действует множество организаций и отдельных посредников. Прежде всего на валютный рынок входят Центральный банк, крупные коммерческие банки, небанковские дилеры и брокеры. Основная часть обращающейся на рынке валюты продается и покупается в безналичной форме, и только незначительная часть приходится на долю наличного оборота.</w:t>
      </w:r>
    </w:p>
    <w:p w:rsidR="009F54BF" w:rsidRDefault="00F13915">
      <w:pPr>
        <w:spacing w:line="360" w:lineRule="auto"/>
        <w:ind w:firstLine="426"/>
        <w:jc w:val="both"/>
        <w:rPr>
          <w:rFonts w:ascii="Arial" w:hAnsi="Arial"/>
          <w:sz w:val="26"/>
        </w:rPr>
      </w:pPr>
      <w:r>
        <w:rPr>
          <w:rFonts w:ascii="Arial" w:hAnsi="Arial"/>
          <w:sz w:val="26"/>
        </w:rPr>
        <w:t>Различают мировые, региональные и национальные валютные рынки. Они отличаются количеством используемых валют, объема продаж и характером валютных операций. Мировые валютные рынки находятся в Лондоне, Нью-Йорке, Цюрихе, Токио, Сингапуре. На них производятся операции  наиболее распространенными в мировом обороте валютами, и независимо от надежности практики не совершают операции с местной валютной. На региональных рынках совершают операции с валютой, которая наиболее распространенна на данной территории. Национальный валютный рынок есть практически в каждой стране. Национальная валютная система есть часть денежно системы страны, в рамках которой формируются и используются валютные ресурсы, осуществляется международный платежный оборот. Национальные валютные системы формируются на основе национального законодательства с учетом норм международного права. Их особенности определяются условиями и уровнем развития экономики страны, ее внешнеэкономическими связями, задачами социального развития. Под валютным курсом понимается цена одной денежной единицы, выраженная в денежной единицы другой страны. Различают курс покупателя, т. е. цену, по которой банк покупает иностранную валюту за национальный курс, и курс продавца, по которому он продает иностранную валюту за национальную. Разница между курсом продавца и покупателя составляет марку, которая тратится на покрытие расходов по организации операций и формирует прибыль банков.</w:t>
      </w:r>
    </w:p>
    <w:p w:rsidR="009F54BF" w:rsidRDefault="00F13915">
      <w:pPr>
        <w:spacing w:line="360" w:lineRule="auto"/>
        <w:ind w:firstLine="426"/>
        <w:jc w:val="both"/>
        <w:rPr>
          <w:rFonts w:ascii="Arial" w:hAnsi="Arial"/>
          <w:sz w:val="26"/>
        </w:rPr>
      </w:pPr>
      <w:r>
        <w:rPr>
          <w:rFonts w:ascii="Arial" w:hAnsi="Arial"/>
          <w:sz w:val="26"/>
        </w:rPr>
        <w:t>Равенство национальных валют на стоимостной основе, по сути, выражается способностью сравнивать стоимость разных товаров, произведенных в разных странах, а точнее, с помощью валютного курса сравниваются цены на товары в разных странах. В результате определяется выгодность покупки товаров или вложение капитала в экономику за рубежом по сравнению с данной страной.</w:t>
      </w:r>
    </w:p>
    <w:p w:rsidR="009F54BF" w:rsidRDefault="00F13915">
      <w:pPr>
        <w:spacing w:line="360" w:lineRule="auto"/>
        <w:ind w:firstLine="426"/>
        <w:jc w:val="both"/>
        <w:rPr>
          <w:rFonts w:ascii="Arial" w:hAnsi="Arial"/>
          <w:sz w:val="26"/>
        </w:rPr>
      </w:pPr>
      <w:r>
        <w:rPr>
          <w:rFonts w:ascii="Arial" w:hAnsi="Arial"/>
          <w:sz w:val="26"/>
        </w:rPr>
        <w:t>Валютный курс зависит от множества факторов, и в первую очередь от спроса и предложения валюты на рынке, поэтому все факторы, влияющие на спрос и предложение валют и на ее курс. К таким факторам можно отнести высокие темпы роста национального дохода в данной стране. Результатом этого будет увеличение доходов отдельных граждан, рост совокупного спроса на товары, в том числе и импортные, что приведет к увеличению спроса на иностранную валюту и росту ее курса. Аналогично будет действовать и изменение в предпочтениях потребителей, ориентирующихся на импортные товары.</w:t>
      </w:r>
    </w:p>
    <w:p w:rsidR="009F54BF" w:rsidRDefault="00F13915">
      <w:pPr>
        <w:spacing w:line="360" w:lineRule="auto"/>
        <w:ind w:firstLine="426"/>
        <w:jc w:val="both"/>
        <w:rPr>
          <w:rFonts w:ascii="Arial" w:hAnsi="Arial"/>
          <w:sz w:val="26"/>
        </w:rPr>
      </w:pPr>
      <w:r>
        <w:rPr>
          <w:rFonts w:ascii="Arial" w:hAnsi="Arial"/>
          <w:sz w:val="26"/>
        </w:rPr>
        <w:t>Высокие темпы инфляции в стране обеспечивают национальную валюту, и ее курс начинает снижаться по отношению к валютам стран, где темпы инфляции ниже. Негативные последствия этого, прежде всего, ощущают страны, имеющие большой объем международных сделок. Поэтому обязательно рассчитываются реальные курсы валют, т. е. паритет покупательной способности, который представляет собой соотношение цен на аналогичные товары и услуги, произведенные в сравниваемых странах.</w:t>
      </w:r>
    </w:p>
    <w:p w:rsidR="009F54BF" w:rsidRDefault="00F13915">
      <w:pPr>
        <w:spacing w:line="360" w:lineRule="auto"/>
        <w:ind w:firstLine="426"/>
        <w:jc w:val="both"/>
        <w:rPr>
          <w:rFonts w:ascii="Arial" w:hAnsi="Arial"/>
          <w:sz w:val="26"/>
        </w:rPr>
      </w:pPr>
      <w:r>
        <w:rPr>
          <w:rFonts w:ascii="Arial" w:hAnsi="Arial"/>
          <w:sz w:val="26"/>
        </w:rPr>
        <w:t>Определенное влияние на курс валют оказывает и платежный баланс страны. Если сальдо баланса положительное, то курс национальной валю ты растет, так иностранные должники покупают ее значительно больше, и наоборот. В настоящее время на платежный баланс все большее влияние оказывает движение капитала, что также сказывается на валютном курсе.</w:t>
      </w:r>
    </w:p>
    <w:p w:rsidR="009F54BF" w:rsidRDefault="00F13915">
      <w:pPr>
        <w:spacing w:line="360" w:lineRule="auto"/>
        <w:ind w:firstLine="426"/>
        <w:jc w:val="both"/>
        <w:rPr>
          <w:rFonts w:ascii="Arial" w:hAnsi="Arial"/>
          <w:sz w:val="26"/>
        </w:rPr>
      </w:pPr>
      <w:r>
        <w:rPr>
          <w:rFonts w:ascii="Arial" w:hAnsi="Arial"/>
          <w:sz w:val="26"/>
        </w:rPr>
        <w:t>Движение капиталов во многом зависит от разницы процентных ставок в разных странах. Возрастание процентной ставки стимулирует ввоз капиталов в страну, а снижение ставки заставляет искать применение свободным капиталом за границей, что усиливает нестабильность платежного баланса. Низкие ставки процента в других странах стимулирует банки к покупке у них иностранной валюты, увеличивая ее предложение. В результате курс национальной валюты повышается.</w:t>
      </w:r>
    </w:p>
    <w:p w:rsidR="009F54BF" w:rsidRDefault="00F13915">
      <w:pPr>
        <w:spacing w:line="360" w:lineRule="auto"/>
        <w:ind w:firstLine="426"/>
        <w:jc w:val="both"/>
        <w:rPr>
          <w:rFonts w:ascii="Arial" w:hAnsi="Arial"/>
          <w:sz w:val="26"/>
        </w:rPr>
      </w:pPr>
      <w:r>
        <w:rPr>
          <w:rFonts w:ascii="Arial" w:hAnsi="Arial"/>
          <w:sz w:val="26"/>
        </w:rPr>
        <w:t>Кроме того, на курс валюты могут оказывать влияние развитие валютной спекуляции, популярность и доверие к определенной валюте, реальные сроки международных расчетов и, конечно, валютная политика государства.</w:t>
      </w:r>
    </w:p>
    <w:p w:rsidR="009F54BF" w:rsidRDefault="00F13915">
      <w:pPr>
        <w:spacing w:line="360" w:lineRule="auto"/>
        <w:ind w:firstLine="426"/>
        <w:jc w:val="both"/>
        <w:rPr>
          <w:rFonts w:ascii="Arial" w:hAnsi="Arial"/>
          <w:sz w:val="26"/>
        </w:rPr>
      </w:pPr>
      <w:r>
        <w:rPr>
          <w:rFonts w:ascii="Arial" w:hAnsi="Arial"/>
          <w:sz w:val="26"/>
        </w:rPr>
        <w:t>Обменный курс может быть двух типов. Первый – это свободно плавающий валютный курс, или, как его еще называют, флоатинг. В условиях плавающих курсов валютный курс, как и всякая другая цена, определяется рыночными силами спроса и предложения. Значительные колебания под воздействием спроса и предложения характерны для валютных курсов как сильных, так и слабых валют.</w:t>
      </w:r>
    </w:p>
    <w:p w:rsidR="009F54BF" w:rsidRDefault="00F13915">
      <w:pPr>
        <w:spacing w:line="360" w:lineRule="auto"/>
        <w:ind w:firstLine="426"/>
        <w:jc w:val="both"/>
        <w:rPr>
          <w:rFonts w:ascii="Arial" w:hAnsi="Arial"/>
          <w:sz w:val="26"/>
        </w:rPr>
      </w:pPr>
      <w:r>
        <w:rPr>
          <w:rFonts w:ascii="Arial" w:hAnsi="Arial"/>
          <w:sz w:val="26"/>
        </w:rPr>
        <w:t>Размер спроса на иностранную валюту определяется потребностями страны в импорте товаров и услуг, расходами туристов, разного рода платежами, которые обязана производить страна. Размеры предложения валюты будут определяться объемами экспорта страны, займами, которые страна получает и т. д.</w:t>
      </w:r>
    </w:p>
    <w:p w:rsidR="009F54BF" w:rsidRDefault="00F13915">
      <w:pPr>
        <w:spacing w:line="360" w:lineRule="auto"/>
        <w:ind w:firstLine="426"/>
        <w:jc w:val="both"/>
        <w:rPr>
          <w:rFonts w:ascii="Arial" w:hAnsi="Arial"/>
          <w:sz w:val="26"/>
        </w:rPr>
      </w:pPr>
      <w:r>
        <w:rPr>
          <w:rFonts w:ascii="Arial" w:hAnsi="Arial"/>
          <w:sz w:val="26"/>
        </w:rPr>
        <w:t>Разумеется, констатация того факта, что курс валюты формируется под воздействием спроса и предложения сама по себе мало, что говорит о реальных процентах, влияющих на курсовые соотношения. На спрос и предложение иностранной валюты, а следовательно, на валютный курс прямо или косвенно влияет вся совокупность экономических отношений страны. Как внутренних, так и внешних.</w:t>
      </w:r>
    </w:p>
    <w:p w:rsidR="009F54BF" w:rsidRDefault="00F13915">
      <w:pPr>
        <w:spacing w:line="360" w:lineRule="auto"/>
        <w:ind w:firstLine="426"/>
        <w:jc w:val="both"/>
        <w:rPr>
          <w:rFonts w:ascii="Arial" w:hAnsi="Arial"/>
          <w:sz w:val="26"/>
        </w:rPr>
      </w:pPr>
      <w:r>
        <w:rPr>
          <w:rFonts w:ascii="Arial" w:hAnsi="Arial"/>
          <w:sz w:val="26"/>
        </w:rPr>
        <w:t>Среди факторов, непосредственно влияющих на динамику курса валют, можно назвать такие, как национальный доход и уровень издержек производства, реальная покупательная способность денег и уровень инфляции в стране, состояние платежного баланса, влияющего на спрос и предложение валют, доверие к валюте на мировом рынке.</w:t>
      </w:r>
    </w:p>
    <w:p w:rsidR="009F54BF" w:rsidRDefault="00F13915">
      <w:pPr>
        <w:spacing w:line="360" w:lineRule="auto"/>
        <w:ind w:firstLine="426"/>
        <w:jc w:val="both"/>
        <w:rPr>
          <w:rFonts w:ascii="Arial" w:hAnsi="Arial"/>
          <w:sz w:val="26"/>
        </w:rPr>
      </w:pPr>
      <w:r>
        <w:rPr>
          <w:rFonts w:ascii="Arial" w:hAnsi="Arial"/>
          <w:sz w:val="26"/>
        </w:rPr>
        <w:t>В этом случае государство находится вне пределов валютного рынка, и курс устанавливается только на основе спроса и предложения валют, т. е. он абсолютно гибкий.</w:t>
      </w:r>
    </w:p>
    <w:p w:rsidR="009F54BF" w:rsidRDefault="00F13915">
      <w:pPr>
        <w:spacing w:line="360" w:lineRule="auto"/>
        <w:ind w:firstLine="426"/>
        <w:jc w:val="both"/>
        <w:rPr>
          <w:rFonts w:ascii="Arial" w:hAnsi="Arial"/>
          <w:sz w:val="26"/>
        </w:rPr>
      </w:pPr>
      <w:r>
        <w:rPr>
          <w:rFonts w:ascii="Arial" w:hAnsi="Arial"/>
          <w:sz w:val="26"/>
        </w:rPr>
        <w:t>Другой тип существует тогда, когда государство жестко фиксирует обменные курсы. Это вызывает другую ситуацию на рынке валют.</w:t>
      </w:r>
    </w:p>
    <w:p w:rsidR="009F54BF" w:rsidRDefault="00F13915">
      <w:pPr>
        <w:spacing w:line="360" w:lineRule="auto"/>
        <w:ind w:firstLine="426"/>
        <w:jc w:val="both"/>
        <w:rPr>
          <w:rFonts w:ascii="Arial" w:hAnsi="Arial"/>
          <w:sz w:val="26"/>
        </w:rPr>
      </w:pPr>
      <w:r>
        <w:rPr>
          <w:rFonts w:ascii="Arial" w:hAnsi="Arial"/>
          <w:sz w:val="26"/>
        </w:rPr>
        <w:t>При жестком фиксированном курсе, который устанавливается на определенный срок, спрос и предложение, как правило, не меняются, отражая относительно постоянный спрос и предложение валюты при данной цене. С изменением курса соответственно меняется спрос и предложение валюты.</w:t>
      </w:r>
    </w:p>
    <w:p w:rsidR="009F54BF" w:rsidRDefault="00F13915">
      <w:pPr>
        <w:spacing w:line="360" w:lineRule="auto"/>
        <w:ind w:firstLine="426"/>
        <w:jc w:val="both"/>
        <w:rPr>
          <w:rFonts w:ascii="Arial" w:hAnsi="Arial"/>
          <w:sz w:val="26"/>
        </w:rPr>
      </w:pPr>
      <w:r>
        <w:rPr>
          <w:rFonts w:ascii="Arial" w:hAnsi="Arial"/>
          <w:sz w:val="26"/>
        </w:rPr>
        <w:t>На практике эти модели валютного рынка редко существуют в чистом виде, и одна по мере надобности дополняется другой.</w:t>
      </w:r>
    </w:p>
    <w:p w:rsidR="009F54BF" w:rsidRDefault="00F13915">
      <w:pPr>
        <w:spacing w:line="360" w:lineRule="auto"/>
        <w:ind w:firstLine="426"/>
        <w:jc w:val="both"/>
        <w:rPr>
          <w:rFonts w:ascii="Arial" w:hAnsi="Arial"/>
          <w:sz w:val="26"/>
        </w:rPr>
      </w:pPr>
      <w:r>
        <w:rPr>
          <w:rFonts w:ascii="Arial" w:hAnsi="Arial"/>
          <w:sz w:val="26"/>
        </w:rPr>
        <w:t>Проводимая валютная политика оказывает определенное влияние как на внутреннее положение страны, так и на ее позиции в мировом хозяйстве. Поэтому при осуществлении реформ в России с самого начала валютным отношениям уделялось большое внимание. Либерализация валютного рынка привела к организации валютного рынка с использованием механизмов свободного и управляемого флоатинга.</w:t>
      </w:r>
    </w:p>
    <w:p w:rsidR="009F54BF" w:rsidRDefault="00F13915">
      <w:pPr>
        <w:spacing w:line="360" w:lineRule="auto"/>
        <w:ind w:firstLine="426"/>
        <w:jc w:val="both"/>
        <w:rPr>
          <w:rFonts w:ascii="Arial" w:hAnsi="Arial"/>
          <w:sz w:val="26"/>
        </w:rPr>
      </w:pPr>
      <w:r>
        <w:rPr>
          <w:rFonts w:ascii="Arial" w:hAnsi="Arial"/>
          <w:sz w:val="26"/>
        </w:rPr>
        <w:t>Таким образом, существует три режима установления валютных курсов:</w:t>
      </w:r>
    </w:p>
    <w:p w:rsidR="009F54BF" w:rsidRDefault="00F13915">
      <w:pPr>
        <w:numPr>
          <w:ilvl w:val="0"/>
          <w:numId w:val="6"/>
        </w:numPr>
        <w:spacing w:line="360" w:lineRule="auto"/>
        <w:jc w:val="both"/>
        <w:rPr>
          <w:rFonts w:ascii="Arial" w:hAnsi="Arial"/>
          <w:sz w:val="26"/>
        </w:rPr>
      </w:pPr>
      <w:r>
        <w:rPr>
          <w:rFonts w:ascii="Arial" w:hAnsi="Arial"/>
          <w:sz w:val="26"/>
        </w:rPr>
        <w:t>на основе золотых паритетов (при золотом стандарте);</w:t>
      </w:r>
    </w:p>
    <w:p w:rsidR="009F54BF" w:rsidRDefault="00F13915">
      <w:pPr>
        <w:numPr>
          <w:ilvl w:val="0"/>
          <w:numId w:val="6"/>
        </w:numPr>
        <w:spacing w:line="360" w:lineRule="auto"/>
        <w:jc w:val="both"/>
        <w:rPr>
          <w:rFonts w:ascii="Arial" w:hAnsi="Arial"/>
          <w:sz w:val="26"/>
        </w:rPr>
      </w:pPr>
      <w:r>
        <w:rPr>
          <w:rFonts w:ascii="Arial" w:hAnsi="Arial"/>
          <w:sz w:val="26"/>
        </w:rPr>
        <w:t>система фиксированных курсов валют;</w:t>
      </w:r>
    </w:p>
    <w:p w:rsidR="009F54BF" w:rsidRDefault="00F13915">
      <w:pPr>
        <w:numPr>
          <w:ilvl w:val="0"/>
          <w:numId w:val="6"/>
        </w:numPr>
        <w:spacing w:line="360" w:lineRule="auto"/>
        <w:jc w:val="both"/>
        <w:rPr>
          <w:rFonts w:ascii="Arial" w:hAnsi="Arial"/>
          <w:sz w:val="26"/>
        </w:rPr>
      </w:pPr>
      <w:r>
        <w:rPr>
          <w:rFonts w:ascii="Arial" w:hAnsi="Arial"/>
          <w:sz w:val="26"/>
        </w:rPr>
        <w:t>система плавающих курсов валют, колеблющихся в зависимости от спроса и предложения.</w:t>
      </w:r>
    </w:p>
    <w:p w:rsidR="009F54BF" w:rsidRDefault="009F54BF">
      <w:pPr>
        <w:spacing w:line="360" w:lineRule="auto"/>
        <w:jc w:val="both"/>
        <w:rPr>
          <w:rFonts w:ascii="Arial" w:hAnsi="Arial"/>
          <w:sz w:val="26"/>
        </w:rPr>
      </w:pPr>
    </w:p>
    <w:p w:rsidR="009F54BF" w:rsidRDefault="00F13915">
      <w:pPr>
        <w:spacing w:line="360" w:lineRule="auto"/>
        <w:jc w:val="center"/>
        <w:rPr>
          <w:rFonts w:ascii="Arial" w:hAnsi="Arial"/>
          <w:i/>
          <w:sz w:val="26"/>
        </w:rPr>
      </w:pPr>
      <w:r>
        <w:rPr>
          <w:rFonts w:ascii="Arial" w:hAnsi="Arial"/>
          <w:b/>
          <w:i/>
          <w:sz w:val="26"/>
        </w:rPr>
        <w:t>1.3. Валютные отношения и валютная система.</w:t>
      </w:r>
    </w:p>
    <w:p w:rsidR="009F54BF" w:rsidRDefault="009F54BF">
      <w:pPr>
        <w:spacing w:line="360" w:lineRule="auto"/>
        <w:jc w:val="both"/>
        <w:rPr>
          <w:rFonts w:ascii="Arial" w:hAnsi="Arial"/>
          <w:sz w:val="26"/>
        </w:rPr>
      </w:pPr>
    </w:p>
    <w:p w:rsidR="009F54BF" w:rsidRDefault="00F13915">
      <w:pPr>
        <w:pStyle w:val="a4"/>
        <w:spacing w:line="360" w:lineRule="auto"/>
        <w:rPr>
          <w:sz w:val="26"/>
        </w:rPr>
      </w:pPr>
      <w:r>
        <w:rPr>
          <w:sz w:val="26"/>
        </w:rPr>
        <w:t>Развитие внешней торговли вызвало необходимость упорядочения международных расчетов, вовлекших в международные экономические отношения национальные денежные знаки. Любая национальная денежная единица является валютной и выполняет функцию мировых денег, но любой продавец на мировом рынке предпочитает получать эквивалент своих товаров в валюте свое страны, поэтому всегда в валюте отражаются связи и взаимодействие национального и мирового хозяйства. Отсюда вытекает необходимость обмена денежных единиц одной страны на деньги другой. Вся совокупность финансовых отношений, возникающих при осуществлении торговых операций, кредитовании, вложении капиталов и пр., при функционировании мирового хозяйства, получила название валютных отношений. В сфере валютных отношений появляются новые особенности и тенденции:</w:t>
      </w:r>
    </w:p>
    <w:p w:rsidR="009F54BF" w:rsidRDefault="00F13915">
      <w:pPr>
        <w:numPr>
          <w:ilvl w:val="0"/>
          <w:numId w:val="7"/>
        </w:numPr>
        <w:spacing w:line="360" w:lineRule="auto"/>
        <w:jc w:val="both"/>
        <w:rPr>
          <w:rFonts w:ascii="Arial" w:hAnsi="Arial"/>
          <w:sz w:val="26"/>
        </w:rPr>
      </w:pPr>
      <w:r>
        <w:rPr>
          <w:rFonts w:ascii="Arial" w:hAnsi="Arial"/>
          <w:sz w:val="26"/>
        </w:rPr>
        <w:t>усиливаются международные функции национальных валют (национальные денежные единицы участвуют в международных расчетах);</w:t>
      </w:r>
    </w:p>
    <w:p w:rsidR="009F54BF" w:rsidRDefault="00F13915">
      <w:pPr>
        <w:numPr>
          <w:ilvl w:val="0"/>
          <w:numId w:val="7"/>
        </w:numPr>
        <w:spacing w:line="360" w:lineRule="auto"/>
        <w:jc w:val="both"/>
        <w:rPr>
          <w:rFonts w:ascii="Arial" w:hAnsi="Arial"/>
          <w:sz w:val="26"/>
        </w:rPr>
      </w:pPr>
      <w:r>
        <w:rPr>
          <w:rFonts w:ascii="Arial" w:hAnsi="Arial"/>
          <w:sz w:val="26"/>
        </w:rPr>
        <w:t>масштабы участия любой валюты в международном платежном обороте определяются комплексом факторов (исторического, экономического, международно-правового), в том числе и национальной политики;</w:t>
      </w:r>
    </w:p>
    <w:p w:rsidR="009F54BF" w:rsidRDefault="00F13915">
      <w:pPr>
        <w:numPr>
          <w:ilvl w:val="0"/>
          <w:numId w:val="7"/>
        </w:numPr>
        <w:spacing w:line="360" w:lineRule="auto"/>
        <w:jc w:val="both"/>
        <w:rPr>
          <w:rFonts w:ascii="Arial" w:hAnsi="Arial"/>
          <w:sz w:val="26"/>
        </w:rPr>
      </w:pPr>
      <w:r>
        <w:rPr>
          <w:rFonts w:ascii="Arial" w:hAnsi="Arial"/>
          <w:sz w:val="26"/>
        </w:rPr>
        <w:t>отсутствует единая денежная основа в валютной сфере – мировые деньги;</w:t>
      </w:r>
    </w:p>
    <w:p w:rsidR="009F54BF" w:rsidRDefault="00F13915">
      <w:pPr>
        <w:numPr>
          <w:ilvl w:val="0"/>
          <w:numId w:val="7"/>
        </w:numPr>
        <w:spacing w:line="360" w:lineRule="auto"/>
        <w:jc w:val="both"/>
        <w:rPr>
          <w:rFonts w:ascii="Arial" w:hAnsi="Arial"/>
          <w:sz w:val="26"/>
        </w:rPr>
      </w:pPr>
      <w:r>
        <w:rPr>
          <w:rFonts w:ascii="Arial" w:hAnsi="Arial"/>
          <w:sz w:val="26"/>
        </w:rPr>
        <w:t>в условиях свободной конвертируемости валют и перелива капитала между странами размываются границы между внутренним денежным оборотом и международным платежным оборотом;</w:t>
      </w:r>
    </w:p>
    <w:p w:rsidR="009F54BF" w:rsidRDefault="00F13915">
      <w:pPr>
        <w:numPr>
          <w:ilvl w:val="0"/>
          <w:numId w:val="7"/>
        </w:numPr>
        <w:spacing w:line="360" w:lineRule="auto"/>
        <w:jc w:val="both"/>
        <w:rPr>
          <w:rFonts w:ascii="Arial" w:hAnsi="Arial"/>
          <w:sz w:val="26"/>
        </w:rPr>
      </w:pPr>
      <w:r>
        <w:rPr>
          <w:rFonts w:ascii="Arial" w:hAnsi="Arial"/>
          <w:sz w:val="26"/>
        </w:rPr>
        <w:t>тенденция к сращиванию национального и международного денежно – кредитного рынка прокладывает себе дорогу в условиях сохраняющейся специфики и особенностей национальных денежно – кредитных рынков.</w:t>
      </w:r>
    </w:p>
    <w:p w:rsidR="009F54BF" w:rsidRDefault="00F13915">
      <w:pPr>
        <w:pStyle w:val="a4"/>
        <w:spacing w:line="360" w:lineRule="auto"/>
        <w:rPr>
          <w:sz w:val="26"/>
        </w:rPr>
      </w:pPr>
      <w:r>
        <w:rPr>
          <w:sz w:val="26"/>
        </w:rPr>
        <w:t>Отдельные элементы валютных отношений появились еще в древнем мире в виде векселей. Занимались обменом валют и специальные менялы. С развитием международного обмена и становления капиталистического производства обмен стали осуществлять банки. Сегодняшние валютные отношения появились в результате роста производительных сил, создания мирового рынка и мировой системы хозяйства, интернационализации всей системы мирохозяйственных связей.</w:t>
      </w:r>
    </w:p>
    <w:p w:rsidR="009F54BF" w:rsidRDefault="00F13915">
      <w:pPr>
        <w:spacing w:line="360" w:lineRule="auto"/>
        <w:ind w:firstLine="426"/>
        <w:jc w:val="both"/>
        <w:rPr>
          <w:rFonts w:ascii="Arial" w:hAnsi="Arial"/>
          <w:sz w:val="26"/>
        </w:rPr>
      </w:pPr>
      <w:r>
        <w:rPr>
          <w:rFonts w:ascii="Arial" w:hAnsi="Arial"/>
          <w:sz w:val="26"/>
        </w:rPr>
        <w:t>Субъектами валютных отношений могут быть государство, предприятия и организации, а также отдельные частные лица. Если государство монополизировало внешнеэкономические отношения, то отдельные физические и юридические лица могут участвовать в них крайне ограниченно и только по специальному разрешению государственных органов. В свободной экономике ограничения для участия в международных отношениях незначительных и затрагивают только ту сферу деятельности, на которую распространяется государственная монополия.</w:t>
      </w:r>
    </w:p>
    <w:p w:rsidR="009F54BF" w:rsidRDefault="00F13915">
      <w:pPr>
        <w:spacing w:line="360" w:lineRule="auto"/>
        <w:ind w:firstLine="426"/>
        <w:jc w:val="both"/>
        <w:rPr>
          <w:rFonts w:ascii="Arial" w:hAnsi="Arial"/>
          <w:sz w:val="26"/>
        </w:rPr>
      </w:pPr>
      <w:r>
        <w:rPr>
          <w:rFonts w:ascii="Arial" w:hAnsi="Arial"/>
          <w:sz w:val="26"/>
        </w:rPr>
        <w:t>Валютные отношения, как и все международные экономические отношения, являются вторичным, производными от воспроизводственных отношений, складывающихся внутри страны. Они зависят от динамики и темпов экономического роста, от соотношения спроса и предложения на национальном рынке, но в последние годы на них все большее влияние оказывают развивающийся процесс интернационализации производства, развитие мирового рынка, движение рабочей силы и капиталов.</w:t>
      </w:r>
    </w:p>
    <w:p w:rsidR="009F54BF" w:rsidRDefault="00F13915">
      <w:pPr>
        <w:spacing w:line="360" w:lineRule="auto"/>
        <w:ind w:firstLine="426"/>
        <w:jc w:val="both"/>
        <w:rPr>
          <w:rFonts w:ascii="Arial" w:hAnsi="Arial"/>
          <w:sz w:val="26"/>
        </w:rPr>
      </w:pPr>
      <w:r>
        <w:rPr>
          <w:rFonts w:ascii="Arial" w:hAnsi="Arial"/>
          <w:sz w:val="26"/>
        </w:rPr>
        <w:t>Развитие международных валютных отношений потребовало их определенной организации, в результате чего сформировались сначала национальные валютные системы, а затем и международные. Национальная валютная система устанавливает принципы организации и регулирования валютных отношений внутри отдельной страны. Она является частью денежной системы данной страны, но относительно – самостоятельна и имеет право выхода за национальные границы. В каждой стране особенностей такой системы определяются уровнем развития экономики и внешнеэкономических связей. В состав национальной валютной системы входят следующие элементы:</w:t>
      </w:r>
    </w:p>
    <w:p w:rsidR="009F54BF" w:rsidRDefault="00F13915">
      <w:pPr>
        <w:numPr>
          <w:ilvl w:val="0"/>
          <w:numId w:val="8"/>
        </w:numPr>
        <w:spacing w:line="360" w:lineRule="auto"/>
        <w:jc w:val="both"/>
        <w:rPr>
          <w:rFonts w:ascii="Arial" w:hAnsi="Arial"/>
          <w:sz w:val="26"/>
        </w:rPr>
      </w:pPr>
      <w:r>
        <w:rPr>
          <w:rFonts w:ascii="Arial" w:hAnsi="Arial"/>
          <w:sz w:val="26"/>
        </w:rPr>
        <w:t>национальная валютная единица;</w:t>
      </w:r>
    </w:p>
    <w:p w:rsidR="009F54BF" w:rsidRDefault="00F13915">
      <w:pPr>
        <w:numPr>
          <w:ilvl w:val="0"/>
          <w:numId w:val="8"/>
        </w:numPr>
        <w:spacing w:line="360" w:lineRule="auto"/>
        <w:jc w:val="both"/>
        <w:rPr>
          <w:rFonts w:ascii="Arial" w:hAnsi="Arial"/>
          <w:sz w:val="26"/>
        </w:rPr>
      </w:pPr>
      <w:r>
        <w:rPr>
          <w:rFonts w:ascii="Arial" w:hAnsi="Arial"/>
          <w:sz w:val="26"/>
        </w:rPr>
        <w:t>режим валютного курса;</w:t>
      </w:r>
    </w:p>
    <w:p w:rsidR="009F54BF" w:rsidRDefault="00F13915">
      <w:pPr>
        <w:numPr>
          <w:ilvl w:val="0"/>
          <w:numId w:val="8"/>
        </w:numPr>
        <w:spacing w:line="360" w:lineRule="auto"/>
        <w:jc w:val="both"/>
        <w:rPr>
          <w:rFonts w:ascii="Arial" w:hAnsi="Arial"/>
          <w:sz w:val="26"/>
        </w:rPr>
      </w:pPr>
      <w:r>
        <w:rPr>
          <w:rFonts w:ascii="Arial" w:hAnsi="Arial"/>
          <w:sz w:val="26"/>
        </w:rPr>
        <w:t>условия обратимости валюты;</w:t>
      </w:r>
    </w:p>
    <w:p w:rsidR="009F54BF" w:rsidRDefault="00F13915">
      <w:pPr>
        <w:numPr>
          <w:ilvl w:val="0"/>
          <w:numId w:val="8"/>
        </w:numPr>
        <w:spacing w:line="360" w:lineRule="auto"/>
        <w:jc w:val="both"/>
        <w:rPr>
          <w:rFonts w:ascii="Arial" w:hAnsi="Arial"/>
          <w:sz w:val="26"/>
        </w:rPr>
      </w:pPr>
      <w:r>
        <w:rPr>
          <w:rFonts w:ascii="Arial" w:hAnsi="Arial"/>
          <w:sz w:val="26"/>
        </w:rPr>
        <w:t>система валютного рынка и рынка золота;</w:t>
      </w:r>
    </w:p>
    <w:p w:rsidR="009F54BF" w:rsidRDefault="00F13915">
      <w:pPr>
        <w:numPr>
          <w:ilvl w:val="0"/>
          <w:numId w:val="8"/>
        </w:numPr>
        <w:spacing w:line="360" w:lineRule="auto"/>
        <w:jc w:val="both"/>
        <w:rPr>
          <w:rFonts w:ascii="Arial" w:hAnsi="Arial"/>
          <w:sz w:val="26"/>
        </w:rPr>
      </w:pPr>
      <w:r>
        <w:rPr>
          <w:rFonts w:ascii="Arial" w:hAnsi="Arial"/>
          <w:sz w:val="26"/>
        </w:rPr>
        <w:t>порядок международных расчетов страны;</w:t>
      </w:r>
    </w:p>
    <w:p w:rsidR="009F54BF" w:rsidRDefault="00F13915">
      <w:pPr>
        <w:numPr>
          <w:ilvl w:val="0"/>
          <w:numId w:val="8"/>
        </w:numPr>
        <w:spacing w:line="360" w:lineRule="auto"/>
        <w:jc w:val="both"/>
        <w:rPr>
          <w:rFonts w:ascii="Arial" w:hAnsi="Arial"/>
          <w:sz w:val="26"/>
        </w:rPr>
      </w:pPr>
      <w:r>
        <w:rPr>
          <w:rFonts w:ascii="Arial" w:hAnsi="Arial"/>
          <w:sz w:val="26"/>
        </w:rPr>
        <w:t>состав и система управления золотовалютными резервами страны;</w:t>
      </w:r>
    </w:p>
    <w:p w:rsidR="009F54BF" w:rsidRDefault="00F13915">
      <w:pPr>
        <w:numPr>
          <w:ilvl w:val="0"/>
          <w:numId w:val="8"/>
        </w:numPr>
        <w:spacing w:line="360" w:lineRule="auto"/>
        <w:jc w:val="both"/>
        <w:rPr>
          <w:rFonts w:ascii="Arial" w:hAnsi="Arial"/>
          <w:sz w:val="26"/>
        </w:rPr>
      </w:pPr>
      <w:r>
        <w:rPr>
          <w:rFonts w:ascii="Arial" w:hAnsi="Arial"/>
          <w:sz w:val="26"/>
        </w:rPr>
        <w:t>статус национальных учреждений, регулирующих валютные отношения страны.</w:t>
      </w:r>
    </w:p>
    <w:p w:rsidR="009F54BF" w:rsidRDefault="00F13915">
      <w:pPr>
        <w:pStyle w:val="a4"/>
        <w:spacing w:line="360" w:lineRule="auto"/>
        <w:rPr>
          <w:sz w:val="26"/>
        </w:rPr>
      </w:pPr>
      <w:r>
        <w:rPr>
          <w:sz w:val="26"/>
        </w:rPr>
        <w:t>На основе национальных валютных систем сформировалась международная (мировая) валютная система, которая является формой организации валютных отношений, закрепленных межгосударственными соглашениями. Она преследует глобальные мирохозяйственные цели и имеет специфический механизм функционирования. Ее основными элементами являются:</w:t>
      </w:r>
    </w:p>
    <w:p w:rsidR="009F54BF" w:rsidRDefault="00F13915">
      <w:pPr>
        <w:numPr>
          <w:ilvl w:val="0"/>
          <w:numId w:val="9"/>
        </w:numPr>
        <w:spacing w:line="360" w:lineRule="auto"/>
        <w:jc w:val="both"/>
        <w:rPr>
          <w:rFonts w:ascii="Arial" w:hAnsi="Arial"/>
          <w:sz w:val="26"/>
        </w:rPr>
      </w:pPr>
      <w:r>
        <w:rPr>
          <w:rFonts w:ascii="Arial" w:hAnsi="Arial"/>
          <w:sz w:val="26"/>
        </w:rPr>
        <w:t>основные международные платежные средства (национальная валюта, золото, международные валютные единицы – СДР, экю);</w:t>
      </w:r>
    </w:p>
    <w:p w:rsidR="009F54BF" w:rsidRDefault="00F13915">
      <w:pPr>
        <w:numPr>
          <w:ilvl w:val="0"/>
          <w:numId w:val="9"/>
        </w:numPr>
        <w:spacing w:line="360" w:lineRule="auto"/>
        <w:jc w:val="both"/>
        <w:rPr>
          <w:rFonts w:ascii="Arial" w:hAnsi="Arial"/>
          <w:sz w:val="26"/>
        </w:rPr>
      </w:pPr>
      <w:r>
        <w:rPr>
          <w:rFonts w:ascii="Arial" w:hAnsi="Arial"/>
          <w:sz w:val="26"/>
        </w:rPr>
        <w:t>механизм установления и удержания валютных курсов;</w:t>
      </w:r>
    </w:p>
    <w:p w:rsidR="009F54BF" w:rsidRDefault="00F13915">
      <w:pPr>
        <w:numPr>
          <w:ilvl w:val="0"/>
          <w:numId w:val="9"/>
        </w:numPr>
        <w:spacing w:line="360" w:lineRule="auto"/>
        <w:jc w:val="both"/>
        <w:rPr>
          <w:rFonts w:ascii="Arial" w:hAnsi="Arial"/>
          <w:sz w:val="26"/>
        </w:rPr>
      </w:pPr>
      <w:r>
        <w:rPr>
          <w:rFonts w:ascii="Arial" w:hAnsi="Arial"/>
          <w:sz w:val="26"/>
        </w:rPr>
        <w:t>порядок балансирования международных платежей;</w:t>
      </w:r>
    </w:p>
    <w:p w:rsidR="009F54BF" w:rsidRDefault="00F13915">
      <w:pPr>
        <w:numPr>
          <w:ilvl w:val="0"/>
          <w:numId w:val="9"/>
        </w:numPr>
        <w:spacing w:line="360" w:lineRule="auto"/>
        <w:jc w:val="both"/>
        <w:rPr>
          <w:rFonts w:ascii="Arial" w:hAnsi="Arial"/>
          <w:sz w:val="26"/>
        </w:rPr>
      </w:pPr>
      <w:r>
        <w:rPr>
          <w:rFonts w:ascii="Arial" w:hAnsi="Arial"/>
          <w:sz w:val="26"/>
        </w:rPr>
        <w:t>условия обратимости (конвертируемости) валют;</w:t>
      </w:r>
    </w:p>
    <w:p w:rsidR="009F54BF" w:rsidRDefault="00F13915">
      <w:pPr>
        <w:numPr>
          <w:ilvl w:val="0"/>
          <w:numId w:val="9"/>
        </w:numPr>
        <w:spacing w:line="360" w:lineRule="auto"/>
        <w:jc w:val="both"/>
        <w:rPr>
          <w:rFonts w:ascii="Arial" w:hAnsi="Arial"/>
          <w:sz w:val="26"/>
        </w:rPr>
      </w:pPr>
      <w:r>
        <w:rPr>
          <w:rFonts w:ascii="Arial" w:hAnsi="Arial"/>
          <w:sz w:val="26"/>
        </w:rPr>
        <w:t>режим международных валютных рынков и рынков золота;</w:t>
      </w:r>
    </w:p>
    <w:p w:rsidR="009F54BF" w:rsidRDefault="00F13915">
      <w:pPr>
        <w:numPr>
          <w:ilvl w:val="0"/>
          <w:numId w:val="9"/>
        </w:numPr>
        <w:spacing w:line="360" w:lineRule="auto"/>
        <w:jc w:val="both"/>
        <w:rPr>
          <w:rFonts w:ascii="Arial" w:hAnsi="Arial"/>
          <w:sz w:val="26"/>
        </w:rPr>
      </w:pPr>
      <w:r>
        <w:rPr>
          <w:rFonts w:ascii="Arial" w:hAnsi="Arial"/>
          <w:sz w:val="26"/>
        </w:rPr>
        <w:t>статус межгосударственных институтов, регулирующих валютные отношения.</w:t>
      </w:r>
    </w:p>
    <w:p w:rsidR="009F54BF" w:rsidRDefault="00F13915">
      <w:pPr>
        <w:pStyle w:val="a4"/>
        <w:spacing w:line="360" w:lineRule="auto"/>
        <w:rPr>
          <w:sz w:val="26"/>
        </w:rPr>
      </w:pPr>
      <w:r>
        <w:rPr>
          <w:sz w:val="26"/>
        </w:rPr>
        <w:t>В условиях рыночной экономики движение денежных средств из страны в страну, обмен и продажа валют осуществляется, прежде всего, через деятельность крупных коммерческих банков. Эти банки располагают сетью филиалов в разных странах или валютными счетами в банках других стран. Проводя через такие банки торговые и иные внешнеэкономические операции, клиенты имеют возможность вносить средства на счета банка в одной стране и при необходимости переводить эти вклады в другую страну в иной валюте.</w:t>
      </w:r>
    </w:p>
    <w:p w:rsidR="009F54BF" w:rsidRDefault="00F13915">
      <w:pPr>
        <w:spacing w:line="360" w:lineRule="auto"/>
        <w:ind w:firstLine="426"/>
        <w:jc w:val="both"/>
        <w:rPr>
          <w:rFonts w:ascii="Arial" w:hAnsi="Arial"/>
          <w:sz w:val="26"/>
        </w:rPr>
      </w:pPr>
      <w:r>
        <w:rPr>
          <w:rFonts w:ascii="Arial" w:hAnsi="Arial"/>
          <w:sz w:val="26"/>
        </w:rPr>
        <w:t>Главными экономическими агентами внешнего валютного рынка выступают экспортеры, импортеры, держатели портфелей активов. Наряду с «первичными» субъектами валютного рынка – экспортерами и импортерами, формирующими базисный спрос и предложение валют, и «вторичных» - тех участников валютного рынка, которые торгуют непосредственно валютой. Это – коммерческие банки, валютные брокеры и дилеры. Определение «вторичные» весьма условно, поскольку в настоящее время около 90 % всех сделок на внешнем валютном рынке не связаны с торговыми операциями. Большая часть торговли, валютой – это обычная биржевая игра, с целью получения прибыли, где в качестве объекта фигурируют обменные курсы валют.</w:t>
      </w:r>
    </w:p>
    <w:p w:rsidR="009F54BF" w:rsidRDefault="00F13915">
      <w:pPr>
        <w:spacing w:line="360" w:lineRule="auto"/>
        <w:ind w:firstLine="426"/>
        <w:jc w:val="both"/>
        <w:rPr>
          <w:rFonts w:ascii="Arial" w:hAnsi="Arial"/>
          <w:sz w:val="26"/>
        </w:rPr>
      </w:pPr>
      <w:r>
        <w:rPr>
          <w:rFonts w:ascii="Arial" w:hAnsi="Arial"/>
          <w:sz w:val="26"/>
        </w:rPr>
        <w:t>Важнейшими субъектами в сфере международного денежного обращения выступают правительственные органы. Денежно – кредитные отношения в мировой экономике затрагивают национальные интересы государства. Закономерно, что в ходе эволюции этих отношений вырабатывались правила и законы, регулирующие эти отношения, приемлемые сточки зрения национальных интересов.</w:t>
      </w:r>
    </w:p>
    <w:p w:rsidR="009F54BF" w:rsidRDefault="00F13915">
      <w:pPr>
        <w:spacing w:line="360" w:lineRule="auto"/>
        <w:ind w:firstLine="426"/>
        <w:jc w:val="both"/>
        <w:rPr>
          <w:rFonts w:ascii="Arial" w:hAnsi="Arial"/>
          <w:sz w:val="26"/>
        </w:rPr>
      </w:pPr>
      <w:r>
        <w:rPr>
          <w:rFonts w:ascii="Arial" w:hAnsi="Arial"/>
          <w:sz w:val="26"/>
        </w:rPr>
        <w:t>Особое место в национальной валютной системе занимает резервная валюта. Она служит для определения валютного паритета, используется для проведения валютной интервенции, может выполнять функции платежного средства. Официально статус резервной валюты имеет американский доллар, но на практике ею служит также немецкая марка и японская йена.</w:t>
      </w:r>
    </w:p>
    <w:p w:rsidR="009F54BF" w:rsidRDefault="009F54BF">
      <w:pPr>
        <w:spacing w:line="360" w:lineRule="auto"/>
        <w:ind w:left="120"/>
        <w:jc w:val="center"/>
        <w:rPr>
          <w:rFonts w:ascii="Arial" w:hAnsi="Arial"/>
          <w:b/>
          <w:i/>
          <w:sz w:val="26"/>
        </w:rPr>
        <w:sectPr w:rsidR="009F54BF">
          <w:headerReference w:type="default" r:id="rId11"/>
          <w:type w:val="nextColumn"/>
          <w:pgSz w:w="11907" w:h="16840" w:code="9"/>
          <w:pgMar w:top="851" w:right="851" w:bottom="1418" w:left="1701" w:header="720" w:footer="1162" w:gutter="0"/>
          <w:cols w:space="720"/>
          <w:vAlign w:val="center"/>
        </w:sectPr>
      </w:pPr>
    </w:p>
    <w:p w:rsidR="009F54BF" w:rsidRDefault="00F13915">
      <w:pPr>
        <w:spacing w:line="360" w:lineRule="auto"/>
        <w:ind w:left="120"/>
        <w:jc w:val="center"/>
        <w:rPr>
          <w:rFonts w:ascii="Arial" w:hAnsi="Arial"/>
          <w:b/>
          <w:i/>
          <w:sz w:val="26"/>
        </w:rPr>
      </w:pPr>
      <w:r>
        <w:rPr>
          <w:rFonts w:ascii="Arial" w:hAnsi="Arial"/>
          <w:b/>
          <w:i/>
          <w:sz w:val="26"/>
        </w:rPr>
        <w:t>ГЛАВА 2.</w:t>
      </w:r>
    </w:p>
    <w:p w:rsidR="009F54BF" w:rsidRDefault="00F13915">
      <w:pPr>
        <w:spacing w:line="360" w:lineRule="auto"/>
        <w:ind w:left="120"/>
        <w:jc w:val="center"/>
        <w:rPr>
          <w:rFonts w:ascii="Arial" w:hAnsi="Arial"/>
          <w:b/>
          <w:i/>
          <w:sz w:val="26"/>
        </w:rPr>
      </w:pPr>
      <w:r>
        <w:rPr>
          <w:rFonts w:ascii="Arial" w:hAnsi="Arial"/>
          <w:b/>
          <w:i/>
          <w:sz w:val="26"/>
        </w:rPr>
        <w:t>Государственное регулирование валютного курса.</w:t>
      </w:r>
    </w:p>
    <w:p w:rsidR="009F54BF" w:rsidRDefault="00F13915">
      <w:pPr>
        <w:spacing w:line="360" w:lineRule="auto"/>
        <w:jc w:val="center"/>
        <w:rPr>
          <w:rFonts w:ascii="Arial" w:hAnsi="Arial"/>
          <w:b/>
          <w:i/>
          <w:sz w:val="26"/>
        </w:rPr>
      </w:pPr>
      <w:r>
        <w:rPr>
          <w:rFonts w:ascii="Arial" w:hAnsi="Arial"/>
          <w:b/>
          <w:i/>
          <w:sz w:val="26"/>
        </w:rPr>
        <w:t xml:space="preserve">2.1. Необходимость и цели государственного регулирования </w:t>
      </w:r>
    </w:p>
    <w:p w:rsidR="009F54BF" w:rsidRDefault="00F13915">
      <w:pPr>
        <w:spacing w:line="360" w:lineRule="auto"/>
        <w:jc w:val="center"/>
        <w:rPr>
          <w:rFonts w:ascii="Arial" w:hAnsi="Arial"/>
          <w:b/>
          <w:i/>
          <w:sz w:val="26"/>
        </w:rPr>
      </w:pPr>
      <w:r>
        <w:rPr>
          <w:rFonts w:ascii="Arial" w:hAnsi="Arial"/>
          <w:b/>
          <w:i/>
          <w:sz w:val="26"/>
        </w:rPr>
        <w:t>валютного курса.</w:t>
      </w:r>
    </w:p>
    <w:p w:rsidR="009F54BF" w:rsidRDefault="009F54BF">
      <w:pPr>
        <w:spacing w:line="360" w:lineRule="auto"/>
        <w:ind w:left="120"/>
        <w:jc w:val="center"/>
        <w:rPr>
          <w:rFonts w:ascii="Arial" w:hAnsi="Arial"/>
          <w:b/>
          <w:i/>
          <w:sz w:val="26"/>
        </w:rPr>
      </w:pPr>
    </w:p>
    <w:p w:rsidR="009F54BF" w:rsidRDefault="00F13915">
      <w:pPr>
        <w:pStyle w:val="a4"/>
        <w:spacing w:line="360" w:lineRule="auto"/>
        <w:rPr>
          <w:sz w:val="26"/>
        </w:rPr>
      </w:pPr>
      <w:r>
        <w:rPr>
          <w:sz w:val="26"/>
        </w:rPr>
        <w:t>Действия правительства, влияющие на валютный курс, принято делить на меры «косвенного» и «прямого» регулирования.</w:t>
      </w:r>
    </w:p>
    <w:p w:rsidR="009F54BF" w:rsidRDefault="00F13915">
      <w:pPr>
        <w:spacing w:line="360" w:lineRule="auto"/>
        <w:ind w:firstLine="567"/>
        <w:jc w:val="both"/>
        <w:rPr>
          <w:rFonts w:ascii="Arial" w:hAnsi="Arial"/>
          <w:sz w:val="26"/>
        </w:rPr>
      </w:pPr>
      <w:r>
        <w:rPr>
          <w:rFonts w:ascii="Arial" w:hAnsi="Arial"/>
          <w:sz w:val="26"/>
        </w:rPr>
        <w:t>Косвенное воздействие на валютный курс оказывают все инструменты денежно-кредитной и финансовой политики Центрального банка (ЦБ) страны. Если, например, ЦБ осуществляет мероприятия, направленные на снижение инфляции в национальной экономике, то это непременно скажется на обменном курсе национальной валюты: при снижении инфляции (и прочих равных условиях) обменный курс стабилизируется. Таким образом, снижая инфляцию, ЦБ оказывает косвенное влияние на обменный курс.</w:t>
      </w:r>
    </w:p>
    <w:p w:rsidR="009F54BF" w:rsidRDefault="00F13915">
      <w:pPr>
        <w:spacing w:line="360" w:lineRule="auto"/>
        <w:ind w:firstLine="567"/>
        <w:jc w:val="both"/>
        <w:rPr>
          <w:rFonts w:ascii="Arial" w:hAnsi="Arial"/>
          <w:sz w:val="26"/>
        </w:rPr>
      </w:pPr>
      <w:r>
        <w:rPr>
          <w:rFonts w:ascii="Arial" w:hAnsi="Arial"/>
          <w:sz w:val="26"/>
        </w:rPr>
        <w:t>Однако более быстрый и ощутимый эффект дают меры прямого регулирования валютного курса. К ним, прежде всего, относятся: политика учетной ставки ЦБ и валютные интервенции на внешних валютных рынках. Повышая учетную ставку, (т.е. процент, который ЦБ взимает с коммерческих банков за предоставление им кредита), ЦБ прямо воздействует на обменный курс национальной валюты в сторону его повышения. Ведь при высоком проценте коммерческие банки берут меньше кредитов и меньше покупают иностранной валюты на внешних валютных рынках. А снижение спроса на валюту ведет к повышению обменного курса национальной валюты.</w:t>
      </w:r>
    </w:p>
    <w:p w:rsidR="009F54BF" w:rsidRDefault="00F13915">
      <w:pPr>
        <w:spacing w:line="360" w:lineRule="auto"/>
        <w:ind w:firstLine="567"/>
        <w:jc w:val="both"/>
        <w:rPr>
          <w:rFonts w:ascii="Arial" w:hAnsi="Arial"/>
          <w:sz w:val="26"/>
        </w:rPr>
      </w:pPr>
      <w:r>
        <w:rPr>
          <w:rFonts w:ascii="Arial" w:hAnsi="Arial"/>
          <w:sz w:val="26"/>
        </w:rPr>
        <w:t>Проводя валютную интервенцию, ЦБ продает (или покупает) валюту своей страны на внешних валютных рынках: продажа способствует снижению обменного курса, а покупка – повышению. Подобные меры прямого регулирования Федеральная резервная система (Центробанк США) активно применяла для преодоления падения курса доллара в конце70-х – начале 80-х годов. План поддержки доллара включал повышение банковской учетной ставки и широкомасштабную валютную интервенцию. Реализация этого плана позволила сначала приостановить падение курса доллара, а в 80-х гг. курс стал даже расти, достигнув максимальной величины в 1985 г. Стоит отметить, что такое повышение курса доллара оказалось возможным только в условиях жесткой денежно-кредитной политики, которую последовательно проводило правительство. Главным направлением этой политики явилось всемерное сокращение государственных расходов.</w:t>
      </w:r>
    </w:p>
    <w:p w:rsidR="009F54BF" w:rsidRDefault="00F13915">
      <w:pPr>
        <w:pStyle w:val="20"/>
        <w:rPr>
          <w:sz w:val="26"/>
        </w:rPr>
      </w:pPr>
      <w:r>
        <w:rPr>
          <w:sz w:val="26"/>
        </w:rPr>
        <w:t xml:space="preserve">Еще одним прямым методом регулирования валютного курса является «девальвация» (или ревальвация) национальной валюты. Девальвация направлена на снижение курса своей валюты, а ревальвация – на его повышение (до отмены золотого стандарта, девальвация означала официальное снижение золотого содержания валюты, ревальвация – повышение). В наше время девальвация осуществляется путем снижения курса национальной валюты по отношению к валютам других стран, о котором объявляет законодательный орган страны. Ревальвация также осуществляется как законодательное повышение валютного курса. Влияние этих мер на разные сферы экономики весьма противоречиво. Например, девальвация по своим экономическим последствиям негативна, так как приводит к уменьшению выручки в национальной валюте, но позволяет получить дополнительные выгоды импортерам и кредиторам, предоставляющим капиталы иностранным заемщикам. </w:t>
      </w:r>
    </w:p>
    <w:p w:rsidR="009F54BF" w:rsidRDefault="00F13915">
      <w:pPr>
        <w:pStyle w:val="20"/>
        <w:rPr>
          <w:sz w:val="26"/>
        </w:rPr>
      </w:pPr>
      <w:r>
        <w:rPr>
          <w:sz w:val="26"/>
        </w:rPr>
        <w:t>Как во всех сферах мировых экономических отношений, в сфере валютного регулирования, государство вынуждено маневрировать между либерализмом (полной экономической свободой) и разного рода ограничениями. Полной свободы в сфере валютных отношений нет нигде. Государство, например, может запретить национальным экспортерам продавать вырученную валюту на рынке и обязать сдавать в обмен на национальную по официальному курсу. Таким образом, государство формирует свои валютные резервы, которые затем использует для оплаты международных обязательств, для валютных интервенций, хранит в резерве, и т. д. Валютные ограничения определяют степень себестоимости (конвертируемости) валют.</w:t>
      </w:r>
    </w:p>
    <w:p w:rsidR="009F54BF" w:rsidRDefault="00F13915">
      <w:pPr>
        <w:pStyle w:val="20"/>
        <w:rPr>
          <w:sz w:val="26"/>
        </w:rPr>
      </w:pPr>
      <w:r>
        <w:rPr>
          <w:sz w:val="26"/>
        </w:rPr>
        <w:t xml:space="preserve">Режим или порядок конвертируемости (обратимости) национальной валюты очень важен. Он определяет условия включения национальной экономики в мировую, возможности использования преимуществ международного разделения, труда, перемещения капиталов в страну и из страны. Режим обратимости определяет три разновидности валют: «свободно конвертируемую валюту» (СКВ), «частично конвертируемую» и «неконвертируемую» </w:t>
      </w:r>
    </w:p>
    <w:p w:rsidR="009F54BF" w:rsidRDefault="00F13915">
      <w:pPr>
        <w:pStyle w:val="20"/>
        <w:rPr>
          <w:sz w:val="26"/>
        </w:rPr>
      </w:pPr>
      <w:r>
        <w:rPr>
          <w:sz w:val="26"/>
        </w:rPr>
        <w:t>Частично конвертируемая валюта обладает признаком внутренней и внешней обратимости. Внутренняя обратимость означает, что граждане и юридические лица данной страны могут без ограничений покупать иностранную валюту по действующему курсу, осуществлять в этой валюте расчеты с зарубежными партнерами. При внешней обратимости свободный обмен любых валют на национальную валюту действует только в отношении иностранных граждан и юридических лиц.</w:t>
      </w:r>
    </w:p>
    <w:p w:rsidR="009F54BF" w:rsidRDefault="00F13915">
      <w:pPr>
        <w:pStyle w:val="20"/>
        <w:rPr>
          <w:sz w:val="26"/>
        </w:rPr>
      </w:pPr>
      <w:r>
        <w:rPr>
          <w:sz w:val="26"/>
        </w:rPr>
        <w:t>Полная конвертируемость включает внутреннюю и внешнюю. Таким признаком обладают очень многие валюты в мире. Из них только пять-шесть считаются свободно используемыми в том смысле, что они в полном объеме выполняют функцию мировых денег. В этих валютах осуществляются все операции по международным расчетам и платежам. К свободно используемым валютам относятся: доллар США, немецкая марка, японская иена, английский фунт стерлингов, швейцарский франк, канадский доллар. Причем основная доля международных платежей (около 70%) осуществляется с помощью доллара США. Таким образом, американская валюта сохраняет свои позиции, не смотря на крах «Бреттон-Вудской» системы.</w:t>
      </w:r>
    </w:p>
    <w:p w:rsidR="009F54BF" w:rsidRDefault="00F13915">
      <w:pPr>
        <w:pStyle w:val="20"/>
        <w:rPr>
          <w:sz w:val="26"/>
        </w:rPr>
      </w:pPr>
      <w:r>
        <w:rPr>
          <w:sz w:val="26"/>
        </w:rPr>
        <w:t>Неконвертируемыми являются валюты тех стран, где применяются жесткие запреты и ограничения по ввозу, обмену, продажи и покупки национальной или иностранной валюты. Большинство развивающихся стран, бывшие социалистические страны, Россия и почти все государства СНГ имеют неконвертируемую валюту. Однако коль скоро та или иная страна движется к рыночному типу хозяйствования и намерена включиться в мировую экономику, переход к конвертируемости национальной валюты неизбежен. Следует помнить, что это не техническая операция. Она влечет за собой многочисленные экономические последствия, в том числе и негативные, для слаборазвитых, кризисных,  отсталых экономик. А поэтому переход к конвертируемости должен осуществляться постепенно, параллельно со структурной перестройкой экономики, повышением ее эффективности и конкурентоспособности с производимыми на мировом рынке товарами.</w:t>
      </w:r>
    </w:p>
    <w:p w:rsidR="009F54BF" w:rsidRDefault="00F13915">
      <w:pPr>
        <w:pStyle w:val="20"/>
        <w:rPr>
          <w:sz w:val="26"/>
        </w:rPr>
      </w:pPr>
      <w:r>
        <w:rPr>
          <w:sz w:val="26"/>
        </w:rPr>
        <w:t>Таким образом, характер валютных отношений зависит от конвертируемости валюты страны. Обратимость валюты не сводится к чисто технической возможности ее обмена. По сути, эта категория означает глубокое интегрирование национального хозяйства в мировое. Конвертируемость любой национальной денежной единицы обеспечивает стране долгосрочные выгоды от участия в многосторонней мировой системе торговли и расчетов, такие как:</w:t>
      </w:r>
    </w:p>
    <w:p w:rsidR="009F54BF" w:rsidRDefault="00F13915">
      <w:pPr>
        <w:pStyle w:val="20"/>
        <w:numPr>
          <w:ilvl w:val="0"/>
          <w:numId w:val="10"/>
        </w:numPr>
        <w:rPr>
          <w:sz w:val="26"/>
        </w:rPr>
      </w:pPr>
      <w:r>
        <w:rPr>
          <w:sz w:val="26"/>
        </w:rPr>
        <w:t>свободный выбор производителями и потребителями наиболее выгодных рынков сбыта и закупок внутри страны и за рубежом в каждый данный момент;</w:t>
      </w:r>
    </w:p>
    <w:p w:rsidR="009F54BF" w:rsidRDefault="00F13915">
      <w:pPr>
        <w:pStyle w:val="20"/>
        <w:numPr>
          <w:ilvl w:val="0"/>
          <w:numId w:val="11"/>
        </w:numPr>
        <w:rPr>
          <w:sz w:val="26"/>
        </w:rPr>
      </w:pPr>
      <w:r>
        <w:rPr>
          <w:sz w:val="26"/>
        </w:rPr>
        <w:t>расширение возможностей для привлечения иностранных инвестиций и осуществления инвестиций за рубежом;</w:t>
      </w:r>
    </w:p>
    <w:p w:rsidR="009F54BF" w:rsidRDefault="00F13915">
      <w:pPr>
        <w:pStyle w:val="20"/>
        <w:numPr>
          <w:ilvl w:val="0"/>
          <w:numId w:val="12"/>
        </w:numPr>
        <w:rPr>
          <w:sz w:val="26"/>
        </w:rPr>
      </w:pPr>
      <w:r>
        <w:rPr>
          <w:sz w:val="26"/>
        </w:rPr>
        <w:t>стимулирующее воздействие иностранной конкуренции на национальное хозяйство;</w:t>
      </w:r>
    </w:p>
    <w:p w:rsidR="009F54BF" w:rsidRDefault="00F13915">
      <w:pPr>
        <w:pStyle w:val="20"/>
        <w:numPr>
          <w:ilvl w:val="0"/>
          <w:numId w:val="13"/>
        </w:numPr>
        <w:rPr>
          <w:sz w:val="26"/>
        </w:rPr>
      </w:pPr>
      <w:r>
        <w:rPr>
          <w:sz w:val="26"/>
        </w:rPr>
        <w:t>подтягивание национального производства до международных стандартов по ценам, издержкам, качеству;</w:t>
      </w:r>
    </w:p>
    <w:p w:rsidR="009F54BF" w:rsidRDefault="00F13915">
      <w:pPr>
        <w:pStyle w:val="20"/>
        <w:numPr>
          <w:ilvl w:val="0"/>
          <w:numId w:val="14"/>
        </w:numPr>
        <w:rPr>
          <w:sz w:val="26"/>
        </w:rPr>
      </w:pPr>
      <w:r>
        <w:rPr>
          <w:sz w:val="26"/>
        </w:rPr>
        <w:t xml:space="preserve">возможность осуществления международных расчетов в национальных деньгах; </w:t>
      </w:r>
    </w:p>
    <w:p w:rsidR="009F54BF" w:rsidRDefault="00F13915">
      <w:pPr>
        <w:pStyle w:val="20"/>
        <w:numPr>
          <w:ilvl w:val="0"/>
          <w:numId w:val="15"/>
        </w:numPr>
        <w:rPr>
          <w:sz w:val="26"/>
        </w:rPr>
      </w:pPr>
      <w:r>
        <w:rPr>
          <w:sz w:val="26"/>
        </w:rPr>
        <w:t>возможность наиболее оптимальной специализации национального хозяйства с учетом относительных преимуществ (материальных, финансовых, трудовых).</w:t>
      </w:r>
    </w:p>
    <w:p w:rsidR="009F54BF" w:rsidRDefault="00F13915">
      <w:pPr>
        <w:pStyle w:val="20"/>
        <w:ind w:left="0" w:firstLine="426"/>
        <w:rPr>
          <w:sz w:val="26"/>
        </w:rPr>
      </w:pPr>
      <w:r>
        <w:rPr>
          <w:sz w:val="26"/>
        </w:rPr>
        <w:t>Валютные отношения – это экономические отношения, связанные с функционированием мировых денег и обслуживающие различные виды хозяйственных связей между странами: внешнюю торговлю, вывоз капитала, инвестиции, предоставление займов и субсидий, научно-технический обмен, туризм и др.</w:t>
      </w:r>
    </w:p>
    <w:p w:rsidR="009F54BF" w:rsidRDefault="00F13915">
      <w:pPr>
        <w:pStyle w:val="20"/>
        <w:ind w:left="0" w:firstLine="426"/>
        <w:rPr>
          <w:sz w:val="26"/>
        </w:rPr>
      </w:pPr>
      <w:r>
        <w:rPr>
          <w:sz w:val="26"/>
        </w:rPr>
        <w:t>Международные валютные отношения возникли с началом функционирования денег в международном платежном обороте и получали свое развитие по мере интенсификации международных обменов, движение товаров, капиталов и рабочей силы. Потребность упорядочить эти отношения привела к формированию национальных и мировой валютных систем.</w:t>
      </w:r>
    </w:p>
    <w:p w:rsidR="009F54BF" w:rsidRDefault="00F13915">
      <w:pPr>
        <w:pStyle w:val="20"/>
        <w:ind w:left="0" w:firstLine="426"/>
        <w:rPr>
          <w:sz w:val="26"/>
        </w:rPr>
      </w:pPr>
      <w:r>
        <w:rPr>
          <w:sz w:val="26"/>
        </w:rPr>
        <w:t>Национальная валютная система представляет собой форму организации валютных отношений страны, определяемую национальным законодательством с учетом норм международного права.</w:t>
      </w:r>
    </w:p>
    <w:p w:rsidR="009F54BF" w:rsidRDefault="00F13915">
      <w:pPr>
        <w:pStyle w:val="20"/>
        <w:ind w:left="0" w:firstLine="426"/>
        <w:rPr>
          <w:sz w:val="26"/>
        </w:rPr>
      </w:pPr>
      <w:r>
        <w:rPr>
          <w:sz w:val="26"/>
        </w:rPr>
        <w:t>Мировая валютная система – это форма организации международных валютных отношений, обусловленная развитием мирового хозяйства и юридически закрепляемая межгосударственными соглашениями.</w:t>
      </w:r>
    </w:p>
    <w:p w:rsidR="009F54BF" w:rsidRDefault="009F54BF">
      <w:pPr>
        <w:pStyle w:val="20"/>
        <w:rPr>
          <w:sz w:val="26"/>
        </w:rPr>
      </w:pPr>
    </w:p>
    <w:p w:rsidR="009F54BF" w:rsidRDefault="00F13915">
      <w:pPr>
        <w:spacing w:line="360" w:lineRule="auto"/>
        <w:ind w:left="420"/>
        <w:jc w:val="center"/>
        <w:rPr>
          <w:rFonts w:ascii="Arial" w:hAnsi="Arial"/>
          <w:b/>
          <w:i/>
          <w:sz w:val="26"/>
        </w:rPr>
      </w:pPr>
      <w:r>
        <w:rPr>
          <w:rFonts w:ascii="Arial" w:hAnsi="Arial"/>
          <w:b/>
          <w:i/>
          <w:sz w:val="26"/>
        </w:rPr>
        <w:t>2.2. Меры государственного регулирования.</w:t>
      </w:r>
    </w:p>
    <w:p w:rsidR="009F54BF" w:rsidRDefault="00F13915">
      <w:pPr>
        <w:spacing w:line="360" w:lineRule="auto"/>
        <w:ind w:left="420"/>
        <w:jc w:val="center"/>
        <w:rPr>
          <w:rFonts w:ascii="Arial" w:hAnsi="Arial"/>
          <w:b/>
          <w:sz w:val="26"/>
        </w:rPr>
      </w:pPr>
      <w:r>
        <w:rPr>
          <w:rFonts w:ascii="Arial" w:hAnsi="Arial"/>
          <w:b/>
          <w:i/>
          <w:sz w:val="26"/>
        </w:rPr>
        <w:t>Конвертируемость валют.</w:t>
      </w:r>
    </w:p>
    <w:p w:rsidR="009F54BF" w:rsidRDefault="009F54BF">
      <w:pPr>
        <w:ind w:left="720"/>
        <w:jc w:val="both"/>
        <w:rPr>
          <w:rFonts w:ascii="Arial" w:hAnsi="Arial"/>
          <w:b/>
          <w:i/>
          <w:sz w:val="26"/>
        </w:rPr>
      </w:pPr>
    </w:p>
    <w:p w:rsidR="009F54BF" w:rsidRDefault="00F13915">
      <w:pPr>
        <w:spacing w:line="360" w:lineRule="auto"/>
        <w:ind w:firstLine="284"/>
        <w:jc w:val="both"/>
        <w:rPr>
          <w:rFonts w:ascii="Arial" w:hAnsi="Arial"/>
          <w:sz w:val="26"/>
        </w:rPr>
      </w:pPr>
      <w:r>
        <w:rPr>
          <w:rFonts w:ascii="Arial" w:hAnsi="Arial"/>
          <w:sz w:val="26"/>
        </w:rPr>
        <w:t>Обладая относительно самостоятельностью, валютные отношения через платежные баланс, валютный курс, расчетные операции оказывают влияние на мировую экономику. Учитывая тот факт, что мировая экономика развивается стихийно, валютные отношения как отражения мировых экономических отношений тоже подвержены стихийности. Поэтому государственное вмешательство, межгосударственные соглашения, деятельность международных валютно-финансовых организаций направленные на то, чтобы в определенной степени ослабить стихийность этих процессов. Государственное регулирование валютных отношений находит свое выражение в валютной политике.</w:t>
      </w:r>
    </w:p>
    <w:p w:rsidR="009F54BF" w:rsidRDefault="00F13915">
      <w:pPr>
        <w:spacing w:line="360" w:lineRule="auto"/>
        <w:ind w:firstLine="284"/>
        <w:jc w:val="both"/>
        <w:rPr>
          <w:rFonts w:ascii="Arial" w:hAnsi="Arial"/>
          <w:sz w:val="26"/>
        </w:rPr>
      </w:pPr>
      <w:r>
        <w:rPr>
          <w:rFonts w:ascii="Arial" w:hAnsi="Arial"/>
          <w:sz w:val="26"/>
        </w:rPr>
        <w:t>Валютная политика – это совокупность экономических мер, осуществляемых государственными органами и межгосударственными учреждениями в сфере международных и других экономических отношений с их текущими и стратегическими целями. Она является составной частью общей государственной экономической политики.</w:t>
      </w:r>
    </w:p>
    <w:p w:rsidR="009F54BF" w:rsidRDefault="00F13915">
      <w:pPr>
        <w:spacing w:line="360" w:lineRule="auto"/>
        <w:ind w:firstLine="284"/>
        <w:jc w:val="both"/>
        <w:rPr>
          <w:rFonts w:ascii="Arial" w:hAnsi="Arial"/>
          <w:sz w:val="26"/>
        </w:rPr>
      </w:pPr>
      <w:r>
        <w:rPr>
          <w:rFonts w:ascii="Arial" w:hAnsi="Arial"/>
          <w:sz w:val="26"/>
        </w:rPr>
        <w:t>Следует различать валютную политику:</w:t>
      </w:r>
    </w:p>
    <w:p w:rsidR="009F54BF" w:rsidRDefault="00F13915">
      <w:pPr>
        <w:numPr>
          <w:ilvl w:val="0"/>
          <w:numId w:val="16"/>
        </w:numPr>
        <w:spacing w:line="360" w:lineRule="auto"/>
        <w:jc w:val="both"/>
        <w:rPr>
          <w:rFonts w:ascii="Arial" w:hAnsi="Arial"/>
          <w:sz w:val="26"/>
        </w:rPr>
      </w:pPr>
      <w:r>
        <w:rPr>
          <w:rFonts w:ascii="Arial" w:hAnsi="Arial"/>
          <w:sz w:val="26"/>
        </w:rPr>
        <w:t>текущую;</w:t>
      </w:r>
    </w:p>
    <w:p w:rsidR="009F54BF" w:rsidRDefault="00F13915">
      <w:pPr>
        <w:numPr>
          <w:ilvl w:val="0"/>
          <w:numId w:val="16"/>
        </w:numPr>
        <w:spacing w:line="360" w:lineRule="auto"/>
        <w:jc w:val="both"/>
        <w:rPr>
          <w:rFonts w:ascii="Arial" w:hAnsi="Arial"/>
          <w:sz w:val="26"/>
        </w:rPr>
      </w:pPr>
      <w:r>
        <w:rPr>
          <w:rFonts w:ascii="Arial" w:hAnsi="Arial"/>
          <w:sz w:val="26"/>
        </w:rPr>
        <w:t>долговременную (структурную).</w:t>
      </w:r>
    </w:p>
    <w:p w:rsidR="009F54BF" w:rsidRDefault="00F13915">
      <w:pPr>
        <w:spacing w:line="360" w:lineRule="auto"/>
        <w:ind w:firstLine="284"/>
        <w:jc w:val="both"/>
        <w:rPr>
          <w:rFonts w:ascii="Arial" w:hAnsi="Arial"/>
          <w:sz w:val="26"/>
        </w:rPr>
      </w:pPr>
      <w:r>
        <w:rPr>
          <w:rFonts w:ascii="Arial" w:hAnsi="Arial"/>
          <w:sz w:val="26"/>
        </w:rPr>
        <w:t>Текущая валютная политика представляет собой повседневное, оперативное регулирование текущей валютной конъюнктуры, деятельности валютного рынка. Официальной целью такого регулирования является поддержание равновесия платежного баланса, обеспечение упорядоченного функционирования механизма национальной и мировой валютных систем.</w:t>
      </w:r>
    </w:p>
    <w:p w:rsidR="009F54BF" w:rsidRDefault="00F13915">
      <w:pPr>
        <w:spacing w:line="360" w:lineRule="auto"/>
        <w:ind w:firstLine="284"/>
        <w:jc w:val="both"/>
        <w:rPr>
          <w:rFonts w:ascii="Arial" w:hAnsi="Arial"/>
          <w:sz w:val="26"/>
        </w:rPr>
      </w:pPr>
      <w:r>
        <w:rPr>
          <w:rFonts w:ascii="Arial" w:hAnsi="Arial"/>
          <w:sz w:val="26"/>
        </w:rPr>
        <w:t>Текущая валютная политика реализуется Министерством финансов, Центральным банком, органами валютного контроля. Формами этой политики являются:</w:t>
      </w:r>
    </w:p>
    <w:p w:rsidR="009F54BF" w:rsidRDefault="00F13915">
      <w:pPr>
        <w:spacing w:line="360" w:lineRule="auto"/>
        <w:ind w:firstLine="284"/>
        <w:jc w:val="both"/>
        <w:rPr>
          <w:rFonts w:ascii="Arial" w:hAnsi="Arial"/>
          <w:sz w:val="26"/>
        </w:rPr>
      </w:pPr>
      <w:r>
        <w:rPr>
          <w:rFonts w:ascii="Arial" w:hAnsi="Arial"/>
          <w:sz w:val="26"/>
        </w:rPr>
        <w:t>а) дисконтная политика, то есть маневрирование учетной ставки Центрального банка, которое на ряду с другими мерами кредитно – денежного и финансового характера призвано регулировать величину денежной массы в обращении, уровень цен, объем совокупного спроса в стране, а также прилив из – за границы и отлив за границу краткосрочных капиталов;</w:t>
      </w:r>
    </w:p>
    <w:p w:rsidR="009F54BF" w:rsidRDefault="00F13915">
      <w:pPr>
        <w:spacing w:line="360" w:lineRule="auto"/>
        <w:ind w:firstLine="284"/>
        <w:jc w:val="both"/>
        <w:rPr>
          <w:rFonts w:ascii="Arial" w:hAnsi="Arial"/>
          <w:sz w:val="26"/>
        </w:rPr>
      </w:pPr>
      <w:r>
        <w:rPr>
          <w:rFonts w:ascii="Arial" w:hAnsi="Arial"/>
          <w:sz w:val="26"/>
        </w:rPr>
        <w:t>б) девизная политика, осуществляемая ныне преимущественно в виде валютной интервенции, представляющей собой куплю – продажу государственными органами иностранной валюты в целях воздействия на курс национальной валюты;</w:t>
      </w:r>
    </w:p>
    <w:p w:rsidR="009F54BF" w:rsidRDefault="00F13915">
      <w:pPr>
        <w:spacing w:line="360" w:lineRule="auto"/>
        <w:ind w:firstLine="284"/>
        <w:jc w:val="both"/>
        <w:rPr>
          <w:rFonts w:ascii="Arial" w:hAnsi="Arial"/>
          <w:sz w:val="26"/>
        </w:rPr>
      </w:pPr>
      <w:r>
        <w:rPr>
          <w:rFonts w:ascii="Arial" w:hAnsi="Arial"/>
          <w:sz w:val="26"/>
        </w:rPr>
        <w:t>в) изменение валютного курса (девальвация, ревальвация);</w:t>
      </w:r>
    </w:p>
    <w:p w:rsidR="009F54BF" w:rsidRDefault="00F13915">
      <w:pPr>
        <w:spacing w:line="360" w:lineRule="auto"/>
        <w:ind w:firstLine="284"/>
        <w:jc w:val="both"/>
        <w:rPr>
          <w:rFonts w:ascii="Arial" w:hAnsi="Arial"/>
          <w:sz w:val="26"/>
        </w:rPr>
      </w:pPr>
      <w:r>
        <w:rPr>
          <w:rFonts w:ascii="Arial" w:hAnsi="Arial"/>
          <w:sz w:val="26"/>
        </w:rPr>
        <w:t>г) изменения режима обратимости валют: ужесточение или, напротив, ослабление валютных ограничений;</w:t>
      </w:r>
    </w:p>
    <w:p w:rsidR="009F54BF" w:rsidRDefault="00F13915">
      <w:pPr>
        <w:spacing w:line="360" w:lineRule="auto"/>
        <w:ind w:firstLine="284"/>
        <w:jc w:val="both"/>
        <w:rPr>
          <w:rFonts w:ascii="Arial" w:hAnsi="Arial"/>
          <w:sz w:val="26"/>
        </w:rPr>
      </w:pPr>
      <w:r>
        <w:rPr>
          <w:rFonts w:ascii="Arial" w:hAnsi="Arial"/>
          <w:sz w:val="26"/>
        </w:rPr>
        <w:t>д) получение или предоставление валютных кредитов и субсидий для компенсации возникающих разрывов в международных платежах;</w:t>
      </w:r>
    </w:p>
    <w:p w:rsidR="009F54BF" w:rsidRDefault="00F13915">
      <w:pPr>
        <w:spacing w:line="360" w:lineRule="auto"/>
        <w:ind w:firstLine="284"/>
        <w:jc w:val="both"/>
        <w:rPr>
          <w:rFonts w:ascii="Arial" w:hAnsi="Arial"/>
          <w:sz w:val="26"/>
        </w:rPr>
      </w:pPr>
      <w:r>
        <w:rPr>
          <w:rFonts w:ascii="Arial" w:hAnsi="Arial"/>
          <w:sz w:val="26"/>
        </w:rPr>
        <w:t>е) диверсификация (распределение между различными объектами) валютных резервов, позволяющая уменьшить убытки, связанные с обесцениванием валют, и обеспечивать наиболее выгодную структуру резервных активов.</w:t>
      </w:r>
    </w:p>
    <w:p w:rsidR="009F54BF" w:rsidRDefault="00F13915">
      <w:pPr>
        <w:spacing w:line="360" w:lineRule="auto"/>
        <w:ind w:firstLine="284"/>
        <w:jc w:val="both"/>
        <w:rPr>
          <w:rFonts w:ascii="Arial" w:hAnsi="Arial"/>
          <w:sz w:val="26"/>
        </w:rPr>
      </w:pPr>
      <w:r>
        <w:rPr>
          <w:rFonts w:ascii="Arial" w:hAnsi="Arial"/>
          <w:sz w:val="26"/>
        </w:rPr>
        <w:t>Долговременная (структурная) валютная политика – это осуществление долговременных структурных изменений в международном валютном механизме. Она реализуется посредством участия стран в межгосударственных договорах и соглашениях, преимущественно в рамках Международного валютного фонда (МВФ), а также на региональном уровне. Мероприятия, осуществляемые в сфере межгосударственного валютного регулирования, трансформируют элементы международной валютной системы в новое состояние, соответствующее изменившимся хозяйственным отношениям.</w:t>
      </w:r>
    </w:p>
    <w:p w:rsidR="009F54BF" w:rsidRDefault="00F13915">
      <w:pPr>
        <w:spacing w:line="360" w:lineRule="auto"/>
        <w:ind w:firstLine="284"/>
        <w:jc w:val="both"/>
        <w:rPr>
          <w:rFonts w:ascii="Arial" w:hAnsi="Arial"/>
          <w:sz w:val="26"/>
        </w:rPr>
      </w:pPr>
      <w:r>
        <w:rPr>
          <w:rFonts w:ascii="Arial" w:hAnsi="Arial"/>
          <w:sz w:val="26"/>
        </w:rPr>
        <w:t>Направления и формы валютной политики определяются экономическим и валютным положением стран, ведущими тенденциями эволюции мирового хозяйства, изменениями в стране сил на мировом рынке.</w:t>
      </w:r>
    </w:p>
    <w:p w:rsidR="009F54BF" w:rsidRDefault="00F13915">
      <w:pPr>
        <w:spacing w:line="360" w:lineRule="auto"/>
        <w:ind w:firstLine="284"/>
        <w:jc w:val="both"/>
        <w:rPr>
          <w:rFonts w:ascii="Arial" w:hAnsi="Arial"/>
          <w:sz w:val="26"/>
        </w:rPr>
      </w:pPr>
      <w:r>
        <w:rPr>
          <w:rFonts w:ascii="Arial" w:hAnsi="Arial"/>
          <w:sz w:val="26"/>
        </w:rPr>
        <w:t>Валютный рынок состоит из двух ярусов. На первом ярусе проводятся операции в розницу, т. е. продажа и покупка иностранной валюты юридическими и физическими лицами. Если речь идет о населении, то для него развернута сеть обменных пунктов, которые могут создаваться только как микроотделения уполномоченного банка. Что касается юридических лиц, то для них в таких банках существуют специальные подразделения. Но отношения здесь фактически те же. Банк продает сам или покупает у них валюту. Как правило предприятия, обращаясь в банк, не интересуются, каким образом банк получает эту валюту. Предприятие устанавливает какую – то привязку, например, просит продать валюту по биржевому курсу, а банк, являясь посредником, находит продавца либо из своих клиентов, либо может обратиться к другому банку, у которого на этот момент есть избыток валютных средств, или приобрести их на межбанковском валютном рынке.</w:t>
      </w:r>
    </w:p>
    <w:p w:rsidR="009F54BF" w:rsidRDefault="00F13915">
      <w:pPr>
        <w:spacing w:line="360" w:lineRule="auto"/>
        <w:ind w:firstLine="284"/>
        <w:jc w:val="both"/>
        <w:rPr>
          <w:rFonts w:ascii="Arial" w:hAnsi="Arial"/>
          <w:sz w:val="26"/>
        </w:rPr>
      </w:pPr>
      <w:r>
        <w:rPr>
          <w:rFonts w:ascii="Arial" w:hAnsi="Arial"/>
          <w:sz w:val="26"/>
        </w:rPr>
        <w:t>Второй ярус – это межбанковский рынок. Именно здесь и формируется курс валюты. Здесь происходит вторжение, интервенция Центрального банка, т. е. регулирование валютного рынка.</w:t>
      </w:r>
    </w:p>
    <w:p w:rsidR="009F54BF" w:rsidRDefault="00F13915">
      <w:pPr>
        <w:spacing w:line="360" w:lineRule="auto"/>
        <w:ind w:firstLine="284"/>
        <w:jc w:val="both"/>
        <w:rPr>
          <w:rFonts w:ascii="Arial" w:hAnsi="Arial"/>
          <w:sz w:val="26"/>
        </w:rPr>
      </w:pPr>
      <w:r>
        <w:rPr>
          <w:rFonts w:ascii="Arial" w:hAnsi="Arial"/>
          <w:sz w:val="26"/>
        </w:rPr>
        <w:t>Межбанковские валютные биржи являются своеобразным дополнением к межбанковскому рынку, они дают возможность сконцентрировать в одном месте спрос и предложение, более точно определить валютный курс. Проводя свои операции именно здесь, ЦБ имеет возможность воздействовать на весь рынок, вначале на межбанковский, а через него на рынок клиентуры – на первый ярус.</w:t>
      </w:r>
    </w:p>
    <w:p w:rsidR="009F54BF" w:rsidRDefault="00F13915">
      <w:pPr>
        <w:spacing w:line="360" w:lineRule="auto"/>
        <w:ind w:firstLine="284"/>
        <w:jc w:val="both"/>
        <w:rPr>
          <w:rFonts w:ascii="Arial" w:hAnsi="Arial"/>
          <w:sz w:val="26"/>
        </w:rPr>
      </w:pPr>
      <w:r>
        <w:rPr>
          <w:rFonts w:ascii="Arial" w:hAnsi="Arial"/>
          <w:sz w:val="26"/>
        </w:rPr>
        <w:t>Изменение курса национальной валюты по-разному сказывается на различных субъектах рынка. Совершенно справедлива негативная реакция российских потребителей на удорожание импортных товаров, на которые в числе других причин влияет падение курса рубля. Эту ситуацию усугубляют инфляционные процессы, нехватка товаров национального производства. Но даже в условиях насыщения рынка в развитых странах понижение курса национальной валюты ведет к удорожанию импортных товаров, делает их менее доступными покупателю, сокращает возможность выбора и понижает, в конечном счете, уровень потребления населения. Соответственно, если ситуация складывается противоположным образом, т.е. курс национальной валюты повышается, потребителям это на пользу.</w:t>
      </w:r>
    </w:p>
    <w:p w:rsidR="009F54BF" w:rsidRDefault="00F13915">
      <w:pPr>
        <w:spacing w:line="360" w:lineRule="auto"/>
        <w:ind w:firstLine="284"/>
        <w:jc w:val="both"/>
        <w:rPr>
          <w:rFonts w:ascii="Arial" w:hAnsi="Arial"/>
          <w:sz w:val="26"/>
        </w:rPr>
      </w:pPr>
      <w:r>
        <w:rPr>
          <w:rFonts w:ascii="Arial" w:hAnsi="Arial"/>
          <w:sz w:val="26"/>
        </w:rPr>
        <w:t>Неоднозначно складываются колебания курса на производителях. Негативные последствия повышения курса валюты испытывает на себе прежде всего отрасли, ориентированные на экспорт. Удорожание национальной валюты повышает цену на экспортируемый товар, как следствие, сокращаются объемы продаж, что нередко ведет к сокращению производства. Так, уже упомянутый рост курса йены для страны, чье экономическое процветание во многом определяется экспортными преимуществами, может иметь весьма тяжелые последствия.</w:t>
      </w:r>
    </w:p>
    <w:p w:rsidR="009F54BF" w:rsidRDefault="00F13915">
      <w:pPr>
        <w:spacing w:line="360" w:lineRule="auto"/>
        <w:ind w:firstLine="284"/>
        <w:jc w:val="both"/>
        <w:rPr>
          <w:rFonts w:ascii="Arial" w:hAnsi="Arial"/>
          <w:sz w:val="26"/>
        </w:rPr>
      </w:pPr>
      <w:r>
        <w:rPr>
          <w:rFonts w:ascii="Arial" w:hAnsi="Arial"/>
          <w:sz w:val="26"/>
        </w:rPr>
        <w:t>Однако в ситуации с повышением курсов валют есть производители, которые выигрывают от него. Это те, чье производство основано на импортном сырье, материалах, оборудовании. Удешевление импортных показателей сокращает производственные издержки, укрепляет позиции предприятия на рынке. Есть отрасли, слабо реагирующие на колебание валютных курсов. Это те, чье производство замкнуто на внутренний рынок, не связано ни с экспортом, ни с импортом.</w:t>
      </w:r>
    </w:p>
    <w:p w:rsidR="009F54BF" w:rsidRDefault="00F13915">
      <w:pPr>
        <w:spacing w:line="360" w:lineRule="auto"/>
        <w:ind w:firstLine="284"/>
        <w:jc w:val="both"/>
        <w:rPr>
          <w:rFonts w:ascii="Arial" w:hAnsi="Arial"/>
          <w:sz w:val="26"/>
        </w:rPr>
      </w:pPr>
      <w:r>
        <w:rPr>
          <w:rFonts w:ascii="Arial" w:hAnsi="Arial"/>
          <w:sz w:val="26"/>
        </w:rPr>
        <w:t>Понято, что, к каким бы последствиям для различных субъектов рынка не приводили колебания валютных курсов, наиболее оптимальной ситуацией, уже в силу своей предсказуемости был бы стабильный курс национальной валюты как важное условие успешной экономической деятельности.</w:t>
      </w:r>
    </w:p>
    <w:p w:rsidR="009F54BF" w:rsidRDefault="00F13915">
      <w:pPr>
        <w:spacing w:line="360" w:lineRule="auto"/>
        <w:ind w:firstLine="284"/>
        <w:jc w:val="both"/>
        <w:rPr>
          <w:rFonts w:ascii="Arial" w:hAnsi="Arial"/>
          <w:sz w:val="26"/>
        </w:rPr>
      </w:pPr>
      <w:r>
        <w:rPr>
          <w:rFonts w:ascii="Arial" w:hAnsi="Arial"/>
          <w:sz w:val="26"/>
        </w:rPr>
        <w:t>Для выяснения макроэкономических последствий колебания валютных курсов напоминаем, что экспорт и импорт можно рассматривать как составляющие совокупных расходов. Экспорт, подобно инвестициям и потреблению, дает импульс росту национального производства, дохода и занятости. Увеличение экспорта – это увеличение реально покупаемых товаров, произведенных национальной промышленностью, т. е. увеличение совокупного спроса. Соответственно увеличение импорта – это увеличение потребления товаров, произведенных за рубежом и уменьшение совокупного спроса на отечественные товары.</w:t>
      </w:r>
    </w:p>
    <w:p w:rsidR="009F54BF" w:rsidRDefault="00F13915">
      <w:pPr>
        <w:spacing w:line="360" w:lineRule="auto"/>
        <w:ind w:firstLine="284"/>
        <w:jc w:val="both"/>
        <w:rPr>
          <w:rFonts w:ascii="Arial" w:hAnsi="Arial"/>
          <w:sz w:val="26"/>
        </w:rPr>
      </w:pPr>
      <w:r>
        <w:rPr>
          <w:rFonts w:ascii="Arial" w:hAnsi="Arial"/>
          <w:sz w:val="26"/>
        </w:rPr>
        <w:t>Отсюда можно сделать вывод о влиянии колебания курсов валют на совокупный спрос. Повышение курса валюты ухудшает ситуацию для экспортеров и улучшает для импортеров, т.е. оба фактора, с точки зрения совокупного спроса, действуют в одном направлении – в сторону его уменьшения. Понижение курса валюты, способствуя увеличению экспорта и импорта, может содействовать росту совокупного спроса, т. е. того объема национального производства, который может быть, приобретен при прочих равных условиях.</w:t>
      </w:r>
    </w:p>
    <w:p w:rsidR="009F54BF" w:rsidRDefault="00F13915">
      <w:pPr>
        <w:spacing w:line="360" w:lineRule="auto"/>
        <w:ind w:firstLine="284"/>
        <w:jc w:val="both"/>
        <w:rPr>
          <w:rFonts w:ascii="Arial" w:hAnsi="Arial"/>
          <w:sz w:val="26"/>
        </w:rPr>
      </w:pPr>
      <w:r>
        <w:rPr>
          <w:rFonts w:ascii="Arial" w:hAnsi="Arial"/>
          <w:sz w:val="26"/>
        </w:rPr>
        <w:t>Что касается воздействия валютного курса на совокупное предложение, т. е. того объема производства, который может быть произведен, то здесь ситуация складывается противоположным образом. Вспомним, что понижение курса валюты вызывает рост цен на импортные сырье, материалы, оборудование. Это вызывает рост издержек производства, а результатом может быть сокращение его объема. Резкое падение валютного курса может привести экономику в состояние так называемого «шока предложения», т. е. вести к сокращению реального объема производства при одновременном росте цен. В нормальной экономической ситуации негативное влияние понижения курса валюты на совокупное предложение нейтрализуется возрастанием чистого экспорта. Однако если в силу определенных причин роста экспорта не происходит, то влияние шока предложения на экономическую систему вследствие резкого падения валютного курса может быть значительным.</w:t>
      </w:r>
    </w:p>
    <w:p w:rsidR="009F54BF" w:rsidRDefault="009F54BF">
      <w:pPr>
        <w:spacing w:line="360" w:lineRule="auto"/>
        <w:ind w:firstLine="284"/>
        <w:jc w:val="both"/>
        <w:rPr>
          <w:rFonts w:ascii="Arial" w:hAnsi="Arial"/>
          <w:sz w:val="26"/>
        </w:rPr>
        <w:sectPr w:rsidR="009F54BF">
          <w:pgSz w:w="11906" w:h="16838"/>
          <w:pgMar w:top="851" w:right="851" w:bottom="1418" w:left="1701" w:header="720" w:footer="720" w:gutter="0"/>
          <w:cols w:space="720"/>
        </w:sectPr>
      </w:pPr>
    </w:p>
    <w:p w:rsidR="009F54BF" w:rsidRDefault="00F13915">
      <w:pPr>
        <w:spacing w:line="360" w:lineRule="auto"/>
        <w:ind w:left="120"/>
        <w:jc w:val="center"/>
        <w:rPr>
          <w:rFonts w:ascii="Arial" w:hAnsi="Arial"/>
          <w:b/>
          <w:sz w:val="26"/>
        </w:rPr>
      </w:pPr>
      <w:r>
        <w:rPr>
          <w:rFonts w:ascii="Arial" w:hAnsi="Arial"/>
          <w:b/>
          <w:i/>
          <w:sz w:val="26"/>
        </w:rPr>
        <w:t>ЗАКЛЮЧЕНИЕ.</w:t>
      </w:r>
    </w:p>
    <w:p w:rsidR="009F54BF" w:rsidRDefault="009F54BF">
      <w:pPr>
        <w:spacing w:line="360" w:lineRule="auto"/>
        <w:ind w:left="120"/>
        <w:jc w:val="center"/>
        <w:rPr>
          <w:rFonts w:ascii="Arial" w:hAnsi="Arial"/>
          <w:sz w:val="26"/>
        </w:rPr>
      </w:pPr>
    </w:p>
    <w:p w:rsidR="009F54BF" w:rsidRDefault="00F13915">
      <w:pPr>
        <w:pStyle w:val="20"/>
        <w:rPr>
          <w:sz w:val="26"/>
        </w:rPr>
      </w:pPr>
      <w:r>
        <w:rPr>
          <w:sz w:val="26"/>
        </w:rPr>
        <w:t>В условиях углубления интеграции экономики промышленно развитых стран валютная система играет все более важную и самостоятельную роль в мирохозяйственных связей. Она оказывает непосредственное влияние на определяющие экономическое положение страны факторы: темпы роста, производства, на цены, заработную плату,  не темпы роста международного обмена и т. п.</w:t>
      </w:r>
    </w:p>
    <w:p w:rsidR="009F54BF" w:rsidRDefault="00F13915">
      <w:pPr>
        <w:spacing w:line="360" w:lineRule="auto"/>
        <w:ind w:left="120" w:firstLine="447"/>
        <w:jc w:val="both"/>
        <w:rPr>
          <w:rFonts w:ascii="Arial" w:hAnsi="Arial"/>
          <w:sz w:val="26"/>
        </w:rPr>
      </w:pPr>
      <w:r>
        <w:rPr>
          <w:rFonts w:ascii="Arial" w:hAnsi="Arial"/>
          <w:sz w:val="26"/>
        </w:rPr>
        <w:t>Различают национальную, мировую и региональную (межгосударственную) валютную системы.</w:t>
      </w:r>
    </w:p>
    <w:p w:rsidR="009F54BF" w:rsidRDefault="00F13915">
      <w:pPr>
        <w:spacing w:line="360" w:lineRule="auto"/>
        <w:ind w:left="120" w:firstLine="447"/>
        <w:jc w:val="both"/>
        <w:rPr>
          <w:rFonts w:ascii="Arial" w:hAnsi="Arial"/>
          <w:sz w:val="26"/>
        </w:rPr>
      </w:pPr>
      <w:r>
        <w:rPr>
          <w:rFonts w:ascii="Arial" w:hAnsi="Arial"/>
          <w:sz w:val="26"/>
        </w:rPr>
        <w:t>Базой мировой и региональной валютной системы являются международное разделение труда, товарное производство и внешняя торговля. Международные валютные отношения являются важнейшей составной частью валютного хозяйства, через которые осуществляются платежные и расчетные операции в мировой экономике. Совокупность форм организации валютных отношений и составляет международную валютную систему. Основой международной системы являются национальные валюты. Сюда также входят национальные и коллективные резервные валютные единицы, международные валютные активы, валютные паритеты и курсы, условия взаимной обратимости валют, международные расчеты и валютные ограничения, валютный рынок и мировые рынки золота и т. д.</w:t>
      </w:r>
    </w:p>
    <w:p w:rsidR="009F54BF" w:rsidRDefault="00F13915">
      <w:pPr>
        <w:spacing w:line="360" w:lineRule="auto"/>
        <w:ind w:left="120" w:firstLine="447"/>
        <w:jc w:val="both"/>
        <w:rPr>
          <w:rFonts w:ascii="Arial" w:hAnsi="Arial"/>
          <w:sz w:val="26"/>
        </w:rPr>
      </w:pPr>
      <w:r>
        <w:rPr>
          <w:rFonts w:ascii="Arial" w:hAnsi="Arial"/>
          <w:sz w:val="26"/>
        </w:rPr>
        <w:t>Национальные валютные системы представляют собой совокупность экономических отношений, с помощью которых осуществляется международный платежный оборот, формируются и используются валютные ресурсы, необходимые для процесса общественного воспроизводства.</w:t>
      </w:r>
    </w:p>
    <w:p w:rsidR="009F54BF" w:rsidRDefault="00F13915">
      <w:pPr>
        <w:spacing w:line="360" w:lineRule="auto"/>
        <w:ind w:left="120" w:firstLine="447"/>
        <w:jc w:val="both"/>
        <w:rPr>
          <w:rFonts w:ascii="Arial" w:hAnsi="Arial"/>
          <w:sz w:val="26"/>
        </w:rPr>
      </w:pPr>
      <w:r>
        <w:rPr>
          <w:rFonts w:ascii="Arial" w:hAnsi="Arial"/>
          <w:sz w:val="26"/>
        </w:rPr>
        <w:t>Мировая валютная система включает международные, кредитно – финансовые и комплекс международно – договорных и государственно – правовых норм. Обеспечивающих функционирование валютных инструментов.</w:t>
      </w:r>
    </w:p>
    <w:p w:rsidR="009F54BF" w:rsidRDefault="00F13915">
      <w:pPr>
        <w:spacing w:line="360" w:lineRule="auto"/>
        <w:ind w:left="120" w:firstLine="447"/>
        <w:jc w:val="both"/>
        <w:rPr>
          <w:rFonts w:ascii="Arial" w:hAnsi="Arial"/>
          <w:sz w:val="26"/>
        </w:rPr>
      </w:pPr>
      <w:r>
        <w:rPr>
          <w:rFonts w:ascii="Arial" w:hAnsi="Arial"/>
          <w:sz w:val="26"/>
        </w:rPr>
        <w:t>От эффективности валютного механизма, степени вмешательства государства и  международных валютно-финансовых организаций в деятельности валютных, денежных и золотых рынков во многом зависят экономическое развитие, внешнеэкономическая стратегия промышленно развитых стран.</w:t>
      </w:r>
    </w:p>
    <w:p w:rsidR="009F54BF" w:rsidRDefault="00F13915">
      <w:pPr>
        <w:spacing w:line="360" w:lineRule="auto"/>
        <w:ind w:left="120" w:firstLine="447"/>
        <w:jc w:val="both"/>
        <w:rPr>
          <w:rFonts w:ascii="Arial" w:hAnsi="Arial"/>
          <w:sz w:val="26"/>
        </w:rPr>
      </w:pPr>
      <w:r>
        <w:rPr>
          <w:rFonts w:ascii="Arial" w:hAnsi="Arial"/>
          <w:sz w:val="26"/>
        </w:rPr>
        <w:t>Рост значения валютной системы заставляет промышленно развитые страны совершенствовать старые и искать новые инструменты и методы государственно – монополистического регулирования валютной сферы на национальном и наднациональном уровнях.</w:t>
      </w:r>
    </w:p>
    <w:p w:rsidR="009F54BF" w:rsidRDefault="009F54BF">
      <w:pPr>
        <w:spacing w:line="360" w:lineRule="auto"/>
        <w:ind w:left="120" w:firstLine="447"/>
        <w:jc w:val="both"/>
        <w:rPr>
          <w:rFonts w:ascii="Arial" w:hAnsi="Arial"/>
          <w:sz w:val="26"/>
        </w:rPr>
        <w:sectPr w:rsidR="009F54BF">
          <w:pgSz w:w="11906" w:h="16838"/>
          <w:pgMar w:top="851" w:right="851" w:bottom="1418" w:left="1701" w:header="720" w:footer="720" w:gutter="0"/>
          <w:cols w:space="720"/>
        </w:sectPr>
      </w:pPr>
    </w:p>
    <w:p w:rsidR="009F54BF" w:rsidRDefault="00F13915">
      <w:pPr>
        <w:ind w:left="119"/>
        <w:jc w:val="center"/>
        <w:rPr>
          <w:rFonts w:ascii="Arial" w:hAnsi="Arial"/>
          <w:sz w:val="26"/>
        </w:rPr>
      </w:pPr>
      <w:r>
        <w:rPr>
          <w:rFonts w:ascii="Arial" w:hAnsi="Arial"/>
          <w:b/>
          <w:sz w:val="26"/>
        </w:rPr>
        <w:t>Литература:</w:t>
      </w:r>
    </w:p>
    <w:p w:rsidR="009F54BF" w:rsidRDefault="009F54BF">
      <w:pPr>
        <w:ind w:left="120"/>
        <w:jc w:val="both"/>
        <w:rPr>
          <w:rFonts w:ascii="Arial" w:hAnsi="Arial"/>
          <w:sz w:val="26"/>
        </w:rPr>
      </w:pPr>
    </w:p>
    <w:p w:rsidR="009F54BF" w:rsidRDefault="00F13915">
      <w:pPr>
        <w:numPr>
          <w:ilvl w:val="0"/>
          <w:numId w:val="17"/>
        </w:numPr>
        <w:jc w:val="both"/>
        <w:rPr>
          <w:rFonts w:ascii="Arial" w:hAnsi="Arial"/>
          <w:sz w:val="26"/>
        </w:rPr>
      </w:pPr>
      <w:r>
        <w:rPr>
          <w:rFonts w:ascii="Arial" w:hAnsi="Arial"/>
          <w:sz w:val="26"/>
        </w:rPr>
        <w:t>Архипова А. И. Экономика. Москва, 1998 г.</w:t>
      </w:r>
    </w:p>
    <w:p w:rsidR="009F54BF" w:rsidRDefault="00F13915">
      <w:pPr>
        <w:numPr>
          <w:ilvl w:val="0"/>
          <w:numId w:val="17"/>
        </w:numPr>
        <w:jc w:val="both"/>
        <w:rPr>
          <w:rFonts w:ascii="Arial" w:hAnsi="Arial"/>
          <w:sz w:val="26"/>
        </w:rPr>
      </w:pPr>
      <w:r>
        <w:rPr>
          <w:rFonts w:ascii="Arial" w:hAnsi="Arial"/>
          <w:sz w:val="26"/>
        </w:rPr>
        <w:t>Базылев Н. И. Экономическая теория. Минск, 1996 г.</w:t>
      </w:r>
    </w:p>
    <w:p w:rsidR="009F54BF" w:rsidRDefault="00F13915">
      <w:pPr>
        <w:numPr>
          <w:ilvl w:val="0"/>
          <w:numId w:val="17"/>
        </w:numPr>
        <w:jc w:val="both"/>
        <w:rPr>
          <w:rFonts w:ascii="Arial" w:hAnsi="Arial"/>
          <w:sz w:val="26"/>
        </w:rPr>
      </w:pPr>
      <w:r>
        <w:rPr>
          <w:rFonts w:ascii="Arial" w:hAnsi="Arial"/>
          <w:sz w:val="26"/>
        </w:rPr>
        <w:t>Любимов Л. Л. Основы экономических знаний. Москва, 1997 г.</w:t>
      </w:r>
    </w:p>
    <w:p w:rsidR="009F54BF" w:rsidRDefault="00F13915">
      <w:pPr>
        <w:numPr>
          <w:ilvl w:val="0"/>
          <w:numId w:val="17"/>
        </w:numPr>
        <w:jc w:val="both"/>
        <w:rPr>
          <w:rFonts w:ascii="Arial" w:hAnsi="Arial"/>
          <w:sz w:val="26"/>
        </w:rPr>
      </w:pPr>
      <w:r>
        <w:rPr>
          <w:rFonts w:ascii="Arial" w:hAnsi="Arial"/>
          <w:sz w:val="26"/>
        </w:rPr>
        <w:t>Булатов А. С. Экономика. Москва, 1996 г.</w:t>
      </w:r>
    </w:p>
    <w:p w:rsidR="009F54BF" w:rsidRDefault="00F13915">
      <w:pPr>
        <w:numPr>
          <w:ilvl w:val="0"/>
          <w:numId w:val="17"/>
        </w:numPr>
        <w:jc w:val="both"/>
        <w:rPr>
          <w:rFonts w:ascii="Arial" w:hAnsi="Arial"/>
          <w:sz w:val="26"/>
        </w:rPr>
      </w:pPr>
      <w:r>
        <w:rPr>
          <w:rFonts w:ascii="Arial" w:hAnsi="Arial"/>
          <w:sz w:val="26"/>
        </w:rPr>
        <w:t>Зубко Н. М. Основы экономической теории. Москва, 1999 г.</w:t>
      </w:r>
    </w:p>
    <w:p w:rsidR="009F54BF" w:rsidRDefault="00F13915">
      <w:pPr>
        <w:numPr>
          <w:ilvl w:val="0"/>
          <w:numId w:val="17"/>
        </w:numPr>
        <w:jc w:val="both"/>
        <w:rPr>
          <w:rFonts w:ascii="Arial" w:hAnsi="Arial"/>
          <w:sz w:val="26"/>
        </w:rPr>
      </w:pPr>
      <w:r>
        <w:rPr>
          <w:rFonts w:ascii="Arial" w:hAnsi="Arial"/>
          <w:sz w:val="26"/>
        </w:rPr>
        <w:t>Николаева И. П. Экономическая теория. Москва, 19998 г.</w:t>
      </w:r>
    </w:p>
    <w:p w:rsidR="009F54BF" w:rsidRDefault="00F13915">
      <w:pPr>
        <w:numPr>
          <w:ilvl w:val="0"/>
          <w:numId w:val="17"/>
        </w:numPr>
        <w:jc w:val="both"/>
        <w:rPr>
          <w:rFonts w:ascii="Arial" w:hAnsi="Arial"/>
          <w:sz w:val="26"/>
        </w:rPr>
      </w:pPr>
      <w:r>
        <w:rPr>
          <w:rFonts w:ascii="Arial" w:hAnsi="Arial"/>
          <w:sz w:val="26"/>
        </w:rPr>
        <w:t>Попов В. К. Уроки валютного кризиса в России и в других странах. В. э. 1999 г. №6 стр. 100.</w:t>
      </w:r>
    </w:p>
    <w:p w:rsidR="009F54BF" w:rsidRDefault="00F13915">
      <w:pPr>
        <w:numPr>
          <w:ilvl w:val="0"/>
          <w:numId w:val="17"/>
        </w:numPr>
        <w:jc w:val="both"/>
        <w:rPr>
          <w:rFonts w:ascii="Arial" w:hAnsi="Arial"/>
          <w:sz w:val="26"/>
        </w:rPr>
      </w:pPr>
      <w:r>
        <w:rPr>
          <w:rFonts w:ascii="Arial" w:hAnsi="Arial"/>
          <w:sz w:val="26"/>
        </w:rPr>
        <w:t>Наговицин А. П. Валютные основы экономической безопасности России. Р. э. ж. 19996 г. № 9.</w:t>
      </w:r>
    </w:p>
    <w:p w:rsidR="009F54BF" w:rsidRDefault="00F13915">
      <w:pPr>
        <w:numPr>
          <w:ilvl w:val="0"/>
          <w:numId w:val="17"/>
        </w:numPr>
        <w:jc w:val="both"/>
        <w:rPr>
          <w:rFonts w:ascii="Arial" w:hAnsi="Arial"/>
          <w:sz w:val="26"/>
        </w:rPr>
      </w:pPr>
      <w:r>
        <w:rPr>
          <w:rFonts w:ascii="Arial" w:hAnsi="Arial"/>
          <w:sz w:val="26"/>
        </w:rPr>
        <w:t>Мисихина С. Л. выбор режима обменного курса в переходной экономике. Р. э. ж. 1996 г. № 9.</w:t>
      </w:r>
    </w:p>
    <w:p w:rsidR="009F54BF" w:rsidRDefault="00F13915">
      <w:pPr>
        <w:numPr>
          <w:ilvl w:val="0"/>
          <w:numId w:val="17"/>
        </w:numPr>
        <w:jc w:val="both"/>
        <w:rPr>
          <w:rFonts w:ascii="Arial" w:hAnsi="Arial"/>
          <w:sz w:val="26"/>
        </w:rPr>
      </w:pPr>
      <w:r>
        <w:rPr>
          <w:rFonts w:ascii="Arial" w:hAnsi="Arial"/>
          <w:sz w:val="26"/>
        </w:rPr>
        <w:t>Райзберг Б. А. Курс экономики. Москва, 1997 г.</w:t>
      </w:r>
    </w:p>
    <w:p w:rsidR="009F54BF" w:rsidRDefault="00F13915">
      <w:pPr>
        <w:numPr>
          <w:ilvl w:val="0"/>
          <w:numId w:val="17"/>
        </w:numPr>
        <w:jc w:val="both"/>
        <w:rPr>
          <w:rFonts w:ascii="Arial" w:hAnsi="Arial"/>
          <w:sz w:val="26"/>
        </w:rPr>
      </w:pPr>
      <w:r>
        <w:rPr>
          <w:rFonts w:ascii="Arial" w:hAnsi="Arial"/>
          <w:sz w:val="26"/>
        </w:rPr>
        <w:t>Борисов Е. Ф. Экономическая теория. Хрестоматия. Москва. 1995 г.</w:t>
      </w:r>
    </w:p>
    <w:p w:rsidR="009F54BF" w:rsidRDefault="009F54BF">
      <w:pPr>
        <w:rPr>
          <w:rFonts w:ascii="Arial" w:hAnsi="Arial"/>
          <w:sz w:val="26"/>
        </w:rPr>
      </w:pPr>
      <w:bookmarkStart w:id="0" w:name="_GoBack"/>
      <w:bookmarkEnd w:id="0"/>
    </w:p>
    <w:sectPr w:rsidR="009F54BF">
      <w:pgSz w:w="11906" w:h="16838"/>
      <w:pgMar w:top="851" w:right="85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4BF" w:rsidRDefault="00F13915">
      <w:r>
        <w:separator/>
      </w:r>
    </w:p>
  </w:endnote>
  <w:endnote w:type="continuationSeparator" w:id="0">
    <w:p w:rsidR="009F54BF" w:rsidRDefault="00F1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BF" w:rsidRDefault="00F13915">
    <w:pPr>
      <w:pStyle w:val="a7"/>
      <w:framePr w:wrap="around"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21</w:t>
    </w:r>
    <w:r>
      <w:rPr>
        <w:rStyle w:val="a6"/>
      </w:rPr>
      <w:fldChar w:fldCharType="end"/>
    </w:r>
    <w:r>
      <w:rPr>
        <w:rStyle w:val="a6"/>
      </w:rPr>
      <w:fldChar w:fldCharType="begin"/>
    </w:r>
    <w:r>
      <w:rPr>
        <w:rStyle w:val="a6"/>
      </w:rPr>
      <w:instrText xml:space="preserve">PAGE  </w:instrText>
    </w:r>
    <w:r>
      <w:rPr>
        <w:rStyle w:val="a6"/>
      </w:rPr>
      <w:fldChar w:fldCharType="end"/>
    </w:r>
  </w:p>
  <w:p w:rsidR="009F54BF" w:rsidRDefault="009F54B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BF" w:rsidRDefault="009F54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4BF" w:rsidRDefault="00F13915">
      <w:r>
        <w:separator/>
      </w:r>
    </w:p>
  </w:footnote>
  <w:footnote w:type="continuationSeparator" w:id="0">
    <w:p w:rsidR="009F54BF" w:rsidRDefault="00F13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BF" w:rsidRDefault="00F1391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9F54BF" w:rsidRDefault="009F54B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BF" w:rsidRDefault="00F1391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23</w:t>
    </w:r>
    <w:r>
      <w:rPr>
        <w:rStyle w:val="a6"/>
      </w:rPr>
      <w:fldChar w:fldCharType="end"/>
    </w:r>
  </w:p>
  <w:p w:rsidR="009F54BF" w:rsidRDefault="009F54BF">
    <w:pPr>
      <w:pStyle w:val="a5"/>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4BF" w:rsidRDefault="00F1391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26</w:t>
    </w:r>
    <w:r>
      <w:rPr>
        <w:rStyle w:val="a6"/>
      </w:rPr>
      <w:fldChar w:fldCharType="end"/>
    </w:r>
  </w:p>
  <w:p w:rsidR="009F54BF" w:rsidRDefault="009F54B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8AA"/>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1">
    <w:nsid w:val="015B3467"/>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2">
    <w:nsid w:val="087A67FA"/>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3">
    <w:nsid w:val="09471DB4"/>
    <w:multiLevelType w:val="singleLevel"/>
    <w:tmpl w:val="784EB948"/>
    <w:lvl w:ilvl="0">
      <w:start w:val="1"/>
      <w:numFmt w:val="decimal"/>
      <w:lvlText w:val="1.%1. "/>
      <w:legacy w:legacy="1" w:legacySpace="0" w:legacyIndent="283"/>
      <w:lvlJc w:val="left"/>
      <w:pPr>
        <w:ind w:left="718" w:hanging="283"/>
      </w:pPr>
      <w:rPr>
        <w:rFonts w:ascii="Arial" w:hAnsi="Arial" w:hint="default"/>
        <w:b/>
        <w:i w:val="0"/>
        <w:sz w:val="22"/>
        <w:u w:val="none"/>
      </w:rPr>
    </w:lvl>
  </w:abstractNum>
  <w:abstractNum w:abstractNumId="4">
    <w:nsid w:val="09E00401"/>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5">
    <w:nsid w:val="0F1301A7"/>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6">
    <w:nsid w:val="1CCF7592"/>
    <w:multiLevelType w:val="singleLevel"/>
    <w:tmpl w:val="4260E264"/>
    <w:lvl w:ilvl="0">
      <w:start w:val="1"/>
      <w:numFmt w:val="decimal"/>
      <w:lvlText w:val="2.%1. "/>
      <w:legacy w:legacy="1" w:legacySpace="0" w:legacyIndent="283"/>
      <w:lvlJc w:val="left"/>
      <w:pPr>
        <w:ind w:left="403" w:hanging="283"/>
      </w:pPr>
      <w:rPr>
        <w:rFonts w:ascii="Arial" w:hAnsi="Arial" w:hint="default"/>
        <w:b w:val="0"/>
        <w:i w:val="0"/>
        <w:sz w:val="20"/>
        <w:u w:val="none"/>
      </w:rPr>
    </w:lvl>
  </w:abstractNum>
  <w:abstractNum w:abstractNumId="7">
    <w:nsid w:val="25667B27"/>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8">
    <w:nsid w:val="298A486F"/>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9">
    <w:nsid w:val="2E5C495A"/>
    <w:multiLevelType w:val="singleLevel"/>
    <w:tmpl w:val="682017E6"/>
    <w:lvl w:ilvl="0">
      <w:start w:val="1"/>
      <w:numFmt w:val="decimal"/>
      <w:lvlText w:val="1.%1. "/>
      <w:legacy w:legacy="1" w:legacySpace="0" w:legacyIndent="283"/>
      <w:lvlJc w:val="left"/>
      <w:pPr>
        <w:ind w:left="403" w:hanging="283"/>
      </w:pPr>
      <w:rPr>
        <w:rFonts w:ascii="Arial" w:hAnsi="Arial" w:hint="default"/>
        <w:b w:val="0"/>
        <w:i w:val="0"/>
        <w:sz w:val="20"/>
        <w:u w:val="none"/>
      </w:rPr>
    </w:lvl>
  </w:abstractNum>
  <w:abstractNum w:abstractNumId="10">
    <w:nsid w:val="474D0575"/>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11">
    <w:nsid w:val="4B1C239E"/>
    <w:multiLevelType w:val="singleLevel"/>
    <w:tmpl w:val="3716A286"/>
    <w:lvl w:ilvl="0">
      <w:start w:val="2"/>
      <w:numFmt w:val="decimal"/>
      <w:lvlText w:val="1.%1. "/>
      <w:legacy w:legacy="1" w:legacySpace="0" w:legacyIndent="283"/>
      <w:lvlJc w:val="left"/>
      <w:pPr>
        <w:ind w:left="748" w:hanging="283"/>
      </w:pPr>
      <w:rPr>
        <w:rFonts w:ascii="Arial" w:hAnsi="Arial" w:hint="default"/>
        <w:b/>
        <w:i w:val="0"/>
        <w:sz w:val="20"/>
        <w:u w:val="none"/>
      </w:rPr>
    </w:lvl>
  </w:abstractNum>
  <w:abstractNum w:abstractNumId="12">
    <w:nsid w:val="5061678C"/>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13">
    <w:nsid w:val="584C2625"/>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14">
    <w:nsid w:val="5CBA03CA"/>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15">
    <w:nsid w:val="60612A86"/>
    <w:multiLevelType w:val="singleLevel"/>
    <w:tmpl w:val="5A68D25E"/>
    <w:lvl w:ilvl="0">
      <w:start w:val="1"/>
      <w:numFmt w:val="bullet"/>
      <w:lvlText w:val=""/>
      <w:lvlJc w:val="left"/>
      <w:pPr>
        <w:tabs>
          <w:tab w:val="num" w:pos="360"/>
        </w:tabs>
        <w:ind w:left="360" w:hanging="360"/>
      </w:pPr>
      <w:rPr>
        <w:rFonts w:ascii="Wingdings" w:hAnsi="Wingdings" w:hint="default"/>
      </w:rPr>
    </w:lvl>
  </w:abstractNum>
  <w:abstractNum w:abstractNumId="16">
    <w:nsid w:val="7EC811DC"/>
    <w:multiLevelType w:val="singleLevel"/>
    <w:tmpl w:val="D6F898CA"/>
    <w:lvl w:ilvl="0">
      <w:start w:val="1"/>
      <w:numFmt w:val="decimal"/>
      <w:lvlText w:val="%1. "/>
      <w:legacy w:legacy="1" w:legacySpace="0" w:legacyIndent="283"/>
      <w:lvlJc w:val="left"/>
      <w:pPr>
        <w:ind w:left="403" w:hanging="283"/>
      </w:pPr>
      <w:rPr>
        <w:rFonts w:ascii="Arial" w:hAnsi="Arial" w:hint="default"/>
        <w:b w:val="0"/>
        <w:i w:val="0"/>
        <w:sz w:val="22"/>
        <w:u w:val="none"/>
      </w:rPr>
    </w:lvl>
  </w:abstractNum>
  <w:num w:numId="1">
    <w:abstractNumId w:val="9"/>
  </w:num>
  <w:num w:numId="2">
    <w:abstractNumId w:val="6"/>
  </w:num>
  <w:num w:numId="3">
    <w:abstractNumId w:val="3"/>
  </w:num>
  <w:num w:numId="4">
    <w:abstractNumId w:val="12"/>
  </w:num>
  <w:num w:numId="5">
    <w:abstractNumId w:val="11"/>
  </w:num>
  <w:num w:numId="6">
    <w:abstractNumId w:val="7"/>
  </w:num>
  <w:num w:numId="7">
    <w:abstractNumId w:val="15"/>
  </w:num>
  <w:num w:numId="8">
    <w:abstractNumId w:val="4"/>
  </w:num>
  <w:num w:numId="9">
    <w:abstractNumId w:val="14"/>
  </w:num>
  <w:num w:numId="10">
    <w:abstractNumId w:val="13"/>
  </w:num>
  <w:num w:numId="11">
    <w:abstractNumId w:val="0"/>
  </w:num>
  <w:num w:numId="12">
    <w:abstractNumId w:val="10"/>
  </w:num>
  <w:num w:numId="13">
    <w:abstractNumId w:val="5"/>
  </w:num>
  <w:num w:numId="14">
    <w:abstractNumId w:val="2"/>
  </w:num>
  <w:num w:numId="15">
    <w:abstractNumId w:val="8"/>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915"/>
    <w:rsid w:val="009F54BF"/>
    <w:rsid w:val="00B55FD8"/>
    <w:rsid w:val="00F13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B24FF-B824-451E-874F-1DB1E4F9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outlineLvl w:val="1"/>
    </w:pPr>
    <w:rPr>
      <w:rFonts w:ascii="Arial" w:hAnsi="Arial"/>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b/>
      <w:i/>
      <w:caps/>
      <w:sz w:val="22"/>
    </w:rPr>
  </w:style>
  <w:style w:type="paragraph" w:styleId="20">
    <w:name w:val="Body Text Indent 2"/>
    <w:basedOn w:val="a"/>
    <w:semiHidden/>
    <w:pPr>
      <w:spacing w:line="360" w:lineRule="auto"/>
      <w:ind w:left="120" w:firstLine="447"/>
      <w:jc w:val="both"/>
    </w:pPr>
    <w:rPr>
      <w:rFonts w:ascii="Arial" w:hAnsi="Arial"/>
      <w:sz w:val="22"/>
    </w:rPr>
  </w:style>
  <w:style w:type="paragraph" w:styleId="a4">
    <w:name w:val="Body Text Indent"/>
    <w:basedOn w:val="a"/>
    <w:semiHidden/>
    <w:pPr>
      <w:ind w:firstLine="426"/>
      <w:jc w:val="both"/>
    </w:pPr>
    <w:rPr>
      <w:rFonts w:ascii="Arial" w:hAnsi="Arial"/>
      <w:sz w:val="22"/>
    </w:rPr>
  </w:style>
  <w:style w:type="paragraph" w:styleId="3">
    <w:name w:val="Body Text Indent 3"/>
    <w:basedOn w:val="a"/>
    <w:semiHidden/>
    <w:pPr>
      <w:spacing w:line="360" w:lineRule="auto"/>
      <w:ind w:firstLine="435"/>
      <w:jc w:val="both"/>
    </w:pPr>
    <w:rPr>
      <w:rFonts w:ascii="Arial" w:hAnsi="Arial"/>
      <w:sz w:val="22"/>
    </w:rPr>
  </w:style>
  <w:style w:type="paragraph" w:styleId="a5">
    <w:name w:val="header"/>
    <w:basedOn w:val="a"/>
    <w:semiHidden/>
    <w:pPr>
      <w:tabs>
        <w:tab w:val="center" w:pos="4153"/>
        <w:tab w:val="right" w:pos="8306"/>
      </w:tabs>
    </w:pPr>
    <w:rPr>
      <w:rFonts w:ascii="Arial" w:hAnsi="Arial"/>
      <w:lang w:val="en-GB"/>
    </w:rPr>
  </w:style>
  <w:style w:type="character" w:styleId="a6">
    <w:name w:val="page number"/>
    <w:basedOn w:val="a0"/>
    <w:semiHidden/>
  </w:style>
  <w:style w:type="paragraph" w:styleId="a7">
    <w:name w:val="footer"/>
    <w:basedOn w:val="a"/>
    <w:semiHidden/>
    <w:pPr>
      <w:tabs>
        <w:tab w:val="center" w:pos="4153"/>
        <w:tab w:val="right" w:pos="8306"/>
      </w:tabs>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6177</Words>
  <Characters>35211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ПЛАН</vt:lpstr>
    </vt:vector>
  </TitlesOfParts>
  <Company>AMTI</Company>
  <LinksUpToDate>false</LinksUpToDate>
  <CharactersWithSpaces>41306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Зоя</dc:creator>
  <cp:keywords/>
  <cp:lastModifiedBy>Irina</cp:lastModifiedBy>
  <cp:revision>2</cp:revision>
  <cp:lastPrinted>2000-04-20T11:51:00Z</cp:lastPrinted>
  <dcterms:created xsi:type="dcterms:W3CDTF">2014-09-05T15:11:00Z</dcterms:created>
  <dcterms:modified xsi:type="dcterms:W3CDTF">2014-09-05T15:11:00Z</dcterms:modified>
</cp:coreProperties>
</file>