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51E6" w:rsidRDefault="003651E6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F9237B" w:rsidRPr="00502755" w:rsidRDefault="00F9237B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  <w:r w:rsidRPr="00502755">
        <w:rPr>
          <w:b w:val="0"/>
        </w:rPr>
        <w:t>Министерство образования и науки Российской Федерации</w:t>
      </w:r>
    </w:p>
    <w:p w:rsidR="00F9237B" w:rsidRPr="00502755" w:rsidRDefault="00F9237B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  <w:r w:rsidRPr="00502755">
        <w:rPr>
          <w:b w:val="0"/>
        </w:rPr>
        <w:t>Санкт-петербургский государственный технологический университет растительных полимеров</w:t>
      </w:r>
    </w:p>
    <w:p w:rsidR="00F9237B" w:rsidRPr="00502755" w:rsidRDefault="00F9237B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  <w:r w:rsidRPr="00502755">
        <w:rPr>
          <w:b w:val="0"/>
        </w:rPr>
        <w:t>Кафедра ООС и РИПР</w:t>
      </w:r>
    </w:p>
    <w:p w:rsidR="00F9237B" w:rsidRPr="00502755" w:rsidRDefault="00F9237B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502755" w:rsidRPr="00502755" w:rsidRDefault="00502755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502755" w:rsidRPr="00502755" w:rsidRDefault="00502755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502755" w:rsidRPr="00502755" w:rsidRDefault="00502755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502755" w:rsidRPr="00502755" w:rsidRDefault="00502755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502755" w:rsidRPr="00502755" w:rsidRDefault="00502755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502755" w:rsidRPr="00502755" w:rsidRDefault="00502755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502755" w:rsidRPr="00502755" w:rsidRDefault="00502755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502755" w:rsidRPr="00502755" w:rsidRDefault="00502755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502755" w:rsidRPr="00502755" w:rsidRDefault="00502755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F9237B" w:rsidRPr="00502755" w:rsidRDefault="00F9237B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  <w:r w:rsidRPr="00502755">
        <w:rPr>
          <w:b w:val="0"/>
        </w:rPr>
        <w:t>Курсовая работа по дисциплине экономика и организация производства</w:t>
      </w:r>
    </w:p>
    <w:p w:rsidR="00F9237B" w:rsidRPr="00502755" w:rsidRDefault="00F9237B" w:rsidP="00502755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Планирование природоохранной деятельности на целлюлозно-бумажном предприятии</w:t>
      </w:r>
    </w:p>
    <w:p w:rsidR="00F9237B" w:rsidRPr="00502755" w:rsidRDefault="00F9237B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F9237B" w:rsidRPr="00502755" w:rsidRDefault="00F9237B" w:rsidP="00502755">
      <w:pPr>
        <w:pStyle w:val="4"/>
        <w:tabs>
          <w:tab w:val="left" w:pos="0"/>
        </w:tabs>
        <w:spacing w:before="0" w:after="0" w:line="360" w:lineRule="auto"/>
        <w:ind w:firstLine="709"/>
        <w:jc w:val="center"/>
        <w:rPr>
          <w:b w:val="0"/>
        </w:rPr>
      </w:pPr>
    </w:p>
    <w:p w:rsidR="00F9237B" w:rsidRPr="00502755" w:rsidRDefault="00F9237B" w:rsidP="00502755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502755" w:rsidRPr="00502755" w:rsidRDefault="00502755" w:rsidP="00502755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502755" w:rsidRPr="00502755" w:rsidRDefault="00502755" w:rsidP="00502755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502755" w:rsidRPr="00502755" w:rsidRDefault="00502755" w:rsidP="00502755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502755" w:rsidRPr="00502755" w:rsidRDefault="00502755" w:rsidP="00502755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tabs>
          <w:tab w:val="left" w:pos="3480"/>
          <w:tab w:val="left" w:pos="3615"/>
        </w:tabs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tabs>
          <w:tab w:val="left" w:pos="3480"/>
          <w:tab w:val="left" w:pos="3615"/>
        </w:tabs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 w:rsidRPr="00502755">
        <w:rPr>
          <w:rFonts w:ascii="Times New Roman" w:hAnsi="Times New Roman"/>
          <w:sz w:val="28"/>
        </w:rPr>
        <w:t>Санкт-Петербург</w:t>
      </w:r>
    </w:p>
    <w:p w:rsidR="00F9237B" w:rsidRPr="00502755" w:rsidRDefault="00F9237B" w:rsidP="00502755">
      <w:pPr>
        <w:tabs>
          <w:tab w:val="left" w:pos="3480"/>
          <w:tab w:val="left" w:pos="3615"/>
        </w:tabs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 w:rsidRPr="00502755">
        <w:rPr>
          <w:rFonts w:ascii="Times New Roman" w:hAnsi="Times New Roman"/>
          <w:sz w:val="28"/>
        </w:rPr>
        <w:lastRenderedPageBreak/>
        <w:t>2010</w:t>
      </w:r>
    </w:p>
    <w:p w:rsidR="00F9237B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Содержание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Задание на курсовое проектирование</w:t>
      </w:r>
    </w:p>
    <w:p w:rsidR="00F9237B" w:rsidRPr="00502755" w:rsidRDefault="00F9237B" w:rsidP="005027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Технико-экономические показатели водоохранной деятельности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1. План производства продукции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производственной мощности бумагоделательной машины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производственной мощности варочных колов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потребности в волокнистых материалах для производства бумаги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2. План водопотребления и водоотведения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платы за забор свежей воды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Затраты предприятия на водопотребление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платы за сброс загрязнений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3. Оценка экономического ущерба от загрязнения водоема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4.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 xml:space="preserve">Планирование затрат предприятия на водоохранную </w:t>
      </w:r>
      <w:r w:rsidR="00502755" w:rsidRPr="00502755">
        <w:rPr>
          <w:rFonts w:ascii="Times New Roman" w:hAnsi="Times New Roman"/>
          <w:sz w:val="28"/>
          <w:szCs w:val="28"/>
        </w:rPr>
        <w:t>деятельность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Раздел 5. Прогнозирование технико-экономических показателей в результате реализации проекта по охране и рациональному использованию водных ресурсов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61BC" w:rsidRPr="00502755" w:rsidRDefault="00502755" w:rsidP="007C61BC">
      <w:pPr>
        <w:tabs>
          <w:tab w:val="left" w:pos="3600"/>
        </w:tabs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br w:type="page"/>
      </w:r>
      <w:r w:rsidR="007C61BC" w:rsidRPr="00502755">
        <w:rPr>
          <w:rFonts w:ascii="Times New Roman" w:hAnsi="Times New Roman"/>
          <w:sz w:val="28"/>
          <w:szCs w:val="28"/>
        </w:rPr>
        <w:t>Задание на курсовое проектирование</w:t>
      </w:r>
    </w:p>
    <w:p w:rsidR="00502755" w:rsidRPr="00502755" w:rsidRDefault="00502755" w:rsidP="00502755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701"/>
        <w:gridCol w:w="1608"/>
      </w:tblGrid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Наименование показателей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Единицы измерения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Значение показателя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1.Количество варочных котлов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штук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2.Объем одного варочного котла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  <w:vertAlign w:val="superscript"/>
              </w:rPr>
            </w:pPr>
            <w:r w:rsidRPr="00502755">
              <w:rPr>
                <w:b w:val="0"/>
                <w:sz w:val="20"/>
              </w:rPr>
              <w:t>м</w:t>
            </w:r>
            <w:r w:rsidRPr="00502755">
              <w:rPr>
                <w:b w:val="0"/>
                <w:sz w:val="20"/>
                <w:vertAlign w:val="superscript"/>
              </w:rPr>
              <w:t>3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120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3.Оборот котла брутто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час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8,0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4.Выход целлюлозы из древесины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%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50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5.Уплотнение щепы в котле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%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34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 xml:space="preserve">6.Весовое содержание волокна в 1 плотном </w:t>
            </w:r>
            <w:r w:rsidR="005878BB" w:rsidRPr="00502755">
              <w:rPr>
                <w:b w:val="0"/>
                <w:position w:val="-6"/>
                <w:sz w:val="20"/>
              </w:rPr>
              <w:object w:dxaOrig="3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5.75pt" o:ole="" fillcolor="window">
                  <v:imagedata r:id="rId7" o:title=""/>
                </v:shape>
                <o:OLEObject Type="Embed" ProgID="Equation.3" ShapeID="_x0000_i1025" DrawAspect="Content" ObjectID="_1469637756" r:id="rId8"/>
              </w:object>
            </w:r>
            <w:r w:rsidRPr="00502755">
              <w:rPr>
                <w:b w:val="0"/>
                <w:sz w:val="20"/>
              </w:rPr>
              <w:t xml:space="preserve"> древесины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кг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 xml:space="preserve"> 394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7.Выход сучковой целлюлозы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%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  <w:lang w:val="en-US"/>
              </w:rPr>
            </w:pPr>
            <w:r w:rsidRPr="00502755">
              <w:rPr>
                <w:b w:val="0"/>
                <w:sz w:val="20"/>
              </w:rPr>
              <w:t>3,0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8.Скорость бумагоделательной машины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м/мин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400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9.Обрезная ширина бумажного полотна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м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3,0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10.Холостой ход машины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%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3,0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11.Выход бумажного брака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%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5,0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 xml:space="preserve">12.Масса 1 </w:t>
            </w:r>
            <w:r w:rsidR="005878BB" w:rsidRPr="00502755">
              <w:rPr>
                <w:b w:val="0"/>
                <w:position w:val="-6"/>
                <w:sz w:val="20"/>
              </w:rPr>
              <w:object w:dxaOrig="340" w:dyaOrig="320">
                <v:shape id="_x0000_i1026" type="#_x0000_t75" style="width:17.25pt;height:15.75pt" o:ole="" fillcolor="window">
                  <v:imagedata r:id="rId9" o:title=""/>
                </v:shape>
                <o:OLEObject Type="Embed" ProgID="Equation.3" ShapeID="_x0000_i1026" DrawAspect="Content" ObjectID="_1469637757" r:id="rId10"/>
              </w:object>
            </w:r>
            <w:r w:rsidRPr="00502755">
              <w:rPr>
                <w:b w:val="0"/>
                <w:sz w:val="20"/>
              </w:rPr>
              <w:t xml:space="preserve"> бумаги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  <w:vertAlign w:val="superscript"/>
              </w:rPr>
            </w:pPr>
            <w:r w:rsidRPr="00502755">
              <w:rPr>
                <w:b w:val="0"/>
                <w:sz w:val="20"/>
              </w:rPr>
              <w:t>г/м</w:t>
            </w:r>
            <w:r w:rsidRPr="00502755">
              <w:rPr>
                <w:b w:val="0"/>
                <w:sz w:val="20"/>
                <w:vertAlign w:val="superscript"/>
              </w:rPr>
              <w:t>2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60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13.Состав бумаги по волокну:</w:t>
            </w:r>
          </w:p>
          <w:p w:rsidR="00502755" w:rsidRPr="00502755" w:rsidRDefault="00502755" w:rsidP="00502755">
            <w:pPr>
              <w:pStyle w:val="ab"/>
              <w:numPr>
                <w:ilvl w:val="0"/>
                <w:numId w:val="7"/>
              </w:numPr>
              <w:spacing w:line="360" w:lineRule="auto"/>
              <w:ind w:left="0" w:right="0" w:firstLine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Целлюлоза небеленая</w:t>
            </w:r>
          </w:p>
          <w:p w:rsidR="00502755" w:rsidRPr="00502755" w:rsidRDefault="00502755" w:rsidP="00502755">
            <w:pPr>
              <w:pStyle w:val="ab"/>
              <w:numPr>
                <w:ilvl w:val="0"/>
                <w:numId w:val="7"/>
              </w:numPr>
              <w:spacing w:line="360" w:lineRule="auto"/>
              <w:ind w:left="0" w:right="0" w:firstLine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Целлюлоза беленая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%</w:t>
            </w: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%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20</w:t>
            </w: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80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14.Удельная норма расхода волокна на 1 тонну бумаги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кг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1050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15.Коэффициентповторного оборотного водопользования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0,3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16.Объем стоков, очищаемых от общего объема стоков:</w:t>
            </w:r>
          </w:p>
          <w:p w:rsidR="00502755" w:rsidRPr="00502755" w:rsidRDefault="00502755" w:rsidP="00502755">
            <w:pPr>
              <w:pStyle w:val="ab"/>
              <w:numPr>
                <w:ilvl w:val="0"/>
                <w:numId w:val="8"/>
              </w:numPr>
              <w:spacing w:line="360" w:lineRule="auto"/>
              <w:ind w:left="0" w:right="0" w:firstLine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Механическим способом</w:t>
            </w:r>
          </w:p>
          <w:p w:rsidR="00502755" w:rsidRPr="00502755" w:rsidRDefault="00502755" w:rsidP="00502755">
            <w:pPr>
              <w:pStyle w:val="ab"/>
              <w:numPr>
                <w:ilvl w:val="0"/>
                <w:numId w:val="8"/>
              </w:numPr>
              <w:spacing w:line="360" w:lineRule="auto"/>
              <w:ind w:left="0" w:right="0" w:firstLine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Биологическим способом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%</w:t>
            </w: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%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100</w:t>
            </w: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30</w:t>
            </w:r>
          </w:p>
        </w:tc>
      </w:tr>
      <w:tr w:rsidR="00502755" w:rsidRPr="00502755">
        <w:tc>
          <w:tcPr>
            <w:tcW w:w="521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17. Состав и концентрация загрязняющих веществ в сточных водах до внедрения водоохранного мероприятия:</w:t>
            </w:r>
          </w:p>
          <w:p w:rsidR="00502755" w:rsidRPr="00502755" w:rsidRDefault="00502755" w:rsidP="00502755">
            <w:pPr>
              <w:pStyle w:val="ab"/>
              <w:numPr>
                <w:ilvl w:val="0"/>
                <w:numId w:val="9"/>
              </w:numPr>
              <w:spacing w:line="360" w:lineRule="auto"/>
              <w:ind w:left="0" w:right="0" w:firstLine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 xml:space="preserve">БПКполн </w:t>
            </w:r>
          </w:p>
          <w:p w:rsidR="00502755" w:rsidRPr="00502755" w:rsidRDefault="00502755" w:rsidP="00502755">
            <w:pPr>
              <w:pStyle w:val="ab"/>
              <w:numPr>
                <w:ilvl w:val="0"/>
                <w:numId w:val="9"/>
              </w:numPr>
              <w:spacing w:line="360" w:lineRule="auto"/>
              <w:ind w:left="0" w:right="0" w:firstLine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 xml:space="preserve">Взвешенные вещества </w:t>
            </w: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Нефть и нефтепродукты</w:t>
            </w:r>
          </w:p>
        </w:tc>
        <w:tc>
          <w:tcPr>
            <w:tcW w:w="1701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 xml:space="preserve">мг/л </w:t>
            </w: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мг/л</w:t>
            </w: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мг/л</w:t>
            </w:r>
          </w:p>
        </w:tc>
        <w:tc>
          <w:tcPr>
            <w:tcW w:w="1608" w:type="dxa"/>
          </w:tcPr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100</w:t>
            </w: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98</w:t>
            </w:r>
          </w:p>
          <w:p w:rsidR="00502755" w:rsidRPr="00502755" w:rsidRDefault="00502755" w:rsidP="00502755">
            <w:pPr>
              <w:pStyle w:val="ab"/>
              <w:spacing w:line="360" w:lineRule="auto"/>
              <w:ind w:left="0" w:right="0"/>
              <w:jc w:val="left"/>
              <w:rPr>
                <w:b w:val="0"/>
                <w:sz w:val="20"/>
              </w:rPr>
            </w:pPr>
            <w:r w:rsidRPr="00502755">
              <w:rPr>
                <w:b w:val="0"/>
                <w:sz w:val="20"/>
              </w:rPr>
              <w:t>0,61</w:t>
            </w:r>
          </w:p>
        </w:tc>
      </w:tr>
    </w:tbl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1B5F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br w:type="page"/>
      </w:r>
      <w:r w:rsidR="00DB1B5F" w:rsidRPr="00502755">
        <w:rPr>
          <w:rFonts w:ascii="Times New Roman" w:hAnsi="Times New Roman"/>
          <w:sz w:val="28"/>
          <w:szCs w:val="28"/>
        </w:rPr>
        <w:t xml:space="preserve">Технико-экономические показатели водоохранной деятельности </w:t>
      </w:r>
    </w:p>
    <w:p w:rsidR="00DB1B5F" w:rsidRDefault="00DB1B5F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755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2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585"/>
        <w:gridCol w:w="1275"/>
        <w:gridCol w:w="1886"/>
        <w:gridCol w:w="1762"/>
      </w:tblGrid>
      <w:tr w:rsidR="00F9237B" w:rsidRPr="00502755">
        <w:trPr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№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Показатели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Ед.изм.</w:t>
            </w:r>
          </w:p>
        </w:tc>
        <w:tc>
          <w:tcPr>
            <w:tcW w:w="1886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До водоохранных мероприятий</w:t>
            </w:r>
          </w:p>
        </w:tc>
        <w:tc>
          <w:tcPr>
            <w:tcW w:w="1762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После мероприятий (прогноз)</w:t>
            </w:r>
          </w:p>
        </w:tc>
      </w:tr>
      <w:tr w:rsidR="00F9237B" w:rsidRPr="00502755">
        <w:trPr>
          <w:trHeight w:val="1029"/>
          <w:jc w:val="center"/>
        </w:trPr>
        <w:tc>
          <w:tcPr>
            <w:tcW w:w="564" w:type="dxa"/>
            <w:vMerge w:val="restart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Объем потребления свежей воды:</w:t>
            </w:r>
          </w:p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Всего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</w:p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</w:p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тыс.м</w:t>
            </w:r>
            <w:r w:rsidRPr="00502755">
              <w:rPr>
                <w:rFonts w:ascii="Times New Roman" w:hAnsi="Times New Roman"/>
                <w:szCs w:val="20"/>
                <w:vertAlign w:val="superscript"/>
              </w:rPr>
              <w:t>3</w:t>
            </w:r>
            <w:r w:rsidRPr="00502755">
              <w:rPr>
                <w:rFonts w:ascii="Times New Roman" w:hAnsi="Times New Roman"/>
                <w:szCs w:val="20"/>
              </w:rPr>
              <w:t>/год</w:t>
            </w:r>
          </w:p>
        </w:tc>
        <w:tc>
          <w:tcPr>
            <w:tcW w:w="1886" w:type="dxa"/>
            <w:vAlign w:val="center"/>
          </w:tcPr>
          <w:p w:rsidR="00F9237B" w:rsidRPr="00502755" w:rsidRDefault="00502755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 xml:space="preserve"> </w:t>
            </w:r>
            <w:r w:rsidR="00F9237B" w:rsidRPr="00502755">
              <w:rPr>
                <w:rFonts w:ascii="Times New Roman" w:hAnsi="Times New Roman"/>
                <w:szCs w:val="20"/>
              </w:rPr>
              <w:t>19062,4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17750,6</w:t>
            </w:r>
          </w:p>
        </w:tc>
      </w:tr>
      <w:tr w:rsidR="00F9237B" w:rsidRPr="00502755">
        <w:trPr>
          <w:trHeight w:val="257"/>
          <w:jc w:val="center"/>
        </w:trPr>
        <w:tc>
          <w:tcPr>
            <w:tcW w:w="564" w:type="dxa"/>
            <w:vMerge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В том числе сверх лимита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тыс.м</w:t>
            </w:r>
            <w:r w:rsidRPr="00502755">
              <w:rPr>
                <w:rFonts w:ascii="Times New Roman" w:hAnsi="Times New Roman"/>
                <w:szCs w:val="20"/>
                <w:vertAlign w:val="superscript"/>
              </w:rPr>
              <w:t>3</w:t>
            </w:r>
            <w:r w:rsidRPr="00502755">
              <w:rPr>
                <w:rFonts w:ascii="Times New Roman" w:hAnsi="Times New Roman"/>
                <w:szCs w:val="20"/>
              </w:rPr>
              <w:t>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1311,8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9237B" w:rsidRPr="00502755">
        <w:trPr>
          <w:trHeight w:val="334"/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Плата за забор свежей воды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тыс.руб./год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9626,6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7029,2</w:t>
            </w:r>
          </w:p>
        </w:tc>
      </w:tr>
      <w:tr w:rsidR="00F9237B" w:rsidRPr="00502755">
        <w:trPr>
          <w:trHeight w:val="347"/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Сокращение платы за забор свежей воды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тыс.руб./год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2597,4</w:t>
            </w:r>
          </w:p>
        </w:tc>
      </w:tr>
      <w:tr w:rsidR="00F9237B" w:rsidRPr="00502755">
        <w:trPr>
          <w:trHeight w:val="990"/>
          <w:jc w:val="center"/>
        </w:trPr>
        <w:tc>
          <w:tcPr>
            <w:tcW w:w="564" w:type="dxa"/>
            <w:vMerge w:val="restart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Масса сброса загрязняющих веществ:</w:t>
            </w:r>
          </w:p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БПК</w:t>
            </w:r>
            <w:r w:rsidRPr="00502755">
              <w:rPr>
                <w:rFonts w:ascii="Times New Roman" w:hAnsi="Times New Roman"/>
                <w:szCs w:val="20"/>
                <w:vertAlign w:val="subscript"/>
              </w:rPr>
              <w:t>полн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</w:p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</w:p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т/год</w:t>
            </w:r>
          </w:p>
        </w:tc>
        <w:tc>
          <w:tcPr>
            <w:tcW w:w="1886" w:type="dxa"/>
            <w:vAlign w:val="center"/>
          </w:tcPr>
          <w:p w:rsidR="00F9237B" w:rsidRPr="00502755" w:rsidRDefault="00502755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 xml:space="preserve"> </w:t>
            </w:r>
            <w:r w:rsidR="00F9237B" w:rsidRPr="00502755">
              <w:rPr>
                <w:rFonts w:ascii="Times New Roman" w:hAnsi="Times New Roman"/>
                <w:szCs w:val="20"/>
              </w:rPr>
              <w:t>1906,24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443,8</w:t>
            </w:r>
          </w:p>
        </w:tc>
      </w:tr>
      <w:tr w:rsidR="00F9237B" w:rsidRPr="00502755">
        <w:trPr>
          <w:trHeight w:val="347"/>
          <w:jc w:val="center"/>
        </w:trPr>
        <w:tc>
          <w:tcPr>
            <w:tcW w:w="564" w:type="dxa"/>
            <w:vMerge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Взвешенные вещества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1868,1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355</w:t>
            </w:r>
          </w:p>
        </w:tc>
      </w:tr>
      <w:tr w:rsidR="00F9237B" w:rsidRPr="00502755">
        <w:trPr>
          <w:trHeight w:val="283"/>
          <w:jc w:val="center"/>
        </w:trPr>
        <w:tc>
          <w:tcPr>
            <w:tcW w:w="564" w:type="dxa"/>
            <w:vMerge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Нефтепродукты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11,63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6,2</w:t>
            </w:r>
          </w:p>
        </w:tc>
      </w:tr>
      <w:tr w:rsidR="00F9237B" w:rsidRPr="00502755">
        <w:trPr>
          <w:trHeight w:val="347"/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Плата за загрязнение водоема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тыс.руб./год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47938,1</w:t>
            </w:r>
          </w:p>
        </w:tc>
        <w:tc>
          <w:tcPr>
            <w:tcW w:w="1762" w:type="dxa"/>
            <w:vAlign w:val="center"/>
          </w:tcPr>
          <w:p w:rsidR="00F9237B" w:rsidRPr="00502755" w:rsidRDefault="00502755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 xml:space="preserve"> </w:t>
            </w:r>
            <w:r w:rsidR="00F9237B" w:rsidRPr="00502755">
              <w:rPr>
                <w:rFonts w:ascii="Times New Roman" w:hAnsi="Times New Roman"/>
                <w:szCs w:val="20"/>
              </w:rPr>
              <w:t>2972,8</w:t>
            </w:r>
          </w:p>
        </w:tc>
      </w:tr>
      <w:tr w:rsidR="00F9237B" w:rsidRPr="00502755">
        <w:trPr>
          <w:trHeight w:val="347"/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Сокращение платы за загрязнение водоемов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тыс.руб./год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762" w:type="dxa"/>
            <w:vAlign w:val="center"/>
          </w:tcPr>
          <w:p w:rsidR="00F9237B" w:rsidRPr="00502755" w:rsidRDefault="00502755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 xml:space="preserve"> </w:t>
            </w:r>
            <w:r w:rsidR="00F9237B" w:rsidRPr="00502755">
              <w:rPr>
                <w:rFonts w:ascii="Times New Roman" w:hAnsi="Times New Roman"/>
                <w:szCs w:val="20"/>
              </w:rPr>
              <w:t>44965,3</w:t>
            </w:r>
          </w:p>
        </w:tc>
      </w:tr>
      <w:tr w:rsidR="00F9237B" w:rsidRPr="00502755">
        <w:trPr>
          <w:trHeight w:val="360"/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Потери прибыли предприятия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тыс.руб./год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50188,7</w:t>
            </w:r>
            <w:r w:rsidR="00502755" w:rsidRPr="0050275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2650,2</w:t>
            </w:r>
          </w:p>
        </w:tc>
      </w:tr>
      <w:tr w:rsidR="00F9237B" w:rsidRPr="00502755">
        <w:trPr>
          <w:trHeight w:val="347"/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Дополнительные текущие затраты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тыс.руб./год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33276,9</w:t>
            </w:r>
          </w:p>
        </w:tc>
      </w:tr>
      <w:tr w:rsidR="00F9237B" w:rsidRPr="00502755">
        <w:trPr>
          <w:trHeight w:val="347"/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Экономический результат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тыс.руб./год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14285,8</w:t>
            </w:r>
          </w:p>
        </w:tc>
      </w:tr>
      <w:tr w:rsidR="00F9237B" w:rsidRPr="00502755">
        <w:trPr>
          <w:trHeight w:val="347"/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Максимально-возможные инвестиции (капитальные вложения в основные фонды водоохранного назначения)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млн.руб./год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129,9</w:t>
            </w:r>
          </w:p>
        </w:tc>
      </w:tr>
      <w:tr w:rsidR="00F9237B" w:rsidRPr="00502755">
        <w:trPr>
          <w:trHeight w:val="283"/>
          <w:jc w:val="center"/>
        </w:trPr>
        <w:tc>
          <w:tcPr>
            <w:tcW w:w="564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11</w:t>
            </w:r>
          </w:p>
        </w:tc>
        <w:tc>
          <w:tcPr>
            <w:tcW w:w="358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Экономический ущерб</w:t>
            </w:r>
          </w:p>
        </w:tc>
        <w:tc>
          <w:tcPr>
            <w:tcW w:w="1275" w:type="dxa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тыс.руб./год</w:t>
            </w:r>
          </w:p>
        </w:tc>
        <w:tc>
          <w:tcPr>
            <w:tcW w:w="1886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34307,5</w:t>
            </w:r>
          </w:p>
        </w:tc>
        <w:tc>
          <w:tcPr>
            <w:tcW w:w="1762" w:type="dxa"/>
            <w:vAlign w:val="center"/>
          </w:tcPr>
          <w:p w:rsidR="00F9237B" w:rsidRPr="00502755" w:rsidRDefault="00F9237B" w:rsidP="00502755">
            <w:pPr>
              <w:tabs>
                <w:tab w:val="left" w:pos="3600"/>
              </w:tabs>
              <w:spacing w:line="360" w:lineRule="auto"/>
              <w:rPr>
                <w:rFonts w:ascii="Times New Roman" w:hAnsi="Times New Roman"/>
                <w:szCs w:val="20"/>
              </w:rPr>
            </w:pPr>
            <w:r w:rsidRPr="00502755">
              <w:rPr>
                <w:rFonts w:ascii="Times New Roman" w:hAnsi="Times New Roman"/>
                <w:szCs w:val="20"/>
              </w:rPr>
              <w:t>9817,34</w:t>
            </w:r>
          </w:p>
        </w:tc>
      </w:tr>
    </w:tbl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02755" w:rsidP="00502755">
      <w:pPr>
        <w:pStyle w:val="ab"/>
        <w:spacing w:line="360" w:lineRule="auto"/>
        <w:ind w:left="0" w:right="0" w:firstLine="709"/>
        <w:jc w:val="both"/>
        <w:rPr>
          <w:b w:val="0"/>
        </w:rPr>
      </w:pPr>
      <w:r w:rsidRPr="00502755">
        <w:rPr>
          <w:b w:val="0"/>
        </w:rPr>
        <w:br w:type="page"/>
      </w:r>
      <w:r w:rsidR="00F9237B" w:rsidRPr="00502755">
        <w:rPr>
          <w:b w:val="0"/>
        </w:rPr>
        <w:t>1.</w:t>
      </w:r>
      <w:r w:rsidRPr="00502755">
        <w:rPr>
          <w:b w:val="0"/>
        </w:rPr>
        <w:t xml:space="preserve"> </w:t>
      </w:r>
      <w:r w:rsidR="00F9237B" w:rsidRPr="00502755">
        <w:rPr>
          <w:b w:val="0"/>
        </w:rPr>
        <w:t>План производства продукции</w:t>
      </w:r>
    </w:p>
    <w:p w:rsidR="00F9237B" w:rsidRPr="00502755" w:rsidRDefault="00F9237B" w:rsidP="00502755">
      <w:pPr>
        <w:pStyle w:val="ab"/>
        <w:spacing w:line="360" w:lineRule="auto"/>
        <w:ind w:left="0" w:right="0" w:firstLine="709"/>
        <w:jc w:val="both"/>
        <w:rPr>
          <w:b w:val="0"/>
        </w:rPr>
      </w:pPr>
    </w:p>
    <w:p w:rsidR="00F9237B" w:rsidRPr="00502755" w:rsidRDefault="00F9237B" w:rsidP="00502755">
      <w:pPr>
        <w:pStyle w:val="ab"/>
        <w:spacing w:line="360" w:lineRule="auto"/>
        <w:ind w:left="0" w:right="0" w:firstLine="709"/>
        <w:jc w:val="both"/>
        <w:rPr>
          <w:b w:val="0"/>
        </w:rPr>
      </w:pPr>
      <w:r w:rsidRPr="00502755">
        <w:rPr>
          <w:b w:val="0"/>
        </w:rPr>
        <w:t>Расчет производственной мощности бумажного производства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Производственная</w:t>
      </w:r>
      <w:r w:rsidR="00F466D1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мощность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- максимально возможный объем производства продукции на данном оборудовании при наиболее благоприятных технических и технологических условиях. Производственная мощность определяется на год: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Q</w:t>
      </w:r>
      <w:r w:rsidRPr="00502755">
        <w:rPr>
          <w:rFonts w:ascii="Times New Roman" w:hAnsi="Times New Roman"/>
          <w:sz w:val="28"/>
        </w:rPr>
        <w:t>год</w:t>
      </w:r>
      <w:r w:rsidRPr="00502755">
        <w:rPr>
          <w:rFonts w:ascii="Times New Roman" w:hAnsi="Times New Roman"/>
          <w:sz w:val="28"/>
          <w:szCs w:val="28"/>
        </w:rPr>
        <w:t>= Т</w:t>
      </w:r>
      <w:r w:rsidRPr="00502755">
        <w:rPr>
          <w:rFonts w:ascii="Times New Roman" w:hAnsi="Times New Roman"/>
          <w:sz w:val="28"/>
        </w:rPr>
        <w:t>эф</w:t>
      </w:r>
      <w:r w:rsidRPr="00502755">
        <w:rPr>
          <w:rFonts w:ascii="Times New Roman" w:hAnsi="Times New Roman"/>
          <w:sz w:val="28"/>
          <w:szCs w:val="28"/>
        </w:rPr>
        <w:t>*Q</w:t>
      </w:r>
      <w:r w:rsidRPr="00502755">
        <w:rPr>
          <w:rFonts w:ascii="Times New Roman" w:hAnsi="Times New Roman"/>
          <w:sz w:val="28"/>
        </w:rPr>
        <w:t>ч</w:t>
      </w:r>
      <w:r w:rsidR="00502755" w:rsidRPr="00502755">
        <w:rPr>
          <w:rFonts w:ascii="Times New Roman" w:hAnsi="Times New Roman"/>
          <w:sz w:val="28"/>
        </w:rPr>
        <w:tab/>
      </w:r>
      <w:r w:rsidR="00502755" w:rsidRPr="00502755">
        <w:rPr>
          <w:rFonts w:ascii="Times New Roman" w:hAnsi="Times New Roman"/>
          <w:sz w:val="28"/>
        </w:rPr>
        <w:tab/>
      </w:r>
      <w:r w:rsidR="00502755" w:rsidRPr="00502755">
        <w:rPr>
          <w:rFonts w:ascii="Times New Roman" w:hAnsi="Times New Roman"/>
          <w:sz w:val="28"/>
        </w:rPr>
        <w:tab/>
      </w:r>
      <w:r w:rsidR="00502755" w:rsidRPr="00502755">
        <w:rPr>
          <w:rFonts w:ascii="Times New Roman" w:hAnsi="Times New Roman"/>
          <w:sz w:val="28"/>
        </w:rPr>
        <w:tab/>
      </w:r>
      <w:r w:rsidR="00502755" w:rsidRPr="00502755">
        <w:rPr>
          <w:rFonts w:ascii="Times New Roman" w:hAnsi="Times New Roman"/>
          <w:sz w:val="28"/>
        </w:rPr>
        <w:tab/>
      </w:r>
      <w:r w:rsidR="00502755" w:rsidRPr="00502755">
        <w:rPr>
          <w:rFonts w:ascii="Times New Roman" w:hAnsi="Times New Roman"/>
          <w:sz w:val="28"/>
        </w:rPr>
        <w:tab/>
      </w:r>
      <w:r w:rsidR="00502755" w:rsidRPr="00502755">
        <w:rPr>
          <w:rFonts w:ascii="Times New Roman" w:hAnsi="Times New Roman"/>
          <w:sz w:val="28"/>
        </w:rPr>
        <w:tab/>
      </w:r>
      <w:r w:rsidRPr="00502755">
        <w:rPr>
          <w:rFonts w:ascii="Times New Roman" w:hAnsi="Times New Roman"/>
          <w:sz w:val="28"/>
          <w:szCs w:val="28"/>
        </w:rPr>
        <w:t>(1)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Q</w:t>
      </w:r>
      <w:r w:rsidRPr="00502755">
        <w:rPr>
          <w:rFonts w:ascii="Times New Roman" w:hAnsi="Times New Roman"/>
          <w:sz w:val="28"/>
        </w:rPr>
        <w:t>ч</w:t>
      </w:r>
      <w:r w:rsidRPr="00502755">
        <w:rPr>
          <w:rFonts w:ascii="Times New Roman" w:hAnsi="Times New Roman"/>
          <w:sz w:val="28"/>
          <w:szCs w:val="28"/>
        </w:rPr>
        <w:t>- часовая производительность,т/ч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</w:t>
      </w:r>
      <w:r w:rsidRPr="00502755">
        <w:rPr>
          <w:rFonts w:ascii="Times New Roman" w:hAnsi="Times New Roman"/>
          <w:sz w:val="28"/>
        </w:rPr>
        <w:t>эф</w:t>
      </w:r>
      <w:r w:rsidRPr="00502755">
        <w:rPr>
          <w:rFonts w:ascii="Times New Roman" w:hAnsi="Times New Roman"/>
          <w:sz w:val="28"/>
          <w:szCs w:val="28"/>
        </w:rPr>
        <w:t>- эффективное время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9237B" w:rsidRPr="00502755" w:rsidRDefault="00A10D4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pt;margin-top:29.7pt;width:481.25pt;height:212.2pt;z-index:251655168;mso-wrap-distance-left:0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05"/>
                    <w:gridCol w:w="1935"/>
                    <w:gridCol w:w="1920"/>
                    <w:gridCol w:w="1935"/>
                    <w:gridCol w:w="1931"/>
                  </w:tblGrid>
                  <w:tr w:rsidR="00502755">
                    <w:tc>
                      <w:tcPr>
                        <w:tcW w:w="190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Показатели</w:t>
                        </w:r>
                      </w:p>
                    </w:tc>
                    <w:tc>
                      <w:tcPr>
                        <w:tcW w:w="3855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БДМ</w:t>
                        </w:r>
                      </w:p>
                    </w:tc>
                    <w:tc>
                      <w:tcPr>
                        <w:tcW w:w="3866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Варочные котлы</w:t>
                        </w:r>
                      </w:p>
                    </w:tc>
                  </w:tr>
                  <w:tr w:rsidR="00502755">
                    <w:trPr>
                      <w:cantSplit/>
                      <w:trHeight w:hRule="exact" w:val="755"/>
                    </w:trPr>
                    <w:tc>
                      <w:tcPr>
                        <w:tcW w:w="1905" w:type="dxa"/>
                        <w:vMerge w:val="restart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Календарный</w:t>
                        </w: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 xml:space="preserve"> (режимный) фонд времени</w:t>
                        </w:r>
                      </w:p>
                    </w:tc>
                    <w:tc>
                      <w:tcPr>
                        <w:tcW w:w="193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машино-дни</w:t>
                        </w:r>
                      </w:p>
                      <w:p w:rsidR="00502755" w:rsidRDefault="00502755" w:rsidP="00502755">
                        <w:pPr>
                          <w:pStyle w:val="31"/>
                        </w:pPr>
                      </w:p>
                    </w:tc>
                    <w:tc>
                      <w:tcPr>
                        <w:tcW w:w="192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машино-часы</w:t>
                        </w:r>
                      </w:p>
                    </w:tc>
                    <w:tc>
                      <w:tcPr>
                        <w:tcW w:w="193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котлодни</w:t>
                        </w:r>
                      </w:p>
                    </w:tc>
                    <w:tc>
                      <w:tcPr>
                        <w:tcW w:w="193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котлочасы</w:t>
                        </w:r>
                      </w:p>
                    </w:tc>
                  </w:tr>
                  <w:tr w:rsidR="00502755">
                    <w:trPr>
                      <w:cantSplit/>
                    </w:trPr>
                    <w:tc>
                      <w:tcPr>
                        <w:tcW w:w="1905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</w:tc>
                    <w:tc>
                      <w:tcPr>
                        <w:tcW w:w="193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365</w:t>
                        </w:r>
                      </w:p>
                    </w:tc>
                    <w:tc>
                      <w:tcPr>
                        <w:tcW w:w="192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8760</w:t>
                        </w:r>
                      </w:p>
                    </w:tc>
                    <w:tc>
                      <w:tcPr>
                        <w:tcW w:w="193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3650</w:t>
                        </w:r>
                      </w:p>
                    </w:tc>
                    <w:tc>
                      <w:tcPr>
                        <w:tcW w:w="193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87600</w:t>
                        </w:r>
                      </w:p>
                    </w:tc>
                  </w:tr>
                  <w:tr w:rsidR="00502755">
                    <w:tc>
                      <w:tcPr>
                        <w:tcW w:w="190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Планируемые остоновы</w:t>
                        </w:r>
                      </w:p>
                    </w:tc>
                    <w:tc>
                      <w:tcPr>
                        <w:tcW w:w="193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192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600</w:t>
                        </w:r>
                      </w:p>
                    </w:tc>
                    <w:tc>
                      <w:tcPr>
                        <w:tcW w:w="193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200</w:t>
                        </w:r>
                      </w:p>
                    </w:tc>
                    <w:tc>
                      <w:tcPr>
                        <w:tcW w:w="193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4800</w:t>
                        </w:r>
                      </w:p>
                    </w:tc>
                  </w:tr>
                  <w:tr w:rsidR="00502755">
                    <w:trPr>
                      <w:trHeight w:val="705"/>
                    </w:trPr>
                    <w:tc>
                      <w:tcPr>
                        <w:tcW w:w="190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  <w:r>
                          <w:t>Эффективное время работы оборудования</w:t>
                        </w:r>
                      </w:p>
                    </w:tc>
                    <w:tc>
                      <w:tcPr>
                        <w:tcW w:w="193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340</w:t>
                        </w:r>
                      </w:p>
                    </w:tc>
                    <w:tc>
                      <w:tcPr>
                        <w:tcW w:w="1920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8160</w:t>
                        </w:r>
                      </w:p>
                    </w:tc>
                    <w:tc>
                      <w:tcPr>
                        <w:tcW w:w="1935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3450</w:t>
                        </w:r>
                      </w:p>
                    </w:tc>
                    <w:tc>
                      <w:tcPr>
                        <w:tcW w:w="1931" w:type="dxa"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02755" w:rsidRDefault="00502755" w:rsidP="00502755">
                        <w:pPr>
                          <w:pStyle w:val="31"/>
                        </w:pPr>
                      </w:p>
                      <w:p w:rsidR="00502755" w:rsidRDefault="00502755" w:rsidP="00502755">
                        <w:pPr>
                          <w:pStyle w:val="31"/>
                        </w:pPr>
                        <w:r>
                          <w:t>82800</w:t>
                        </w:r>
                      </w:p>
                    </w:tc>
                  </w:tr>
                </w:tbl>
                <w:p w:rsidR="00502755" w:rsidRDefault="00502755"/>
              </w:txbxContent>
            </v:textbox>
            <w10:wrap type="square" side="largest" anchorx="margin"/>
          </v:shape>
        </w:pict>
      </w:r>
      <w:r w:rsidR="00F9237B" w:rsidRPr="00502755">
        <w:rPr>
          <w:rFonts w:ascii="Times New Roman" w:hAnsi="Times New Roman"/>
          <w:sz w:val="28"/>
          <w:szCs w:val="28"/>
        </w:rPr>
        <w:t>Баланс рабочего времени оборудованияТабл.2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widowControl/>
        <w:numPr>
          <w:ilvl w:val="0"/>
          <w:numId w:val="5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02755">
        <w:rPr>
          <w:rFonts w:ascii="Times New Roman" w:hAnsi="Times New Roman"/>
          <w:sz w:val="28"/>
        </w:rPr>
        <w:t>Определяю часовую производительность БДМ по формуле: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Q</w:t>
      </w:r>
      <w:r w:rsidRPr="00502755">
        <w:rPr>
          <w:rFonts w:ascii="Times New Roman" w:hAnsi="Times New Roman"/>
          <w:sz w:val="28"/>
        </w:rPr>
        <w:t>ч</w:t>
      </w:r>
      <w:r w:rsidRPr="00502755">
        <w:rPr>
          <w:rFonts w:ascii="Times New Roman" w:hAnsi="Times New Roman"/>
          <w:sz w:val="28"/>
          <w:szCs w:val="28"/>
        </w:rPr>
        <w:t>= 0,06*V</w:t>
      </w:r>
      <w:r w:rsidRPr="00502755">
        <w:rPr>
          <w:rFonts w:ascii="Times New Roman" w:hAnsi="Times New Roman"/>
          <w:sz w:val="28"/>
        </w:rPr>
        <w:t>раб</w:t>
      </w:r>
      <w:r w:rsidRPr="00502755">
        <w:rPr>
          <w:rFonts w:ascii="Times New Roman" w:hAnsi="Times New Roman"/>
          <w:sz w:val="28"/>
          <w:szCs w:val="28"/>
        </w:rPr>
        <w:t>*B</w:t>
      </w:r>
      <w:r w:rsidRPr="00502755">
        <w:rPr>
          <w:rFonts w:ascii="Times New Roman" w:hAnsi="Times New Roman"/>
          <w:sz w:val="28"/>
        </w:rPr>
        <w:t>обр</w:t>
      </w:r>
      <w:r w:rsidRPr="00502755">
        <w:rPr>
          <w:rFonts w:ascii="Times New Roman" w:hAnsi="Times New Roman"/>
          <w:sz w:val="28"/>
          <w:szCs w:val="28"/>
        </w:rPr>
        <w:t>*q*K</w:t>
      </w:r>
      <w:r w:rsidRPr="00502755">
        <w:rPr>
          <w:rFonts w:ascii="Times New Roman" w:hAnsi="Times New Roman"/>
          <w:sz w:val="28"/>
        </w:rPr>
        <w:t>х.х.</w:t>
      </w:r>
      <w:r w:rsidRPr="00502755">
        <w:rPr>
          <w:rFonts w:ascii="Times New Roman" w:hAnsi="Times New Roman"/>
          <w:sz w:val="28"/>
          <w:szCs w:val="28"/>
        </w:rPr>
        <w:t>*K</w:t>
      </w:r>
      <w:r w:rsidRPr="00502755">
        <w:rPr>
          <w:rFonts w:ascii="Times New Roman" w:hAnsi="Times New Roman"/>
          <w:sz w:val="28"/>
        </w:rPr>
        <w:t>к.п.</w:t>
      </w:r>
      <w:r w:rsidRPr="00502755">
        <w:rPr>
          <w:rFonts w:ascii="Times New Roman" w:hAnsi="Times New Roman"/>
          <w:sz w:val="28"/>
          <w:szCs w:val="28"/>
        </w:rPr>
        <w:t>, кг/ч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V</w:t>
      </w:r>
      <w:r w:rsidRPr="00502755">
        <w:rPr>
          <w:rFonts w:ascii="Times New Roman" w:hAnsi="Times New Roman"/>
          <w:sz w:val="28"/>
        </w:rPr>
        <w:t xml:space="preserve">раб </w:t>
      </w:r>
      <w:r w:rsidRPr="00502755">
        <w:rPr>
          <w:rFonts w:ascii="Times New Roman" w:hAnsi="Times New Roman"/>
          <w:sz w:val="28"/>
          <w:szCs w:val="28"/>
        </w:rPr>
        <w:t>- рабочая скорость машины, м/мин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B</w:t>
      </w:r>
      <w:r w:rsidRPr="00502755">
        <w:rPr>
          <w:rFonts w:ascii="Times New Roman" w:hAnsi="Times New Roman"/>
          <w:sz w:val="28"/>
        </w:rPr>
        <w:t xml:space="preserve">обр </w:t>
      </w:r>
      <w:r w:rsidRPr="00502755">
        <w:rPr>
          <w:rFonts w:ascii="Times New Roman" w:hAnsi="Times New Roman"/>
          <w:sz w:val="28"/>
          <w:szCs w:val="28"/>
        </w:rPr>
        <w:t>- обрезная ширина бумажного полотна, м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</w:rPr>
        <w:t>q</w:t>
      </w:r>
      <w:r w:rsidRPr="00502755">
        <w:rPr>
          <w:rFonts w:ascii="Times New Roman" w:hAnsi="Times New Roman"/>
          <w:sz w:val="28"/>
          <w:szCs w:val="28"/>
        </w:rPr>
        <w:t>-масса кв.м бумажного полотна, г/кв.м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</w:rPr>
        <w:t>Kх.х</w:t>
      </w:r>
      <w:r w:rsidRPr="00502755">
        <w:rPr>
          <w:rFonts w:ascii="Times New Roman" w:hAnsi="Times New Roman"/>
          <w:sz w:val="28"/>
          <w:szCs w:val="28"/>
        </w:rPr>
        <w:t>. - коэффициент холостого хода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</w:rPr>
        <w:t>Kк.п .</w:t>
      </w:r>
      <w:r w:rsidRPr="00502755">
        <w:rPr>
          <w:rFonts w:ascii="Times New Roman" w:hAnsi="Times New Roman"/>
          <w:sz w:val="28"/>
          <w:szCs w:val="28"/>
        </w:rPr>
        <w:t>- коэффициент выхода кондиционной продукции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0,06- коэффициент перевода из г в кг, из мин в ч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Q</w:t>
      </w:r>
      <w:r w:rsidRPr="00502755">
        <w:rPr>
          <w:rFonts w:ascii="Times New Roman" w:hAnsi="Times New Roman"/>
          <w:sz w:val="28"/>
        </w:rPr>
        <w:t>ч</w:t>
      </w:r>
      <w:r w:rsidRPr="00502755">
        <w:rPr>
          <w:rFonts w:ascii="Times New Roman" w:hAnsi="Times New Roman"/>
          <w:sz w:val="28"/>
          <w:szCs w:val="28"/>
        </w:rPr>
        <w:t>=0,06*400*3,0*60*0,97*0,95= 3980,9 кг/ч=4 т/ч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K</w:t>
      </w:r>
      <w:r w:rsidRPr="00502755">
        <w:rPr>
          <w:rFonts w:ascii="Times New Roman" w:hAnsi="Times New Roman"/>
          <w:sz w:val="28"/>
        </w:rPr>
        <w:t>х.х.</w:t>
      </w:r>
      <w:r w:rsidRPr="00502755">
        <w:rPr>
          <w:rFonts w:ascii="Times New Roman" w:hAnsi="Times New Roman"/>
          <w:sz w:val="28"/>
          <w:szCs w:val="28"/>
        </w:rPr>
        <w:t>=1-(%х.х./100)=1-(3,0/100)=0,97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K</w:t>
      </w:r>
      <w:r w:rsidRPr="00502755">
        <w:rPr>
          <w:rFonts w:ascii="Times New Roman" w:hAnsi="Times New Roman"/>
          <w:sz w:val="28"/>
        </w:rPr>
        <w:t>к.п</w:t>
      </w:r>
      <w:r w:rsidRPr="00502755">
        <w:rPr>
          <w:rFonts w:ascii="Times New Roman" w:hAnsi="Times New Roman"/>
          <w:sz w:val="28"/>
          <w:szCs w:val="28"/>
        </w:rPr>
        <w:t>=1-(%к.п./100)=1-(5,0/100)=0,95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numPr>
          <w:ilvl w:val="0"/>
          <w:numId w:val="5"/>
        </w:numPr>
        <w:tabs>
          <w:tab w:val="left" w:pos="36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Рассчитываю годовую производственную мощность БДМ по формуле(1),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причем величину Т</w:t>
      </w:r>
      <w:r w:rsidRPr="00502755">
        <w:rPr>
          <w:rFonts w:ascii="Times New Roman" w:hAnsi="Times New Roman"/>
          <w:sz w:val="28"/>
        </w:rPr>
        <w:t>эф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беру из таблицы 1.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Q</w:t>
      </w:r>
      <w:r w:rsidRPr="00502755">
        <w:rPr>
          <w:rFonts w:ascii="Times New Roman" w:hAnsi="Times New Roman"/>
          <w:sz w:val="28"/>
        </w:rPr>
        <w:t>год</w:t>
      </w:r>
      <w:r w:rsidRPr="00502755">
        <w:rPr>
          <w:rFonts w:ascii="Times New Roman" w:hAnsi="Times New Roman"/>
          <w:sz w:val="28"/>
          <w:szCs w:val="28"/>
        </w:rPr>
        <w:t>= 4*8160 = 32640 т/год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производственной мощности варочного производства</w:t>
      </w:r>
    </w:p>
    <w:p w:rsidR="00502755" w:rsidRPr="00502755" w:rsidRDefault="00502755" w:rsidP="00502755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widowControl/>
        <w:suppressAutoHyphens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1. Определяем часовую производительность варочных котлов по формуле: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Q</w:t>
      </w:r>
      <w:r w:rsidRPr="00502755">
        <w:rPr>
          <w:rFonts w:ascii="Times New Roman" w:hAnsi="Times New Roman"/>
          <w:sz w:val="28"/>
        </w:rPr>
        <w:t>ч</w:t>
      </w:r>
      <w:r w:rsidRPr="00502755">
        <w:rPr>
          <w:rFonts w:ascii="Times New Roman" w:hAnsi="Times New Roman"/>
          <w:sz w:val="28"/>
          <w:szCs w:val="28"/>
        </w:rPr>
        <w:t xml:space="preserve">= </w:t>
      </w:r>
      <w:r w:rsidRPr="00502755">
        <w:rPr>
          <w:rFonts w:ascii="Times New Roman" w:hAnsi="Times New Roman"/>
          <w:sz w:val="28"/>
          <w:lang w:val="en-US"/>
        </w:rPr>
        <w:t>Q</w:t>
      </w:r>
      <w:r w:rsidRPr="00502755">
        <w:rPr>
          <w:rFonts w:ascii="Times New Roman" w:hAnsi="Times New Roman"/>
          <w:sz w:val="28"/>
        </w:rPr>
        <w:t>вар</w:t>
      </w:r>
      <w:r w:rsidRPr="00502755">
        <w:rPr>
          <w:rFonts w:ascii="Times New Roman" w:hAnsi="Times New Roman"/>
          <w:sz w:val="28"/>
          <w:szCs w:val="28"/>
        </w:rPr>
        <w:t xml:space="preserve"> /T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Т- оборот котла брутто, час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lang w:val="en-US"/>
        </w:rPr>
        <w:t>Q</w:t>
      </w:r>
      <w:r w:rsidRPr="00502755">
        <w:rPr>
          <w:rFonts w:ascii="Times New Roman" w:hAnsi="Times New Roman"/>
          <w:sz w:val="28"/>
        </w:rPr>
        <w:t>вар</w:t>
      </w:r>
      <w:r w:rsidRPr="00502755">
        <w:rPr>
          <w:rFonts w:ascii="Times New Roman" w:hAnsi="Times New Roman"/>
          <w:sz w:val="28"/>
          <w:szCs w:val="28"/>
        </w:rPr>
        <w:t xml:space="preserve"> - выход целлюлозы с одного котла за одну варку, т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2. Рассчитываем выход целлюлозы из котла за одну варку по формуле: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</w:rPr>
        <w:t>А</w:t>
      </w:r>
      <w:r w:rsidRPr="00502755">
        <w:rPr>
          <w:rFonts w:ascii="Times New Roman" w:hAnsi="Times New Roman"/>
          <w:sz w:val="28"/>
          <w:szCs w:val="28"/>
        </w:rPr>
        <w:t xml:space="preserve"> =(K</w:t>
      </w:r>
      <w:r w:rsidRPr="00502755">
        <w:rPr>
          <w:rFonts w:ascii="Times New Roman" w:hAnsi="Times New Roman"/>
          <w:sz w:val="28"/>
        </w:rPr>
        <w:t>y</w:t>
      </w:r>
      <w:r w:rsidRPr="00502755">
        <w:rPr>
          <w:rFonts w:ascii="Times New Roman" w:hAnsi="Times New Roman"/>
          <w:sz w:val="28"/>
          <w:szCs w:val="28"/>
        </w:rPr>
        <w:t>*D*B*V)/88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K</w:t>
      </w:r>
      <w:r w:rsidRPr="00502755">
        <w:rPr>
          <w:rFonts w:ascii="Times New Roman" w:hAnsi="Times New Roman"/>
          <w:sz w:val="28"/>
        </w:rPr>
        <w:t>y</w:t>
      </w:r>
      <w:r w:rsidRPr="00502755">
        <w:rPr>
          <w:rFonts w:ascii="Times New Roman" w:hAnsi="Times New Roman"/>
          <w:sz w:val="28"/>
          <w:szCs w:val="28"/>
        </w:rPr>
        <w:t>- коэффициент уплотнения щепы в котле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D-выход целлюлозы из древесины, %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B-весовое содержание волокна в одном плотном куб.м древесины, кг/куб.м.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V-объем варочного котла,куб.м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88- сухость целлюлозы в воздушно-сухом состоянии,%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502755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</w:rPr>
        <w:t>А</w:t>
      </w:r>
      <w:r w:rsidRPr="00502755">
        <w:rPr>
          <w:rFonts w:ascii="Times New Roman" w:hAnsi="Times New Roman"/>
          <w:sz w:val="28"/>
          <w:szCs w:val="28"/>
        </w:rPr>
        <w:t xml:space="preserve"> = (0,34*50*394*120)/88= 9133,6 кг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Q</w:t>
      </w:r>
      <w:r w:rsidRPr="00502755">
        <w:rPr>
          <w:rFonts w:ascii="Times New Roman" w:hAnsi="Times New Roman"/>
          <w:sz w:val="28"/>
        </w:rPr>
        <w:t>ч</w:t>
      </w:r>
      <w:r w:rsidRPr="00502755">
        <w:rPr>
          <w:rFonts w:ascii="Times New Roman" w:hAnsi="Times New Roman"/>
          <w:sz w:val="28"/>
          <w:szCs w:val="28"/>
        </w:rPr>
        <w:t>= 9133,6/8 =1,14т/ч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widowControl/>
        <w:numPr>
          <w:ilvl w:val="0"/>
          <w:numId w:val="5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Нахожу годовую производственную мощность варочного производства по формуле (1), причем величину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Т</w:t>
      </w:r>
      <w:r w:rsidRPr="00502755">
        <w:rPr>
          <w:rFonts w:ascii="Times New Roman" w:hAnsi="Times New Roman"/>
          <w:sz w:val="28"/>
        </w:rPr>
        <w:t>эф</w:t>
      </w:r>
      <w:r w:rsidR="00502755" w:rsidRPr="00502755">
        <w:rPr>
          <w:rFonts w:ascii="Times New Roman" w:hAnsi="Times New Roman"/>
          <w:sz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беру из таблицы 1: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Q</w:t>
      </w:r>
      <w:r w:rsidRPr="00502755">
        <w:rPr>
          <w:rFonts w:ascii="Times New Roman" w:hAnsi="Times New Roman"/>
          <w:sz w:val="28"/>
        </w:rPr>
        <w:t>год</w:t>
      </w:r>
      <w:r w:rsidRPr="00502755">
        <w:rPr>
          <w:rFonts w:ascii="Times New Roman" w:hAnsi="Times New Roman"/>
          <w:sz w:val="28"/>
          <w:szCs w:val="28"/>
        </w:rPr>
        <w:t>=Т</w:t>
      </w:r>
      <w:r w:rsidRPr="00502755">
        <w:rPr>
          <w:rFonts w:ascii="Times New Roman" w:hAnsi="Times New Roman"/>
          <w:sz w:val="28"/>
        </w:rPr>
        <w:t>эф</w:t>
      </w:r>
      <w:r w:rsidRPr="00502755">
        <w:rPr>
          <w:rFonts w:ascii="Times New Roman" w:hAnsi="Times New Roman"/>
          <w:sz w:val="28"/>
          <w:szCs w:val="28"/>
        </w:rPr>
        <w:t>*Q</w:t>
      </w:r>
      <w:r w:rsidRPr="00502755">
        <w:rPr>
          <w:rFonts w:ascii="Times New Roman" w:hAnsi="Times New Roman"/>
          <w:sz w:val="28"/>
        </w:rPr>
        <w:t>ч</w:t>
      </w:r>
      <w:r w:rsidRPr="00502755">
        <w:rPr>
          <w:rFonts w:ascii="Times New Roman" w:hAnsi="Times New Roman"/>
          <w:sz w:val="28"/>
          <w:szCs w:val="28"/>
        </w:rPr>
        <w:t>=1,14*82800= 94392 т/год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</w:rPr>
        <w:t>Годовая производительность целлюлозы –</w:t>
      </w:r>
      <w:r w:rsidRPr="00502755">
        <w:rPr>
          <w:rFonts w:ascii="Times New Roman" w:hAnsi="Times New Roman"/>
          <w:sz w:val="28"/>
          <w:szCs w:val="28"/>
        </w:rPr>
        <w:t>94392 т/год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</w:rPr>
        <w:t>Годовая производительность бумаги –</w:t>
      </w:r>
      <w:r w:rsidRPr="00502755">
        <w:rPr>
          <w:rFonts w:ascii="Times New Roman" w:hAnsi="Times New Roman"/>
          <w:sz w:val="28"/>
          <w:szCs w:val="28"/>
        </w:rPr>
        <w:t>32640 т/год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В годовом объеме производства целлюлозы по варке (</w:t>
      </w:r>
      <w:r w:rsidRPr="00502755">
        <w:rPr>
          <w:rFonts w:ascii="Times New Roman" w:hAnsi="Times New Roman"/>
          <w:sz w:val="28"/>
          <w:szCs w:val="28"/>
          <w:lang w:val="en-US"/>
        </w:rPr>
        <w:t>Q</w:t>
      </w:r>
      <w:r w:rsidRPr="00502755">
        <w:rPr>
          <w:rFonts w:ascii="Times New Roman" w:hAnsi="Times New Roman"/>
          <w:sz w:val="28"/>
          <w:szCs w:val="28"/>
          <w:vertAlign w:val="subscript"/>
        </w:rPr>
        <w:t>год</w:t>
      </w:r>
      <w:r w:rsidRPr="00502755">
        <w:rPr>
          <w:rFonts w:ascii="Times New Roman" w:hAnsi="Times New Roman"/>
          <w:sz w:val="28"/>
          <w:szCs w:val="28"/>
        </w:rPr>
        <w:t>) имеется качественная (ликвидная) небеленая целлюлоза (</w:t>
      </w:r>
      <w:r w:rsidRPr="00502755">
        <w:rPr>
          <w:rFonts w:ascii="Times New Roman" w:hAnsi="Times New Roman"/>
          <w:sz w:val="28"/>
          <w:szCs w:val="28"/>
          <w:lang w:val="en-US"/>
        </w:rPr>
        <w:t>Q</w:t>
      </w:r>
      <w:r w:rsidRPr="00502755">
        <w:rPr>
          <w:rFonts w:ascii="Times New Roman" w:hAnsi="Times New Roman"/>
          <w:sz w:val="28"/>
          <w:szCs w:val="28"/>
          <w:vertAlign w:val="subscript"/>
        </w:rPr>
        <w:t>ликв</w:t>
      </w:r>
      <w:r w:rsidRPr="00502755">
        <w:rPr>
          <w:rFonts w:ascii="Times New Roman" w:hAnsi="Times New Roman"/>
          <w:sz w:val="28"/>
          <w:szCs w:val="28"/>
        </w:rPr>
        <w:t>) и сучковая масса (</w:t>
      </w:r>
      <w:r w:rsidRPr="00502755">
        <w:rPr>
          <w:rFonts w:ascii="Times New Roman" w:hAnsi="Times New Roman"/>
          <w:sz w:val="28"/>
          <w:szCs w:val="28"/>
          <w:lang w:val="en-US"/>
        </w:rPr>
        <w:t>Q</w:t>
      </w:r>
      <w:r w:rsidRPr="00502755">
        <w:rPr>
          <w:rFonts w:ascii="Times New Roman" w:hAnsi="Times New Roman"/>
          <w:sz w:val="28"/>
          <w:szCs w:val="28"/>
          <w:vertAlign w:val="subscript"/>
        </w:rPr>
        <w:t>сучк</w:t>
      </w:r>
      <w:r w:rsidRPr="00502755">
        <w:rPr>
          <w:rFonts w:ascii="Times New Roman" w:hAnsi="Times New Roman"/>
          <w:sz w:val="28"/>
          <w:szCs w:val="28"/>
        </w:rPr>
        <w:t>).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Масса ликвидной целлюлозы:</w:t>
      </w: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28"/>
          <w:sz w:val="28"/>
          <w:szCs w:val="28"/>
        </w:rPr>
        <w:object w:dxaOrig="7260" w:dyaOrig="680">
          <v:shape id="_x0000_i1027" type="#_x0000_t75" style="width:363pt;height:33.75pt" o:ole="">
            <v:imagedata r:id="rId11" o:title=""/>
          </v:shape>
          <o:OLEObject Type="Embed" ProgID="Equation.3" ShapeID="_x0000_i1027" DrawAspect="Content" ObjectID="_1469637758" r:id="rId12"/>
        </w:object>
      </w:r>
      <w:r w:rsidR="00F9237B" w:rsidRPr="00502755">
        <w:rPr>
          <w:rFonts w:ascii="Times New Roman" w:hAnsi="Times New Roman"/>
          <w:sz w:val="28"/>
          <w:szCs w:val="28"/>
        </w:rPr>
        <w:t>т/год</w:t>
      </w: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Сучковая небеленая целлюлоза:</w:t>
      </w: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4"/>
          <w:sz w:val="28"/>
          <w:szCs w:val="28"/>
        </w:rPr>
        <w:object w:dxaOrig="4880" w:dyaOrig="380">
          <v:shape id="_x0000_i1028" type="#_x0000_t75" style="width:241.5pt;height:18.75pt" o:ole="">
            <v:imagedata r:id="rId13" o:title=""/>
          </v:shape>
          <o:OLEObject Type="Embed" ProgID="Equation.3" ShapeID="_x0000_i1028" DrawAspect="Content" ObjectID="_1469637759" r:id="rId14"/>
        </w:object>
      </w:r>
      <w:r w:rsidR="00F9237B" w:rsidRPr="00502755">
        <w:rPr>
          <w:rFonts w:ascii="Times New Roman" w:hAnsi="Times New Roman"/>
          <w:sz w:val="28"/>
          <w:szCs w:val="28"/>
        </w:rPr>
        <w:t>т/год</w:t>
      </w: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Ликвидная целлюлоза целиком направляется на отбелку, а после отбелки на -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производство бумаги. Излишки целлюлозы направляются на сушку для получения товарного продукта. Сучковая целлюлоза (условно) будет использована на предприятии для производства упаковочных материалов.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pStyle w:val="2"/>
        <w:numPr>
          <w:ilvl w:val="0"/>
          <w:numId w:val="0"/>
        </w:numPr>
        <w:tabs>
          <w:tab w:val="left" w:pos="-426"/>
        </w:tabs>
        <w:spacing w:line="360" w:lineRule="auto"/>
        <w:ind w:right="0" w:firstLine="709"/>
        <w:jc w:val="both"/>
        <w:rPr>
          <w:b w:val="0"/>
        </w:rPr>
      </w:pPr>
      <w:r w:rsidRPr="00502755">
        <w:rPr>
          <w:b w:val="0"/>
        </w:rPr>
        <w:t>Расчет потребности в волокнистых материалах для производства бумаги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Потребность в волокнистых материалах для производства бумаги:</w:t>
      </w: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position w:val="-14"/>
          <w:sz w:val="28"/>
          <w:szCs w:val="28"/>
        </w:rPr>
      </w:pPr>
    </w:p>
    <w:p w:rsidR="00F9237B" w:rsidRPr="00502755" w:rsidRDefault="005878B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4"/>
          <w:sz w:val="28"/>
          <w:szCs w:val="28"/>
        </w:rPr>
        <w:object w:dxaOrig="1680" w:dyaOrig="380">
          <v:shape id="_x0000_i1029" type="#_x0000_t75" style="width:84pt;height:18.75pt" o:ole="">
            <v:imagedata r:id="rId15" o:title=""/>
          </v:shape>
          <o:OLEObject Type="Embed" ProgID="Equation.3" ShapeID="_x0000_i1029" DrawAspect="Content" ObjectID="_1469637760" r:id="rId16"/>
        </w:object>
      </w:r>
      <w:r w:rsidR="00F9237B" w:rsidRPr="00502755">
        <w:rPr>
          <w:rFonts w:ascii="Times New Roman" w:hAnsi="Times New Roman"/>
          <w:sz w:val="28"/>
          <w:szCs w:val="28"/>
        </w:rPr>
        <w:t>,где</w:t>
      </w:r>
    </w:p>
    <w:p w:rsidR="00502755" w:rsidRPr="00502755" w:rsidRDefault="00502755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q</w:t>
      </w:r>
      <w:r w:rsidRPr="00502755">
        <w:rPr>
          <w:rFonts w:ascii="Times New Roman" w:hAnsi="Times New Roman"/>
          <w:sz w:val="28"/>
          <w:szCs w:val="28"/>
          <w:vertAlign w:val="subscript"/>
        </w:rPr>
        <w:t>уд</w:t>
      </w:r>
      <w:r w:rsidRPr="00502755">
        <w:rPr>
          <w:rFonts w:ascii="Times New Roman" w:hAnsi="Times New Roman"/>
          <w:sz w:val="28"/>
          <w:szCs w:val="28"/>
        </w:rPr>
        <w:t xml:space="preserve"> – удельная норма расхода волокна на 1т бумаги, кг/т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4"/>
          <w:sz w:val="28"/>
          <w:szCs w:val="28"/>
        </w:rPr>
        <w:object w:dxaOrig="2920" w:dyaOrig="380">
          <v:shape id="_x0000_i1030" type="#_x0000_t75" style="width:146.25pt;height:18.75pt" o:ole="">
            <v:imagedata r:id="rId17" o:title=""/>
          </v:shape>
          <o:OLEObject Type="Embed" ProgID="Equation.3" ShapeID="_x0000_i1030" DrawAspect="Content" ObjectID="_1469637761" r:id="rId18"/>
        </w:object>
      </w:r>
      <w:r w:rsidR="00F9237B" w:rsidRPr="00502755">
        <w:rPr>
          <w:rFonts w:ascii="Times New Roman" w:hAnsi="Times New Roman"/>
          <w:sz w:val="28"/>
          <w:szCs w:val="28"/>
        </w:rPr>
        <w:t>т/год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6D1" w:rsidRPr="00502755" w:rsidRDefault="00F9237B" w:rsidP="00F466D1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Технико-экономические показатели целлюлозно-бумажного производства, т/год</w:t>
      </w:r>
    </w:p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6"/>
        <w:gridCol w:w="1723"/>
      </w:tblGrid>
      <w:tr w:rsidR="00F9237B" w:rsidRPr="00502755">
        <w:trPr>
          <w:trHeight w:val="232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Показатели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План на год</w:t>
            </w:r>
          </w:p>
        </w:tc>
      </w:tr>
      <w:tr w:rsidR="00F9237B" w:rsidRPr="00502755">
        <w:trPr>
          <w:trHeight w:val="244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Объем производства бумаги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34272</w:t>
            </w:r>
          </w:p>
        </w:tc>
      </w:tr>
      <w:tr w:rsidR="00F9237B" w:rsidRPr="00502755">
        <w:trPr>
          <w:trHeight w:val="283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Выработка целлюлозы по варке (небеленая)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94392</w:t>
            </w:r>
          </w:p>
        </w:tc>
      </w:tr>
      <w:tr w:rsidR="00F9237B" w:rsidRPr="00502755">
        <w:trPr>
          <w:trHeight w:val="360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-в том числе ликвидной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91560,24</w:t>
            </w:r>
          </w:p>
        </w:tc>
      </w:tr>
      <w:tr w:rsidR="00F9237B" w:rsidRPr="00502755">
        <w:trPr>
          <w:trHeight w:val="334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Потребность в небеленой целлюлозе для производства бумаги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27417,6</w:t>
            </w:r>
          </w:p>
        </w:tc>
      </w:tr>
      <w:tr w:rsidR="00F9237B" w:rsidRPr="00502755">
        <w:trPr>
          <w:trHeight w:val="308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Направляется небеленой целлюлозы в отбелку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64142,64</w:t>
            </w:r>
          </w:p>
        </w:tc>
      </w:tr>
      <w:tr w:rsidR="00F9237B" w:rsidRPr="00502755">
        <w:trPr>
          <w:trHeight w:val="334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Выход беленой целлюлозы (с учетом потерь волокна 10%)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57728,38</w:t>
            </w:r>
          </w:p>
        </w:tc>
      </w:tr>
      <w:tr w:rsidR="00F9237B" w:rsidRPr="00502755">
        <w:trPr>
          <w:trHeight w:val="359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Потребность в беленой целлюлозе для производства бумаги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6854,4</w:t>
            </w:r>
          </w:p>
        </w:tc>
      </w:tr>
      <w:tr w:rsidR="00F9237B" w:rsidRPr="00502755">
        <w:trPr>
          <w:trHeight w:val="347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Направляется на сушку: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</w:p>
        </w:tc>
      </w:tr>
      <w:tr w:rsidR="00F9237B" w:rsidRPr="00502755">
        <w:trPr>
          <w:trHeight w:val="347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-небеленой целлюлозы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-</w:t>
            </w:r>
          </w:p>
        </w:tc>
      </w:tr>
      <w:tr w:rsidR="00F9237B" w:rsidRPr="00502755">
        <w:trPr>
          <w:trHeight w:val="347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-беленой целлюлозы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50873,98</w:t>
            </w:r>
          </w:p>
        </w:tc>
      </w:tr>
      <w:tr w:rsidR="00F9237B" w:rsidRPr="00502755">
        <w:trPr>
          <w:trHeight w:val="707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Выход сухой товарной целлюлозы (с учетом потерь волокна 2%):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</w:p>
        </w:tc>
      </w:tr>
      <w:tr w:rsidR="00F9237B" w:rsidRPr="00502755">
        <w:trPr>
          <w:trHeight w:val="360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-небеленой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-</w:t>
            </w:r>
          </w:p>
        </w:tc>
      </w:tr>
      <w:tr w:rsidR="00F9237B" w:rsidRPr="00502755">
        <w:trPr>
          <w:trHeight w:val="270"/>
        </w:trPr>
        <w:tc>
          <w:tcPr>
            <w:tcW w:w="7848" w:type="dxa"/>
          </w:tcPr>
          <w:p w:rsidR="00F9237B" w:rsidRPr="00502755" w:rsidRDefault="00F9237B" w:rsidP="00502755">
            <w:pPr>
              <w:pStyle w:val="31"/>
            </w:pPr>
            <w:r w:rsidRPr="00502755">
              <w:t>-беленой</w:t>
            </w:r>
          </w:p>
        </w:tc>
        <w:tc>
          <w:tcPr>
            <w:tcW w:w="1723" w:type="dxa"/>
          </w:tcPr>
          <w:p w:rsidR="00F9237B" w:rsidRPr="00502755" w:rsidRDefault="00F9237B" w:rsidP="00502755">
            <w:pPr>
              <w:pStyle w:val="31"/>
            </w:pPr>
            <w:r w:rsidRPr="00502755">
              <w:t>49856,5</w:t>
            </w:r>
          </w:p>
        </w:tc>
      </w:tr>
    </w:tbl>
    <w:p w:rsidR="00F9237B" w:rsidRPr="00502755" w:rsidRDefault="00F9237B" w:rsidP="00502755">
      <w:pPr>
        <w:tabs>
          <w:tab w:val="left" w:pos="36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02755">
        <w:rPr>
          <w:rFonts w:ascii="Times New Roman" w:hAnsi="Times New Roman"/>
          <w:sz w:val="28"/>
        </w:rPr>
        <w:t>Производственная программа целлюлозного производства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A10D4B" w:rsidP="00502755">
      <w:pPr>
        <w:ind w:firstLine="709"/>
        <w:jc w:val="both"/>
        <w:rPr>
          <w:rFonts w:ascii="Times New Roman" w:hAnsi="Times New Roman"/>
          <w:sz w:val="28"/>
        </w:rPr>
      </w:pPr>
      <w:r>
        <w:rPr>
          <w:noProof/>
        </w:rPr>
        <w:pict>
          <v:group id="_x0000_s1027" style="position:absolute;left:0;text-align:left;margin-left:59.55pt;margin-top:2.9pt;width:414.05pt;height:403pt;z-index:251657216" coordorigin="2892,3376" coordsize="8281,8060">
            <v:line id="_x0000_s1028" style="position:absolute" from="4932,5601" to="4932,5601">
              <v:stroke endarrow="block"/>
            </v:line>
            <v:rect id="_x0000_s1029" style="position:absolute;left:5373;top:3376;width:1872;height:1204" o:allowincell="f">
              <v:textbox style="mso-next-textbox:#_x0000_s1029">
                <w:txbxContent>
                  <w:p w:rsidR="00502755" w:rsidRDefault="00502755" w:rsidP="00E26167">
                    <w:pPr>
                      <w:pStyle w:val="a6"/>
                      <w:jc w:val="center"/>
                    </w:pPr>
                    <w:r>
                      <w:t>Целлюлоза по варке небеленная,</w:t>
                    </w:r>
                  </w:p>
                  <w:p w:rsidR="00502755" w:rsidRDefault="00502755" w:rsidP="00E26167">
                    <w:pPr>
                      <w:pStyle w:val="a6"/>
                      <w:jc w:val="center"/>
                    </w:pPr>
                    <w:r>
                      <w:t>94392 т/год</w:t>
                    </w:r>
                  </w:p>
                </w:txbxContent>
              </v:textbox>
            </v:rect>
            <v:rect id="_x0000_s1030" style="position:absolute;left:7245;top:5301;width:1872;height:1106" o:allowincell="f">
              <v:textbox style="mso-next-textbox:#_x0000_s1030">
                <w:txbxContent>
                  <w:p w:rsidR="00502755" w:rsidRDefault="00502755" w:rsidP="009A0A69">
                    <w:pPr>
                      <w:pStyle w:val="af3"/>
                      <w:spacing w:line="240" w:lineRule="auto"/>
                      <w:jc w:val="center"/>
                    </w:pPr>
                    <w:r>
                      <w:t>Сучковая</w:t>
                    </w:r>
                  </w:p>
                  <w:p w:rsidR="00502755" w:rsidRDefault="00502755" w:rsidP="009A0A69">
                    <w:pPr>
                      <w:pStyle w:val="af3"/>
                      <w:spacing w:line="240" w:lineRule="auto"/>
                      <w:jc w:val="center"/>
                    </w:pPr>
                    <w:r>
                      <w:t>цел-за,</w:t>
                    </w:r>
                  </w:p>
                  <w:p w:rsidR="00502755" w:rsidRDefault="00502755" w:rsidP="009A0A69">
                    <w:pPr>
                      <w:pStyle w:val="af3"/>
                      <w:spacing w:line="240" w:lineRule="auto"/>
                      <w:jc w:val="center"/>
                    </w:pPr>
                    <w:r>
                      <w:t>2831,76 т/год</w:t>
                    </w:r>
                  </w:p>
                </w:txbxContent>
              </v:textbox>
            </v:rect>
            <v:rect id="_x0000_s1031" style="position:absolute;left:3069;top:5300;width:2016;height:1338" o:allowincell="f">
              <v:textbox style="mso-next-textbox:#_x0000_s1031">
                <w:txbxContent>
                  <w:p w:rsidR="00502755" w:rsidRPr="00E26167" w:rsidRDefault="00502755" w:rsidP="00E26167">
                    <w:pPr>
                      <w:jc w:val="center"/>
                      <w:rPr>
                        <w:szCs w:val="20"/>
                      </w:rPr>
                    </w:pPr>
                    <w:r w:rsidRPr="00E26167">
                      <w:rPr>
                        <w:szCs w:val="20"/>
                      </w:rPr>
                      <w:t>Ликвидная небеленая цел-за.,</w:t>
                    </w:r>
                  </w:p>
                  <w:p w:rsidR="00502755" w:rsidRPr="00E26167" w:rsidRDefault="00502755" w:rsidP="00E26167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91560,24</w:t>
                    </w:r>
                    <w:r w:rsidRPr="00E26167">
                      <w:rPr>
                        <w:szCs w:val="20"/>
                      </w:rPr>
                      <w:t>т/год</w:t>
                    </w:r>
                  </w:p>
                </w:txbxContent>
              </v:textbox>
            </v:rect>
            <v:rect id="_x0000_s1032" style="position:absolute;left:5373;top:7501;width:1872;height:1008">
              <v:textbox style="mso-next-textbox:#_x0000_s1032">
                <w:txbxContent>
                  <w:p w:rsidR="00502755" w:rsidRDefault="00502755" w:rsidP="009A0A69">
                    <w:pPr>
                      <w:pStyle w:val="af3"/>
                      <w:spacing w:line="240" w:lineRule="auto"/>
                      <w:jc w:val="center"/>
                    </w:pPr>
                    <w:r>
                      <w:t>в отбелку</w:t>
                    </w:r>
                  </w:p>
                  <w:p w:rsidR="00502755" w:rsidRDefault="00502755" w:rsidP="009A0A69">
                    <w:pPr>
                      <w:pStyle w:val="af3"/>
                      <w:spacing w:line="240" w:lineRule="auto"/>
                      <w:jc w:val="center"/>
                    </w:pPr>
                    <w:r>
                      <w:t>64142,64т/год</w:t>
                    </w:r>
                  </w:p>
                </w:txbxContent>
              </v:textbox>
            </v:rect>
            <v:rect id="_x0000_s1033" style="position:absolute;left:9301;top:10536;width:1872;height:900">
              <v:textbox style="mso-next-textbox:#_x0000_s1033">
                <w:txbxContent>
                  <w:p w:rsidR="00502755" w:rsidRDefault="00502755" w:rsidP="00E26167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Сухая беленая </w:t>
                    </w:r>
                  </w:p>
                  <w:p w:rsidR="00502755" w:rsidRDefault="00502755" w:rsidP="00E26167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цел-за</w:t>
                    </w:r>
                    <w:r w:rsidRPr="00E26167">
                      <w:rPr>
                        <w:szCs w:val="20"/>
                      </w:rPr>
                      <w:t xml:space="preserve">, </w:t>
                    </w:r>
                  </w:p>
                  <w:p w:rsidR="00502755" w:rsidRPr="00E26167" w:rsidRDefault="00502755" w:rsidP="00E26167">
                    <w:pPr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49856,5</w:t>
                    </w:r>
                    <w:r w:rsidRPr="00E26167">
                      <w:rPr>
                        <w:szCs w:val="20"/>
                      </w:rPr>
                      <w:t xml:space="preserve"> т/год</w:t>
                    </w:r>
                  </w:p>
                </w:txbxContent>
              </v:textbox>
            </v:rect>
            <v:line id="_x0000_s1034" style="position:absolute;flip:x" from="3933,4580" to="6237,5300" o:allowincell="f">
              <v:stroke endarrow="block"/>
            </v:line>
            <v:line id="_x0000_s1035" style="position:absolute" from="6237,4580" to="8109,5300" o:allowincell="f">
              <v:stroke endarrow="block"/>
            </v:line>
            <v:line id="_x0000_s1036" style="position:absolute;flip:x" from="2892,6674" to="4332,7538">
              <v:stroke endarrow="block"/>
            </v:line>
            <v:line id="_x0000_s1037" style="position:absolute" from="4824,6638" to="5976,7502">
              <v:stroke endarrow="block"/>
            </v:line>
            <v:line id="_x0000_s1038" style="position:absolute" from="6621,8509" to="7566,9373">
              <v:stroke endarrow="block"/>
            </v:line>
            <v:rect id="_x0000_s1039" style="position:absolute;left:6627;top:9364;width:2220;height:795">
              <v:textbox style="mso-next-textbox:#_x0000_s1039">
                <w:txbxContent>
                  <w:p w:rsidR="00502755" w:rsidRDefault="00502755">
                    <w:r>
                      <w:t>беленая целлюлоза</w:t>
                    </w:r>
                  </w:p>
                  <w:p w:rsidR="00502755" w:rsidRDefault="00502755">
                    <w:r>
                      <w:t>57728,38 т/год</w:t>
                    </w:r>
                  </w:p>
                </w:txbxContent>
              </v:textbox>
            </v:rect>
            <v:rect id="_x0000_s1040" style="position:absolute;left:3501;top:10459;width:2325;height:720">
              <v:textbox style="mso-next-textbox:#_x0000_s1040">
                <w:txbxContent>
                  <w:p w:rsidR="00502755" w:rsidRDefault="00502755">
                    <w:r>
                      <w:t>на произ-во бумаги</w:t>
                    </w:r>
                  </w:p>
                  <w:p w:rsidR="00502755" w:rsidRDefault="00502755">
                    <w:r>
                      <w:t>6854,4 т/год</w:t>
                    </w:r>
                  </w:p>
                </w:txbxContent>
              </v:textbox>
            </v:rect>
            <v:rect id="_x0000_s1041" style="position:absolute;left:6701;top:10609;width:1830;height:690">
              <v:textbox style="mso-next-textbox:#_x0000_s1041">
                <w:txbxContent>
                  <w:p w:rsidR="00502755" w:rsidRDefault="00502755">
                    <w:r>
                      <w:t xml:space="preserve">на сушку </w:t>
                    </w:r>
                  </w:p>
                  <w:p w:rsidR="00502755" w:rsidRDefault="00502755">
                    <w:r>
                      <w:t>50873,98 т/год</w:t>
                    </w:r>
                  </w:p>
                </w:txbxContent>
              </v:textbox>
            </v:rect>
            <v:line id="_x0000_s1042" style="position:absolute;flip:x" from="5801,10099" to="6446,10459">
              <v:stroke endarrow="block"/>
            </v:line>
            <v:line id="_x0000_s1043" style="position:absolute" from="7301,10204" to="7466,10519">
              <v:stroke endarrow="block"/>
            </v:line>
            <v:line id="_x0000_s1044" style="position:absolute" from="8501,10954" to="9326,10954">
              <v:stroke endarrow="block"/>
            </v:line>
          </v:group>
        </w:pict>
      </w: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A10D4B" w:rsidP="00502755">
      <w:pPr>
        <w:ind w:firstLine="709"/>
        <w:jc w:val="both"/>
        <w:rPr>
          <w:rFonts w:ascii="Times New Roman" w:hAnsi="Times New Roman"/>
          <w:sz w:val="28"/>
        </w:rPr>
      </w:pPr>
      <w:r>
        <w:rPr>
          <w:noProof/>
        </w:rPr>
        <w:pict>
          <v:rect id="_x0000_s1045" style="position:absolute;left:0;text-align:left;margin-left:37.95pt;margin-top:1.7pt;width:93.6pt;height:65.25pt;z-index:251656192">
            <v:textbox style="mso-next-textbox:#_x0000_s1045">
              <w:txbxContent>
                <w:p w:rsidR="00502755" w:rsidRDefault="00502755" w:rsidP="009A0A69">
                  <w:pPr>
                    <w:pStyle w:val="af3"/>
                    <w:spacing w:line="240" w:lineRule="auto"/>
                    <w:jc w:val="center"/>
                  </w:pPr>
                  <w:r>
                    <w:t>На п</w:t>
                  </w:r>
                  <w:r w:rsidRPr="00447F7C">
                    <w:t xml:space="preserve">роизводство бумаги, </w:t>
                  </w:r>
                </w:p>
                <w:p w:rsidR="00502755" w:rsidRDefault="00502755" w:rsidP="009A0A69">
                  <w:pPr>
                    <w:pStyle w:val="af3"/>
                    <w:spacing w:line="240" w:lineRule="auto"/>
                    <w:jc w:val="center"/>
                  </w:pPr>
                  <w:r>
                    <w:t>27417,6 т</w:t>
                  </w:r>
                  <w:r w:rsidRPr="00447F7C">
                    <w:t>/год</w:t>
                  </w:r>
                </w:p>
              </w:txbxContent>
            </v:textbox>
          </v:rect>
        </w:pict>
      </w: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ind w:firstLine="709"/>
        <w:jc w:val="both"/>
        <w:rPr>
          <w:rFonts w:ascii="Times New Roman" w:hAnsi="Times New Roman"/>
          <w:sz w:val="28"/>
        </w:rPr>
      </w:pP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02755">
        <w:rPr>
          <w:rFonts w:ascii="Times New Roman" w:hAnsi="Times New Roman"/>
          <w:bCs/>
          <w:sz w:val="28"/>
          <w:szCs w:val="32"/>
        </w:rPr>
        <w:br w:type="page"/>
      </w:r>
      <w:r w:rsidR="00F9237B" w:rsidRPr="00502755">
        <w:rPr>
          <w:rFonts w:ascii="Times New Roman" w:hAnsi="Times New Roman"/>
          <w:bCs/>
          <w:sz w:val="28"/>
          <w:szCs w:val="32"/>
        </w:rPr>
        <w:t>2. План водопотребления и водоотведения</w:t>
      </w:r>
    </w:p>
    <w:p w:rsidR="00502755" w:rsidRPr="00502755" w:rsidRDefault="00502755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02755">
        <w:rPr>
          <w:rFonts w:ascii="Times New Roman" w:hAnsi="Times New Roman"/>
          <w:sz w:val="28"/>
        </w:rPr>
        <w:t>Расчет объема водопотребления</w:t>
      </w:r>
    </w:p>
    <w:p w:rsidR="00502755" w:rsidRP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Целлюлозно-бумажное производство является одним из самых водоемких. Вода используется почти на всех стадиях производства.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Объем потребления воды в пределах установленного предприятию лимита (</w:t>
      </w:r>
      <w:r w:rsidRPr="00502755">
        <w:rPr>
          <w:rFonts w:ascii="Times New Roman" w:hAnsi="Times New Roman"/>
          <w:sz w:val="28"/>
          <w:szCs w:val="28"/>
          <w:lang w:val="en-US"/>
        </w:rPr>
        <w:t>V</w:t>
      </w:r>
      <w:r w:rsidRPr="00502755">
        <w:rPr>
          <w:rFonts w:ascii="Times New Roman" w:hAnsi="Times New Roman"/>
          <w:sz w:val="28"/>
          <w:szCs w:val="28"/>
          <w:vertAlign w:val="subscript"/>
        </w:rPr>
        <w:t>лим</w:t>
      </w:r>
      <w:r w:rsidRPr="00502755">
        <w:rPr>
          <w:rFonts w:ascii="Times New Roman" w:hAnsi="Times New Roman"/>
          <w:sz w:val="28"/>
          <w:szCs w:val="28"/>
        </w:rPr>
        <w:t>):</w:t>
      </w:r>
    </w:p>
    <w:p w:rsid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28"/>
          <w:sz w:val="28"/>
          <w:szCs w:val="28"/>
        </w:rPr>
        <w:object w:dxaOrig="2140" w:dyaOrig="680">
          <v:shape id="_x0000_i1031" type="#_x0000_t75" style="width:107.25pt;height:33.75pt" o:ole="">
            <v:imagedata r:id="rId19" o:title=""/>
          </v:shape>
          <o:OLEObject Type="Embed" ProgID="Equation.3" ShapeID="_x0000_i1031" DrawAspect="Content" ObjectID="_1469637762" r:id="rId20"/>
        </w:object>
      </w:r>
      <w:r w:rsidR="00F9237B" w:rsidRPr="00502755">
        <w:rPr>
          <w:rFonts w:ascii="Times New Roman" w:hAnsi="Times New Roman"/>
          <w:sz w:val="28"/>
          <w:szCs w:val="28"/>
        </w:rPr>
        <w:t>,где</w:t>
      </w:r>
    </w:p>
    <w:p w:rsid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вид продукции или стадия производственного процесса;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n</w:t>
      </w:r>
      <w:r w:rsidRPr="00502755">
        <w:rPr>
          <w:rFonts w:ascii="Times New Roman" w:hAnsi="Times New Roman"/>
          <w:sz w:val="28"/>
          <w:szCs w:val="28"/>
        </w:rPr>
        <w:t xml:space="preserve"> – количество видов продукции или стадий;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H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технологическая норма расходы воды на единицу </w:t>
      </w:r>
      <w:r w:rsidRPr="00502755">
        <w:rPr>
          <w:rFonts w:ascii="Times New Roman" w:hAnsi="Times New Roman"/>
          <w:sz w:val="28"/>
          <w:szCs w:val="28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>-ой продукции, 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/ед.;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Q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объем производства </w:t>
      </w:r>
      <w:r w:rsidRPr="00502755">
        <w:rPr>
          <w:rFonts w:ascii="Times New Roman" w:hAnsi="Times New Roman"/>
          <w:sz w:val="28"/>
          <w:szCs w:val="28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>-ого вида продукции, нат.ед.;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V</w:t>
      </w:r>
      <w:r w:rsidRPr="00502755">
        <w:rPr>
          <w:rFonts w:ascii="Times New Roman" w:hAnsi="Times New Roman"/>
          <w:sz w:val="28"/>
          <w:szCs w:val="28"/>
          <w:vertAlign w:val="subscript"/>
        </w:rPr>
        <w:t>всп</w:t>
      </w:r>
      <w:r w:rsidRPr="00502755">
        <w:rPr>
          <w:rFonts w:ascii="Times New Roman" w:hAnsi="Times New Roman"/>
          <w:sz w:val="28"/>
          <w:szCs w:val="28"/>
        </w:rPr>
        <w:t xml:space="preserve"> – объем потребления воды во вспомогательных цехах и на хозяйственно-бытовые нужды.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Объем водопотребления сверх лимита определяется:</w:t>
      </w:r>
    </w:p>
    <w:p w:rsid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position w:val="-14"/>
          <w:sz w:val="28"/>
          <w:szCs w:val="28"/>
        </w:rPr>
      </w:pPr>
    </w:p>
    <w:p w:rsidR="00F9237B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position w:val="-14"/>
          <w:sz w:val="28"/>
          <w:szCs w:val="28"/>
        </w:rPr>
      </w:pPr>
      <w:r w:rsidRPr="00502755">
        <w:rPr>
          <w:rFonts w:ascii="Times New Roman" w:hAnsi="Times New Roman"/>
          <w:position w:val="-14"/>
          <w:sz w:val="28"/>
          <w:szCs w:val="28"/>
        </w:rPr>
        <w:object w:dxaOrig="2000" w:dyaOrig="380">
          <v:shape id="_x0000_i1032" type="#_x0000_t75" style="width:99pt;height:18.75pt" o:ole="">
            <v:imagedata r:id="rId21" o:title=""/>
          </v:shape>
          <o:OLEObject Type="Embed" ProgID="Equation.3" ShapeID="_x0000_i1032" DrawAspect="Content" ObjectID="_1469637763" r:id="rId22"/>
        </w:object>
      </w:r>
    </w:p>
    <w:p w:rsidR="00F466D1" w:rsidRPr="00502755" w:rsidRDefault="00F466D1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466D1" w:rsidP="00F466D1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План водопотребления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260"/>
        <w:gridCol w:w="1080"/>
        <w:gridCol w:w="1080"/>
        <w:gridCol w:w="1080"/>
        <w:gridCol w:w="1003"/>
      </w:tblGrid>
      <w:tr w:rsidR="00F9237B" w:rsidRPr="00502755">
        <w:trPr>
          <w:cantSplit/>
          <w:trHeight w:val="707"/>
        </w:trPr>
        <w:tc>
          <w:tcPr>
            <w:tcW w:w="4068" w:type="dxa"/>
            <w:vMerge w:val="restart"/>
          </w:tcPr>
          <w:p w:rsidR="00F9237B" w:rsidRPr="00502755" w:rsidRDefault="00F9237B" w:rsidP="00502755">
            <w:pPr>
              <w:pStyle w:val="31"/>
            </w:pPr>
            <w:r w:rsidRPr="00502755">
              <w:t>Стадии производственного процесса</w:t>
            </w:r>
          </w:p>
        </w:tc>
        <w:tc>
          <w:tcPr>
            <w:tcW w:w="1260" w:type="dxa"/>
            <w:vMerge w:val="restart"/>
            <w:textDirection w:val="btLr"/>
          </w:tcPr>
          <w:p w:rsidR="00F9237B" w:rsidRPr="00502755" w:rsidRDefault="00F9237B" w:rsidP="00502755">
            <w:pPr>
              <w:pStyle w:val="31"/>
            </w:pPr>
            <w:r w:rsidRPr="00502755">
              <w:t>Объем производства продукции, т/год</w:t>
            </w:r>
          </w:p>
        </w:tc>
        <w:tc>
          <w:tcPr>
            <w:tcW w:w="1080" w:type="dxa"/>
            <w:vMerge w:val="restart"/>
            <w:textDirection w:val="btLr"/>
          </w:tcPr>
          <w:p w:rsidR="00F9237B" w:rsidRPr="00502755" w:rsidRDefault="00F9237B" w:rsidP="00502755">
            <w:pPr>
              <w:pStyle w:val="31"/>
            </w:pPr>
            <w:r w:rsidRPr="00502755">
              <w:t>Норма расхода воды, м</w:t>
            </w:r>
            <w:r w:rsidRPr="00502755">
              <w:rPr>
                <w:vertAlign w:val="superscript"/>
              </w:rPr>
              <w:t>3</w:t>
            </w:r>
            <w:r w:rsidRPr="00502755">
              <w:t>/год</w:t>
            </w:r>
          </w:p>
        </w:tc>
        <w:tc>
          <w:tcPr>
            <w:tcW w:w="3163" w:type="dxa"/>
            <w:gridSpan w:val="3"/>
          </w:tcPr>
          <w:p w:rsidR="00F9237B" w:rsidRPr="00502755" w:rsidRDefault="00F9237B" w:rsidP="00502755">
            <w:pPr>
              <w:pStyle w:val="31"/>
            </w:pPr>
            <w:r w:rsidRPr="00502755">
              <w:t>Годовой объем водопотребления, тыс.м</w:t>
            </w:r>
            <w:r w:rsidRPr="00502755">
              <w:rPr>
                <w:vertAlign w:val="superscript"/>
              </w:rPr>
              <w:t>3</w:t>
            </w:r>
            <w:r w:rsidRPr="00502755">
              <w:t xml:space="preserve">/год </w:t>
            </w:r>
          </w:p>
        </w:tc>
      </w:tr>
      <w:tr w:rsidR="00F9237B" w:rsidRPr="00502755">
        <w:trPr>
          <w:cantSplit/>
          <w:trHeight w:val="1787"/>
        </w:trPr>
        <w:tc>
          <w:tcPr>
            <w:tcW w:w="4068" w:type="dxa"/>
            <w:vMerge/>
          </w:tcPr>
          <w:p w:rsidR="00F9237B" w:rsidRPr="00502755" w:rsidRDefault="00F9237B" w:rsidP="00502755">
            <w:pPr>
              <w:pStyle w:val="31"/>
            </w:pPr>
          </w:p>
        </w:tc>
        <w:tc>
          <w:tcPr>
            <w:tcW w:w="1260" w:type="dxa"/>
            <w:vMerge/>
            <w:textDirection w:val="btLr"/>
          </w:tcPr>
          <w:p w:rsidR="00F9237B" w:rsidRPr="00502755" w:rsidRDefault="00F9237B" w:rsidP="00502755">
            <w:pPr>
              <w:pStyle w:val="31"/>
            </w:pPr>
          </w:p>
        </w:tc>
        <w:tc>
          <w:tcPr>
            <w:tcW w:w="1080" w:type="dxa"/>
            <w:vMerge/>
            <w:textDirection w:val="btLr"/>
          </w:tcPr>
          <w:p w:rsidR="00F9237B" w:rsidRPr="00502755" w:rsidRDefault="00F9237B" w:rsidP="00502755">
            <w:pPr>
              <w:pStyle w:val="31"/>
            </w:pPr>
          </w:p>
        </w:tc>
        <w:tc>
          <w:tcPr>
            <w:tcW w:w="1080" w:type="dxa"/>
            <w:textDirection w:val="btLr"/>
          </w:tcPr>
          <w:p w:rsidR="00F9237B" w:rsidRPr="00502755" w:rsidRDefault="00F9237B" w:rsidP="00502755">
            <w:pPr>
              <w:pStyle w:val="31"/>
            </w:pPr>
            <w:r w:rsidRPr="00502755">
              <w:t>В пределах лимита</w:t>
            </w:r>
          </w:p>
        </w:tc>
        <w:tc>
          <w:tcPr>
            <w:tcW w:w="1080" w:type="dxa"/>
            <w:textDirection w:val="btLr"/>
          </w:tcPr>
          <w:p w:rsidR="00F9237B" w:rsidRPr="00502755" w:rsidRDefault="00F9237B" w:rsidP="00502755">
            <w:pPr>
              <w:pStyle w:val="31"/>
            </w:pPr>
            <w:r w:rsidRPr="00502755">
              <w:t>фактически</w:t>
            </w:r>
          </w:p>
        </w:tc>
        <w:tc>
          <w:tcPr>
            <w:tcW w:w="1003" w:type="dxa"/>
            <w:textDirection w:val="btLr"/>
          </w:tcPr>
          <w:p w:rsidR="00F9237B" w:rsidRPr="00502755" w:rsidRDefault="00F9237B" w:rsidP="00502755">
            <w:pPr>
              <w:pStyle w:val="31"/>
            </w:pPr>
            <w:r w:rsidRPr="00502755">
              <w:t>Сверх лимита</w:t>
            </w:r>
          </w:p>
        </w:tc>
      </w:tr>
      <w:tr w:rsidR="00F9237B" w:rsidRPr="00502755">
        <w:tc>
          <w:tcPr>
            <w:tcW w:w="4068" w:type="dxa"/>
          </w:tcPr>
          <w:p w:rsidR="00F9237B" w:rsidRPr="00502755" w:rsidRDefault="00F9237B" w:rsidP="00502755">
            <w:pPr>
              <w:pStyle w:val="31"/>
            </w:pPr>
            <w:r w:rsidRPr="00502755">
              <w:t>Целлюлоза по варке</w:t>
            </w:r>
          </w:p>
        </w:tc>
        <w:tc>
          <w:tcPr>
            <w:tcW w:w="1260" w:type="dxa"/>
          </w:tcPr>
          <w:p w:rsidR="00F9237B" w:rsidRPr="00502755" w:rsidRDefault="00F9237B" w:rsidP="00502755">
            <w:pPr>
              <w:pStyle w:val="31"/>
            </w:pPr>
            <w:r w:rsidRPr="00502755">
              <w:t>94392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100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9439,2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9533,6</w:t>
            </w:r>
          </w:p>
        </w:tc>
        <w:tc>
          <w:tcPr>
            <w:tcW w:w="1003" w:type="dxa"/>
          </w:tcPr>
          <w:p w:rsidR="00F9237B" w:rsidRPr="00502755" w:rsidRDefault="00F9237B" w:rsidP="00502755">
            <w:pPr>
              <w:pStyle w:val="31"/>
            </w:pPr>
            <w:r w:rsidRPr="00502755">
              <w:t>94,39</w:t>
            </w:r>
          </w:p>
        </w:tc>
      </w:tr>
      <w:tr w:rsidR="00F9237B" w:rsidRPr="00502755">
        <w:trPr>
          <w:trHeight w:val="308"/>
        </w:trPr>
        <w:tc>
          <w:tcPr>
            <w:tcW w:w="4068" w:type="dxa"/>
          </w:tcPr>
          <w:p w:rsidR="00F9237B" w:rsidRPr="00502755" w:rsidRDefault="00F9237B" w:rsidP="00502755">
            <w:pPr>
              <w:pStyle w:val="31"/>
            </w:pPr>
            <w:r w:rsidRPr="00502755">
              <w:t>Отбелка целлюлозы</w:t>
            </w:r>
          </w:p>
        </w:tc>
        <w:tc>
          <w:tcPr>
            <w:tcW w:w="1260" w:type="dxa"/>
          </w:tcPr>
          <w:p w:rsidR="00F9237B" w:rsidRPr="00502755" w:rsidRDefault="00F9237B" w:rsidP="00502755">
            <w:pPr>
              <w:pStyle w:val="31"/>
            </w:pPr>
            <w:r w:rsidRPr="00502755">
              <w:t>64142,64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120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7697,12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8620,8</w:t>
            </w:r>
          </w:p>
        </w:tc>
        <w:tc>
          <w:tcPr>
            <w:tcW w:w="1003" w:type="dxa"/>
          </w:tcPr>
          <w:p w:rsidR="00F9237B" w:rsidRPr="00502755" w:rsidRDefault="00F9237B" w:rsidP="00502755">
            <w:pPr>
              <w:pStyle w:val="31"/>
            </w:pPr>
            <w:r w:rsidRPr="00502755">
              <w:t>923,65</w:t>
            </w:r>
          </w:p>
        </w:tc>
      </w:tr>
      <w:tr w:rsidR="00F9237B" w:rsidRPr="00502755">
        <w:trPr>
          <w:trHeight w:val="335"/>
        </w:trPr>
        <w:tc>
          <w:tcPr>
            <w:tcW w:w="4068" w:type="dxa"/>
          </w:tcPr>
          <w:p w:rsidR="00F9237B" w:rsidRPr="00502755" w:rsidRDefault="00F9237B" w:rsidP="00502755">
            <w:pPr>
              <w:pStyle w:val="31"/>
            </w:pPr>
            <w:r w:rsidRPr="00502755">
              <w:t>Производство бумаги</w:t>
            </w:r>
          </w:p>
        </w:tc>
        <w:tc>
          <w:tcPr>
            <w:tcW w:w="1260" w:type="dxa"/>
          </w:tcPr>
          <w:p w:rsidR="00F9237B" w:rsidRPr="00502755" w:rsidRDefault="00F9237B" w:rsidP="00502755">
            <w:pPr>
              <w:pStyle w:val="31"/>
            </w:pPr>
            <w:r w:rsidRPr="00502755">
              <w:t>32640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90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2937,6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3231,4</w:t>
            </w:r>
          </w:p>
        </w:tc>
        <w:tc>
          <w:tcPr>
            <w:tcW w:w="1003" w:type="dxa"/>
          </w:tcPr>
          <w:p w:rsidR="00F9237B" w:rsidRPr="00502755" w:rsidRDefault="00F9237B" w:rsidP="00502755">
            <w:pPr>
              <w:pStyle w:val="31"/>
            </w:pPr>
            <w:r w:rsidRPr="00502755">
              <w:t>293,76</w:t>
            </w:r>
          </w:p>
        </w:tc>
      </w:tr>
      <w:tr w:rsidR="00F9237B" w:rsidRPr="00502755">
        <w:trPr>
          <w:trHeight w:val="347"/>
        </w:trPr>
        <w:tc>
          <w:tcPr>
            <w:tcW w:w="4068" w:type="dxa"/>
          </w:tcPr>
          <w:p w:rsidR="00F9237B" w:rsidRPr="00502755" w:rsidRDefault="00F9237B" w:rsidP="00502755">
            <w:pPr>
              <w:pStyle w:val="31"/>
            </w:pPr>
            <w:r w:rsidRPr="00502755">
              <w:t>Сушка целлюлозы</w:t>
            </w:r>
          </w:p>
        </w:tc>
        <w:tc>
          <w:tcPr>
            <w:tcW w:w="1260" w:type="dxa"/>
          </w:tcPr>
          <w:p w:rsidR="00F9237B" w:rsidRPr="00502755" w:rsidRDefault="00F9237B" w:rsidP="00502755">
            <w:pPr>
              <w:pStyle w:val="31"/>
            </w:pPr>
            <w:r w:rsidRPr="00502755">
              <w:t>50873,9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30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1526,2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1526,2</w:t>
            </w:r>
          </w:p>
        </w:tc>
        <w:tc>
          <w:tcPr>
            <w:tcW w:w="1003" w:type="dxa"/>
          </w:tcPr>
          <w:p w:rsidR="00F9237B" w:rsidRPr="00502755" w:rsidRDefault="00F9237B" w:rsidP="00502755">
            <w:pPr>
              <w:pStyle w:val="31"/>
            </w:pPr>
            <w:r w:rsidRPr="00502755">
              <w:t>-</w:t>
            </w:r>
          </w:p>
        </w:tc>
      </w:tr>
      <w:tr w:rsidR="00F9237B" w:rsidRPr="00502755">
        <w:trPr>
          <w:trHeight w:val="707"/>
        </w:trPr>
        <w:tc>
          <w:tcPr>
            <w:tcW w:w="4068" w:type="dxa"/>
          </w:tcPr>
          <w:p w:rsidR="00F9237B" w:rsidRPr="00502755" w:rsidRDefault="00F9237B" w:rsidP="00502755">
            <w:pPr>
              <w:pStyle w:val="31"/>
            </w:pPr>
            <w:r w:rsidRPr="00502755">
              <w:t>Вспомогательные цеха и хозяйственные нужды</w:t>
            </w:r>
          </w:p>
        </w:tc>
        <w:tc>
          <w:tcPr>
            <w:tcW w:w="1260" w:type="dxa"/>
          </w:tcPr>
          <w:p w:rsidR="00F9237B" w:rsidRPr="00502755" w:rsidRDefault="00F9237B" w:rsidP="00502755">
            <w:pPr>
              <w:pStyle w:val="31"/>
            </w:pPr>
            <w:r w:rsidRPr="00502755">
              <w:t>-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-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4320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4320</w:t>
            </w:r>
          </w:p>
        </w:tc>
        <w:tc>
          <w:tcPr>
            <w:tcW w:w="1003" w:type="dxa"/>
          </w:tcPr>
          <w:p w:rsidR="00F9237B" w:rsidRPr="00502755" w:rsidRDefault="00F9237B" w:rsidP="00502755">
            <w:pPr>
              <w:pStyle w:val="31"/>
            </w:pPr>
            <w:r w:rsidRPr="00502755">
              <w:t>-</w:t>
            </w:r>
          </w:p>
        </w:tc>
      </w:tr>
      <w:tr w:rsidR="00F9237B" w:rsidRPr="00502755">
        <w:trPr>
          <w:gridBefore w:val="2"/>
          <w:trHeight w:val="347"/>
        </w:trPr>
        <w:tc>
          <w:tcPr>
            <w:tcW w:w="1080" w:type="dxa"/>
            <w:tcBorders>
              <w:top w:val="nil"/>
            </w:tcBorders>
          </w:tcPr>
          <w:p w:rsidR="00F9237B" w:rsidRPr="00502755" w:rsidRDefault="00F9237B" w:rsidP="00502755">
            <w:pPr>
              <w:pStyle w:val="31"/>
            </w:pPr>
            <w:r w:rsidRPr="00502755">
              <w:t>Итого: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25920,1</w:t>
            </w:r>
          </w:p>
        </w:tc>
        <w:tc>
          <w:tcPr>
            <w:tcW w:w="1080" w:type="dxa"/>
          </w:tcPr>
          <w:p w:rsidR="00F9237B" w:rsidRPr="00502755" w:rsidRDefault="00F9237B" w:rsidP="00502755">
            <w:pPr>
              <w:pStyle w:val="31"/>
            </w:pPr>
            <w:r w:rsidRPr="00502755">
              <w:t>27232</w:t>
            </w:r>
          </w:p>
        </w:tc>
        <w:tc>
          <w:tcPr>
            <w:tcW w:w="1003" w:type="dxa"/>
          </w:tcPr>
          <w:p w:rsidR="00F9237B" w:rsidRPr="00502755" w:rsidRDefault="00F9237B" w:rsidP="00502755">
            <w:pPr>
              <w:pStyle w:val="31"/>
            </w:pPr>
            <w:r w:rsidRPr="00502755">
              <w:t>1311,8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На предприятиях целлюлозно-бумажной промышленности используется как свежая, так и повторно-оборотная вода. Соотношения между свежей и повторно-оборотной водой определяется коэффициентом повторно-оборотного водопользования.</w:t>
      </w: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Потребление свежей воды:</w:t>
      </w:r>
    </w:p>
    <w:p w:rsidR="00502755" w:rsidRP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4"/>
          <w:sz w:val="28"/>
          <w:szCs w:val="28"/>
        </w:rPr>
        <w:object w:dxaOrig="4720" w:dyaOrig="380">
          <v:shape id="_x0000_i1033" type="#_x0000_t75" style="width:236.25pt;height:18.75pt" o:ole="">
            <v:imagedata r:id="rId23" o:title=""/>
          </v:shape>
          <o:OLEObject Type="Embed" ProgID="Equation.3" ShapeID="_x0000_i1033" DrawAspect="Content" ObjectID="_1469637764" r:id="rId24"/>
        </w:object>
      </w:r>
      <w:r w:rsidR="00F9237B" w:rsidRPr="00502755">
        <w:rPr>
          <w:rFonts w:ascii="Times New Roman" w:hAnsi="Times New Roman"/>
          <w:sz w:val="28"/>
          <w:szCs w:val="28"/>
        </w:rPr>
        <w:t>тыс.м</w:t>
      </w:r>
      <w:r w:rsidR="00F9237B" w:rsidRPr="00502755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Потребление повторно-оборотной воды:</w:t>
      </w:r>
    </w:p>
    <w:p w:rsid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position w:val="-14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4"/>
          <w:sz w:val="28"/>
          <w:szCs w:val="28"/>
          <w:lang w:val="en-US"/>
        </w:rPr>
        <w:object w:dxaOrig="3860" w:dyaOrig="380">
          <v:shape id="_x0000_i1034" type="#_x0000_t75" style="width:191.25pt;height:18.75pt" o:ole="">
            <v:imagedata r:id="rId25" o:title=""/>
          </v:shape>
          <o:OLEObject Type="Embed" ProgID="Equation.3" ShapeID="_x0000_i1034" DrawAspect="Content" ObjectID="_1469637765" r:id="rId26"/>
        </w:object>
      </w:r>
      <w:r w:rsidR="00F9237B" w:rsidRPr="00502755">
        <w:rPr>
          <w:rFonts w:ascii="Times New Roman" w:hAnsi="Times New Roman"/>
          <w:sz w:val="28"/>
          <w:szCs w:val="28"/>
        </w:rPr>
        <w:t>тыс.м</w:t>
      </w:r>
      <w:r w:rsidR="00F9237B" w:rsidRPr="00502755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η – коэффициент повторно-оборотного водопользования.</w:t>
      </w:r>
    </w:p>
    <w:p w:rsidR="00F9237B" w:rsidRPr="00502755" w:rsidRDefault="00F9237B" w:rsidP="00F466D1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Принимаем, что все водопотребление сверх лимита – это свежая вода. Таким образом, свежей воды используется 19062,4 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,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в том числе сверх лимита – 1311,8тыс.м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, в пределах лимита – 17750,6 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платы за забор свежей воды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Плата за свежую воду:</w:t>
      </w: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2"/>
          <w:sz w:val="28"/>
          <w:szCs w:val="28"/>
        </w:rPr>
        <w:object w:dxaOrig="3360" w:dyaOrig="360">
          <v:shape id="_x0000_i1035" type="#_x0000_t75" style="width:168pt;height:18pt" o:ole="">
            <v:imagedata r:id="rId27" o:title=""/>
          </v:shape>
          <o:OLEObject Type="Embed" ProgID="Equation.3" ShapeID="_x0000_i1035" DrawAspect="Content" ObjectID="_1469637766" r:id="rId28"/>
        </w:object>
      </w:r>
      <w:r w:rsidR="00F9237B" w:rsidRPr="00502755">
        <w:rPr>
          <w:rFonts w:ascii="Times New Roman" w:hAnsi="Times New Roman"/>
          <w:sz w:val="28"/>
          <w:szCs w:val="28"/>
        </w:rPr>
        <w:t>,где</w:t>
      </w:r>
    </w:p>
    <w:p w:rsid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НС – налоговая ставка на 1 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 xml:space="preserve"> забранной из поверхностных или подземных водных объектов, руб/тыс.м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Предприятие расположено на реке Неве и забирает оттуда воду. НС=246 руб/тыс.м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. Следует учесть коэффициент корректировки на инфляцию 1,5, таким образом НС=396 руб/тыс.м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5 – повышающий коэффициент за сверхлимитное потребление свежей воды.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2"/>
          <w:sz w:val="28"/>
          <w:szCs w:val="28"/>
        </w:rPr>
        <w:object w:dxaOrig="5020" w:dyaOrig="360">
          <v:shape id="_x0000_i1036" type="#_x0000_t75" style="width:251.25pt;height:18pt" o:ole="">
            <v:imagedata r:id="rId29" o:title=""/>
          </v:shape>
          <o:OLEObject Type="Embed" ProgID="Equation.3" ShapeID="_x0000_i1036" DrawAspect="Content" ObjectID="_1469637767" r:id="rId30"/>
        </w:object>
      </w:r>
      <w:r w:rsidR="00F9237B" w:rsidRPr="00502755">
        <w:rPr>
          <w:rFonts w:ascii="Times New Roman" w:hAnsi="Times New Roman"/>
          <w:sz w:val="28"/>
          <w:szCs w:val="28"/>
        </w:rPr>
        <w:t>руб/год.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Плата за свежую воду, забранную из источника в пределах лимита, включается в себестоимость продукции, а плата за сверхлимитное водопотребление исключается из прибыли предприятия.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Потери прибыли предприятия за забор свежей воды сверх лимита составляют 2597,4 тыс. 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Затраты предприятия на водопотребление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Предприятие, имеющее собственный водозабор, как правило имеет собственную систему водоподготовки и систему локальной очистки воды.</w:t>
      </w: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Стоимость водоподготовки или очистки на локальных очистных сооружениях (ЛОС):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6"/>
          <w:sz w:val="28"/>
          <w:szCs w:val="28"/>
        </w:rPr>
        <w:object w:dxaOrig="1060" w:dyaOrig="279">
          <v:shape id="_x0000_i1037" type="#_x0000_t75" style="width:53.25pt;height:14.25pt" o:ole="">
            <v:imagedata r:id="rId31" o:title=""/>
          </v:shape>
          <o:OLEObject Type="Embed" ProgID="Equation.3" ShapeID="_x0000_i1037" DrawAspect="Content" ObjectID="_1469637768" r:id="rId32"/>
        </w:object>
      </w:r>
      <w:r w:rsidR="00F9237B" w:rsidRPr="00502755">
        <w:rPr>
          <w:rFonts w:ascii="Times New Roman" w:hAnsi="Times New Roman"/>
          <w:sz w:val="28"/>
          <w:szCs w:val="28"/>
        </w:rPr>
        <w:t xml:space="preserve"> ,где</w:t>
      </w:r>
    </w:p>
    <w:p w:rsidR="00F9237B" w:rsidRPr="00502755" w:rsidRDefault="00F466D1" w:rsidP="00F466D1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  <w:lang w:val="en-US"/>
        </w:rPr>
        <w:t>P</w:t>
      </w:r>
      <w:r w:rsidR="00F9237B" w:rsidRPr="00502755">
        <w:rPr>
          <w:rFonts w:ascii="Times New Roman" w:hAnsi="Times New Roman"/>
          <w:sz w:val="28"/>
          <w:szCs w:val="28"/>
        </w:rPr>
        <w:t xml:space="preserve"> – стоимость работ;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V</w:t>
      </w:r>
      <w:r w:rsidRPr="00502755">
        <w:rPr>
          <w:rFonts w:ascii="Times New Roman" w:hAnsi="Times New Roman"/>
          <w:sz w:val="28"/>
          <w:szCs w:val="28"/>
        </w:rPr>
        <w:t xml:space="preserve"> – объем, проходящей воды;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Н – удельный норматив платы за водоподготовку (очистку на ЛОС) 1 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 xml:space="preserve"> воды, руб/тыс.м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Для водоподготовки: Н=200 руб/тыс. 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Для очистки на ЛОС: Н=400 руб/тыс. 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Затраты на водопотребление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879"/>
        <w:gridCol w:w="2982"/>
      </w:tblGrid>
      <w:tr w:rsidR="00F9237B" w:rsidRPr="00502755">
        <w:trPr>
          <w:trHeight w:val="348"/>
        </w:trPr>
        <w:tc>
          <w:tcPr>
            <w:tcW w:w="3708" w:type="dxa"/>
          </w:tcPr>
          <w:p w:rsidR="00F9237B" w:rsidRPr="00502755" w:rsidRDefault="00F9237B" w:rsidP="009B20F0">
            <w:pPr>
              <w:pStyle w:val="31"/>
            </w:pPr>
            <w:r w:rsidRPr="00502755">
              <w:t>Вид затрат</w:t>
            </w:r>
          </w:p>
        </w:tc>
        <w:tc>
          <w:tcPr>
            <w:tcW w:w="2880" w:type="dxa"/>
          </w:tcPr>
          <w:p w:rsidR="00F9237B" w:rsidRPr="00502755" w:rsidRDefault="00F9237B" w:rsidP="009B20F0">
            <w:pPr>
              <w:pStyle w:val="31"/>
            </w:pPr>
            <w:r w:rsidRPr="00502755">
              <w:t>Сумма, тыс.руб.</w:t>
            </w:r>
          </w:p>
        </w:tc>
        <w:tc>
          <w:tcPr>
            <w:tcW w:w="2983" w:type="dxa"/>
          </w:tcPr>
          <w:p w:rsidR="00F9237B" w:rsidRPr="00502755" w:rsidRDefault="00F9237B" w:rsidP="009B20F0">
            <w:pPr>
              <w:pStyle w:val="31"/>
            </w:pPr>
            <w:r w:rsidRPr="00502755">
              <w:t>Структура затрат, %</w:t>
            </w:r>
          </w:p>
        </w:tc>
      </w:tr>
      <w:tr w:rsidR="00F9237B" w:rsidRPr="00502755">
        <w:trPr>
          <w:trHeight w:val="514"/>
        </w:trPr>
        <w:tc>
          <w:tcPr>
            <w:tcW w:w="3708" w:type="dxa"/>
          </w:tcPr>
          <w:p w:rsidR="00F9237B" w:rsidRPr="00502755" w:rsidRDefault="00F9237B" w:rsidP="009B20F0">
            <w:pPr>
              <w:pStyle w:val="31"/>
            </w:pPr>
            <w:r w:rsidRPr="00502755">
              <w:t>Затраты предприятия за забор свежей воды</w:t>
            </w:r>
          </w:p>
        </w:tc>
        <w:tc>
          <w:tcPr>
            <w:tcW w:w="2880" w:type="dxa"/>
          </w:tcPr>
          <w:p w:rsidR="00F9237B" w:rsidRPr="00502755" w:rsidRDefault="00F9237B" w:rsidP="009B20F0">
            <w:pPr>
              <w:pStyle w:val="31"/>
            </w:pPr>
            <w:r w:rsidRPr="00502755">
              <w:t>9626,6</w:t>
            </w:r>
          </w:p>
        </w:tc>
        <w:tc>
          <w:tcPr>
            <w:tcW w:w="2983" w:type="dxa"/>
          </w:tcPr>
          <w:p w:rsidR="00F9237B" w:rsidRPr="00502755" w:rsidRDefault="00F9237B" w:rsidP="009B20F0">
            <w:pPr>
              <w:pStyle w:val="31"/>
            </w:pPr>
            <w:r w:rsidRPr="00502755">
              <w:t>57,6</w:t>
            </w:r>
          </w:p>
        </w:tc>
      </w:tr>
      <w:tr w:rsidR="00F9237B" w:rsidRPr="00502755">
        <w:trPr>
          <w:trHeight w:val="411"/>
        </w:trPr>
        <w:tc>
          <w:tcPr>
            <w:tcW w:w="3708" w:type="dxa"/>
          </w:tcPr>
          <w:p w:rsidR="00F9237B" w:rsidRPr="00502755" w:rsidRDefault="00F9237B" w:rsidP="009B20F0">
            <w:pPr>
              <w:pStyle w:val="31"/>
            </w:pPr>
            <w:r w:rsidRPr="00502755">
              <w:t>Затраты на водоподготовку</w:t>
            </w:r>
          </w:p>
        </w:tc>
        <w:tc>
          <w:tcPr>
            <w:tcW w:w="2880" w:type="dxa"/>
          </w:tcPr>
          <w:p w:rsidR="00F9237B" w:rsidRPr="00502755" w:rsidRDefault="00F9237B" w:rsidP="009B20F0">
            <w:pPr>
              <w:pStyle w:val="31"/>
            </w:pPr>
            <w:r w:rsidRPr="00502755">
              <w:t>3812,5</w:t>
            </w:r>
          </w:p>
        </w:tc>
        <w:tc>
          <w:tcPr>
            <w:tcW w:w="2983" w:type="dxa"/>
          </w:tcPr>
          <w:p w:rsidR="00F9237B" w:rsidRPr="00502755" w:rsidRDefault="00F9237B" w:rsidP="009B20F0">
            <w:pPr>
              <w:pStyle w:val="31"/>
            </w:pPr>
            <w:r w:rsidRPr="00502755">
              <w:t>22,8</w:t>
            </w:r>
          </w:p>
        </w:tc>
      </w:tr>
      <w:tr w:rsidR="00F9237B" w:rsidRPr="00502755">
        <w:trPr>
          <w:trHeight w:val="643"/>
        </w:trPr>
        <w:tc>
          <w:tcPr>
            <w:tcW w:w="3708" w:type="dxa"/>
          </w:tcPr>
          <w:p w:rsidR="00F9237B" w:rsidRPr="00502755" w:rsidRDefault="00F9237B" w:rsidP="009B20F0">
            <w:pPr>
              <w:pStyle w:val="31"/>
            </w:pPr>
            <w:r w:rsidRPr="00502755">
              <w:t>Затраты на очистку воды на ЛОС</w:t>
            </w:r>
          </w:p>
        </w:tc>
        <w:tc>
          <w:tcPr>
            <w:tcW w:w="2880" w:type="dxa"/>
          </w:tcPr>
          <w:p w:rsidR="00F9237B" w:rsidRPr="00502755" w:rsidRDefault="00F9237B" w:rsidP="009B20F0">
            <w:pPr>
              <w:pStyle w:val="31"/>
            </w:pPr>
            <w:r w:rsidRPr="00502755">
              <w:t>3267,8</w:t>
            </w:r>
          </w:p>
        </w:tc>
        <w:tc>
          <w:tcPr>
            <w:tcW w:w="2983" w:type="dxa"/>
          </w:tcPr>
          <w:p w:rsidR="00F9237B" w:rsidRPr="00502755" w:rsidRDefault="00F9237B" w:rsidP="009B20F0">
            <w:pPr>
              <w:pStyle w:val="31"/>
            </w:pPr>
            <w:r w:rsidRPr="00502755">
              <w:t>19,6</w:t>
            </w:r>
          </w:p>
        </w:tc>
      </w:tr>
      <w:tr w:rsidR="00F9237B" w:rsidRPr="00502755">
        <w:trPr>
          <w:trHeight w:val="309"/>
        </w:trPr>
        <w:tc>
          <w:tcPr>
            <w:tcW w:w="3708" w:type="dxa"/>
          </w:tcPr>
          <w:p w:rsidR="00F9237B" w:rsidRPr="00502755" w:rsidRDefault="00F9237B" w:rsidP="009B20F0">
            <w:pPr>
              <w:pStyle w:val="31"/>
            </w:pPr>
            <w:r w:rsidRPr="00502755">
              <w:t>Итого</w:t>
            </w:r>
          </w:p>
        </w:tc>
        <w:tc>
          <w:tcPr>
            <w:tcW w:w="2880" w:type="dxa"/>
          </w:tcPr>
          <w:p w:rsidR="00F9237B" w:rsidRPr="00502755" w:rsidRDefault="00F9237B" w:rsidP="009B20F0">
            <w:pPr>
              <w:pStyle w:val="31"/>
            </w:pPr>
            <w:r w:rsidRPr="00502755">
              <w:t>16706,9</w:t>
            </w:r>
          </w:p>
        </w:tc>
        <w:tc>
          <w:tcPr>
            <w:tcW w:w="2983" w:type="dxa"/>
          </w:tcPr>
          <w:p w:rsidR="00F9237B" w:rsidRPr="00502755" w:rsidRDefault="00F9237B" w:rsidP="009B20F0">
            <w:pPr>
              <w:pStyle w:val="31"/>
            </w:pPr>
            <w:r w:rsidRPr="00502755">
              <w:t>100</w:t>
            </w:r>
          </w:p>
        </w:tc>
      </w:tr>
    </w:tbl>
    <w:p w:rsidR="00502755" w:rsidRP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платы за сброс загрязнений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Сточные воды целлюлозно-бумажного производства сбрасываются в водоемы неочищенными или недостаточно очищенными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и содержат в своем составе более 100 загрязняющих веществ (ЗВ). Сброс загрязненных сточных вод в поверхностные и подземные водные объекты наносит окружающей среде экологический ущерб, который должен компенсироваться платой за загрязнение. Платит тот, кто загрязняет, т.е. предприятие.</w:t>
      </w: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Плата за сбросы загрязняющих веществ в размерах, не превышающих установленные водопользователю предельно допустимые нормы сбросов (ПДС):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28"/>
          <w:sz w:val="28"/>
          <w:szCs w:val="28"/>
        </w:rPr>
        <w:object w:dxaOrig="1780" w:dyaOrig="680">
          <v:shape id="_x0000_i1038" type="#_x0000_t75" style="width:89.25pt;height:33.75pt" o:ole="">
            <v:imagedata r:id="rId33" o:title=""/>
          </v:shape>
          <o:OLEObject Type="Embed" ProgID="Equation.3" ShapeID="_x0000_i1038" DrawAspect="Content" ObjectID="_1469637769" r:id="rId34"/>
        </w:object>
      </w:r>
      <w:r w:rsidR="00F9237B" w:rsidRPr="00502755">
        <w:rPr>
          <w:rFonts w:ascii="Times New Roman" w:hAnsi="Times New Roman"/>
          <w:sz w:val="28"/>
          <w:szCs w:val="28"/>
        </w:rPr>
        <w:t xml:space="preserve">, при </w:t>
      </w:r>
      <w:r w:rsidRPr="00502755">
        <w:rPr>
          <w:rFonts w:ascii="Times New Roman" w:hAnsi="Times New Roman"/>
          <w:position w:val="-12"/>
          <w:sz w:val="28"/>
          <w:szCs w:val="28"/>
        </w:rPr>
        <w:object w:dxaOrig="840" w:dyaOrig="360">
          <v:shape id="_x0000_i1039" type="#_x0000_t75" style="width:42pt;height:18pt" o:ole="">
            <v:imagedata r:id="rId35" o:title=""/>
          </v:shape>
          <o:OLEObject Type="Embed" ProgID="Equation.3" ShapeID="_x0000_i1039" DrawAspect="Content" ObjectID="_1469637770" r:id="rId36"/>
        </w:object>
      </w:r>
      <w:r w:rsidR="00F9237B" w:rsidRPr="00502755">
        <w:rPr>
          <w:rFonts w:ascii="Times New Roman" w:hAnsi="Times New Roman"/>
          <w:sz w:val="28"/>
          <w:szCs w:val="28"/>
        </w:rPr>
        <w:t>, где</w:t>
      </w:r>
    </w:p>
    <w:p w:rsidR="00F9237B" w:rsidRPr="00502755" w:rsidRDefault="00F466D1" w:rsidP="00F466D1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Пл</w:t>
      </w:r>
      <w:r w:rsidR="00F9237B" w:rsidRPr="00502755">
        <w:rPr>
          <w:rFonts w:ascii="Times New Roman" w:hAnsi="Times New Roman"/>
          <w:sz w:val="28"/>
          <w:szCs w:val="28"/>
          <w:vertAlign w:val="subscript"/>
        </w:rPr>
        <w:t>н</w:t>
      </w:r>
      <w:r w:rsidR="00F9237B" w:rsidRPr="00502755">
        <w:rPr>
          <w:rFonts w:ascii="Times New Roman" w:hAnsi="Times New Roman"/>
          <w:sz w:val="28"/>
          <w:szCs w:val="28"/>
        </w:rPr>
        <w:t xml:space="preserve"> – плата за сброс ЗВ в размерах не превышающих ПДС, руб.;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i – вид ЗВ;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n – количество видов ЗВ в сточных водах;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</w:t>
      </w:r>
      <w:r w:rsidRPr="00502755">
        <w:rPr>
          <w:rFonts w:ascii="Times New Roman" w:hAnsi="Times New Roman"/>
          <w:sz w:val="28"/>
          <w:szCs w:val="28"/>
          <w:vertAlign w:val="subscript"/>
        </w:rPr>
        <w:t>н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ставка платы за сброс 1 т </w:t>
      </w:r>
      <w:r w:rsidRPr="00502755">
        <w:rPr>
          <w:rFonts w:ascii="Times New Roman" w:hAnsi="Times New Roman"/>
          <w:sz w:val="28"/>
          <w:szCs w:val="28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>-ого ЗВ в пределах допустимых норм сброса, руб.;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m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фактический сброс 1 т </w:t>
      </w:r>
      <w:r w:rsidRPr="00502755">
        <w:rPr>
          <w:rFonts w:ascii="Times New Roman" w:hAnsi="Times New Roman"/>
          <w:sz w:val="28"/>
          <w:szCs w:val="28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>-ого ЗВ, т/год;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m</w:t>
      </w:r>
      <w:r w:rsidRPr="00502755">
        <w:rPr>
          <w:rFonts w:ascii="Times New Roman" w:hAnsi="Times New Roman"/>
          <w:sz w:val="28"/>
          <w:szCs w:val="28"/>
          <w:vertAlign w:val="subscript"/>
        </w:rPr>
        <w:t>н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норма предельно допустимого сброса 1 т </w:t>
      </w:r>
      <w:r w:rsidRPr="00502755">
        <w:rPr>
          <w:rFonts w:ascii="Times New Roman" w:hAnsi="Times New Roman"/>
          <w:sz w:val="28"/>
          <w:szCs w:val="28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>-ого ЗВ, т/год.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2"/>
          <w:sz w:val="28"/>
          <w:szCs w:val="28"/>
        </w:rPr>
        <w:object w:dxaOrig="1520" w:dyaOrig="360">
          <v:shape id="_x0000_i1040" type="#_x0000_t75" style="width:75pt;height:18pt" o:ole="">
            <v:imagedata r:id="rId37" o:title=""/>
          </v:shape>
          <o:OLEObject Type="Embed" ProgID="Equation.3" ShapeID="_x0000_i1040" DrawAspect="Content" ObjectID="_1469637771" r:id="rId38"/>
        </w:object>
      </w:r>
      <w:r w:rsidR="00F9237B" w:rsidRPr="00502755">
        <w:rPr>
          <w:rFonts w:ascii="Times New Roman" w:hAnsi="Times New Roman"/>
          <w:sz w:val="28"/>
          <w:szCs w:val="28"/>
        </w:rPr>
        <w:t>,где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</w:t>
      </w:r>
      <w:r w:rsidRPr="00502755">
        <w:rPr>
          <w:rFonts w:ascii="Times New Roman" w:hAnsi="Times New Roman"/>
          <w:sz w:val="28"/>
          <w:szCs w:val="28"/>
          <w:vertAlign w:val="subscript"/>
        </w:rPr>
        <w:t>н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норматив платы за сброс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 xml:space="preserve">1 т </w:t>
      </w:r>
      <w:r w:rsidRPr="00502755">
        <w:rPr>
          <w:rFonts w:ascii="Times New Roman" w:hAnsi="Times New Roman"/>
          <w:sz w:val="28"/>
          <w:szCs w:val="28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>-ого ЗВ в размерах, не превышающих ПДС, руб.;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δ</w:t>
      </w:r>
      <w:r w:rsidRPr="00502755">
        <w:rPr>
          <w:rFonts w:ascii="Times New Roman" w:hAnsi="Times New Roman"/>
          <w:sz w:val="28"/>
          <w:szCs w:val="28"/>
          <w:vertAlign w:val="subscript"/>
        </w:rPr>
        <w:t xml:space="preserve">в </w:t>
      </w:r>
      <w:r w:rsidRPr="00502755">
        <w:rPr>
          <w:rFonts w:ascii="Times New Roman" w:hAnsi="Times New Roman"/>
          <w:sz w:val="28"/>
          <w:szCs w:val="28"/>
        </w:rPr>
        <w:t>– коэффициент экологической ситуации и экологической значимости водного объекта. Для р. Невы δ</w:t>
      </w:r>
      <w:r w:rsidRPr="00502755">
        <w:rPr>
          <w:rFonts w:ascii="Times New Roman" w:hAnsi="Times New Roman"/>
          <w:sz w:val="28"/>
          <w:szCs w:val="28"/>
          <w:vertAlign w:val="subscript"/>
        </w:rPr>
        <w:t>в</w:t>
      </w:r>
      <w:r w:rsidRPr="00502755">
        <w:rPr>
          <w:rFonts w:ascii="Times New Roman" w:hAnsi="Times New Roman"/>
          <w:sz w:val="28"/>
          <w:szCs w:val="28"/>
        </w:rPr>
        <w:t>=1,5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Плата за сброс ЗВ в пределах установленных лимитов (временно согласованный сброс – ВСС):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position w:val="-28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28"/>
          <w:sz w:val="28"/>
          <w:szCs w:val="28"/>
        </w:rPr>
        <w:object w:dxaOrig="2580" w:dyaOrig="680">
          <v:shape id="_x0000_i1041" type="#_x0000_t75" style="width:129pt;height:33.75pt" o:ole="">
            <v:imagedata r:id="rId39" o:title=""/>
          </v:shape>
          <o:OLEObject Type="Embed" ProgID="Equation.3" ShapeID="_x0000_i1041" DrawAspect="Content" ObjectID="_1469637772" r:id="rId40"/>
        </w:object>
      </w:r>
      <w:r w:rsidR="00F9237B" w:rsidRPr="00502755">
        <w:rPr>
          <w:rFonts w:ascii="Times New Roman" w:hAnsi="Times New Roman"/>
          <w:sz w:val="28"/>
          <w:szCs w:val="28"/>
        </w:rPr>
        <w:t xml:space="preserve"> при </w:t>
      </w:r>
      <w:r w:rsidRPr="00502755">
        <w:rPr>
          <w:rFonts w:ascii="Times New Roman" w:hAnsi="Times New Roman"/>
          <w:position w:val="-12"/>
          <w:sz w:val="28"/>
          <w:szCs w:val="28"/>
        </w:rPr>
        <w:object w:dxaOrig="1460" w:dyaOrig="360">
          <v:shape id="_x0000_i1042" type="#_x0000_t75" style="width:1in;height:18pt" o:ole="">
            <v:imagedata r:id="rId41" o:title=""/>
          </v:shape>
          <o:OLEObject Type="Embed" ProgID="Equation.3" ShapeID="_x0000_i1042" DrawAspect="Content" ObjectID="_1469637773" r:id="rId42"/>
        </w:object>
      </w:r>
      <w:r w:rsidR="00F9237B" w:rsidRPr="00502755">
        <w:rPr>
          <w:rFonts w:ascii="Times New Roman" w:hAnsi="Times New Roman"/>
          <w:sz w:val="28"/>
          <w:szCs w:val="28"/>
        </w:rPr>
        <w:t>,где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Пл</w:t>
      </w:r>
      <w:r w:rsidRPr="00502755">
        <w:rPr>
          <w:rFonts w:ascii="Times New Roman" w:hAnsi="Times New Roman"/>
          <w:sz w:val="28"/>
          <w:szCs w:val="28"/>
          <w:vertAlign w:val="subscript"/>
        </w:rPr>
        <w:t>л</w:t>
      </w:r>
      <w:r w:rsidR="00502755" w:rsidRPr="0050275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- плата за сбросы ЗВ в пределах установленных лимитов, руб.;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M</w:t>
      </w:r>
      <w:r w:rsidRPr="00502755">
        <w:rPr>
          <w:rFonts w:ascii="Times New Roman" w:hAnsi="Times New Roman"/>
          <w:sz w:val="28"/>
          <w:szCs w:val="28"/>
          <w:vertAlign w:val="subscript"/>
        </w:rPr>
        <w:t>л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лимит сброса ЗВ, т/год;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</w:t>
      </w:r>
      <w:r w:rsidRPr="00502755">
        <w:rPr>
          <w:rFonts w:ascii="Times New Roman" w:hAnsi="Times New Roman"/>
          <w:sz w:val="28"/>
          <w:szCs w:val="28"/>
          <w:vertAlign w:val="subscript"/>
        </w:rPr>
        <w:t>л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ставка платы за сброс 1 т </w:t>
      </w:r>
      <w:r w:rsidRPr="00502755">
        <w:rPr>
          <w:rFonts w:ascii="Times New Roman" w:hAnsi="Times New Roman"/>
          <w:sz w:val="28"/>
          <w:szCs w:val="28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>-ого ЗВ в пределах установленных лимитов, руб./т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2"/>
          <w:sz w:val="28"/>
          <w:szCs w:val="28"/>
        </w:rPr>
        <w:object w:dxaOrig="1520" w:dyaOrig="360">
          <v:shape id="_x0000_i1043" type="#_x0000_t75" style="width:75pt;height:18pt" o:ole="">
            <v:imagedata r:id="rId43" o:title=""/>
          </v:shape>
          <o:OLEObject Type="Embed" ProgID="Equation.3" ShapeID="_x0000_i1043" DrawAspect="Content" ObjectID="_1469637774" r:id="rId44"/>
        </w:object>
      </w:r>
      <w:r w:rsidR="00F9237B" w:rsidRPr="00502755">
        <w:rPr>
          <w:rFonts w:ascii="Times New Roman" w:hAnsi="Times New Roman"/>
          <w:sz w:val="28"/>
          <w:szCs w:val="28"/>
        </w:rPr>
        <w:t>, где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Н</w:t>
      </w:r>
      <w:r w:rsidRPr="00502755">
        <w:rPr>
          <w:rFonts w:ascii="Times New Roman" w:hAnsi="Times New Roman"/>
          <w:sz w:val="28"/>
          <w:szCs w:val="28"/>
          <w:vertAlign w:val="subscript"/>
        </w:rPr>
        <w:t>б.л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 xml:space="preserve"> – норматив платы за сброс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 xml:space="preserve">1 т </w:t>
      </w:r>
      <w:r w:rsidRPr="00502755">
        <w:rPr>
          <w:rFonts w:ascii="Times New Roman" w:hAnsi="Times New Roman"/>
          <w:sz w:val="28"/>
          <w:szCs w:val="28"/>
          <w:lang w:val="en-US"/>
        </w:rPr>
        <w:t>i</w:t>
      </w:r>
      <w:r w:rsidRPr="00502755">
        <w:rPr>
          <w:rFonts w:ascii="Times New Roman" w:hAnsi="Times New Roman"/>
          <w:sz w:val="28"/>
          <w:szCs w:val="28"/>
        </w:rPr>
        <w:t>-ого ЗВ в пределах установленных лимитов, руб/т.</w:t>
      </w:r>
    </w:p>
    <w:p w:rsidR="009B20F0" w:rsidRPr="00F466D1" w:rsidRDefault="00F9237B" w:rsidP="00F466D1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Плата за сверхлимитный сброс ЗВ:</w:t>
      </w: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28"/>
          <w:sz w:val="28"/>
          <w:szCs w:val="28"/>
        </w:rPr>
        <w:object w:dxaOrig="2860" w:dyaOrig="680">
          <v:shape id="_x0000_i1044" type="#_x0000_t75" style="width:143.25pt;height:33.75pt" o:ole="">
            <v:imagedata r:id="rId45" o:title=""/>
          </v:shape>
          <o:OLEObject Type="Embed" ProgID="Equation.3" ShapeID="_x0000_i1044" DrawAspect="Content" ObjectID="_1469637775" r:id="rId46"/>
        </w:object>
      </w:r>
      <w:r w:rsidR="00F9237B" w:rsidRPr="00502755">
        <w:rPr>
          <w:rFonts w:ascii="Times New Roman" w:hAnsi="Times New Roman"/>
          <w:sz w:val="28"/>
          <w:szCs w:val="28"/>
        </w:rPr>
        <w:t xml:space="preserve"> при </w:t>
      </w:r>
      <w:r w:rsidRPr="00502755">
        <w:rPr>
          <w:rFonts w:ascii="Times New Roman" w:hAnsi="Times New Roman"/>
          <w:position w:val="-12"/>
          <w:sz w:val="28"/>
          <w:szCs w:val="28"/>
        </w:rPr>
        <w:object w:dxaOrig="859" w:dyaOrig="360">
          <v:shape id="_x0000_i1045" type="#_x0000_t75" style="width:42.75pt;height:18pt" o:ole="">
            <v:imagedata r:id="rId47" o:title=""/>
          </v:shape>
          <o:OLEObject Type="Embed" ProgID="Equation.3" ShapeID="_x0000_i1045" DrawAspect="Content" ObjectID="_1469637776" r:id="rId48"/>
        </w:object>
      </w:r>
      <w:r w:rsidR="00F9237B" w:rsidRPr="00502755">
        <w:rPr>
          <w:rFonts w:ascii="Times New Roman" w:hAnsi="Times New Roman"/>
          <w:sz w:val="28"/>
          <w:szCs w:val="28"/>
        </w:rPr>
        <w:t>,где</w:t>
      </w:r>
    </w:p>
    <w:p w:rsidR="00F466D1" w:rsidRDefault="00F466D1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Пл</w:t>
      </w:r>
      <w:r w:rsidRPr="00502755">
        <w:rPr>
          <w:rFonts w:ascii="Times New Roman" w:hAnsi="Times New Roman"/>
          <w:sz w:val="28"/>
          <w:szCs w:val="28"/>
          <w:vertAlign w:val="subscript"/>
        </w:rPr>
        <w:t xml:space="preserve">сл </w:t>
      </w:r>
      <w:r w:rsidRPr="00502755">
        <w:rPr>
          <w:rFonts w:ascii="Times New Roman" w:hAnsi="Times New Roman"/>
          <w:sz w:val="28"/>
          <w:szCs w:val="28"/>
        </w:rPr>
        <w:t>– плата за сверхлимитный сброс ЗВ, 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Общая плата за загрязнение водных объектов: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2"/>
          <w:sz w:val="28"/>
          <w:szCs w:val="28"/>
        </w:rPr>
        <w:object w:dxaOrig="2420" w:dyaOrig="360">
          <v:shape id="_x0000_i1046" type="#_x0000_t75" style="width:120pt;height:18pt" o:ole="">
            <v:imagedata r:id="rId49" o:title=""/>
          </v:shape>
          <o:OLEObject Type="Embed" ProgID="Equation.3" ShapeID="_x0000_i1046" DrawAspect="Content" ObjectID="_1469637777" r:id="rId50"/>
        </w:objec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Плата за сброс ЗВ в пределах норм включается в себестоимость продукции, плата за сброс ЗВ сверх норм исключается из прибыли.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массы загрязняющих веществ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726"/>
        <w:gridCol w:w="728"/>
        <w:gridCol w:w="728"/>
        <w:gridCol w:w="1685"/>
        <w:gridCol w:w="1685"/>
        <w:gridCol w:w="1078"/>
        <w:gridCol w:w="866"/>
      </w:tblGrid>
      <w:tr w:rsidR="00F9237B" w:rsidRPr="00502755">
        <w:tc>
          <w:tcPr>
            <w:tcW w:w="2078" w:type="dxa"/>
            <w:vMerge w:val="restart"/>
            <w:vAlign w:val="center"/>
          </w:tcPr>
          <w:p w:rsidR="00F9237B" w:rsidRPr="00502755" w:rsidRDefault="00F9237B" w:rsidP="009B20F0">
            <w:pPr>
              <w:pStyle w:val="31"/>
            </w:pPr>
            <w:r w:rsidRPr="00502755">
              <w:t>Загрязняющие вещества</w:t>
            </w:r>
          </w:p>
        </w:tc>
        <w:tc>
          <w:tcPr>
            <w:tcW w:w="2185" w:type="dxa"/>
            <w:gridSpan w:val="3"/>
          </w:tcPr>
          <w:p w:rsidR="00F9237B" w:rsidRPr="00502755" w:rsidRDefault="00F9237B" w:rsidP="009B20F0">
            <w:pPr>
              <w:pStyle w:val="31"/>
            </w:pPr>
            <w:r w:rsidRPr="00502755">
              <w:t>Концентрация загрязнений, мг/л</w:t>
            </w:r>
          </w:p>
        </w:tc>
        <w:tc>
          <w:tcPr>
            <w:tcW w:w="5308" w:type="dxa"/>
            <w:gridSpan w:val="4"/>
          </w:tcPr>
          <w:p w:rsidR="00F9237B" w:rsidRPr="00502755" w:rsidRDefault="00F9237B" w:rsidP="009B20F0">
            <w:pPr>
              <w:pStyle w:val="31"/>
            </w:pPr>
            <w:r w:rsidRPr="00502755">
              <w:t xml:space="preserve">Масса сброса ЗВ при </w:t>
            </w:r>
            <w:r w:rsidRPr="00502755">
              <w:rPr>
                <w:lang w:val="en-US"/>
              </w:rPr>
              <w:t>V</w:t>
            </w:r>
            <w:r w:rsidRPr="00502755">
              <w:rPr>
                <w:vertAlign w:val="subscript"/>
              </w:rPr>
              <w:t>ст</w:t>
            </w:r>
            <w:r w:rsidRPr="00502755">
              <w:t>=19062,4 тыс.м</w:t>
            </w:r>
            <w:r w:rsidRPr="00502755">
              <w:rPr>
                <w:vertAlign w:val="superscript"/>
              </w:rPr>
              <w:t>3</w:t>
            </w:r>
            <w:r w:rsidRPr="00502755">
              <w:t>, т/год</w:t>
            </w:r>
          </w:p>
        </w:tc>
      </w:tr>
      <w:tr w:rsidR="00F9237B" w:rsidRPr="00502755">
        <w:trPr>
          <w:cantSplit/>
          <w:trHeight w:val="1134"/>
        </w:trPr>
        <w:tc>
          <w:tcPr>
            <w:tcW w:w="2078" w:type="dxa"/>
            <w:vMerge/>
          </w:tcPr>
          <w:p w:rsidR="00F9237B" w:rsidRPr="00502755" w:rsidRDefault="00F9237B" w:rsidP="009B20F0">
            <w:pPr>
              <w:pStyle w:val="31"/>
            </w:pPr>
          </w:p>
        </w:tc>
        <w:tc>
          <w:tcPr>
            <w:tcW w:w="727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ПДС</w:t>
            </w:r>
          </w:p>
        </w:tc>
        <w:tc>
          <w:tcPr>
            <w:tcW w:w="729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ВСС</w:t>
            </w:r>
          </w:p>
        </w:tc>
        <w:tc>
          <w:tcPr>
            <w:tcW w:w="729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план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При соблюдении ПДС (норма)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При соблюдении ВСС (лимит)</w:t>
            </w:r>
          </w:p>
        </w:tc>
        <w:tc>
          <w:tcPr>
            <w:tcW w:w="1080" w:type="dxa"/>
          </w:tcPr>
          <w:p w:rsidR="00F9237B" w:rsidRPr="00502755" w:rsidRDefault="00F9237B" w:rsidP="009B20F0">
            <w:pPr>
              <w:pStyle w:val="31"/>
            </w:pPr>
            <w:r w:rsidRPr="00502755">
              <w:t>Сверх лимита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всего</w:t>
            </w:r>
          </w:p>
        </w:tc>
      </w:tr>
      <w:tr w:rsidR="00F9237B" w:rsidRPr="00502755">
        <w:trPr>
          <w:trHeight w:val="322"/>
        </w:trPr>
        <w:tc>
          <w:tcPr>
            <w:tcW w:w="2078" w:type="dxa"/>
          </w:tcPr>
          <w:p w:rsidR="00F9237B" w:rsidRPr="00502755" w:rsidRDefault="00F9237B" w:rsidP="009B20F0">
            <w:pPr>
              <w:pStyle w:val="31"/>
            </w:pPr>
            <w:r w:rsidRPr="00502755">
              <w:t>БПК</w:t>
            </w:r>
            <w:r w:rsidRPr="00502755">
              <w:rPr>
                <w:vertAlign w:val="subscript"/>
              </w:rPr>
              <w:t>полн</w:t>
            </w:r>
          </w:p>
        </w:tc>
        <w:tc>
          <w:tcPr>
            <w:tcW w:w="727" w:type="dxa"/>
          </w:tcPr>
          <w:p w:rsidR="00F9237B" w:rsidRPr="00502755" w:rsidRDefault="00F9237B" w:rsidP="009B20F0">
            <w:pPr>
              <w:pStyle w:val="31"/>
            </w:pPr>
            <w:r w:rsidRPr="00502755">
              <w:t>20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25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100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381,25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476,6</w:t>
            </w:r>
          </w:p>
        </w:tc>
        <w:tc>
          <w:tcPr>
            <w:tcW w:w="1080" w:type="dxa"/>
          </w:tcPr>
          <w:p w:rsidR="00F9237B" w:rsidRPr="00502755" w:rsidRDefault="00F9237B" w:rsidP="009B20F0">
            <w:pPr>
              <w:pStyle w:val="31"/>
            </w:pPr>
            <w:r w:rsidRPr="00502755">
              <w:t>1429,6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1906,24</w:t>
            </w:r>
          </w:p>
        </w:tc>
      </w:tr>
      <w:tr w:rsidR="00F9237B" w:rsidRPr="00502755">
        <w:trPr>
          <w:trHeight w:val="694"/>
        </w:trPr>
        <w:tc>
          <w:tcPr>
            <w:tcW w:w="2078" w:type="dxa"/>
          </w:tcPr>
          <w:p w:rsidR="00F9237B" w:rsidRPr="00502755" w:rsidRDefault="00F9237B" w:rsidP="009B20F0">
            <w:pPr>
              <w:pStyle w:val="31"/>
            </w:pPr>
            <w:r w:rsidRPr="00502755">
              <w:t>Взвешенные вещества</w:t>
            </w:r>
          </w:p>
        </w:tc>
        <w:tc>
          <w:tcPr>
            <w:tcW w:w="727" w:type="dxa"/>
          </w:tcPr>
          <w:p w:rsidR="00F9237B" w:rsidRPr="00502755" w:rsidRDefault="00F9237B" w:rsidP="009B20F0">
            <w:pPr>
              <w:pStyle w:val="31"/>
            </w:pPr>
            <w:r w:rsidRPr="00502755">
              <w:t>10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15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98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190,6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285</w:t>
            </w:r>
          </w:p>
        </w:tc>
        <w:tc>
          <w:tcPr>
            <w:tcW w:w="1080" w:type="dxa"/>
          </w:tcPr>
          <w:p w:rsidR="00F9237B" w:rsidRPr="00502755" w:rsidRDefault="00F9237B" w:rsidP="009B20F0">
            <w:pPr>
              <w:pStyle w:val="31"/>
            </w:pPr>
            <w:r w:rsidRPr="00502755">
              <w:t>1583,1</w:t>
            </w:r>
          </w:p>
          <w:p w:rsidR="00F9237B" w:rsidRPr="00502755" w:rsidRDefault="00F9237B" w:rsidP="009B20F0">
            <w:pPr>
              <w:pStyle w:val="31"/>
            </w:pP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1868,1</w:t>
            </w:r>
          </w:p>
        </w:tc>
      </w:tr>
      <w:tr w:rsidR="00F9237B" w:rsidRPr="00502755">
        <w:trPr>
          <w:trHeight w:val="270"/>
        </w:trPr>
        <w:tc>
          <w:tcPr>
            <w:tcW w:w="2078" w:type="dxa"/>
          </w:tcPr>
          <w:p w:rsidR="00F9237B" w:rsidRPr="00502755" w:rsidRDefault="00F9237B" w:rsidP="009B20F0">
            <w:pPr>
              <w:pStyle w:val="31"/>
            </w:pPr>
            <w:r w:rsidRPr="00502755">
              <w:t>Нефтепродукты</w:t>
            </w:r>
          </w:p>
        </w:tc>
        <w:tc>
          <w:tcPr>
            <w:tcW w:w="727" w:type="dxa"/>
          </w:tcPr>
          <w:p w:rsidR="00F9237B" w:rsidRPr="00502755" w:rsidRDefault="00F9237B" w:rsidP="009B20F0">
            <w:pPr>
              <w:pStyle w:val="31"/>
            </w:pPr>
            <w:r w:rsidRPr="00502755">
              <w:t>0,3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0,35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0,61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5,72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6,67</w:t>
            </w:r>
          </w:p>
        </w:tc>
        <w:tc>
          <w:tcPr>
            <w:tcW w:w="1080" w:type="dxa"/>
          </w:tcPr>
          <w:p w:rsidR="00F9237B" w:rsidRPr="00502755" w:rsidRDefault="00F9237B" w:rsidP="009B20F0">
            <w:pPr>
              <w:pStyle w:val="31"/>
            </w:pPr>
            <w:r w:rsidRPr="00502755">
              <w:t>4,96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11,63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Масса сброса ЗВ: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2"/>
          <w:sz w:val="28"/>
          <w:szCs w:val="28"/>
        </w:rPr>
        <w:object w:dxaOrig="1140" w:dyaOrig="360">
          <v:shape id="_x0000_i1047" type="#_x0000_t75" style="width:57pt;height:18pt" o:ole="">
            <v:imagedata r:id="rId51" o:title=""/>
          </v:shape>
          <o:OLEObject Type="Embed" ProgID="Equation.3" ShapeID="_x0000_i1047" DrawAspect="Content" ObjectID="_1469637778" r:id="rId52"/>
        </w:object>
      </w:r>
      <w:r w:rsidR="00F9237B" w:rsidRPr="00502755">
        <w:rPr>
          <w:rFonts w:ascii="Times New Roman" w:hAnsi="Times New Roman"/>
          <w:sz w:val="28"/>
          <w:szCs w:val="28"/>
        </w:rPr>
        <w:t>,где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 – концентрация ЗВ, мг/л;</w:t>
      </w: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V</w:t>
      </w:r>
      <w:r w:rsidRPr="00502755">
        <w:rPr>
          <w:rFonts w:ascii="Times New Roman" w:hAnsi="Times New Roman"/>
          <w:sz w:val="28"/>
          <w:szCs w:val="28"/>
          <w:vertAlign w:val="subscript"/>
        </w:rPr>
        <w:t xml:space="preserve">ст </w:t>
      </w:r>
      <w:r w:rsidRPr="00502755">
        <w:rPr>
          <w:rFonts w:ascii="Times New Roman" w:hAnsi="Times New Roman"/>
          <w:sz w:val="28"/>
          <w:szCs w:val="28"/>
        </w:rPr>
        <w:t>– объем сточных вод, 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/год.</w:t>
      </w:r>
    </w:p>
    <w:p w:rsidR="00F466D1" w:rsidRPr="00502755" w:rsidRDefault="00F466D1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20F0" w:rsidRPr="00502755" w:rsidRDefault="00F466D1" w:rsidP="00F466D1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Таблица 8</w:t>
      </w:r>
      <w:r w:rsidR="009B20F0">
        <w:rPr>
          <w:rFonts w:ascii="Times New Roman" w:hAnsi="Times New Roman"/>
          <w:sz w:val="28"/>
          <w:szCs w:val="28"/>
        </w:rPr>
        <w:t>.</w:t>
      </w:r>
      <w:r w:rsidR="009B20F0" w:rsidRPr="009B20F0">
        <w:rPr>
          <w:rFonts w:ascii="Times New Roman" w:hAnsi="Times New Roman"/>
          <w:sz w:val="28"/>
          <w:szCs w:val="28"/>
        </w:rPr>
        <w:t xml:space="preserve"> </w:t>
      </w:r>
      <w:r w:rsidR="009B20F0" w:rsidRPr="00502755">
        <w:rPr>
          <w:rFonts w:ascii="Times New Roman" w:hAnsi="Times New Roman"/>
          <w:sz w:val="28"/>
          <w:szCs w:val="28"/>
        </w:rPr>
        <w:t>Расчет ставок платы за сброс загрязняющих веществ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1869"/>
        <w:gridCol w:w="1871"/>
        <w:gridCol w:w="1871"/>
        <w:gridCol w:w="1871"/>
      </w:tblGrid>
      <w:tr w:rsidR="00F9237B" w:rsidRPr="00502755">
        <w:tc>
          <w:tcPr>
            <w:tcW w:w="2087" w:type="dxa"/>
            <w:vMerge w:val="restart"/>
            <w:vAlign w:val="center"/>
          </w:tcPr>
          <w:p w:rsidR="00F9237B" w:rsidRPr="00502755" w:rsidRDefault="00F9237B" w:rsidP="009B20F0">
            <w:pPr>
              <w:pStyle w:val="31"/>
            </w:pPr>
            <w:r w:rsidRPr="00502755">
              <w:t>Загрязняющие вещества</w:t>
            </w:r>
          </w:p>
        </w:tc>
        <w:tc>
          <w:tcPr>
            <w:tcW w:w="3740" w:type="dxa"/>
            <w:gridSpan w:val="2"/>
          </w:tcPr>
          <w:p w:rsidR="00F9237B" w:rsidRPr="00502755" w:rsidRDefault="00F9237B" w:rsidP="009B20F0">
            <w:pPr>
              <w:pStyle w:val="31"/>
            </w:pPr>
            <w:r w:rsidRPr="00502755">
              <w:t>Норматив платы, руб/т</w:t>
            </w:r>
          </w:p>
        </w:tc>
        <w:tc>
          <w:tcPr>
            <w:tcW w:w="3742" w:type="dxa"/>
            <w:gridSpan w:val="2"/>
          </w:tcPr>
          <w:p w:rsidR="00F9237B" w:rsidRPr="00502755" w:rsidRDefault="00F9237B" w:rsidP="009B20F0">
            <w:pPr>
              <w:pStyle w:val="31"/>
            </w:pPr>
            <w:r w:rsidRPr="00502755">
              <w:t>Ставка платы, руб/т</w:t>
            </w:r>
          </w:p>
        </w:tc>
      </w:tr>
      <w:tr w:rsidR="00F9237B" w:rsidRPr="00502755">
        <w:tc>
          <w:tcPr>
            <w:tcW w:w="2087" w:type="dxa"/>
            <w:vMerge/>
          </w:tcPr>
          <w:p w:rsidR="00F9237B" w:rsidRPr="00502755" w:rsidRDefault="00F9237B" w:rsidP="009B20F0">
            <w:pPr>
              <w:pStyle w:val="31"/>
            </w:pPr>
          </w:p>
        </w:tc>
        <w:tc>
          <w:tcPr>
            <w:tcW w:w="1869" w:type="dxa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норм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лимита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норм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лимита</w:t>
            </w:r>
          </w:p>
        </w:tc>
      </w:tr>
      <w:tr w:rsidR="00F9237B" w:rsidRPr="00502755">
        <w:trPr>
          <w:trHeight w:val="360"/>
        </w:trPr>
        <w:tc>
          <w:tcPr>
            <w:tcW w:w="2087" w:type="dxa"/>
          </w:tcPr>
          <w:p w:rsidR="00F9237B" w:rsidRPr="00502755" w:rsidRDefault="00F9237B" w:rsidP="009B20F0">
            <w:pPr>
              <w:pStyle w:val="31"/>
            </w:pPr>
            <w:r w:rsidRPr="00502755">
              <w:t>БПК</w:t>
            </w:r>
            <w:r w:rsidRPr="00502755">
              <w:rPr>
                <w:vertAlign w:val="subscript"/>
              </w:rPr>
              <w:t>полн</w:t>
            </w:r>
          </w:p>
        </w:tc>
        <w:tc>
          <w:tcPr>
            <w:tcW w:w="1869" w:type="dxa"/>
          </w:tcPr>
          <w:p w:rsidR="00F9237B" w:rsidRPr="00502755" w:rsidRDefault="00F9237B" w:rsidP="009B20F0">
            <w:pPr>
              <w:pStyle w:val="31"/>
            </w:pPr>
            <w:r w:rsidRPr="00502755">
              <w:t>154,7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773,5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232,05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1160,25</w:t>
            </w:r>
          </w:p>
        </w:tc>
      </w:tr>
      <w:tr w:rsidR="00F9237B" w:rsidRPr="00502755">
        <w:trPr>
          <w:trHeight w:val="694"/>
        </w:trPr>
        <w:tc>
          <w:tcPr>
            <w:tcW w:w="2087" w:type="dxa"/>
          </w:tcPr>
          <w:p w:rsidR="00F9237B" w:rsidRPr="00502755" w:rsidRDefault="00F9237B" w:rsidP="009B20F0">
            <w:pPr>
              <w:pStyle w:val="31"/>
            </w:pPr>
            <w:r w:rsidRPr="00502755">
              <w:t>Взвешенные вещества</w:t>
            </w:r>
          </w:p>
        </w:tc>
        <w:tc>
          <w:tcPr>
            <w:tcW w:w="1869" w:type="dxa"/>
          </w:tcPr>
          <w:p w:rsidR="00F9237B" w:rsidRPr="00502755" w:rsidRDefault="00F9237B" w:rsidP="009B20F0">
            <w:pPr>
              <w:pStyle w:val="31"/>
            </w:pPr>
            <w:r w:rsidRPr="00502755">
              <w:t>622,2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3111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933,3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4666,5</w:t>
            </w:r>
          </w:p>
        </w:tc>
      </w:tr>
      <w:tr w:rsidR="00F9237B" w:rsidRPr="00502755">
        <w:trPr>
          <w:trHeight w:val="257"/>
        </w:trPr>
        <w:tc>
          <w:tcPr>
            <w:tcW w:w="2087" w:type="dxa"/>
          </w:tcPr>
          <w:p w:rsidR="00F9237B" w:rsidRPr="00502755" w:rsidRDefault="00F9237B" w:rsidP="009B20F0">
            <w:pPr>
              <w:pStyle w:val="31"/>
            </w:pPr>
            <w:r w:rsidRPr="00502755">
              <w:t>Нефтепродукты</w:t>
            </w:r>
          </w:p>
        </w:tc>
        <w:tc>
          <w:tcPr>
            <w:tcW w:w="1869" w:type="dxa"/>
          </w:tcPr>
          <w:p w:rsidR="00F9237B" w:rsidRPr="00502755" w:rsidRDefault="00F9237B" w:rsidP="009B20F0">
            <w:pPr>
              <w:pStyle w:val="31"/>
            </w:pPr>
            <w:r w:rsidRPr="00502755">
              <w:t>9367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46835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14050,5</w:t>
            </w:r>
          </w:p>
        </w:tc>
        <w:tc>
          <w:tcPr>
            <w:tcW w:w="1871" w:type="dxa"/>
          </w:tcPr>
          <w:p w:rsidR="00F9237B" w:rsidRPr="00502755" w:rsidRDefault="00F9237B" w:rsidP="009B20F0">
            <w:pPr>
              <w:pStyle w:val="31"/>
            </w:pPr>
            <w:r w:rsidRPr="00502755">
              <w:t>70252,5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платы за загрязнение водоемов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9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996"/>
        <w:gridCol w:w="876"/>
        <w:gridCol w:w="755"/>
        <w:gridCol w:w="756"/>
        <w:gridCol w:w="875"/>
        <w:gridCol w:w="756"/>
        <w:gridCol w:w="875"/>
        <w:gridCol w:w="995"/>
        <w:gridCol w:w="875"/>
      </w:tblGrid>
      <w:tr w:rsidR="00F9237B" w:rsidRPr="00502755">
        <w:trPr>
          <w:jc w:val="center"/>
        </w:trPr>
        <w:tc>
          <w:tcPr>
            <w:tcW w:w="1844" w:type="dxa"/>
            <w:vMerge w:val="restart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Загрязняющие вещества</w:t>
            </w:r>
          </w:p>
        </w:tc>
        <w:tc>
          <w:tcPr>
            <w:tcW w:w="2126" w:type="dxa"/>
            <w:gridSpan w:val="2"/>
          </w:tcPr>
          <w:p w:rsidR="00F9237B" w:rsidRPr="00502755" w:rsidRDefault="00F9237B" w:rsidP="009B20F0">
            <w:pPr>
              <w:pStyle w:val="31"/>
            </w:pPr>
            <w:r w:rsidRPr="00502755">
              <w:t>Ставка платы, руб/т</w:t>
            </w:r>
          </w:p>
        </w:tc>
        <w:tc>
          <w:tcPr>
            <w:tcW w:w="2693" w:type="dxa"/>
            <w:gridSpan w:val="3"/>
          </w:tcPr>
          <w:p w:rsidR="00F9237B" w:rsidRPr="00502755" w:rsidRDefault="00F9237B" w:rsidP="009B20F0">
            <w:pPr>
              <w:pStyle w:val="31"/>
            </w:pPr>
            <w:r w:rsidRPr="00502755">
              <w:t>Масса сброса ЗВ, т/год</w:t>
            </w:r>
          </w:p>
        </w:tc>
        <w:tc>
          <w:tcPr>
            <w:tcW w:w="3969" w:type="dxa"/>
            <w:gridSpan w:val="4"/>
          </w:tcPr>
          <w:p w:rsidR="00F9237B" w:rsidRPr="00502755" w:rsidRDefault="00F9237B" w:rsidP="009B20F0">
            <w:pPr>
              <w:pStyle w:val="31"/>
            </w:pPr>
            <w:r w:rsidRPr="00502755">
              <w:t>Плата за загрязнение водоемов, тыс.руб/год</w:t>
            </w:r>
          </w:p>
        </w:tc>
      </w:tr>
      <w:tr w:rsidR="00F9237B" w:rsidRPr="00502755">
        <w:trPr>
          <w:cantSplit/>
          <w:trHeight w:val="2379"/>
          <w:jc w:val="center"/>
        </w:trPr>
        <w:tc>
          <w:tcPr>
            <w:tcW w:w="1844" w:type="dxa"/>
            <w:vMerge/>
          </w:tcPr>
          <w:p w:rsidR="00F9237B" w:rsidRPr="00502755" w:rsidRDefault="00F9237B" w:rsidP="009B20F0">
            <w:pPr>
              <w:pStyle w:val="31"/>
            </w:pPr>
          </w:p>
        </w:tc>
        <w:tc>
          <w:tcPr>
            <w:tcW w:w="1134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норм</w:t>
            </w:r>
          </w:p>
        </w:tc>
        <w:tc>
          <w:tcPr>
            <w:tcW w:w="992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лимитов</w:t>
            </w:r>
          </w:p>
        </w:tc>
        <w:tc>
          <w:tcPr>
            <w:tcW w:w="850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норм</w:t>
            </w:r>
          </w:p>
        </w:tc>
        <w:tc>
          <w:tcPr>
            <w:tcW w:w="851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лимитов</w:t>
            </w:r>
          </w:p>
        </w:tc>
        <w:tc>
          <w:tcPr>
            <w:tcW w:w="992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Сверх лимита</w:t>
            </w:r>
          </w:p>
        </w:tc>
        <w:tc>
          <w:tcPr>
            <w:tcW w:w="851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За сброс в пределах нормы</w:t>
            </w:r>
          </w:p>
        </w:tc>
        <w:tc>
          <w:tcPr>
            <w:tcW w:w="992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За сброс в пределах лимита</w:t>
            </w:r>
          </w:p>
        </w:tc>
        <w:tc>
          <w:tcPr>
            <w:tcW w:w="1134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За сверхлимитный сброс</w:t>
            </w:r>
          </w:p>
        </w:tc>
        <w:tc>
          <w:tcPr>
            <w:tcW w:w="992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всего</w:t>
            </w:r>
          </w:p>
        </w:tc>
      </w:tr>
      <w:tr w:rsidR="00F9237B" w:rsidRPr="00502755">
        <w:trPr>
          <w:trHeight w:val="360"/>
          <w:jc w:val="center"/>
        </w:trPr>
        <w:tc>
          <w:tcPr>
            <w:tcW w:w="1844" w:type="dxa"/>
          </w:tcPr>
          <w:p w:rsidR="00F9237B" w:rsidRPr="00502755" w:rsidRDefault="00F9237B" w:rsidP="009B20F0">
            <w:pPr>
              <w:pStyle w:val="31"/>
            </w:pPr>
            <w:r w:rsidRPr="00502755">
              <w:t>БПК</w:t>
            </w:r>
            <w:r w:rsidRPr="00502755">
              <w:rPr>
                <w:vertAlign w:val="subscript"/>
              </w:rPr>
              <w:t>полн</w:t>
            </w:r>
          </w:p>
        </w:tc>
        <w:tc>
          <w:tcPr>
            <w:tcW w:w="1134" w:type="dxa"/>
          </w:tcPr>
          <w:p w:rsidR="00F9237B" w:rsidRPr="00502755" w:rsidRDefault="00F9237B" w:rsidP="009B20F0">
            <w:pPr>
              <w:pStyle w:val="31"/>
            </w:pPr>
            <w:r w:rsidRPr="00502755">
              <w:t>232,07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1160,25</w:t>
            </w:r>
          </w:p>
        </w:tc>
        <w:tc>
          <w:tcPr>
            <w:tcW w:w="850" w:type="dxa"/>
          </w:tcPr>
          <w:p w:rsidR="00F9237B" w:rsidRPr="00502755" w:rsidRDefault="00F9237B" w:rsidP="009B20F0">
            <w:pPr>
              <w:pStyle w:val="31"/>
            </w:pPr>
            <w:r w:rsidRPr="00502755">
              <w:t>381,25</w:t>
            </w:r>
          </w:p>
        </w:tc>
        <w:tc>
          <w:tcPr>
            <w:tcW w:w="851" w:type="dxa"/>
          </w:tcPr>
          <w:p w:rsidR="00F9237B" w:rsidRPr="00502755" w:rsidRDefault="00F9237B" w:rsidP="009B20F0">
            <w:pPr>
              <w:pStyle w:val="31"/>
            </w:pPr>
            <w:r w:rsidRPr="00502755">
              <w:t>476,6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1429,6</w:t>
            </w:r>
          </w:p>
        </w:tc>
        <w:tc>
          <w:tcPr>
            <w:tcW w:w="851" w:type="dxa"/>
          </w:tcPr>
          <w:p w:rsidR="00F9237B" w:rsidRPr="00502755" w:rsidRDefault="00F9237B" w:rsidP="009B20F0">
            <w:pPr>
              <w:pStyle w:val="31"/>
            </w:pPr>
            <w:r w:rsidRPr="00502755">
              <w:t>88,5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110,6</w:t>
            </w:r>
          </w:p>
        </w:tc>
        <w:tc>
          <w:tcPr>
            <w:tcW w:w="1134" w:type="dxa"/>
          </w:tcPr>
          <w:p w:rsidR="00F9237B" w:rsidRPr="00502755" w:rsidRDefault="00F9237B" w:rsidP="009B20F0">
            <w:pPr>
              <w:pStyle w:val="31"/>
            </w:pPr>
            <w:r w:rsidRPr="00502755">
              <w:t>8293,5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8492,6</w:t>
            </w:r>
          </w:p>
        </w:tc>
      </w:tr>
      <w:tr w:rsidR="00F9237B" w:rsidRPr="00502755">
        <w:trPr>
          <w:trHeight w:val="591"/>
          <w:jc w:val="center"/>
        </w:trPr>
        <w:tc>
          <w:tcPr>
            <w:tcW w:w="1844" w:type="dxa"/>
          </w:tcPr>
          <w:p w:rsidR="00F9237B" w:rsidRPr="00502755" w:rsidRDefault="00F9237B" w:rsidP="009B20F0">
            <w:pPr>
              <w:pStyle w:val="31"/>
            </w:pPr>
            <w:r w:rsidRPr="00502755">
              <w:t>Взвешенные вещества</w:t>
            </w:r>
          </w:p>
        </w:tc>
        <w:tc>
          <w:tcPr>
            <w:tcW w:w="1134" w:type="dxa"/>
          </w:tcPr>
          <w:p w:rsidR="00F9237B" w:rsidRPr="00502755" w:rsidRDefault="00F9237B" w:rsidP="009B20F0">
            <w:pPr>
              <w:pStyle w:val="31"/>
            </w:pPr>
            <w:r w:rsidRPr="00502755">
              <w:t>933,3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4666,5</w:t>
            </w:r>
          </w:p>
        </w:tc>
        <w:tc>
          <w:tcPr>
            <w:tcW w:w="850" w:type="dxa"/>
          </w:tcPr>
          <w:p w:rsidR="00F9237B" w:rsidRPr="00502755" w:rsidRDefault="00F9237B" w:rsidP="009B20F0">
            <w:pPr>
              <w:pStyle w:val="31"/>
            </w:pPr>
            <w:r w:rsidRPr="00502755">
              <w:t>190,6</w:t>
            </w:r>
          </w:p>
        </w:tc>
        <w:tc>
          <w:tcPr>
            <w:tcW w:w="851" w:type="dxa"/>
          </w:tcPr>
          <w:p w:rsidR="00F9237B" w:rsidRPr="00502755" w:rsidRDefault="00F9237B" w:rsidP="009B20F0">
            <w:pPr>
              <w:pStyle w:val="31"/>
            </w:pPr>
            <w:r w:rsidRPr="00502755">
              <w:t>285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1583,1</w:t>
            </w:r>
          </w:p>
          <w:p w:rsidR="00F9237B" w:rsidRPr="00502755" w:rsidRDefault="00F9237B" w:rsidP="009B20F0">
            <w:pPr>
              <w:pStyle w:val="31"/>
            </w:pPr>
          </w:p>
        </w:tc>
        <w:tc>
          <w:tcPr>
            <w:tcW w:w="851" w:type="dxa"/>
          </w:tcPr>
          <w:p w:rsidR="00F9237B" w:rsidRPr="00502755" w:rsidRDefault="00F9237B" w:rsidP="009B20F0">
            <w:pPr>
              <w:pStyle w:val="31"/>
            </w:pPr>
            <w:r w:rsidRPr="00502755">
              <w:t>177,9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440,5</w:t>
            </w:r>
          </w:p>
        </w:tc>
        <w:tc>
          <w:tcPr>
            <w:tcW w:w="1134" w:type="dxa"/>
          </w:tcPr>
          <w:p w:rsidR="00F9237B" w:rsidRPr="00502755" w:rsidRDefault="00F9237B" w:rsidP="009B20F0">
            <w:pPr>
              <w:pStyle w:val="31"/>
            </w:pPr>
            <w:r w:rsidRPr="00502755">
              <w:t>36937,7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37556,1</w:t>
            </w:r>
          </w:p>
        </w:tc>
      </w:tr>
      <w:tr w:rsidR="00F9237B" w:rsidRPr="00502755">
        <w:trPr>
          <w:trHeight w:val="231"/>
          <w:jc w:val="center"/>
        </w:trPr>
        <w:tc>
          <w:tcPr>
            <w:tcW w:w="1844" w:type="dxa"/>
          </w:tcPr>
          <w:p w:rsidR="00F9237B" w:rsidRPr="00502755" w:rsidRDefault="00F9237B" w:rsidP="009B20F0">
            <w:pPr>
              <w:pStyle w:val="31"/>
            </w:pPr>
            <w:r w:rsidRPr="00502755">
              <w:t>Нефтепродукты</w:t>
            </w:r>
          </w:p>
        </w:tc>
        <w:tc>
          <w:tcPr>
            <w:tcW w:w="1134" w:type="dxa"/>
          </w:tcPr>
          <w:p w:rsidR="00F9237B" w:rsidRPr="00502755" w:rsidRDefault="00F9237B" w:rsidP="009B20F0">
            <w:pPr>
              <w:pStyle w:val="31"/>
            </w:pPr>
            <w:r w:rsidRPr="00502755">
              <w:t>14051,7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70252,5</w:t>
            </w:r>
          </w:p>
        </w:tc>
        <w:tc>
          <w:tcPr>
            <w:tcW w:w="850" w:type="dxa"/>
          </w:tcPr>
          <w:p w:rsidR="00F9237B" w:rsidRPr="00502755" w:rsidRDefault="00F9237B" w:rsidP="009B20F0">
            <w:pPr>
              <w:pStyle w:val="31"/>
            </w:pPr>
            <w:r w:rsidRPr="00502755">
              <w:t>5,72</w:t>
            </w:r>
          </w:p>
        </w:tc>
        <w:tc>
          <w:tcPr>
            <w:tcW w:w="851" w:type="dxa"/>
          </w:tcPr>
          <w:p w:rsidR="00F9237B" w:rsidRPr="00502755" w:rsidRDefault="00F9237B" w:rsidP="009B20F0">
            <w:pPr>
              <w:pStyle w:val="31"/>
            </w:pPr>
            <w:r w:rsidRPr="00502755">
              <w:t>6,67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4,96</w:t>
            </w:r>
          </w:p>
        </w:tc>
        <w:tc>
          <w:tcPr>
            <w:tcW w:w="851" w:type="dxa"/>
          </w:tcPr>
          <w:p w:rsidR="00F9237B" w:rsidRPr="00502755" w:rsidRDefault="00F9237B" w:rsidP="009B20F0">
            <w:pPr>
              <w:pStyle w:val="31"/>
            </w:pPr>
            <w:r w:rsidRPr="00502755">
              <w:t>80,37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66,7</w:t>
            </w:r>
          </w:p>
        </w:tc>
        <w:tc>
          <w:tcPr>
            <w:tcW w:w="1134" w:type="dxa"/>
          </w:tcPr>
          <w:p w:rsidR="00F9237B" w:rsidRPr="00502755" w:rsidRDefault="00F9237B" w:rsidP="009B20F0">
            <w:pPr>
              <w:pStyle w:val="31"/>
            </w:pPr>
            <w:r w:rsidRPr="00502755">
              <w:t>1742,3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1889,4</w:t>
            </w:r>
          </w:p>
        </w:tc>
      </w:tr>
      <w:tr w:rsidR="00F9237B" w:rsidRPr="00502755">
        <w:trPr>
          <w:trHeight w:val="310"/>
          <w:jc w:val="center"/>
        </w:trPr>
        <w:tc>
          <w:tcPr>
            <w:tcW w:w="6663" w:type="dxa"/>
            <w:gridSpan w:val="6"/>
            <w:tcBorders>
              <w:left w:val="nil"/>
              <w:bottom w:val="nil"/>
            </w:tcBorders>
          </w:tcPr>
          <w:p w:rsidR="00F9237B" w:rsidRPr="00502755" w:rsidRDefault="00F9237B" w:rsidP="009B20F0">
            <w:pPr>
              <w:pStyle w:val="31"/>
            </w:pPr>
            <w:r w:rsidRPr="00502755">
              <w:t>всего</w:t>
            </w:r>
          </w:p>
        </w:tc>
        <w:tc>
          <w:tcPr>
            <w:tcW w:w="851" w:type="dxa"/>
          </w:tcPr>
          <w:p w:rsidR="00F9237B" w:rsidRPr="00502755" w:rsidRDefault="00F9237B" w:rsidP="009B20F0">
            <w:pPr>
              <w:pStyle w:val="31"/>
            </w:pPr>
            <w:r w:rsidRPr="00502755">
              <w:t>346,8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617,8</w:t>
            </w:r>
          </w:p>
        </w:tc>
        <w:tc>
          <w:tcPr>
            <w:tcW w:w="1134" w:type="dxa"/>
          </w:tcPr>
          <w:p w:rsidR="00F9237B" w:rsidRPr="00502755" w:rsidRDefault="00F9237B" w:rsidP="009B20F0">
            <w:pPr>
              <w:pStyle w:val="31"/>
            </w:pPr>
            <w:r w:rsidRPr="00502755">
              <w:t>46973,5</w:t>
            </w:r>
          </w:p>
        </w:tc>
        <w:tc>
          <w:tcPr>
            <w:tcW w:w="992" w:type="dxa"/>
          </w:tcPr>
          <w:p w:rsidR="00F9237B" w:rsidRPr="00502755" w:rsidRDefault="00F9237B" w:rsidP="009B20F0">
            <w:pPr>
              <w:pStyle w:val="31"/>
            </w:pPr>
            <w:r w:rsidRPr="00502755">
              <w:t>47938,1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В результате сброса недостаточно очищенных сточных вод предприятие теряет 47591,3 тыс. руб/год.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В целом потери предприятия за водопользование составляют 50,2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млн. рублей (47591,3 тыс. – за сброс ЗВ и 2597,4 тыс. – за сверхлимитный водозабор)</w:t>
      </w:r>
    </w:p>
    <w:p w:rsidR="00F9237B" w:rsidRPr="00502755" w:rsidRDefault="00F466D1" w:rsidP="00F466D1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Расчет структуры платы по видам платежей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937"/>
        <w:gridCol w:w="2443"/>
      </w:tblGrid>
      <w:tr w:rsidR="00F9237B" w:rsidRPr="00502755"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Вид платежа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Сумма платежа, тыс.руб/год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Структура, %</w:t>
            </w:r>
          </w:p>
        </w:tc>
      </w:tr>
      <w:tr w:rsidR="00F9237B" w:rsidRPr="00502755">
        <w:trPr>
          <w:trHeight w:val="605"/>
        </w:trPr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Плата за сброс ЗВ в пределах нормы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346,8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0,7</w:t>
            </w:r>
          </w:p>
        </w:tc>
      </w:tr>
      <w:tr w:rsidR="00F9237B" w:rsidRPr="00502755">
        <w:trPr>
          <w:trHeight w:val="681"/>
        </w:trPr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Плата за сброс ЗВ в пределах лимита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617,8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1,3</w:t>
            </w:r>
          </w:p>
        </w:tc>
      </w:tr>
      <w:tr w:rsidR="00F9237B" w:rsidRPr="00502755">
        <w:trPr>
          <w:trHeight w:val="707"/>
        </w:trPr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Плата за сброс ЗВ сверх лимита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46973,5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98</w:t>
            </w:r>
          </w:p>
        </w:tc>
      </w:tr>
      <w:tr w:rsidR="00F9237B" w:rsidRPr="00502755">
        <w:trPr>
          <w:trHeight w:val="270"/>
        </w:trPr>
        <w:tc>
          <w:tcPr>
            <w:tcW w:w="3190" w:type="dxa"/>
            <w:tcBorders>
              <w:left w:val="nil"/>
              <w:bottom w:val="nil"/>
            </w:tcBorders>
          </w:tcPr>
          <w:p w:rsidR="00F9237B" w:rsidRPr="00502755" w:rsidRDefault="00F9237B" w:rsidP="009B20F0">
            <w:pPr>
              <w:pStyle w:val="31"/>
            </w:pPr>
            <w:r w:rsidRPr="00502755">
              <w:t>Итого: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47938,1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100</w:t>
            </w:r>
          </w:p>
        </w:tc>
      </w:tr>
    </w:tbl>
    <w:p w:rsidR="00F466D1" w:rsidRDefault="00F466D1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 xml:space="preserve">99,3% всех платежей – это плата за сверхнормативный сброс загрязняющих веществ. 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В результате загрязнения предприятие теряет 47591,3 тыс. руб/год.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Предприятию следует разработать мероприятия по снижению сброса загрязняющих веществ сверх лимита.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структуры платы по видам загрязняющих веществ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937"/>
        <w:gridCol w:w="2443"/>
      </w:tblGrid>
      <w:tr w:rsidR="00F9237B" w:rsidRPr="00502755"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Вид платежа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Сумма платежа, тыс.руб/год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Структура, %</w:t>
            </w:r>
          </w:p>
        </w:tc>
      </w:tr>
      <w:tr w:rsidR="00F9237B" w:rsidRPr="00502755"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БПК</w:t>
            </w:r>
            <w:r w:rsidRPr="00502755">
              <w:rPr>
                <w:vertAlign w:val="subscript"/>
              </w:rPr>
              <w:t>полн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8492,6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17,8</w:t>
            </w:r>
          </w:p>
        </w:tc>
      </w:tr>
      <w:tr w:rsidR="00F9237B" w:rsidRPr="00502755">
        <w:trPr>
          <w:trHeight w:val="360"/>
        </w:trPr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Взвешенные вещества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37556,1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78,3</w:t>
            </w:r>
          </w:p>
        </w:tc>
      </w:tr>
      <w:tr w:rsidR="00F9237B" w:rsidRPr="00502755">
        <w:trPr>
          <w:trHeight w:val="334"/>
        </w:trPr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Нефтепродукты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1889,4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3,9</w:t>
            </w:r>
          </w:p>
        </w:tc>
      </w:tr>
      <w:tr w:rsidR="00F9237B" w:rsidRPr="00502755">
        <w:trPr>
          <w:trHeight w:val="296"/>
        </w:trPr>
        <w:tc>
          <w:tcPr>
            <w:tcW w:w="3190" w:type="dxa"/>
            <w:tcBorders>
              <w:left w:val="nil"/>
              <w:bottom w:val="nil"/>
            </w:tcBorders>
          </w:tcPr>
          <w:p w:rsidR="00F9237B" w:rsidRPr="00502755" w:rsidRDefault="00F9237B" w:rsidP="009B20F0">
            <w:pPr>
              <w:pStyle w:val="31"/>
            </w:pPr>
            <w:r w:rsidRPr="00502755">
              <w:t>Итого:</w:t>
            </w:r>
          </w:p>
        </w:tc>
        <w:tc>
          <w:tcPr>
            <w:tcW w:w="3938" w:type="dxa"/>
          </w:tcPr>
          <w:p w:rsidR="00F9237B" w:rsidRPr="00502755" w:rsidRDefault="00F9237B" w:rsidP="009B20F0">
            <w:pPr>
              <w:pStyle w:val="31"/>
            </w:pPr>
            <w:r w:rsidRPr="00502755">
              <w:t>47938,1</w:t>
            </w:r>
          </w:p>
        </w:tc>
        <w:tc>
          <w:tcPr>
            <w:tcW w:w="2443" w:type="dxa"/>
          </w:tcPr>
          <w:p w:rsidR="00F9237B" w:rsidRPr="00502755" w:rsidRDefault="00F9237B" w:rsidP="009B20F0">
            <w:pPr>
              <w:pStyle w:val="31"/>
            </w:pPr>
            <w:r w:rsidRPr="00502755">
              <w:t>100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 xml:space="preserve">78,3% всех платежей – это плата за сброс взвешенных веществ. 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Это связано с большим сбросом данного вида загрязнения сверх лимита.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Предприятию необходимо внедрять меры по снижению массы сброса взвешенных веществ в водоем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Обобщающий вывод: в результате планируемого водопотребления и водоотведения предприятие теряет прибыль в сумме 50188,7 тыс рублей: 47591,3 – за водоотведение и 2597,4 – за водопотребление свежей воды. Таким образом, водоохранная деятельность предприятия требует совершенствования и развития.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Раздел 3. Оценка экономического ущерба от загрязнения водоема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Оценка экономического ущерба от сброса загрязняющих веществ в водоем: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position w:val="-10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0"/>
          <w:sz w:val="28"/>
          <w:szCs w:val="28"/>
        </w:rPr>
        <w:object w:dxaOrig="1420" w:dyaOrig="320">
          <v:shape id="_x0000_i1048" type="#_x0000_t75" style="width:71.25pt;height:15.75pt" o:ole="">
            <v:imagedata r:id="rId53" o:title=""/>
          </v:shape>
          <o:OLEObject Type="Embed" ProgID="Equation.3" ShapeID="_x0000_i1048" DrawAspect="Content" ObjectID="_1469637779" r:id="rId54"/>
        </w:object>
      </w:r>
      <w:r w:rsidR="00F9237B" w:rsidRPr="00502755">
        <w:rPr>
          <w:rFonts w:ascii="Times New Roman" w:hAnsi="Times New Roman"/>
          <w:sz w:val="28"/>
          <w:szCs w:val="28"/>
        </w:rPr>
        <w:t>, где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у – удельный ущерб, наносимый сбросом в водоем 1 усл.т загрязняющих веществ, руб/усл.т;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δ – коэффициент экологической ситуации и экологической значимости водного объекта;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М – приведенная масса годового сброса загрязняющих веществ в водоем, усл.т/год.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30"/>
          <w:sz w:val="28"/>
          <w:szCs w:val="28"/>
        </w:rPr>
        <w:object w:dxaOrig="1560" w:dyaOrig="700">
          <v:shape id="_x0000_i1049" type="#_x0000_t75" style="width:78pt;height:35.25pt" o:ole="">
            <v:imagedata r:id="rId55" o:title=""/>
          </v:shape>
          <o:OLEObject Type="Embed" ProgID="Equation.3" ShapeID="_x0000_i1049" DrawAspect="Content" ObjectID="_1469637780" r:id="rId56"/>
        </w:object>
      </w:r>
      <w:r w:rsidR="00F9237B" w:rsidRPr="00502755">
        <w:rPr>
          <w:rFonts w:ascii="Times New Roman" w:hAnsi="Times New Roman"/>
          <w:sz w:val="28"/>
          <w:szCs w:val="28"/>
        </w:rPr>
        <w:t>,где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j</w:t>
      </w:r>
      <w:r w:rsidRPr="00502755">
        <w:rPr>
          <w:rFonts w:ascii="Times New Roman" w:hAnsi="Times New Roman"/>
          <w:sz w:val="28"/>
          <w:szCs w:val="28"/>
        </w:rPr>
        <w:t xml:space="preserve"> – вид загрязняющего вещества в сточных водах;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A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502755">
        <w:rPr>
          <w:rFonts w:ascii="Times New Roman" w:hAnsi="Times New Roman"/>
          <w:sz w:val="28"/>
          <w:szCs w:val="28"/>
        </w:rPr>
        <w:t xml:space="preserve"> – коэффициент относительной эколого-экономической опасности </w:t>
      </w:r>
      <w:r w:rsidRPr="00502755">
        <w:rPr>
          <w:rFonts w:ascii="Times New Roman" w:hAnsi="Times New Roman"/>
          <w:sz w:val="28"/>
          <w:szCs w:val="28"/>
          <w:lang w:val="en-US"/>
        </w:rPr>
        <w:t>j</w:t>
      </w:r>
      <w:r w:rsidRPr="00502755">
        <w:rPr>
          <w:rFonts w:ascii="Times New Roman" w:hAnsi="Times New Roman"/>
          <w:sz w:val="28"/>
          <w:szCs w:val="28"/>
        </w:rPr>
        <w:t>-ого загрязняющего вещества, усл.т/т;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m</w:t>
      </w:r>
      <w:r w:rsidRPr="00502755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502755">
        <w:rPr>
          <w:rFonts w:ascii="Times New Roman" w:hAnsi="Times New Roman"/>
          <w:sz w:val="28"/>
          <w:szCs w:val="28"/>
        </w:rPr>
        <w:t xml:space="preserve"> – масса годового сброса </w:t>
      </w:r>
      <w:r w:rsidRPr="00502755">
        <w:rPr>
          <w:rFonts w:ascii="Times New Roman" w:hAnsi="Times New Roman"/>
          <w:sz w:val="28"/>
          <w:szCs w:val="28"/>
          <w:lang w:val="en-US"/>
        </w:rPr>
        <w:t>j</w:t>
      </w:r>
      <w:r w:rsidRPr="00502755">
        <w:rPr>
          <w:rFonts w:ascii="Times New Roman" w:hAnsi="Times New Roman"/>
          <w:sz w:val="28"/>
          <w:szCs w:val="28"/>
        </w:rPr>
        <w:t>-ого загрязняющего вещества в водоем, т/год.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Оценка экономического ущерба в водоем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386"/>
        <w:gridCol w:w="2089"/>
        <w:gridCol w:w="1785"/>
        <w:gridCol w:w="2119"/>
      </w:tblGrid>
      <w:tr w:rsidR="00F9237B" w:rsidRPr="00502755">
        <w:tc>
          <w:tcPr>
            <w:tcW w:w="2191" w:type="dxa"/>
          </w:tcPr>
          <w:p w:rsidR="00F9237B" w:rsidRPr="00502755" w:rsidRDefault="00F9237B" w:rsidP="009B20F0">
            <w:pPr>
              <w:pStyle w:val="31"/>
            </w:pPr>
            <w:r w:rsidRPr="00502755">
              <w:t>Загрязняющие вещества</w:t>
            </w:r>
          </w:p>
        </w:tc>
        <w:tc>
          <w:tcPr>
            <w:tcW w:w="1387" w:type="dxa"/>
          </w:tcPr>
          <w:p w:rsidR="00F9237B" w:rsidRPr="00502755" w:rsidRDefault="00F9237B" w:rsidP="009B20F0">
            <w:pPr>
              <w:pStyle w:val="31"/>
            </w:pPr>
            <w:r w:rsidRPr="00502755">
              <w:t>Масса сброса, т/год</w:t>
            </w:r>
          </w:p>
        </w:tc>
        <w:tc>
          <w:tcPr>
            <w:tcW w:w="2089" w:type="dxa"/>
          </w:tcPr>
          <w:p w:rsidR="00F9237B" w:rsidRPr="00502755" w:rsidRDefault="00F9237B" w:rsidP="009B20F0">
            <w:pPr>
              <w:pStyle w:val="31"/>
            </w:pPr>
            <w:r w:rsidRPr="00502755">
              <w:t>Коэффициент относительной опасности, усл.т/т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Приведенная масса сброса, усл.т/год</w:t>
            </w: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Экономический ущерб, тыс.руб/год</w:t>
            </w:r>
          </w:p>
        </w:tc>
      </w:tr>
      <w:tr w:rsidR="00F9237B" w:rsidRPr="00502755">
        <w:trPr>
          <w:trHeight w:val="386"/>
        </w:trPr>
        <w:tc>
          <w:tcPr>
            <w:tcW w:w="2191" w:type="dxa"/>
          </w:tcPr>
          <w:p w:rsidR="00F9237B" w:rsidRPr="00502755" w:rsidRDefault="00F9237B" w:rsidP="009B20F0">
            <w:pPr>
              <w:pStyle w:val="31"/>
            </w:pPr>
            <w:r w:rsidRPr="00502755">
              <w:t>БПК</w:t>
            </w:r>
            <w:r w:rsidRPr="00502755">
              <w:rPr>
                <w:vertAlign w:val="subscript"/>
              </w:rPr>
              <w:t>полн</w:t>
            </w:r>
          </w:p>
        </w:tc>
        <w:tc>
          <w:tcPr>
            <w:tcW w:w="1387" w:type="dxa"/>
          </w:tcPr>
          <w:p w:rsidR="00F9237B" w:rsidRPr="00502755" w:rsidRDefault="00F9237B" w:rsidP="009B20F0">
            <w:pPr>
              <w:pStyle w:val="31"/>
            </w:pPr>
            <w:r w:rsidRPr="00502755">
              <w:t>1906,24</w:t>
            </w:r>
          </w:p>
        </w:tc>
        <w:tc>
          <w:tcPr>
            <w:tcW w:w="2089" w:type="dxa"/>
          </w:tcPr>
          <w:p w:rsidR="00F9237B" w:rsidRPr="00502755" w:rsidRDefault="00F9237B" w:rsidP="009B20F0">
            <w:pPr>
              <w:pStyle w:val="31"/>
            </w:pPr>
            <w:r w:rsidRPr="00502755">
              <w:t>0,3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571,9</w:t>
            </w: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18087,7</w:t>
            </w:r>
          </w:p>
        </w:tc>
      </w:tr>
      <w:tr w:rsidR="00F9237B" w:rsidRPr="00502755">
        <w:trPr>
          <w:trHeight w:val="694"/>
        </w:trPr>
        <w:tc>
          <w:tcPr>
            <w:tcW w:w="2191" w:type="dxa"/>
          </w:tcPr>
          <w:p w:rsidR="00F9237B" w:rsidRPr="00502755" w:rsidRDefault="00F9237B" w:rsidP="009B20F0">
            <w:pPr>
              <w:pStyle w:val="31"/>
            </w:pPr>
            <w:r w:rsidRPr="00502755">
              <w:t>Взвешенные вещества</w:t>
            </w:r>
          </w:p>
        </w:tc>
        <w:tc>
          <w:tcPr>
            <w:tcW w:w="1387" w:type="dxa"/>
          </w:tcPr>
          <w:p w:rsidR="00F9237B" w:rsidRPr="00502755" w:rsidRDefault="00F9237B" w:rsidP="009B20F0">
            <w:pPr>
              <w:pStyle w:val="31"/>
            </w:pPr>
            <w:r w:rsidRPr="00502755">
              <w:t>1868,1</w:t>
            </w:r>
          </w:p>
        </w:tc>
        <w:tc>
          <w:tcPr>
            <w:tcW w:w="2089" w:type="dxa"/>
          </w:tcPr>
          <w:p w:rsidR="00F9237B" w:rsidRPr="00502755" w:rsidRDefault="00F9237B" w:rsidP="009B20F0">
            <w:pPr>
              <w:pStyle w:val="31"/>
            </w:pPr>
            <w:r w:rsidRPr="00502755">
              <w:t>0,15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280,2</w:t>
            </w: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8862,9</w:t>
            </w:r>
          </w:p>
        </w:tc>
      </w:tr>
      <w:tr w:rsidR="00F9237B" w:rsidRPr="00502755">
        <w:trPr>
          <w:trHeight w:val="257"/>
        </w:trPr>
        <w:tc>
          <w:tcPr>
            <w:tcW w:w="2191" w:type="dxa"/>
          </w:tcPr>
          <w:p w:rsidR="00F9237B" w:rsidRPr="00502755" w:rsidRDefault="00F9237B" w:rsidP="009B20F0">
            <w:pPr>
              <w:pStyle w:val="31"/>
            </w:pPr>
            <w:r w:rsidRPr="00502755">
              <w:t>Нефтепродукты</w:t>
            </w:r>
          </w:p>
        </w:tc>
        <w:tc>
          <w:tcPr>
            <w:tcW w:w="1387" w:type="dxa"/>
          </w:tcPr>
          <w:p w:rsidR="00F9237B" w:rsidRPr="00502755" w:rsidRDefault="00F9237B" w:rsidP="009B20F0">
            <w:pPr>
              <w:pStyle w:val="31"/>
            </w:pPr>
            <w:r w:rsidRPr="00502755">
              <w:t>11,63</w:t>
            </w:r>
          </w:p>
        </w:tc>
        <w:tc>
          <w:tcPr>
            <w:tcW w:w="2089" w:type="dxa"/>
          </w:tcPr>
          <w:p w:rsidR="00F9237B" w:rsidRPr="00502755" w:rsidRDefault="00F9237B" w:rsidP="009B20F0">
            <w:pPr>
              <w:pStyle w:val="31"/>
            </w:pPr>
            <w:r w:rsidRPr="00502755">
              <w:t>20,0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232,6</w:t>
            </w: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7356,9</w:t>
            </w:r>
          </w:p>
        </w:tc>
      </w:tr>
      <w:tr w:rsidR="00F9237B" w:rsidRPr="00502755">
        <w:tc>
          <w:tcPr>
            <w:tcW w:w="5667" w:type="dxa"/>
            <w:gridSpan w:val="3"/>
            <w:tcBorders>
              <w:top w:val="nil"/>
              <w:left w:val="nil"/>
              <w:bottom w:val="nil"/>
            </w:tcBorders>
          </w:tcPr>
          <w:p w:rsidR="00F9237B" w:rsidRPr="00502755" w:rsidRDefault="00F9237B" w:rsidP="009B20F0">
            <w:pPr>
              <w:pStyle w:val="31"/>
            </w:pPr>
            <w:r w:rsidRPr="00502755">
              <w:t>Итого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1084,7</w:t>
            </w: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34307,5</w:t>
            </w:r>
          </w:p>
        </w:tc>
      </w:tr>
    </w:tbl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Удельный ущерб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для бассейна р. Невы у=10543 руб/усл.т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 xml:space="preserve">Коэффициент относительной опасности δ=1,5 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Экономический ущерб 34307,5 тыс руб/год, плата за загрязнение 47591,3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тыс руб/год, т.е. плата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покрывает экономический ущерб.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Раздел 4.</w:t>
      </w:r>
      <w:r>
        <w:rPr>
          <w:rFonts w:ascii="Times New Roman" w:hAnsi="Times New Roman"/>
          <w:sz w:val="28"/>
          <w:szCs w:val="28"/>
        </w:rPr>
        <w:t xml:space="preserve"> </w:t>
      </w:r>
      <w:r w:rsidR="00F9237B" w:rsidRPr="00502755">
        <w:rPr>
          <w:rFonts w:ascii="Times New Roman" w:hAnsi="Times New Roman"/>
          <w:sz w:val="28"/>
          <w:szCs w:val="28"/>
        </w:rPr>
        <w:t>Планирование затрат предприят</w:t>
      </w:r>
      <w:r>
        <w:rPr>
          <w:rFonts w:ascii="Times New Roman" w:hAnsi="Times New Roman"/>
          <w:sz w:val="28"/>
          <w:szCs w:val="28"/>
        </w:rPr>
        <w:t>ия на водоохранную деятельность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 xml:space="preserve">Кроме платы за водопотребление и водоотведение, предприятие расходует средства на очистку сточных вод. На крупных предприятиях рассчитывают себестоимость очистки сточных вод по методам очистки в расчете на </w:t>
      </w:r>
      <w:smartTag w:uri="urn:schemas-microsoft-com:office:smarttags" w:element="metricconverter">
        <w:smartTagPr>
          <w:attr w:name="ProductID" w:val="1000 м3"/>
        </w:smartTagPr>
        <w:r w:rsidRPr="00502755">
          <w:rPr>
            <w:rFonts w:ascii="Times New Roman" w:hAnsi="Times New Roman"/>
            <w:sz w:val="28"/>
            <w:szCs w:val="28"/>
          </w:rPr>
          <w:t>1000 м</w:t>
        </w:r>
        <w:r w:rsidRPr="00502755">
          <w:rPr>
            <w:rFonts w:ascii="Times New Roman" w:hAnsi="Times New Roman"/>
            <w:sz w:val="28"/>
            <w:szCs w:val="28"/>
            <w:vertAlign w:val="superscript"/>
          </w:rPr>
          <w:t>3</w:t>
        </w:r>
      </w:smartTag>
      <w:r w:rsidRPr="00502755">
        <w:rPr>
          <w:rFonts w:ascii="Times New Roman" w:hAnsi="Times New Roman"/>
          <w:sz w:val="28"/>
          <w:szCs w:val="28"/>
        </w:rPr>
        <w:t xml:space="preserve"> и на весь объем сточных вод.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Суммарные затраты предприятия на очистку сточных вод: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position w:val="-12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2"/>
          <w:sz w:val="28"/>
          <w:szCs w:val="28"/>
        </w:rPr>
        <w:object w:dxaOrig="4160" w:dyaOrig="360">
          <v:shape id="_x0000_i1050" type="#_x0000_t75" style="width:206.25pt;height:18pt" o:ole="">
            <v:imagedata r:id="rId57" o:title=""/>
          </v:shape>
          <o:OLEObject Type="Embed" ProgID="Equation.3" ShapeID="_x0000_i1050" DrawAspect="Content" ObjectID="_1469637781" r:id="rId58"/>
        </w:object>
      </w:r>
      <w:r w:rsidR="00F9237B" w:rsidRPr="00502755">
        <w:rPr>
          <w:rFonts w:ascii="Times New Roman" w:hAnsi="Times New Roman"/>
          <w:sz w:val="28"/>
          <w:szCs w:val="28"/>
        </w:rPr>
        <w:t xml:space="preserve"> , где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З</w:t>
      </w:r>
      <w:r w:rsidRPr="00502755">
        <w:rPr>
          <w:rFonts w:ascii="Times New Roman" w:hAnsi="Times New Roman"/>
          <w:sz w:val="28"/>
          <w:szCs w:val="28"/>
          <w:vertAlign w:val="subscript"/>
        </w:rPr>
        <w:t>мех</w:t>
      </w:r>
      <w:r w:rsidRPr="00502755">
        <w:rPr>
          <w:rFonts w:ascii="Times New Roman" w:hAnsi="Times New Roman"/>
          <w:sz w:val="28"/>
          <w:szCs w:val="28"/>
        </w:rPr>
        <w:t xml:space="preserve"> – затраты, связанные с очисткой сточных вод механическим способом, руб.;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З</w:t>
      </w:r>
      <w:r w:rsidRPr="00502755">
        <w:rPr>
          <w:rFonts w:ascii="Times New Roman" w:hAnsi="Times New Roman"/>
          <w:sz w:val="28"/>
          <w:szCs w:val="28"/>
          <w:vertAlign w:val="subscript"/>
        </w:rPr>
        <w:t>б/о</w:t>
      </w:r>
      <w:r w:rsidRPr="00502755">
        <w:rPr>
          <w:rFonts w:ascii="Times New Roman" w:hAnsi="Times New Roman"/>
          <w:sz w:val="28"/>
          <w:szCs w:val="28"/>
        </w:rPr>
        <w:t xml:space="preserve"> – затраты, связанные с очисткой сточных вод биологическим способом, руб.;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</w:t>
      </w:r>
      <w:r w:rsidRPr="00502755">
        <w:rPr>
          <w:rFonts w:ascii="Times New Roman" w:hAnsi="Times New Roman"/>
          <w:sz w:val="28"/>
          <w:szCs w:val="28"/>
          <w:vertAlign w:val="subscript"/>
        </w:rPr>
        <w:t>мех</w:t>
      </w:r>
      <w:r w:rsidRPr="00502755">
        <w:rPr>
          <w:rFonts w:ascii="Times New Roman" w:hAnsi="Times New Roman"/>
          <w:sz w:val="28"/>
          <w:szCs w:val="28"/>
        </w:rPr>
        <w:t xml:space="preserve"> и С</w:t>
      </w:r>
      <w:r w:rsidRPr="00502755">
        <w:rPr>
          <w:rFonts w:ascii="Times New Roman" w:hAnsi="Times New Roman"/>
          <w:sz w:val="28"/>
          <w:szCs w:val="28"/>
          <w:vertAlign w:val="subscript"/>
        </w:rPr>
        <w:t>б/о</w:t>
      </w:r>
      <w:r w:rsidRPr="00502755">
        <w:rPr>
          <w:rFonts w:ascii="Times New Roman" w:hAnsi="Times New Roman"/>
          <w:sz w:val="28"/>
          <w:szCs w:val="28"/>
        </w:rPr>
        <w:t xml:space="preserve"> – себестоимость механической и биологической очистки </w:t>
      </w:r>
      <w:smartTag w:uri="urn:schemas-microsoft-com:office:smarttags" w:element="metricconverter">
        <w:smartTagPr>
          <w:attr w:name="ProductID" w:val="1000 м3"/>
        </w:smartTagPr>
        <w:r w:rsidRPr="00502755">
          <w:rPr>
            <w:rFonts w:ascii="Times New Roman" w:hAnsi="Times New Roman"/>
            <w:sz w:val="28"/>
            <w:szCs w:val="28"/>
          </w:rPr>
          <w:t>1000 м</w:t>
        </w:r>
        <w:r w:rsidRPr="00502755">
          <w:rPr>
            <w:rFonts w:ascii="Times New Roman" w:hAnsi="Times New Roman"/>
            <w:sz w:val="28"/>
            <w:szCs w:val="28"/>
            <w:vertAlign w:val="superscript"/>
          </w:rPr>
          <w:t>3</w:t>
        </w:r>
      </w:smartTag>
      <w:r w:rsidRPr="00502755">
        <w:rPr>
          <w:rFonts w:ascii="Times New Roman" w:hAnsi="Times New Roman"/>
          <w:sz w:val="28"/>
          <w:szCs w:val="28"/>
        </w:rPr>
        <w:t xml:space="preserve"> сточных вод, руб./тыс.м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  <w:lang w:val="en-US"/>
        </w:rPr>
        <w:t>V</w:t>
      </w:r>
      <w:r w:rsidRPr="00502755">
        <w:rPr>
          <w:rFonts w:ascii="Times New Roman" w:hAnsi="Times New Roman"/>
          <w:sz w:val="28"/>
          <w:szCs w:val="28"/>
          <w:vertAlign w:val="subscript"/>
        </w:rPr>
        <w:t>мех</w:t>
      </w:r>
      <w:r w:rsidRPr="00502755">
        <w:rPr>
          <w:rFonts w:ascii="Times New Roman" w:hAnsi="Times New Roman"/>
          <w:sz w:val="28"/>
          <w:szCs w:val="28"/>
        </w:rPr>
        <w:t xml:space="preserve"> и </w:t>
      </w:r>
      <w:r w:rsidRPr="00502755">
        <w:rPr>
          <w:rFonts w:ascii="Times New Roman" w:hAnsi="Times New Roman"/>
          <w:sz w:val="28"/>
          <w:szCs w:val="28"/>
          <w:lang w:val="en-US"/>
        </w:rPr>
        <w:t>V</w:t>
      </w:r>
      <w:r w:rsidRPr="00502755">
        <w:rPr>
          <w:rFonts w:ascii="Times New Roman" w:hAnsi="Times New Roman"/>
          <w:sz w:val="28"/>
          <w:szCs w:val="28"/>
          <w:vertAlign w:val="subscript"/>
        </w:rPr>
        <w:t>б/о</w:t>
      </w:r>
      <w:r w:rsidRPr="00502755">
        <w:rPr>
          <w:rFonts w:ascii="Times New Roman" w:hAnsi="Times New Roman"/>
          <w:sz w:val="28"/>
          <w:szCs w:val="28"/>
        </w:rPr>
        <w:t xml:space="preserve"> – объемы сточных вод, очищаемых механически и биологически, 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/год.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A10D4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object w:dxaOrig="1440" w:dyaOrig="1440">
          <v:shape id="_x0000_s1046" type="#_x0000_t75" style="position:absolute;left:0;text-align:left;margin-left:0;margin-top:.35pt;width:237pt;height:50.15pt;z-index:251658240;mso-position-horizontal:left">
            <v:imagedata r:id="rId59" o:title=""/>
            <w10:wrap type="square" side="right"/>
          </v:shape>
          <o:OLEObject Type="Embed" ProgID="Equation.3" ShapeID="_x0000_s1046" DrawAspect="Content" ObjectID="_1469637791" r:id="rId60"/>
        </w:objec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/год.</w:t>
      </w:r>
    </w:p>
    <w:p w:rsidR="00F9237B" w:rsidRPr="00502755" w:rsidRDefault="00A10D4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object w:dxaOrig="1440" w:dyaOrig="1440">
          <v:shape id="_x0000_s1047" type="#_x0000_t75" style="position:absolute;left:0;text-align:left;margin-left:-246pt;margin-top:6.8pt;width:244pt;height:50.15pt;z-index:251660288">
            <v:imagedata r:id="rId61" o:title=""/>
            <w10:wrap type="square" side="right"/>
          </v:shape>
          <o:OLEObject Type="Embed" ProgID="Equation.3" ShapeID="_x0000_s1047" DrawAspect="Content" ObjectID="_1469637792" r:id="rId62"/>
        </w:objec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/год.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Затраты предприятия на очистку сточных вод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1833"/>
        <w:gridCol w:w="2030"/>
        <w:gridCol w:w="1822"/>
        <w:gridCol w:w="1847"/>
      </w:tblGrid>
      <w:tr w:rsidR="00F9237B" w:rsidRPr="00502755">
        <w:tc>
          <w:tcPr>
            <w:tcW w:w="2040" w:type="dxa"/>
          </w:tcPr>
          <w:p w:rsidR="00F9237B" w:rsidRPr="00502755" w:rsidRDefault="00F9237B" w:rsidP="009B20F0">
            <w:pPr>
              <w:pStyle w:val="31"/>
            </w:pPr>
            <w:r w:rsidRPr="00502755">
              <w:t>Методы очистки</w:t>
            </w:r>
          </w:p>
        </w:tc>
        <w:tc>
          <w:tcPr>
            <w:tcW w:w="1836" w:type="dxa"/>
          </w:tcPr>
          <w:p w:rsidR="00F9237B" w:rsidRPr="00502755" w:rsidRDefault="00F9237B" w:rsidP="009B20F0">
            <w:pPr>
              <w:pStyle w:val="31"/>
            </w:pPr>
            <w:r w:rsidRPr="00502755">
              <w:t>Объем стоков, тыс.м</w:t>
            </w:r>
            <w:r w:rsidRPr="00502755">
              <w:rPr>
                <w:vertAlign w:val="superscript"/>
              </w:rPr>
              <w:t>3</w:t>
            </w:r>
            <w:r w:rsidRPr="00502755">
              <w:t>/год</w:t>
            </w:r>
          </w:p>
        </w:tc>
        <w:tc>
          <w:tcPr>
            <w:tcW w:w="2032" w:type="dxa"/>
          </w:tcPr>
          <w:p w:rsidR="00F9237B" w:rsidRPr="00502755" w:rsidRDefault="00F9237B" w:rsidP="009B20F0">
            <w:pPr>
              <w:pStyle w:val="31"/>
            </w:pPr>
            <w:r w:rsidRPr="00502755">
              <w:t xml:space="preserve">Себестоимость за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502755">
                <w:t>1000 м</w:t>
              </w:r>
              <w:r w:rsidRPr="00502755">
                <w:rPr>
                  <w:vertAlign w:val="superscript"/>
                </w:rPr>
                <w:t>3</w:t>
              </w:r>
            </w:smartTag>
            <w:r w:rsidRPr="00502755">
              <w:t>, руб.</w:t>
            </w:r>
          </w:p>
        </w:tc>
        <w:tc>
          <w:tcPr>
            <w:tcW w:w="1826" w:type="dxa"/>
          </w:tcPr>
          <w:p w:rsidR="00F9237B" w:rsidRPr="00502755" w:rsidRDefault="00F9237B" w:rsidP="009B20F0">
            <w:pPr>
              <w:pStyle w:val="31"/>
            </w:pPr>
            <w:r w:rsidRPr="00502755">
              <w:t>Затраты на очистку, тыс.руб</w:t>
            </w:r>
          </w:p>
        </w:tc>
        <w:tc>
          <w:tcPr>
            <w:tcW w:w="1850" w:type="dxa"/>
          </w:tcPr>
          <w:p w:rsidR="00F9237B" w:rsidRPr="00502755" w:rsidRDefault="00F9237B" w:rsidP="009B20F0">
            <w:pPr>
              <w:pStyle w:val="31"/>
            </w:pPr>
            <w:r w:rsidRPr="00502755">
              <w:t>Структура, %</w:t>
            </w:r>
          </w:p>
        </w:tc>
      </w:tr>
      <w:tr w:rsidR="00F9237B" w:rsidRPr="00502755">
        <w:tc>
          <w:tcPr>
            <w:tcW w:w="2040" w:type="dxa"/>
          </w:tcPr>
          <w:p w:rsidR="00F9237B" w:rsidRPr="00502755" w:rsidRDefault="00F9237B" w:rsidP="009B20F0">
            <w:pPr>
              <w:pStyle w:val="31"/>
            </w:pPr>
            <w:r w:rsidRPr="00502755">
              <w:t>Механический</w:t>
            </w:r>
          </w:p>
        </w:tc>
        <w:tc>
          <w:tcPr>
            <w:tcW w:w="1836" w:type="dxa"/>
          </w:tcPr>
          <w:p w:rsidR="00F9237B" w:rsidRPr="00502755" w:rsidRDefault="00F9237B" w:rsidP="009B20F0">
            <w:pPr>
              <w:pStyle w:val="31"/>
            </w:pPr>
            <w:r w:rsidRPr="00502755">
              <w:t>19062,4</w:t>
            </w:r>
          </w:p>
        </w:tc>
        <w:tc>
          <w:tcPr>
            <w:tcW w:w="2032" w:type="dxa"/>
          </w:tcPr>
          <w:p w:rsidR="00F9237B" w:rsidRPr="00502755" w:rsidRDefault="00F9237B" w:rsidP="009B20F0">
            <w:pPr>
              <w:pStyle w:val="31"/>
            </w:pPr>
            <w:r w:rsidRPr="00502755">
              <w:t>3495,7</w:t>
            </w:r>
          </w:p>
        </w:tc>
        <w:tc>
          <w:tcPr>
            <w:tcW w:w="1826" w:type="dxa"/>
          </w:tcPr>
          <w:p w:rsidR="00F9237B" w:rsidRPr="00502755" w:rsidRDefault="00F9237B" w:rsidP="009B20F0">
            <w:pPr>
              <w:pStyle w:val="31"/>
            </w:pPr>
            <w:r w:rsidRPr="00502755">
              <w:t>66636,4</w:t>
            </w:r>
          </w:p>
        </w:tc>
        <w:tc>
          <w:tcPr>
            <w:tcW w:w="1850" w:type="dxa"/>
          </w:tcPr>
          <w:p w:rsidR="00F9237B" w:rsidRPr="00502755" w:rsidRDefault="00F9237B" w:rsidP="009B20F0">
            <w:pPr>
              <w:pStyle w:val="31"/>
            </w:pPr>
            <w:r w:rsidRPr="00502755">
              <w:t>62,8</w:t>
            </w:r>
          </w:p>
        </w:tc>
      </w:tr>
      <w:tr w:rsidR="00F9237B" w:rsidRPr="00502755">
        <w:tc>
          <w:tcPr>
            <w:tcW w:w="2040" w:type="dxa"/>
          </w:tcPr>
          <w:p w:rsidR="00F9237B" w:rsidRPr="00502755" w:rsidRDefault="00F9237B" w:rsidP="009B20F0">
            <w:pPr>
              <w:pStyle w:val="31"/>
            </w:pPr>
            <w:r w:rsidRPr="00502755">
              <w:t>Биологический</w:t>
            </w:r>
          </w:p>
        </w:tc>
        <w:tc>
          <w:tcPr>
            <w:tcW w:w="1836" w:type="dxa"/>
          </w:tcPr>
          <w:p w:rsidR="00F9237B" w:rsidRPr="00502755" w:rsidRDefault="00F9237B" w:rsidP="009B20F0">
            <w:pPr>
              <w:pStyle w:val="31"/>
            </w:pPr>
            <w:r w:rsidRPr="00502755">
              <w:t>5718,72</w:t>
            </w:r>
          </w:p>
        </w:tc>
        <w:tc>
          <w:tcPr>
            <w:tcW w:w="2032" w:type="dxa"/>
          </w:tcPr>
          <w:p w:rsidR="00F9237B" w:rsidRPr="00502755" w:rsidRDefault="00F9237B" w:rsidP="009B20F0">
            <w:pPr>
              <w:pStyle w:val="31"/>
            </w:pPr>
            <w:r w:rsidRPr="00502755">
              <w:t>6911,0</w:t>
            </w:r>
          </w:p>
        </w:tc>
        <w:tc>
          <w:tcPr>
            <w:tcW w:w="1826" w:type="dxa"/>
          </w:tcPr>
          <w:p w:rsidR="00F9237B" w:rsidRPr="00502755" w:rsidRDefault="00F9237B" w:rsidP="009B20F0">
            <w:pPr>
              <w:pStyle w:val="31"/>
            </w:pPr>
            <w:r w:rsidRPr="00502755">
              <w:t>39522,1</w:t>
            </w:r>
          </w:p>
        </w:tc>
        <w:tc>
          <w:tcPr>
            <w:tcW w:w="1850" w:type="dxa"/>
          </w:tcPr>
          <w:p w:rsidR="00F9237B" w:rsidRPr="00502755" w:rsidRDefault="00F9237B" w:rsidP="009B20F0">
            <w:pPr>
              <w:pStyle w:val="31"/>
            </w:pPr>
            <w:r w:rsidRPr="00502755">
              <w:t>37,2</w:t>
            </w:r>
          </w:p>
        </w:tc>
      </w:tr>
      <w:tr w:rsidR="00F9237B" w:rsidRPr="00502755">
        <w:trPr>
          <w:trHeight w:val="321"/>
        </w:trPr>
        <w:tc>
          <w:tcPr>
            <w:tcW w:w="5908" w:type="dxa"/>
            <w:gridSpan w:val="3"/>
            <w:tcBorders>
              <w:left w:val="nil"/>
              <w:bottom w:val="nil"/>
            </w:tcBorders>
          </w:tcPr>
          <w:p w:rsidR="00F9237B" w:rsidRPr="00502755" w:rsidRDefault="00F9237B" w:rsidP="009B20F0">
            <w:pPr>
              <w:pStyle w:val="31"/>
            </w:pPr>
            <w:r w:rsidRPr="00502755">
              <w:t>Итого:</w:t>
            </w:r>
          </w:p>
        </w:tc>
        <w:tc>
          <w:tcPr>
            <w:tcW w:w="1826" w:type="dxa"/>
          </w:tcPr>
          <w:p w:rsidR="00F9237B" w:rsidRPr="00502755" w:rsidRDefault="00F9237B" w:rsidP="009B20F0">
            <w:pPr>
              <w:pStyle w:val="31"/>
            </w:pPr>
            <w:r w:rsidRPr="00502755">
              <w:t>106158,5</w:t>
            </w:r>
          </w:p>
        </w:tc>
        <w:tc>
          <w:tcPr>
            <w:tcW w:w="1850" w:type="dxa"/>
          </w:tcPr>
          <w:p w:rsidR="00F9237B" w:rsidRPr="00502755" w:rsidRDefault="00F9237B" w:rsidP="009B20F0">
            <w:pPr>
              <w:pStyle w:val="31"/>
            </w:pPr>
            <w:r w:rsidRPr="00502755">
              <w:t>100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Текущие затраты предприятия, связанные с охраной водных объектов: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2"/>
          <w:sz w:val="28"/>
          <w:szCs w:val="28"/>
        </w:rPr>
        <w:object w:dxaOrig="2040" w:dyaOrig="360">
          <v:shape id="_x0000_i1053" type="#_x0000_t75" style="width:102pt;height:18pt" o:ole="">
            <v:imagedata r:id="rId63" o:title=""/>
          </v:shape>
          <o:OLEObject Type="Embed" ProgID="Equation.3" ShapeID="_x0000_i1053" DrawAspect="Content" ObjectID="_1469637782" r:id="rId64"/>
        </w:objec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Затраты предприятия на водоохранную деятельность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89"/>
        <w:gridCol w:w="3190"/>
      </w:tblGrid>
      <w:tr w:rsidR="00F9237B" w:rsidRPr="00502755"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Вид затрат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Сумма затрат, тыс.руб/год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Структура затрат,%</w:t>
            </w:r>
          </w:p>
        </w:tc>
      </w:tr>
      <w:tr w:rsidR="00F9237B" w:rsidRPr="00502755"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Плата за водопотребление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13439,1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7,8</w:t>
            </w:r>
          </w:p>
        </w:tc>
      </w:tr>
      <w:tr w:rsidR="00F9237B" w:rsidRPr="00502755"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Плата за водоотведение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47938,1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28,1</w:t>
            </w:r>
          </w:p>
        </w:tc>
      </w:tr>
      <w:tr w:rsidR="00F9237B" w:rsidRPr="00502755">
        <w:trPr>
          <w:trHeight w:val="591"/>
        </w:trPr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Затраты на очистку воды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109426,3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64,1</w:t>
            </w:r>
          </w:p>
        </w:tc>
      </w:tr>
      <w:tr w:rsidR="00F9237B" w:rsidRPr="00502755">
        <w:trPr>
          <w:trHeight w:val="386"/>
        </w:trPr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Итого: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170803,5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100</w:t>
            </w:r>
          </w:p>
        </w:tc>
      </w:tr>
    </w:tbl>
    <w:p w:rsidR="00502755" w:rsidRP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Обобщающие выводы: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1</w:t>
      </w:r>
      <w:r w:rsidR="009B20F0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На предприятии имеет место превышение лимита водопотребления и в результате – потери прибыли в размере 2597,4тыс. 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2. 100% сточных вод ( 19062,4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) сбрасываются в водоем без очистки.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3.</w:t>
      </w:r>
      <w:r w:rsidR="009B20F0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Предприятие располагает недостаточной мощностью очистных сооружений и не может обеспечить качественную очистку сточных вод.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Сверх нормы сбрасывается: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- БПК</w:t>
      </w:r>
      <w:r w:rsidRPr="00502755">
        <w:rPr>
          <w:rFonts w:ascii="Times New Roman" w:hAnsi="Times New Roman"/>
          <w:sz w:val="28"/>
          <w:szCs w:val="28"/>
          <w:vertAlign w:val="subscript"/>
        </w:rPr>
        <w:t>полн</w:t>
      </w:r>
      <w:r w:rsidRPr="00502755">
        <w:rPr>
          <w:rFonts w:ascii="Times New Roman" w:hAnsi="Times New Roman"/>
          <w:sz w:val="28"/>
          <w:szCs w:val="28"/>
        </w:rPr>
        <w:t xml:space="preserve"> – 1524,95 т/год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- Взвешенные вещества – 1677,5 т/год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- Нефтепродукты – 5,91 т/год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4.В результате сброса загрязняющих веществ в водоем предприятие теряет прибыль в размере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47591,3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тыс. 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5.</w:t>
      </w:r>
      <w:r w:rsidR="009B20F0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Общие потери прибыли предприятия за водопользование – 50188,7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тыс.руб.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6.</w:t>
      </w:r>
      <w:r w:rsidR="009B20F0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В структуре платежей за загрязнение водоема 99,3% - это плата за сброс загрязняющих веществ сверх нормы и плата за сброс взвешенных веществ.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7.</w:t>
      </w:r>
      <w:r w:rsidR="009B20F0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В структуре затрат предприятия преобладают затраты на водоотведение – 64,1%.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8.</w:t>
      </w:r>
      <w:r w:rsidR="009B20F0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необходимо разработать комплекс мероприятий по совершенствованию водопользования и снижению потерь прибыли предприятия.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Раздел 5. Прогнозирование технико-экономических показателей в результате реализации проекта по охране и рациональном</w:t>
      </w:r>
      <w:r>
        <w:rPr>
          <w:rFonts w:ascii="Times New Roman" w:hAnsi="Times New Roman"/>
          <w:sz w:val="28"/>
          <w:szCs w:val="28"/>
        </w:rPr>
        <w:t>у использованию водных ресурсов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Экономический результат при реализации водоохранных мероприятий: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4"/>
          <w:sz w:val="28"/>
          <w:szCs w:val="28"/>
        </w:rPr>
        <w:object w:dxaOrig="4040" w:dyaOrig="380">
          <v:shape id="_x0000_i1054" type="#_x0000_t75" style="width:200.25pt;height:18.75pt" o:ole="">
            <v:imagedata r:id="rId65" o:title=""/>
          </v:shape>
          <o:OLEObject Type="Embed" ProgID="Equation.3" ShapeID="_x0000_i1054" DrawAspect="Content" ObjectID="_1469637783" r:id="rId66"/>
        </w:object>
      </w:r>
      <w:r w:rsidR="00F9237B" w:rsidRPr="00502755">
        <w:rPr>
          <w:rFonts w:ascii="Times New Roman" w:hAnsi="Times New Roman"/>
          <w:sz w:val="28"/>
          <w:szCs w:val="28"/>
        </w:rPr>
        <w:t>, где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ΔПл</w:t>
      </w:r>
      <w:r w:rsidRPr="00502755">
        <w:rPr>
          <w:rFonts w:ascii="Times New Roman" w:hAnsi="Times New Roman"/>
          <w:sz w:val="28"/>
          <w:szCs w:val="28"/>
          <w:vertAlign w:val="subscript"/>
        </w:rPr>
        <w:t>з</w:t>
      </w:r>
      <w:r w:rsidRPr="00502755">
        <w:rPr>
          <w:rFonts w:ascii="Times New Roman" w:hAnsi="Times New Roman"/>
          <w:sz w:val="28"/>
          <w:szCs w:val="28"/>
        </w:rPr>
        <w:t xml:space="preserve"> – сокращение платы за загрязнение водных объектов, тыс.руб;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ΔПл</w:t>
      </w:r>
      <w:r w:rsidRPr="00502755">
        <w:rPr>
          <w:rFonts w:ascii="Times New Roman" w:hAnsi="Times New Roman"/>
          <w:sz w:val="28"/>
          <w:szCs w:val="28"/>
          <w:vertAlign w:val="subscript"/>
        </w:rPr>
        <w:t>пр.д</w:t>
      </w:r>
      <w:r w:rsidRPr="00502755">
        <w:rPr>
          <w:rFonts w:ascii="Times New Roman" w:hAnsi="Times New Roman"/>
          <w:sz w:val="28"/>
          <w:szCs w:val="28"/>
        </w:rPr>
        <w:t xml:space="preserve"> – прирост прибыли предприятия от совершенствования технологии основного производства (внедрение экологически чистых технологий, выпуск экологически чистой продукции), тыс.руб.;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ΔД</w:t>
      </w:r>
      <w:r w:rsidRPr="00502755">
        <w:rPr>
          <w:rFonts w:ascii="Times New Roman" w:hAnsi="Times New Roman"/>
          <w:sz w:val="28"/>
          <w:szCs w:val="28"/>
          <w:vertAlign w:val="subscript"/>
        </w:rPr>
        <w:t>пр.р</w:t>
      </w:r>
      <w:r w:rsidRPr="00502755">
        <w:rPr>
          <w:rFonts w:ascii="Times New Roman" w:hAnsi="Times New Roman"/>
          <w:sz w:val="28"/>
          <w:szCs w:val="28"/>
        </w:rPr>
        <w:t xml:space="preserve"> (ΔПл</w:t>
      </w:r>
      <w:r w:rsidRPr="00502755">
        <w:rPr>
          <w:rFonts w:ascii="Times New Roman" w:hAnsi="Times New Roman"/>
          <w:sz w:val="28"/>
          <w:szCs w:val="28"/>
          <w:vertAlign w:val="subscript"/>
        </w:rPr>
        <w:t>св</w:t>
      </w:r>
      <w:r w:rsidRPr="00502755">
        <w:rPr>
          <w:rFonts w:ascii="Times New Roman" w:hAnsi="Times New Roman"/>
          <w:sz w:val="28"/>
          <w:szCs w:val="28"/>
        </w:rPr>
        <w:t xml:space="preserve"> )– прирост денежной оценки ресурсов, сберегаемых в результате осуществления водоохранных мероприятий, тыс.руб.;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ΔП</w:t>
      </w:r>
      <w:r w:rsidRPr="00502755">
        <w:rPr>
          <w:rFonts w:ascii="Times New Roman" w:hAnsi="Times New Roman"/>
          <w:sz w:val="28"/>
          <w:szCs w:val="28"/>
          <w:vertAlign w:val="subscript"/>
        </w:rPr>
        <w:t>ут</w:t>
      </w:r>
      <w:r w:rsidRPr="00502755">
        <w:rPr>
          <w:rFonts w:ascii="Times New Roman" w:hAnsi="Times New Roman"/>
          <w:sz w:val="28"/>
          <w:szCs w:val="28"/>
        </w:rPr>
        <w:t xml:space="preserve"> – прирост прибыли в результате утилизации сырьевых, топливно-энергетических и других материальных ресурсов из сбросов, выбросов, тыс.руб.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ΔЗ – дополнительные текущие затраты (-), снижение затрат (+), связанных с водоохраной деятельностью предприятия после реализации водоохранных мероприятий, тыс.руб.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Для определения ΔПл</w:t>
      </w:r>
      <w:r w:rsidRPr="00502755">
        <w:rPr>
          <w:rFonts w:ascii="Times New Roman" w:hAnsi="Times New Roman"/>
          <w:sz w:val="28"/>
          <w:szCs w:val="28"/>
          <w:vertAlign w:val="subscript"/>
        </w:rPr>
        <w:t xml:space="preserve">пр.д </w:t>
      </w:r>
      <w:r w:rsidRPr="00502755">
        <w:rPr>
          <w:rFonts w:ascii="Times New Roman" w:hAnsi="Times New Roman"/>
          <w:sz w:val="28"/>
          <w:szCs w:val="28"/>
        </w:rPr>
        <w:t>и ΔП</w:t>
      </w:r>
      <w:r w:rsidRPr="00502755">
        <w:rPr>
          <w:rFonts w:ascii="Times New Roman" w:hAnsi="Times New Roman"/>
          <w:sz w:val="28"/>
          <w:szCs w:val="28"/>
          <w:vertAlign w:val="subscript"/>
        </w:rPr>
        <w:t>ут</w:t>
      </w:r>
      <w:r w:rsidRPr="00502755">
        <w:rPr>
          <w:rFonts w:ascii="Times New Roman" w:hAnsi="Times New Roman"/>
          <w:sz w:val="28"/>
          <w:szCs w:val="28"/>
        </w:rPr>
        <w:t xml:space="preserve"> нет достаточных данных, поэтому в расчет они не будут включены.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Сокращение платы за забор свежей воды в результате водоохранных мероприятий и доведения потребления свежей воды до установленного лимита ΔПл</w:t>
      </w:r>
      <w:r w:rsidRPr="00502755">
        <w:rPr>
          <w:rFonts w:ascii="Times New Roman" w:hAnsi="Times New Roman"/>
          <w:sz w:val="28"/>
          <w:szCs w:val="28"/>
          <w:vertAlign w:val="subscript"/>
        </w:rPr>
        <w:t>св</w:t>
      </w:r>
      <w:r w:rsidRPr="00502755">
        <w:rPr>
          <w:rFonts w:ascii="Times New Roman" w:hAnsi="Times New Roman"/>
          <w:sz w:val="28"/>
          <w:szCs w:val="28"/>
        </w:rPr>
        <w:t>=2597,4тыс. 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Сокращение потребления свежей воды составит 1311,8 тыс.м</w:t>
      </w:r>
      <w:r w:rsidRPr="00502755">
        <w:rPr>
          <w:rFonts w:ascii="Times New Roman" w:hAnsi="Times New Roman"/>
          <w:sz w:val="28"/>
          <w:szCs w:val="28"/>
          <w:vertAlign w:val="superscript"/>
        </w:rPr>
        <w:t>3</w:t>
      </w:r>
      <w:r w:rsidRPr="00502755">
        <w:rPr>
          <w:rFonts w:ascii="Times New Roman" w:hAnsi="Times New Roman"/>
          <w:sz w:val="28"/>
          <w:szCs w:val="28"/>
        </w:rPr>
        <w:t>/год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Расчет массы сброса загрязняющих веществ после реализации водоохранных мероприятий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726"/>
        <w:gridCol w:w="729"/>
        <w:gridCol w:w="729"/>
        <w:gridCol w:w="1688"/>
        <w:gridCol w:w="1688"/>
        <w:gridCol w:w="1080"/>
        <w:gridCol w:w="852"/>
      </w:tblGrid>
      <w:tr w:rsidR="00F9237B" w:rsidRPr="00502755">
        <w:tc>
          <w:tcPr>
            <w:tcW w:w="2078" w:type="dxa"/>
            <w:vMerge w:val="restart"/>
            <w:vAlign w:val="center"/>
          </w:tcPr>
          <w:p w:rsidR="00F9237B" w:rsidRPr="00502755" w:rsidRDefault="00F9237B" w:rsidP="009B20F0">
            <w:pPr>
              <w:pStyle w:val="31"/>
            </w:pPr>
            <w:r w:rsidRPr="00502755">
              <w:t>Загрязняющие вещества</w:t>
            </w:r>
          </w:p>
        </w:tc>
        <w:tc>
          <w:tcPr>
            <w:tcW w:w="2185" w:type="dxa"/>
            <w:gridSpan w:val="3"/>
          </w:tcPr>
          <w:p w:rsidR="00F9237B" w:rsidRPr="00502755" w:rsidRDefault="00F9237B" w:rsidP="009B20F0">
            <w:pPr>
              <w:pStyle w:val="31"/>
            </w:pPr>
            <w:r w:rsidRPr="00502755">
              <w:t>Концентрация загрязнений, мг/л</w:t>
            </w:r>
          </w:p>
        </w:tc>
        <w:tc>
          <w:tcPr>
            <w:tcW w:w="5308" w:type="dxa"/>
            <w:gridSpan w:val="4"/>
          </w:tcPr>
          <w:p w:rsidR="00F9237B" w:rsidRPr="00502755" w:rsidRDefault="00F9237B" w:rsidP="009B20F0">
            <w:pPr>
              <w:pStyle w:val="31"/>
            </w:pPr>
            <w:r w:rsidRPr="00502755">
              <w:t xml:space="preserve">Масса сброса ЗВ при </w:t>
            </w:r>
            <w:r w:rsidRPr="00502755">
              <w:rPr>
                <w:lang w:val="en-US"/>
              </w:rPr>
              <w:t>V</w:t>
            </w:r>
            <w:r w:rsidRPr="00502755">
              <w:rPr>
                <w:vertAlign w:val="subscript"/>
              </w:rPr>
              <w:t>ст</w:t>
            </w:r>
            <w:r w:rsidRPr="00502755">
              <w:t>=17750,6тыс.м</w:t>
            </w:r>
            <w:r w:rsidRPr="00502755">
              <w:rPr>
                <w:vertAlign w:val="superscript"/>
              </w:rPr>
              <w:t>3</w:t>
            </w:r>
            <w:r w:rsidRPr="00502755">
              <w:t>, т/год</w:t>
            </w:r>
          </w:p>
        </w:tc>
      </w:tr>
      <w:tr w:rsidR="00F9237B" w:rsidRPr="00502755">
        <w:trPr>
          <w:cantSplit/>
          <w:trHeight w:val="1134"/>
        </w:trPr>
        <w:tc>
          <w:tcPr>
            <w:tcW w:w="2078" w:type="dxa"/>
            <w:vMerge/>
          </w:tcPr>
          <w:p w:rsidR="00F9237B" w:rsidRPr="00502755" w:rsidRDefault="00F9237B" w:rsidP="009B20F0">
            <w:pPr>
              <w:pStyle w:val="31"/>
            </w:pPr>
          </w:p>
        </w:tc>
        <w:tc>
          <w:tcPr>
            <w:tcW w:w="727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ПДС</w:t>
            </w:r>
          </w:p>
        </w:tc>
        <w:tc>
          <w:tcPr>
            <w:tcW w:w="729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ВСС</w:t>
            </w:r>
          </w:p>
        </w:tc>
        <w:tc>
          <w:tcPr>
            <w:tcW w:w="729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план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При соблюдении ПДС (норма)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При соблюдении ВСС (лимит)</w:t>
            </w:r>
          </w:p>
        </w:tc>
        <w:tc>
          <w:tcPr>
            <w:tcW w:w="1080" w:type="dxa"/>
          </w:tcPr>
          <w:p w:rsidR="00F9237B" w:rsidRPr="00502755" w:rsidRDefault="00F9237B" w:rsidP="009B20F0">
            <w:pPr>
              <w:pStyle w:val="31"/>
            </w:pPr>
            <w:r w:rsidRPr="00502755">
              <w:t>Сверх лимита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всего</w:t>
            </w:r>
          </w:p>
        </w:tc>
      </w:tr>
      <w:tr w:rsidR="00F9237B" w:rsidRPr="00502755">
        <w:trPr>
          <w:trHeight w:val="322"/>
        </w:trPr>
        <w:tc>
          <w:tcPr>
            <w:tcW w:w="2078" w:type="dxa"/>
          </w:tcPr>
          <w:p w:rsidR="00F9237B" w:rsidRPr="00502755" w:rsidRDefault="00F9237B" w:rsidP="009B20F0">
            <w:pPr>
              <w:pStyle w:val="31"/>
            </w:pPr>
            <w:r w:rsidRPr="00502755">
              <w:t>БПК</w:t>
            </w:r>
            <w:r w:rsidRPr="00502755">
              <w:rPr>
                <w:vertAlign w:val="subscript"/>
              </w:rPr>
              <w:t>полн</w:t>
            </w:r>
          </w:p>
        </w:tc>
        <w:tc>
          <w:tcPr>
            <w:tcW w:w="727" w:type="dxa"/>
          </w:tcPr>
          <w:p w:rsidR="00F9237B" w:rsidRPr="00502755" w:rsidRDefault="00F9237B" w:rsidP="009B20F0">
            <w:pPr>
              <w:pStyle w:val="31"/>
            </w:pPr>
            <w:r w:rsidRPr="00502755">
              <w:t>20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25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25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355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443,8</w:t>
            </w:r>
          </w:p>
        </w:tc>
        <w:tc>
          <w:tcPr>
            <w:tcW w:w="1080" w:type="dxa"/>
          </w:tcPr>
          <w:p w:rsidR="00F9237B" w:rsidRPr="00502755" w:rsidRDefault="00F9237B" w:rsidP="009B20F0">
            <w:pPr>
              <w:pStyle w:val="31"/>
            </w:pPr>
            <w:r w:rsidRPr="00502755">
              <w:t xml:space="preserve"> -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443,8</w:t>
            </w:r>
          </w:p>
        </w:tc>
      </w:tr>
      <w:tr w:rsidR="00F9237B" w:rsidRPr="00502755">
        <w:trPr>
          <w:trHeight w:val="694"/>
        </w:trPr>
        <w:tc>
          <w:tcPr>
            <w:tcW w:w="2078" w:type="dxa"/>
          </w:tcPr>
          <w:p w:rsidR="00F9237B" w:rsidRPr="00502755" w:rsidRDefault="00F9237B" w:rsidP="009B20F0">
            <w:pPr>
              <w:pStyle w:val="31"/>
            </w:pPr>
            <w:r w:rsidRPr="00502755">
              <w:t>Взвешенные вещества</w:t>
            </w:r>
          </w:p>
        </w:tc>
        <w:tc>
          <w:tcPr>
            <w:tcW w:w="727" w:type="dxa"/>
          </w:tcPr>
          <w:p w:rsidR="00F9237B" w:rsidRPr="00502755" w:rsidRDefault="00F9237B" w:rsidP="009B20F0">
            <w:pPr>
              <w:pStyle w:val="31"/>
            </w:pPr>
            <w:r w:rsidRPr="00502755">
              <w:t>10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15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20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177,5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266,3</w:t>
            </w:r>
          </w:p>
        </w:tc>
        <w:tc>
          <w:tcPr>
            <w:tcW w:w="1080" w:type="dxa"/>
          </w:tcPr>
          <w:p w:rsidR="00F9237B" w:rsidRPr="00502755" w:rsidRDefault="00F9237B" w:rsidP="009B20F0">
            <w:pPr>
              <w:pStyle w:val="31"/>
            </w:pPr>
            <w:r w:rsidRPr="00502755">
              <w:t>88,7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355</w:t>
            </w:r>
          </w:p>
        </w:tc>
      </w:tr>
      <w:tr w:rsidR="00F9237B" w:rsidRPr="00502755">
        <w:trPr>
          <w:trHeight w:val="270"/>
        </w:trPr>
        <w:tc>
          <w:tcPr>
            <w:tcW w:w="2078" w:type="dxa"/>
          </w:tcPr>
          <w:p w:rsidR="00F9237B" w:rsidRPr="00502755" w:rsidRDefault="00F9237B" w:rsidP="009B20F0">
            <w:pPr>
              <w:pStyle w:val="31"/>
            </w:pPr>
            <w:r w:rsidRPr="00502755">
              <w:t>Нефтепродукты</w:t>
            </w:r>
          </w:p>
        </w:tc>
        <w:tc>
          <w:tcPr>
            <w:tcW w:w="727" w:type="dxa"/>
          </w:tcPr>
          <w:p w:rsidR="00F9237B" w:rsidRPr="00502755" w:rsidRDefault="00F9237B" w:rsidP="009B20F0">
            <w:pPr>
              <w:pStyle w:val="31"/>
            </w:pPr>
            <w:r w:rsidRPr="00502755">
              <w:t>0,3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0,35</w:t>
            </w:r>
          </w:p>
        </w:tc>
        <w:tc>
          <w:tcPr>
            <w:tcW w:w="729" w:type="dxa"/>
          </w:tcPr>
          <w:p w:rsidR="00F9237B" w:rsidRPr="00502755" w:rsidRDefault="00F9237B" w:rsidP="009B20F0">
            <w:pPr>
              <w:pStyle w:val="31"/>
            </w:pPr>
            <w:r w:rsidRPr="00502755">
              <w:t>0,35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5,3</w:t>
            </w:r>
          </w:p>
        </w:tc>
        <w:tc>
          <w:tcPr>
            <w:tcW w:w="1688" w:type="dxa"/>
          </w:tcPr>
          <w:p w:rsidR="00F9237B" w:rsidRPr="00502755" w:rsidRDefault="00F9237B" w:rsidP="009B20F0">
            <w:pPr>
              <w:pStyle w:val="31"/>
            </w:pPr>
            <w:r w:rsidRPr="00502755">
              <w:t>6,2</w:t>
            </w:r>
          </w:p>
        </w:tc>
        <w:tc>
          <w:tcPr>
            <w:tcW w:w="1080" w:type="dxa"/>
          </w:tcPr>
          <w:p w:rsidR="00F9237B" w:rsidRPr="00502755" w:rsidRDefault="00F9237B" w:rsidP="009B20F0">
            <w:pPr>
              <w:pStyle w:val="31"/>
            </w:pPr>
            <w:r w:rsidRPr="00502755">
              <w:t>-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6,2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Расчет платы за загрязнение водоемов после реализации водоохранных мероприятий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866"/>
        <w:gridCol w:w="866"/>
        <w:gridCol w:w="743"/>
        <w:gridCol w:w="744"/>
        <w:gridCol w:w="852"/>
        <w:gridCol w:w="754"/>
        <w:gridCol w:w="801"/>
        <w:gridCol w:w="949"/>
        <w:gridCol w:w="866"/>
      </w:tblGrid>
      <w:tr w:rsidR="00F9237B" w:rsidRPr="00502755">
        <w:tc>
          <w:tcPr>
            <w:tcW w:w="2130" w:type="dxa"/>
            <w:vMerge w:val="restart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Загрязняющие вещества</w:t>
            </w:r>
          </w:p>
        </w:tc>
        <w:tc>
          <w:tcPr>
            <w:tcW w:w="1732" w:type="dxa"/>
            <w:gridSpan w:val="2"/>
          </w:tcPr>
          <w:p w:rsidR="00F9237B" w:rsidRPr="00502755" w:rsidRDefault="00F9237B" w:rsidP="009B20F0">
            <w:pPr>
              <w:pStyle w:val="31"/>
            </w:pPr>
            <w:r w:rsidRPr="00502755">
              <w:t>Ставка платы, руб/т</w:t>
            </w:r>
          </w:p>
        </w:tc>
        <w:tc>
          <w:tcPr>
            <w:tcW w:w="2339" w:type="dxa"/>
            <w:gridSpan w:val="3"/>
          </w:tcPr>
          <w:p w:rsidR="00F9237B" w:rsidRPr="00502755" w:rsidRDefault="00F9237B" w:rsidP="009B20F0">
            <w:pPr>
              <w:pStyle w:val="31"/>
            </w:pPr>
            <w:r w:rsidRPr="00502755">
              <w:t>Масса сброса ЗВ, т/год</w:t>
            </w:r>
          </w:p>
        </w:tc>
        <w:tc>
          <w:tcPr>
            <w:tcW w:w="3370" w:type="dxa"/>
            <w:gridSpan w:val="4"/>
          </w:tcPr>
          <w:p w:rsidR="00F9237B" w:rsidRPr="00502755" w:rsidRDefault="00F9237B" w:rsidP="009B20F0">
            <w:pPr>
              <w:pStyle w:val="31"/>
            </w:pPr>
            <w:r w:rsidRPr="00502755">
              <w:t>Плата за загрязнение водоемов, тыс.руб/год</w:t>
            </w:r>
          </w:p>
        </w:tc>
      </w:tr>
      <w:tr w:rsidR="00F9237B" w:rsidRPr="00502755">
        <w:trPr>
          <w:cantSplit/>
          <w:trHeight w:val="2379"/>
        </w:trPr>
        <w:tc>
          <w:tcPr>
            <w:tcW w:w="2130" w:type="dxa"/>
            <w:vMerge/>
          </w:tcPr>
          <w:p w:rsidR="00F9237B" w:rsidRPr="00502755" w:rsidRDefault="00F9237B" w:rsidP="009B20F0">
            <w:pPr>
              <w:pStyle w:val="31"/>
            </w:pPr>
          </w:p>
        </w:tc>
        <w:tc>
          <w:tcPr>
            <w:tcW w:w="866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норм</w:t>
            </w:r>
          </w:p>
        </w:tc>
        <w:tc>
          <w:tcPr>
            <w:tcW w:w="866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лимитов</w:t>
            </w:r>
          </w:p>
        </w:tc>
        <w:tc>
          <w:tcPr>
            <w:tcW w:w="743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норм</w:t>
            </w:r>
          </w:p>
        </w:tc>
        <w:tc>
          <w:tcPr>
            <w:tcW w:w="744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 пределах лимитов</w:t>
            </w:r>
          </w:p>
        </w:tc>
        <w:tc>
          <w:tcPr>
            <w:tcW w:w="852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Сверх лимита</w:t>
            </w:r>
          </w:p>
        </w:tc>
        <w:tc>
          <w:tcPr>
            <w:tcW w:w="754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За сброс в пределах нормы</w:t>
            </w:r>
          </w:p>
        </w:tc>
        <w:tc>
          <w:tcPr>
            <w:tcW w:w="801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За сброс в пределах лимита</w:t>
            </w:r>
          </w:p>
        </w:tc>
        <w:tc>
          <w:tcPr>
            <w:tcW w:w="949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За сверхлимитный сброс</w:t>
            </w:r>
          </w:p>
        </w:tc>
        <w:tc>
          <w:tcPr>
            <w:tcW w:w="866" w:type="dxa"/>
            <w:textDirection w:val="btLr"/>
          </w:tcPr>
          <w:p w:rsidR="00F9237B" w:rsidRPr="00502755" w:rsidRDefault="00F9237B" w:rsidP="009B20F0">
            <w:pPr>
              <w:pStyle w:val="31"/>
            </w:pPr>
            <w:r w:rsidRPr="00502755">
              <w:t>всего</w:t>
            </w:r>
          </w:p>
        </w:tc>
      </w:tr>
      <w:tr w:rsidR="00F9237B" w:rsidRPr="00502755">
        <w:trPr>
          <w:trHeight w:val="360"/>
        </w:trPr>
        <w:tc>
          <w:tcPr>
            <w:tcW w:w="2130" w:type="dxa"/>
          </w:tcPr>
          <w:p w:rsidR="00F9237B" w:rsidRPr="00502755" w:rsidRDefault="00F9237B" w:rsidP="009B20F0">
            <w:pPr>
              <w:pStyle w:val="31"/>
            </w:pPr>
            <w:r w:rsidRPr="00502755">
              <w:t>БПК</w:t>
            </w:r>
            <w:r w:rsidRPr="00502755">
              <w:rPr>
                <w:vertAlign w:val="subscript"/>
              </w:rPr>
              <w:t>полн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232,07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1160,25</w:t>
            </w:r>
          </w:p>
        </w:tc>
        <w:tc>
          <w:tcPr>
            <w:tcW w:w="743" w:type="dxa"/>
          </w:tcPr>
          <w:p w:rsidR="00F9237B" w:rsidRPr="00502755" w:rsidRDefault="00F9237B" w:rsidP="009B20F0">
            <w:pPr>
              <w:pStyle w:val="31"/>
            </w:pPr>
            <w:r w:rsidRPr="00502755">
              <w:t>355</w:t>
            </w:r>
          </w:p>
        </w:tc>
        <w:tc>
          <w:tcPr>
            <w:tcW w:w="744" w:type="dxa"/>
          </w:tcPr>
          <w:p w:rsidR="00F9237B" w:rsidRPr="00502755" w:rsidRDefault="00F9237B" w:rsidP="009B20F0">
            <w:pPr>
              <w:pStyle w:val="31"/>
            </w:pPr>
            <w:r w:rsidRPr="00502755">
              <w:t>443,8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-</w:t>
            </w:r>
          </w:p>
        </w:tc>
        <w:tc>
          <w:tcPr>
            <w:tcW w:w="754" w:type="dxa"/>
          </w:tcPr>
          <w:p w:rsidR="00F9237B" w:rsidRPr="00502755" w:rsidRDefault="00F9237B" w:rsidP="009B20F0">
            <w:pPr>
              <w:pStyle w:val="31"/>
            </w:pPr>
            <w:r w:rsidRPr="00502755">
              <w:t>82,4</w:t>
            </w:r>
          </w:p>
        </w:tc>
        <w:tc>
          <w:tcPr>
            <w:tcW w:w="801" w:type="dxa"/>
          </w:tcPr>
          <w:p w:rsidR="00F9237B" w:rsidRPr="00502755" w:rsidRDefault="00F9237B" w:rsidP="009B20F0">
            <w:pPr>
              <w:pStyle w:val="31"/>
            </w:pPr>
            <w:r w:rsidRPr="00502755">
              <w:t>103</w:t>
            </w:r>
          </w:p>
        </w:tc>
        <w:tc>
          <w:tcPr>
            <w:tcW w:w="949" w:type="dxa"/>
          </w:tcPr>
          <w:p w:rsidR="00F9237B" w:rsidRPr="00502755" w:rsidRDefault="00F9237B" w:rsidP="009B20F0">
            <w:pPr>
              <w:pStyle w:val="31"/>
            </w:pPr>
            <w:r w:rsidRPr="00502755">
              <w:t>-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185,4</w:t>
            </w:r>
          </w:p>
        </w:tc>
      </w:tr>
      <w:tr w:rsidR="00F9237B" w:rsidRPr="00502755">
        <w:trPr>
          <w:trHeight w:val="591"/>
        </w:trPr>
        <w:tc>
          <w:tcPr>
            <w:tcW w:w="2130" w:type="dxa"/>
          </w:tcPr>
          <w:p w:rsidR="00F9237B" w:rsidRPr="00502755" w:rsidRDefault="00F9237B" w:rsidP="009B20F0">
            <w:pPr>
              <w:pStyle w:val="31"/>
            </w:pPr>
            <w:r w:rsidRPr="00502755">
              <w:t>Взвешенные вещества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933,3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466,5</w:t>
            </w:r>
          </w:p>
        </w:tc>
        <w:tc>
          <w:tcPr>
            <w:tcW w:w="743" w:type="dxa"/>
          </w:tcPr>
          <w:p w:rsidR="00F9237B" w:rsidRPr="00502755" w:rsidRDefault="00F9237B" w:rsidP="009B20F0">
            <w:pPr>
              <w:pStyle w:val="31"/>
            </w:pPr>
            <w:r w:rsidRPr="00502755">
              <w:t>177,5</w:t>
            </w:r>
          </w:p>
        </w:tc>
        <w:tc>
          <w:tcPr>
            <w:tcW w:w="744" w:type="dxa"/>
          </w:tcPr>
          <w:p w:rsidR="00F9237B" w:rsidRPr="00502755" w:rsidRDefault="00F9237B" w:rsidP="009B20F0">
            <w:pPr>
              <w:pStyle w:val="31"/>
            </w:pPr>
            <w:r w:rsidRPr="00502755">
              <w:t>266,3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88,7</w:t>
            </w:r>
          </w:p>
        </w:tc>
        <w:tc>
          <w:tcPr>
            <w:tcW w:w="754" w:type="dxa"/>
          </w:tcPr>
          <w:p w:rsidR="00F9237B" w:rsidRPr="00502755" w:rsidRDefault="00F9237B" w:rsidP="009B20F0">
            <w:pPr>
              <w:pStyle w:val="31"/>
            </w:pPr>
            <w:r w:rsidRPr="00502755">
              <w:t>165,7</w:t>
            </w:r>
          </w:p>
        </w:tc>
        <w:tc>
          <w:tcPr>
            <w:tcW w:w="801" w:type="dxa"/>
          </w:tcPr>
          <w:p w:rsidR="00F9237B" w:rsidRPr="00502755" w:rsidRDefault="00F9237B" w:rsidP="009B20F0">
            <w:pPr>
              <w:pStyle w:val="31"/>
            </w:pPr>
            <w:r w:rsidRPr="00502755">
              <w:t>414,4</w:t>
            </w:r>
          </w:p>
        </w:tc>
        <w:tc>
          <w:tcPr>
            <w:tcW w:w="949" w:type="dxa"/>
          </w:tcPr>
          <w:p w:rsidR="00F9237B" w:rsidRPr="00502755" w:rsidRDefault="00F9237B" w:rsidP="009B20F0">
            <w:pPr>
              <w:pStyle w:val="31"/>
            </w:pPr>
            <w:r w:rsidRPr="00502755">
              <w:t>2069,6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2649,7</w:t>
            </w:r>
          </w:p>
        </w:tc>
      </w:tr>
      <w:tr w:rsidR="00F9237B" w:rsidRPr="00502755">
        <w:trPr>
          <w:trHeight w:val="231"/>
        </w:trPr>
        <w:tc>
          <w:tcPr>
            <w:tcW w:w="2130" w:type="dxa"/>
          </w:tcPr>
          <w:p w:rsidR="00F9237B" w:rsidRPr="00502755" w:rsidRDefault="00F9237B" w:rsidP="009B20F0">
            <w:pPr>
              <w:pStyle w:val="31"/>
            </w:pPr>
            <w:r w:rsidRPr="00502755">
              <w:t>Нефтепродукты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14051,7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70252,5</w:t>
            </w:r>
          </w:p>
        </w:tc>
        <w:tc>
          <w:tcPr>
            <w:tcW w:w="743" w:type="dxa"/>
          </w:tcPr>
          <w:p w:rsidR="00F9237B" w:rsidRPr="00502755" w:rsidRDefault="00F9237B" w:rsidP="009B20F0">
            <w:pPr>
              <w:pStyle w:val="31"/>
            </w:pPr>
            <w:r w:rsidRPr="00502755">
              <w:t>5,3</w:t>
            </w:r>
          </w:p>
        </w:tc>
        <w:tc>
          <w:tcPr>
            <w:tcW w:w="744" w:type="dxa"/>
          </w:tcPr>
          <w:p w:rsidR="00F9237B" w:rsidRPr="00502755" w:rsidRDefault="00F9237B" w:rsidP="009B20F0">
            <w:pPr>
              <w:pStyle w:val="31"/>
            </w:pPr>
            <w:r w:rsidRPr="00502755">
              <w:t>6,2</w:t>
            </w:r>
          </w:p>
        </w:tc>
        <w:tc>
          <w:tcPr>
            <w:tcW w:w="852" w:type="dxa"/>
          </w:tcPr>
          <w:p w:rsidR="00F9237B" w:rsidRPr="00502755" w:rsidRDefault="00F9237B" w:rsidP="009B20F0">
            <w:pPr>
              <w:pStyle w:val="31"/>
            </w:pPr>
            <w:r w:rsidRPr="00502755">
              <w:t>-</w:t>
            </w:r>
          </w:p>
        </w:tc>
        <w:tc>
          <w:tcPr>
            <w:tcW w:w="754" w:type="dxa"/>
          </w:tcPr>
          <w:p w:rsidR="00F9237B" w:rsidRPr="00502755" w:rsidRDefault="00F9237B" w:rsidP="009B20F0">
            <w:pPr>
              <w:pStyle w:val="31"/>
            </w:pPr>
            <w:r w:rsidRPr="00502755">
              <w:t>74,5</w:t>
            </w:r>
          </w:p>
        </w:tc>
        <w:tc>
          <w:tcPr>
            <w:tcW w:w="801" w:type="dxa"/>
          </w:tcPr>
          <w:p w:rsidR="00F9237B" w:rsidRPr="00502755" w:rsidRDefault="00F9237B" w:rsidP="009B20F0">
            <w:pPr>
              <w:pStyle w:val="31"/>
            </w:pPr>
            <w:r w:rsidRPr="00502755">
              <w:t>63,2</w:t>
            </w:r>
          </w:p>
        </w:tc>
        <w:tc>
          <w:tcPr>
            <w:tcW w:w="949" w:type="dxa"/>
          </w:tcPr>
          <w:p w:rsidR="00F9237B" w:rsidRPr="00502755" w:rsidRDefault="00F9237B" w:rsidP="009B20F0">
            <w:pPr>
              <w:pStyle w:val="31"/>
            </w:pPr>
            <w:r w:rsidRPr="00502755">
              <w:t>-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137,7</w:t>
            </w:r>
          </w:p>
        </w:tc>
      </w:tr>
      <w:tr w:rsidR="00F9237B" w:rsidRPr="00502755">
        <w:trPr>
          <w:trHeight w:val="310"/>
        </w:trPr>
        <w:tc>
          <w:tcPr>
            <w:tcW w:w="6201" w:type="dxa"/>
            <w:gridSpan w:val="6"/>
            <w:tcBorders>
              <w:left w:val="nil"/>
              <w:bottom w:val="nil"/>
            </w:tcBorders>
          </w:tcPr>
          <w:p w:rsidR="00F9237B" w:rsidRPr="00502755" w:rsidRDefault="00F9237B" w:rsidP="009B20F0">
            <w:pPr>
              <w:pStyle w:val="31"/>
            </w:pPr>
            <w:r w:rsidRPr="00502755">
              <w:t>всего</w:t>
            </w:r>
          </w:p>
        </w:tc>
        <w:tc>
          <w:tcPr>
            <w:tcW w:w="754" w:type="dxa"/>
          </w:tcPr>
          <w:p w:rsidR="00F9237B" w:rsidRPr="00502755" w:rsidRDefault="00F9237B" w:rsidP="009B20F0">
            <w:pPr>
              <w:pStyle w:val="31"/>
            </w:pPr>
            <w:r w:rsidRPr="00502755">
              <w:t>322,6</w:t>
            </w:r>
          </w:p>
        </w:tc>
        <w:tc>
          <w:tcPr>
            <w:tcW w:w="801" w:type="dxa"/>
          </w:tcPr>
          <w:p w:rsidR="00F9237B" w:rsidRPr="00502755" w:rsidRDefault="00F9237B" w:rsidP="009B20F0">
            <w:pPr>
              <w:pStyle w:val="31"/>
            </w:pPr>
            <w:r w:rsidRPr="00502755">
              <w:t>580,6</w:t>
            </w:r>
          </w:p>
        </w:tc>
        <w:tc>
          <w:tcPr>
            <w:tcW w:w="949" w:type="dxa"/>
          </w:tcPr>
          <w:p w:rsidR="00F9237B" w:rsidRPr="00502755" w:rsidRDefault="00F9237B" w:rsidP="009B20F0">
            <w:pPr>
              <w:pStyle w:val="31"/>
            </w:pPr>
            <w:r w:rsidRPr="00502755">
              <w:t>2069,6</w:t>
            </w:r>
          </w:p>
        </w:tc>
        <w:tc>
          <w:tcPr>
            <w:tcW w:w="866" w:type="dxa"/>
          </w:tcPr>
          <w:p w:rsidR="00F9237B" w:rsidRPr="00502755" w:rsidRDefault="00F9237B" w:rsidP="009B20F0">
            <w:pPr>
              <w:pStyle w:val="31"/>
            </w:pPr>
            <w:r w:rsidRPr="00502755">
              <w:t>2972,8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Сопоставляя таблицы 9 и 16, можно определить сокращение платы за загрязнение водоема: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ΔПл</w:t>
      </w:r>
      <w:r w:rsidRPr="00502755">
        <w:rPr>
          <w:rFonts w:ascii="Times New Roman" w:hAnsi="Times New Roman"/>
          <w:sz w:val="28"/>
          <w:szCs w:val="28"/>
          <w:vertAlign w:val="subscript"/>
        </w:rPr>
        <w:t>з</w:t>
      </w:r>
      <w:r w:rsidRPr="00502755">
        <w:rPr>
          <w:rFonts w:ascii="Times New Roman" w:hAnsi="Times New Roman"/>
          <w:sz w:val="28"/>
          <w:szCs w:val="28"/>
        </w:rPr>
        <w:t>= 47938,1-2972,8=44965,3тыс.руб./год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На действующем предприятии потери прибыли в результате сброса загрязняющих веществ сверх нормы составляли 47591,3 тыс.руб./год. После реализации водоохранных мероприятий – 2650,2 тыс.руб./год.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Сокращение потерь прибыли в результате совершенствования водоотведения: 47591,3 - 2650,2 = 154394,3 тыс.руб./год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Общее сокращение потерь прибыли предприятия в результате совершенствования водопользования: 2597,4 + 44941,1 = 47538,5тыс.руб.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 xml:space="preserve">Таким образом, в результате реализации водоохранного проекта на предприятии высвобождается 47,5 млн.руб. Эти средства частично или полностью могут быть использованы на увеличение текущих затрат, связанных с реализацией проекта, с повышением качества очистки сточных вод. </w:t>
      </w: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Дополнительные текущие расходы составляют 70% от высвобождаемых средств: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0"/>
          <w:sz w:val="28"/>
          <w:szCs w:val="28"/>
        </w:rPr>
        <w:object w:dxaOrig="2360" w:dyaOrig="320">
          <v:shape id="_x0000_i1055" type="#_x0000_t75" style="width:117pt;height:15.75pt" o:ole="">
            <v:imagedata r:id="rId67" o:title=""/>
          </v:shape>
          <o:OLEObject Type="Embed" ProgID="Equation.3" ShapeID="_x0000_i1055" DrawAspect="Content" ObjectID="_1469637784" r:id="rId68"/>
        </w:object>
      </w:r>
      <w:r w:rsidR="00F9237B" w:rsidRPr="00502755">
        <w:rPr>
          <w:rFonts w:ascii="Times New Roman" w:hAnsi="Times New Roman"/>
          <w:sz w:val="28"/>
          <w:szCs w:val="28"/>
        </w:rPr>
        <w:t>тыс.руб.</w:t>
      </w:r>
    </w:p>
    <w:p w:rsidR="009B20F0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Экономический результат при реализации проекта: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0"/>
          <w:sz w:val="28"/>
          <w:szCs w:val="28"/>
        </w:rPr>
        <w:object w:dxaOrig="4120" w:dyaOrig="320">
          <v:shape id="_x0000_i1056" type="#_x0000_t75" style="width:206.25pt;height:15.75pt" o:ole="">
            <v:imagedata r:id="rId69" o:title=""/>
          </v:shape>
          <o:OLEObject Type="Embed" ProgID="Equation.3" ShapeID="_x0000_i1056" DrawAspect="Content" ObjectID="_1469637785" r:id="rId70"/>
        </w:object>
      </w:r>
      <w:r w:rsidR="00F9237B" w:rsidRPr="00502755">
        <w:rPr>
          <w:rFonts w:ascii="Times New Roman" w:hAnsi="Times New Roman"/>
          <w:sz w:val="28"/>
          <w:szCs w:val="28"/>
        </w:rPr>
        <w:t>тыс.руб./год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В результате реализации водоохранного проекта, изменится влияние деятельности предприятия на водоем, то есть изменится экономический ущерб, наносимый окружающей среде.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Оценка экономического ущерба от сброса загрязняющих веществ в водоем</w:t>
      </w:r>
      <w:r w:rsidR="00502755" w:rsidRPr="00502755">
        <w:rPr>
          <w:rFonts w:ascii="Times New Roman" w:hAnsi="Times New Roman"/>
          <w:sz w:val="28"/>
          <w:szCs w:val="28"/>
        </w:rPr>
        <w:t xml:space="preserve"> </w:t>
      </w:r>
      <w:r w:rsidR="00F9237B" w:rsidRPr="00502755">
        <w:rPr>
          <w:rFonts w:ascii="Times New Roman" w:hAnsi="Times New Roman"/>
          <w:sz w:val="28"/>
          <w:szCs w:val="28"/>
        </w:rPr>
        <w:t>после реализации водоохранного проекта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0"/>
        <w:gridCol w:w="1386"/>
        <w:gridCol w:w="2089"/>
        <w:gridCol w:w="1785"/>
        <w:gridCol w:w="2119"/>
      </w:tblGrid>
      <w:tr w:rsidR="00F9237B" w:rsidRPr="00502755">
        <w:tc>
          <w:tcPr>
            <w:tcW w:w="2191" w:type="dxa"/>
          </w:tcPr>
          <w:p w:rsidR="00F9237B" w:rsidRPr="00502755" w:rsidRDefault="00F9237B" w:rsidP="009B20F0">
            <w:pPr>
              <w:pStyle w:val="31"/>
            </w:pPr>
            <w:r w:rsidRPr="00502755">
              <w:t>Загрязняющие вещества</w:t>
            </w:r>
          </w:p>
        </w:tc>
        <w:tc>
          <w:tcPr>
            <w:tcW w:w="1387" w:type="dxa"/>
          </w:tcPr>
          <w:p w:rsidR="00F9237B" w:rsidRPr="00502755" w:rsidRDefault="00F9237B" w:rsidP="009B20F0">
            <w:pPr>
              <w:pStyle w:val="31"/>
            </w:pPr>
            <w:r w:rsidRPr="00502755">
              <w:t>Масса сброса, т/год</w:t>
            </w:r>
          </w:p>
        </w:tc>
        <w:tc>
          <w:tcPr>
            <w:tcW w:w="2089" w:type="dxa"/>
          </w:tcPr>
          <w:p w:rsidR="00F9237B" w:rsidRPr="00502755" w:rsidRDefault="00F9237B" w:rsidP="009B20F0">
            <w:pPr>
              <w:pStyle w:val="31"/>
            </w:pPr>
            <w:r w:rsidRPr="00502755">
              <w:t>Коэффициент относительной опасности, усл.т/т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Приведенная масса сброса, усл.т/год</w:t>
            </w: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Экономический ущерб, тыс.руб/год</w:t>
            </w:r>
          </w:p>
        </w:tc>
      </w:tr>
      <w:tr w:rsidR="00F9237B" w:rsidRPr="00502755">
        <w:trPr>
          <w:trHeight w:val="386"/>
        </w:trPr>
        <w:tc>
          <w:tcPr>
            <w:tcW w:w="2191" w:type="dxa"/>
          </w:tcPr>
          <w:p w:rsidR="00F9237B" w:rsidRPr="00502755" w:rsidRDefault="00F9237B" w:rsidP="009B20F0">
            <w:pPr>
              <w:pStyle w:val="31"/>
            </w:pPr>
            <w:r w:rsidRPr="00502755">
              <w:t>БПК</w:t>
            </w:r>
            <w:r w:rsidRPr="00502755">
              <w:rPr>
                <w:vertAlign w:val="subscript"/>
              </w:rPr>
              <w:t>полн</w:t>
            </w:r>
          </w:p>
        </w:tc>
        <w:tc>
          <w:tcPr>
            <w:tcW w:w="1387" w:type="dxa"/>
          </w:tcPr>
          <w:p w:rsidR="00F9237B" w:rsidRPr="00502755" w:rsidRDefault="00F9237B" w:rsidP="009B20F0">
            <w:pPr>
              <w:pStyle w:val="31"/>
            </w:pPr>
            <w:r w:rsidRPr="00502755">
              <w:t>443,8</w:t>
            </w:r>
          </w:p>
        </w:tc>
        <w:tc>
          <w:tcPr>
            <w:tcW w:w="2089" w:type="dxa"/>
          </w:tcPr>
          <w:p w:rsidR="00F9237B" w:rsidRPr="00502755" w:rsidRDefault="00F9237B" w:rsidP="009B20F0">
            <w:pPr>
              <w:pStyle w:val="31"/>
            </w:pPr>
            <w:r w:rsidRPr="00502755">
              <w:t>0,3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133,14</w:t>
            </w: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4211,1</w:t>
            </w:r>
          </w:p>
        </w:tc>
      </w:tr>
      <w:tr w:rsidR="00F9237B" w:rsidRPr="00502755">
        <w:trPr>
          <w:trHeight w:val="694"/>
        </w:trPr>
        <w:tc>
          <w:tcPr>
            <w:tcW w:w="2191" w:type="dxa"/>
          </w:tcPr>
          <w:p w:rsidR="00F9237B" w:rsidRPr="00502755" w:rsidRDefault="00F9237B" w:rsidP="009B20F0">
            <w:pPr>
              <w:pStyle w:val="31"/>
            </w:pPr>
            <w:r w:rsidRPr="00502755">
              <w:t>Взвешенные вещества</w:t>
            </w:r>
          </w:p>
        </w:tc>
        <w:tc>
          <w:tcPr>
            <w:tcW w:w="1387" w:type="dxa"/>
          </w:tcPr>
          <w:p w:rsidR="00F9237B" w:rsidRPr="00502755" w:rsidRDefault="00F9237B" w:rsidP="009B20F0">
            <w:pPr>
              <w:pStyle w:val="31"/>
            </w:pPr>
            <w:r w:rsidRPr="00502755">
              <w:t>355</w:t>
            </w:r>
          </w:p>
        </w:tc>
        <w:tc>
          <w:tcPr>
            <w:tcW w:w="2089" w:type="dxa"/>
          </w:tcPr>
          <w:p w:rsidR="00F9237B" w:rsidRPr="00502755" w:rsidRDefault="00F9237B" w:rsidP="009B20F0">
            <w:pPr>
              <w:pStyle w:val="31"/>
            </w:pPr>
            <w:r w:rsidRPr="00502755">
              <w:t>0,15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53,25</w:t>
            </w:r>
          </w:p>
          <w:p w:rsidR="00F9237B" w:rsidRPr="00502755" w:rsidRDefault="00F9237B" w:rsidP="009B20F0">
            <w:pPr>
              <w:pStyle w:val="31"/>
            </w:pP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1684,24</w:t>
            </w:r>
          </w:p>
        </w:tc>
      </w:tr>
      <w:tr w:rsidR="00F9237B" w:rsidRPr="00502755">
        <w:trPr>
          <w:trHeight w:val="257"/>
        </w:trPr>
        <w:tc>
          <w:tcPr>
            <w:tcW w:w="2191" w:type="dxa"/>
          </w:tcPr>
          <w:p w:rsidR="00F9237B" w:rsidRPr="00502755" w:rsidRDefault="00F9237B" w:rsidP="009B20F0">
            <w:pPr>
              <w:pStyle w:val="31"/>
            </w:pPr>
            <w:r w:rsidRPr="00502755">
              <w:t>Нефтепродукты</w:t>
            </w:r>
          </w:p>
        </w:tc>
        <w:tc>
          <w:tcPr>
            <w:tcW w:w="1387" w:type="dxa"/>
          </w:tcPr>
          <w:p w:rsidR="00F9237B" w:rsidRPr="00502755" w:rsidRDefault="00F9237B" w:rsidP="009B20F0">
            <w:pPr>
              <w:pStyle w:val="31"/>
            </w:pPr>
            <w:r w:rsidRPr="00502755">
              <w:t>6,2</w:t>
            </w:r>
          </w:p>
        </w:tc>
        <w:tc>
          <w:tcPr>
            <w:tcW w:w="2089" w:type="dxa"/>
          </w:tcPr>
          <w:p w:rsidR="00F9237B" w:rsidRPr="00502755" w:rsidRDefault="00F9237B" w:rsidP="009B20F0">
            <w:pPr>
              <w:pStyle w:val="31"/>
            </w:pPr>
            <w:r w:rsidRPr="00502755">
              <w:t>20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124</w:t>
            </w: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3922</w:t>
            </w:r>
          </w:p>
        </w:tc>
      </w:tr>
      <w:tr w:rsidR="00F9237B" w:rsidRPr="00502755">
        <w:tc>
          <w:tcPr>
            <w:tcW w:w="5667" w:type="dxa"/>
            <w:gridSpan w:val="3"/>
            <w:tcBorders>
              <w:top w:val="nil"/>
              <w:left w:val="nil"/>
              <w:bottom w:val="nil"/>
            </w:tcBorders>
          </w:tcPr>
          <w:p w:rsidR="00F9237B" w:rsidRPr="00502755" w:rsidRDefault="00F9237B" w:rsidP="009B20F0">
            <w:pPr>
              <w:pStyle w:val="31"/>
            </w:pPr>
            <w:r w:rsidRPr="00502755">
              <w:t>Итого</w:t>
            </w:r>
          </w:p>
        </w:tc>
        <w:tc>
          <w:tcPr>
            <w:tcW w:w="1785" w:type="dxa"/>
          </w:tcPr>
          <w:p w:rsidR="00F9237B" w:rsidRPr="00502755" w:rsidRDefault="00F9237B" w:rsidP="009B20F0">
            <w:pPr>
              <w:pStyle w:val="31"/>
            </w:pPr>
            <w:r w:rsidRPr="00502755">
              <w:t>310,4</w:t>
            </w:r>
          </w:p>
        </w:tc>
        <w:tc>
          <w:tcPr>
            <w:tcW w:w="2119" w:type="dxa"/>
          </w:tcPr>
          <w:p w:rsidR="00F9237B" w:rsidRPr="00502755" w:rsidRDefault="00F9237B" w:rsidP="009B20F0">
            <w:pPr>
              <w:pStyle w:val="31"/>
            </w:pPr>
            <w:r w:rsidRPr="00502755">
              <w:t>9817,34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Сопоставив таблицы 12 и 17, можно определить сокращение экономического ущерба:</w:t>
      </w:r>
    </w:p>
    <w:p w:rsidR="009B20F0" w:rsidRPr="00502755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12"/>
          <w:sz w:val="28"/>
          <w:szCs w:val="28"/>
        </w:rPr>
        <w:object w:dxaOrig="4800" w:dyaOrig="360">
          <v:shape id="_x0000_i1057" type="#_x0000_t75" style="width:240pt;height:18pt" o:ole="">
            <v:imagedata r:id="rId71" o:title=""/>
          </v:shape>
          <o:OLEObject Type="Embed" ProgID="Equation.3" ShapeID="_x0000_i1057" DrawAspect="Content" ObjectID="_1469637786" r:id="rId72"/>
        </w:object>
      </w:r>
      <w:r w:rsidR="00F9237B" w:rsidRPr="00502755">
        <w:rPr>
          <w:rFonts w:ascii="Times New Roman" w:hAnsi="Times New Roman"/>
          <w:sz w:val="28"/>
          <w:szCs w:val="28"/>
        </w:rPr>
        <w:t>тыс.руб./год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Потенциально-возможные максимальные инвестиции, обеспечивающие их эффективность при достижении расчетного прогнозируемого результата:</w:t>
      </w:r>
    </w:p>
    <w:p w:rsidR="009B20F0" w:rsidRPr="00502755" w:rsidRDefault="00A10D4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object w:dxaOrig="1440" w:dyaOrig="1440">
          <v:shape id="_x0000_s1048" type="#_x0000_t75" style="position:absolute;left:0;text-align:left;margin-left:20pt;margin-top:21.45pt;width:30.85pt;height:64.3pt;z-index:251659264">
            <v:imagedata r:id="rId73" o:title=""/>
            <w10:wrap type="square" side="right"/>
          </v:shape>
          <o:OLEObject Type="Embed" ProgID="Equation.3" ShapeID="_x0000_s1048" DrawAspect="Content" ObjectID="_1469637793" r:id="rId74"/>
        </w:object>
      </w:r>
    </w:p>
    <w:p w:rsidR="00F9237B" w:rsidRPr="00502755" w:rsidRDefault="00502755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 xml:space="preserve"> </w:t>
      </w:r>
      <w:r w:rsidR="00F9237B" w:rsidRPr="00502755">
        <w:rPr>
          <w:rFonts w:ascii="Times New Roman" w:hAnsi="Times New Roman"/>
          <w:sz w:val="28"/>
          <w:szCs w:val="28"/>
          <w:lang w:val="en-US"/>
        </w:rPr>
        <w:t>e</w:t>
      </w:r>
      <w:r w:rsidR="00F9237B" w:rsidRPr="00502755">
        <w:rPr>
          <w:rFonts w:ascii="Times New Roman" w:hAnsi="Times New Roman"/>
          <w:sz w:val="28"/>
          <w:szCs w:val="28"/>
        </w:rPr>
        <w:t>=0,11 – ставка рефинансирования</w:t>
      </w:r>
    </w:p>
    <w:p w:rsidR="00F9237B" w:rsidRPr="00502755" w:rsidRDefault="005878B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24"/>
          <w:sz w:val="28"/>
          <w:szCs w:val="28"/>
        </w:rPr>
        <w:object w:dxaOrig="2340" w:dyaOrig="620">
          <v:shape id="_x0000_i1059" type="#_x0000_t75" style="width:117pt;height:30.75pt" o:ole="">
            <v:imagedata r:id="rId75" o:title=""/>
          </v:shape>
          <o:OLEObject Type="Embed" ProgID="Equation.3" ShapeID="_x0000_i1059" DrawAspect="Content" ObjectID="_1469637787" r:id="rId76"/>
        </w:object>
      </w:r>
      <w:r w:rsidR="00F9237B" w:rsidRPr="00502755">
        <w:rPr>
          <w:rFonts w:ascii="Times New Roman" w:hAnsi="Times New Roman"/>
          <w:sz w:val="28"/>
          <w:szCs w:val="28"/>
        </w:rPr>
        <w:t>тыс.руб.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Затраты предприятия на водоохранную деятельность после реализации водоохранного проекта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Таблица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89"/>
        <w:gridCol w:w="3190"/>
      </w:tblGrid>
      <w:tr w:rsidR="00F9237B" w:rsidRPr="00502755"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Вид затрат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Сумма затрат, тыс.руб/год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Структура затрат,%</w:t>
            </w:r>
          </w:p>
        </w:tc>
      </w:tr>
      <w:tr w:rsidR="00F9237B" w:rsidRPr="00502755"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Плата за водопотребление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10579,3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9,1</w:t>
            </w:r>
          </w:p>
        </w:tc>
      </w:tr>
      <w:tr w:rsidR="00F9237B" w:rsidRPr="00502755"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Плата за водоотведение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2972,8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2,6</w:t>
            </w:r>
          </w:p>
        </w:tc>
      </w:tr>
      <w:tr w:rsidR="00F9237B" w:rsidRPr="00502755">
        <w:trPr>
          <w:trHeight w:val="591"/>
        </w:trPr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Затраты на очистку воды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102645,9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88,3</w:t>
            </w:r>
          </w:p>
        </w:tc>
      </w:tr>
      <w:tr w:rsidR="00F9237B" w:rsidRPr="00502755">
        <w:trPr>
          <w:trHeight w:val="386"/>
        </w:trPr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Итого:</w:t>
            </w:r>
          </w:p>
        </w:tc>
        <w:tc>
          <w:tcPr>
            <w:tcW w:w="3190" w:type="dxa"/>
          </w:tcPr>
          <w:p w:rsidR="00F9237B" w:rsidRPr="00502755" w:rsidRDefault="00F9237B" w:rsidP="009B20F0">
            <w:pPr>
              <w:pStyle w:val="31"/>
            </w:pPr>
            <w:r w:rsidRPr="00502755">
              <w:t>116198</w:t>
            </w:r>
          </w:p>
        </w:tc>
        <w:tc>
          <w:tcPr>
            <w:tcW w:w="3191" w:type="dxa"/>
          </w:tcPr>
          <w:p w:rsidR="00F9237B" w:rsidRPr="00502755" w:rsidRDefault="00F9237B" w:rsidP="009B20F0">
            <w:pPr>
              <w:pStyle w:val="31"/>
            </w:pPr>
            <w:r w:rsidRPr="00502755">
              <w:t>100</w:t>
            </w:r>
          </w:p>
        </w:tc>
      </w:tr>
    </w:tbl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Default="009B20F0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9237B" w:rsidRPr="00502755">
        <w:rPr>
          <w:rFonts w:ascii="Times New Roman" w:hAnsi="Times New Roman"/>
          <w:sz w:val="28"/>
          <w:szCs w:val="28"/>
        </w:rPr>
        <w:t>Выводы и прогнозы по реализации водоохранного проек</w:t>
      </w:r>
      <w:r w:rsidR="00731613">
        <w:rPr>
          <w:rFonts w:ascii="Times New Roman" w:hAnsi="Times New Roman"/>
          <w:sz w:val="28"/>
          <w:szCs w:val="28"/>
        </w:rPr>
        <w:t>та</w:t>
      </w:r>
    </w:p>
    <w:p w:rsidR="00731613" w:rsidRPr="00502755" w:rsidRDefault="00731613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1.</w:t>
      </w:r>
      <w:r w:rsidR="00731613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Объем потребления свежей воды снизится на 6,9%, что позволит отказаться от потребления воды сверх лимита и сократить плату за водопотребление на 21,3%.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2.</w:t>
      </w:r>
      <w:r w:rsidR="00731613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Сократится масса сброса загрязняющих веществ в водоем: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по БПК</w:t>
      </w:r>
      <w:r w:rsidRPr="00502755">
        <w:rPr>
          <w:rFonts w:ascii="Times New Roman" w:hAnsi="Times New Roman"/>
          <w:sz w:val="28"/>
          <w:szCs w:val="28"/>
          <w:vertAlign w:val="subscript"/>
        </w:rPr>
        <w:t>полн.</w:t>
      </w:r>
      <w:r w:rsidRPr="00502755">
        <w:rPr>
          <w:rFonts w:ascii="Times New Roman" w:hAnsi="Times New Roman"/>
          <w:sz w:val="28"/>
          <w:szCs w:val="28"/>
        </w:rPr>
        <w:t xml:space="preserve"> на 76,7%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по взвешенным веществам на 81,0%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по нефтепродуктам на 46,7%.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3.</w:t>
      </w:r>
      <w:r w:rsidR="00731613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С учетом дополнительных текущих затрат на более качественную очистку сточных вод экономический результат может составить более 14,0 млн.руб.</w:t>
      </w:r>
    </w:p>
    <w:p w:rsidR="00F9237B" w:rsidRPr="00502755" w:rsidRDefault="00F9237B" w:rsidP="00502755">
      <w:pPr>
        <w:tabs>
          <w:tab w:val="left" w:pos="102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sz w:val="28"/>
          <w:szCs w:val="28"/>
        </w:rPr>
        <w:t>4.</w:t>
      </w:r>
      <w:r w:rsidR="00731613">
        <w:rPr>
          <w:rFonts w:ascii="Times New Roman" w:hAnsi="Times New Roman"/>
          <w:sz w:val="28"/>
          <w:szCs w:val="28"/>
        </w:rPr>
        <w:t xml:space="preserve"> </w:t>
      </w:r>
      <w:r w:rsidRPr="00502755">
        <w:rPr>
          <w:rFonts w:ascii="Times New Roman" w:hAnsi="Times New Roman"/>
          <w:sz w:val="28"/>
          <w:szCs w:val="28"/>
        </w:rPr>
        <w:t>Более совершенной становится структура водоохранных затрат предприятия: более 88% затрат на очистку сточных вод предприятие берет на себя.</w:t>
      </w:r>
    </w:p>
    <w:p w:rsidR="00F9237B" w:rsidRPr="00502755" w:rsidRDefault="00F9237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237B" w:rsidRPr="00502755" w:rsidRDefault="005878BB" w:rsidP="005027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55">
        <w:rPr>
          <w:rFonts w:ascii="Times New Roman" w:hAnsi="Times New Roman"/>
          <w:position w:val="-6"/>
          <w:sz w:val="28"/>
          <w:szCs w:val="22"/>
          <w:lang w:val="en-US"/>
        </w:rPr>
        <w:object w:dxaOrig="200" w:dyaOrig="279">
          <v:shape id="_x0000_i1060" type="#_x0000_t75" style="width:9.75pt;height:14.25pt" o:ole="">
            <v:imagedata r:id="rId77" o:title=""/>
          </v:shape>
          <o:OLEObject Type="Embed" ProgID="Equation.3" ShapeID="_x0000_i1060" DrawAspect="Content" ObjectID="_1469637788" r:id="rId78"/>
        </w:object>
      </w:r>
      <w:r w:rsidR="00F9237B" w:rsidRPr="00502755">
        <w:rPr>
          <w:rFonts w:ascii="Times New Roman" w:hAnsi="Times New Roman"/>
          <w:sz w:val="28"/>
          <w:szCs w:val="22"/>
        </w:rPr>
        <w:t xml:space="preserve"> = </w:t>
      </w:r>
      <w:r w:rsidRPr="00502755">
        <w:rPr>
          <w:rFonts w:ascii="Times New Roman" w:hAnsi="Times New Roman"/>
          <w:position w:val="-30"/>
          <w:sz w:val="28"/>
          <w:szCs w:val="22"/>
          <w:lang w:val="en-US"/>
        </w:rPr>
        <w:object w:dxaOrig="360" w:dyaOrig="680">
          <v:shape id="_x0000_i1061" type="#_x0000_t75" style="width:18pt;height:33.75pt" o:ole="">
            <v:imagedata r:id="rId79" o:title=""/>
          </v:shape>
          <o:OLEObject Type="Embed" ProgID="Equation.3" ShapeID="_x0000_i1061" DrawAspect="Content" ObjectID="_1469637789" r:id="rId80"/>
        </w:object>
      </w:r>
      <w:r w:rsidR="00F9237B" w:rsidRPr="00502755">
        <w:rPr>
          <w:rFonts w:ascii="Times New Roman" w:hAnsi="Times New Roman"/>
          <w:sz w:val="28"/>
          <w:szCs w:val="22"/>
        </w:rPr>
        <w:t xml:space="preserve">= </w:t>
      </w:r>
      <w:r w:rsidRPr="00502755">
        <w:rPr>
          <w:rFonts w:ascii="Times New Roman" w:hAnsi="Times New Roman"/>
          <w:position w:val="-28"/>
          <w:sz w:val="28"/>
          <w:szCs w:val="22"/>
          <w:lang w:val="en-US"/>
        </w:rPr>
        <w:object w:dxaOrig="1040" w:dyaOrig="660">
          <v:shape id="_x0000_i1062" type="#_x0000_t75" style="width:51.75pt;height:33pt" o:ole="">
            <v:imagedata r:id="rId81" o:title=""/>
          </v:shape>
          <o:OLEObject Type="Embed" ProgID="Equation.3" ShapeID="_x0000_i1062" DrawAspect="Content" ObjectID="_1469637790" r:id="rId82"/>
        </w:object>
      </w:r>
      <w:r w:rsidR="00F9237B" w:rsidRPr="00502755">
        <w:rPr>
          <w:rFonts w:ascii="Times New Roman" w:hAnsi="Times New Roman"/>
          <w:sz w:val="28"/>
          <w:szCs w:val="22"/>
        </w:rPr>
        <w:t xml:space="preserve"> лет</w:t>
      </w:r>
      <w:r w:rsidR="00502755" w:rsidRPr="00502755">
        <w:rPr>
          <w:rFonts w:ascii="Times New Roman" w:hAnsi="Times New Roman"/>
          <w:sz w:val="28"/>
          <w:szCs w:val="22"/>
        </w:rPr>
        <w:t xml:space="preserve"> </w:t>
      </w:r>
      <w:r w:rsidR="00F9237B" w:rsidRPr="00502755">
        <w:rPr>
          <w:rFonts w:ascii="Times New Roman" w:hAnsi="Times New Roman"/>
          <w:sz w:val="28"/>
          <w:szCs w:val="22"/>
        </w:rPr>
        <w:t>=&gt; Сумма инвестиций окупится годовым экономическим результатом за 5 ,6 лет.</w:t>
      </w:r>
      <w:bookmarkStart w:id="0" w:name="_GoBack"/>
      <w:bookmarkEnd w:id="0"/>
    </w:p>
    <w:sectPr w:rsidR="00F9237B" w:rsidRPr="00502755" w:rsidSect="00502755">
      <w:footerReference w:type="even" r:id="rId83"/>
      <w:footerReference w:type="default" r:id="rId84"/>
      <w:footnotePr>
        <w:pos w:val="beneathText"/>
      </w:footnotePr>
      <w:pgSz w:w="11905" w:h="16837" w:code="9"/>
      <w:pgMar w:top="1134" w:right="851" w:bottom="1134" w:left="1701" w:header="709" w:footer="709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55" w:rsidRDefault="00502755">
      <w:r>
        <w:separator/>
      </w:r>
    </w:p>
  </w:endnote>
  <w:endnote w:type="continuationSeparator" w:id="0">
    <w:p w:rsidR="00502755" w:rsidRDefault="005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755" w:rsidRDefault="00502755" w:rsidP="008E0B50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02755" w:rsidRDefault="00502755" w:rsidP="00FF61D9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755" w:rsidRDefault="00502755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51E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55" w:rsidRDefault="00502755">
      <w:r>
        <w:separator/>
      </w:r>
    </w:p>
  </w:footnote>
  <w:footnote w:type="continuationSeparator" w:id="0">
    <w:p w:rsidR="00502755" w:rsidRDefault="00502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"/>
        </w:tabs>
        <w:ind w:left="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0"/>
        </w:tabs>
        <w:ind w:left="79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10"/>
        </w:tabs>
        <w:ind w:left="151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950"/>
        </w:tabs>
        <w:ind w:left="295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70"/>
        </w:tabs>
        <w:ind w:left="36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0"/>
        </w:tabs>
        <w:ind w:left="439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110"/>
        </w:tabs>
        <w:ind w:left="511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830"/>
        </w:tabs>
        <w:ind w:left="583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2AA12FC9"/>
    <w:multiLevelType w:val="hybridMultilevel"/>
    <w:tmpl w:val="DB4235E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1C1D18"/>
    <w:multiLevelType w:val="singleLevel"/>
    <w:tmpl w:val="C3C052C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8">
    <w:nsid w:val="481F1946"/>
    <w:multiLevelType w:val="singleLevel"/>
    <w:tmpl w:val="C3C052C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9">
    <w:nsid w:val="4D673E64"/>
    <w:multiLevelType w:val="singleLevel"/>
    <w:tmpl w:val="C3C052C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C92"/>
    <w:rsid w:val="00054098"/>
    <w:rsid w:val="00055864"/>
    <w:rsid w:val="000712C3"/>
    <w:rsid w:val="00095F40"/>
    <w:rsid w:val="000A3A02"/>
    <w:rsid w:val="000B4B8A"/>
    <w:rsid w:val="000B66ED"/>
    <w:rsid w:val="000C0AFC"/>
    <w:rsid w:val="000C5F8E"/>
    <w:rsid w:val="000F4D6D"/>
    <w:rsid w:val="00102223"/>
    <w:rsid w:val="00121884"/>
    <w:rsid w:val="00124DE8"/>
    <w:rsid w:val="00125DE5"/>
    <w:rsid w:val="001318AC"/>
    <w:rsid w:val="0013763E"/>
    <w:rsid w:val="00146A37"/>
    <w:rsid w:val="001704EC"/>
    <w:rsid w:val="00195A38"/>
    <w:rsid w:val="001B1BCD"/>
    <w:rsid w:val="001D2617"/>
    <w:rsid w:val="001D5EEE"/>
    <w:rsid w:val="001F3223"/>
    <w:rsid w:val="0021211B"/>
    <w:rsid w:val="00212511"/>
    <w:rsid w:val="0021659F"/>
    <w:rsid w:val="00224977"/>
    <w:rsid w:val="002337CA"/>
    <w:rsid w:val="00240D4C"/>
    <w:rsid w:val="00251CE5"/>
    <w:rsid w:val="00257FE5"/>
    <w:rsid w:val="00262120"/>
    <w:rsid w:val="00284929"/>
    <w:rsid w:val="00287294"/>
    <w:rsid w:val="002A61E4"/>
    <w:rsid w:val="002C3853"/>
    <w:rsid w:val="002C50AC"/>
    <w:rsid w:val="002D2609"/>
    <w:rsid w:val="002F43D3"/>
    <w:rsid w:val="00306E4C"/>
    <w:rsid w:val="003074A8"/>
    <w:rsid w:val="00322A8D"/>
    <w:rsid w:val="00327EC5"/>
    <w:rsid w:val="00331419"/>
    <w:rsid w:val="00351DDB"/>
    <w:rsid w:val="00357A42"/>
    <w:rsid w:val="003651E6"/>
    <w:rsid w:val="00370EE4"/>
    <w:rsid w:val="0037660E"/>
    <w:rsid w:val="003865F4"/>
    <w:rsid w:val="003A77FC"/>
    <w:rsid w:val="003C0472"/>
    <w:rsid w:val="00414115"/>
    <w:rsid w:val="00415314"/>
    <w:rsid w:val="004159F4"/>
    <w:rsid w:val="0043009C"/>
    <w:rsid w:val="00436BC3"/>
    <w:rsid w:val="004467B6"/>
    <w:rsid w:val="00447F7C"/>
    <w:rsid w:val="00454C44"/>
    <w:rsid w:val="00457010"/>
    <w:rsid w:val="0047061D"/>
    <w:rsid w:val="00497216"/>
    <w:rsid w:val="004B6E19"/>
    <w:rsid w:val="004C2268"/>
    <w:rsid w:val="004D6F24"/>
    <w:rsid w:val="004E7102"/>
    <w:rsid w:val="004F4E6D"/>
    <w:rsid w:val="00502755"/>
    <w:rsid w:val="00516615"/>
    <w:rsid w:val="00516F4B"/>
    <w:rsid w:val="00534ACE"/>
    <w:rsid w:val="0056019D"/>
    <w:rsid w:val="00561F45"/>
    <w:rsid w:val="00567D25"/>
    <w:rsid w:val="0057070B"/>
    <w:rsid w:val="00572DB1"/>
    <w:rsid w:val="005878BB"/>
    <w:rsid w:val="005A6DE4"/>
    <w:rsid w:val="005B0551"/>
    <w:rsid w:val="005C59C8"/>
    <w:rsid w:val="005C5B89"/>
    <w:rsid w:val="005D0B75"/>
    <w:rsid w:val="005D5C40"/>
    <w:rsid w:val="005E498C"/>
    <w:rsid w:val="005F451D"/>
    <w:rsid w:val="005F7BED"/>
    <w:rsid w:val="006009F8"/>
    <w:rsid w:val="00601317"/>
    <w:rsid w:val="006023FB"/>
    <w:rsid w:val="0060252C"/>
    <w:rsid w:val="00644B3E"/>
    <w:rsid w:val="006776F9"/>
    <w:rsid w:val="0067776F"/>
    <w:rsid w:val="00695863"/>
    <w:rsid w:val="006A5FCE"/>
    <w:rsid w:val="006D3C8F"/>
    <w:rsid w:val="0071127C"/>
    <w:rsid w:val="00711D37"/>
    <w:rsid w:val="00731613"/>
    <w:rsid w:val="00746B86"/>
    <w:rsid w:val="00750F7E"/>
    <w:rsid w:val="00751934"/>
    <w:rsid w:val="00757A71"/>
    <w:rsid w:val="00767B90"/>
    <w:rsid w:val="00774212"/>
    <w:rsid w:val="007B3C74"/>
    <w:rsid w:val="007B5EFE"/>
    <w:rsid w:val="007C5A99"/>
    <w:rsid w:val="007C61BC"/>
    <w:rsid w:val="007F5E67"/>
    <w:rsid w:val="00801AD5"/>
    <w:rsid w:val="00802263"/>
    <w:rsid w:val="008265DD"/>
    <w:rsid w:val="008531E5"/>
    <w:rsid w:val="008779A8"/>
    <w:rsid w:val="00880209"/>
    <w:rsid w:val="0089745A"/>
    <w:rsid w:val="008A7D02"/>
    <w:rsid w:val="008C4533"/>
    <w:rsid w:val="008E0B50"/>
    <w:rsid w:val="008F54B4"/>
    <w:rsid w:val="00906120"/>
    <w:rsid w:val="00917C58"/>
    <w:rsid w:val="0093201C"/>
    <w:rsid w:val="0093381C"/>
    <w:rsid w:val="00935AA9"/>
    <w:rsid w:val="00977180"/>
    <w:rsid w:val="0098379B"/>
    <w:rsid w:val="009A09F4"/>
    <w:rsid w:val="009A0A69"/>
    <w:rsid w:val="009B20F0"/>
    <w:rsid w:val="009C1988"/>
    <w:rsid w:val="00A10D4B"/>
    <w:rsid w:val="00A13676"/>
    <w:rsid w:val="00A535DA"/>
    <w:rsid w:val="00A75A97"/>
    <w:rsid w:val="00A75F42"/>
    <w:rsid w:val="00AA0740"/>
    <w:rsid w:val="00AA0E34"/>
    <w:rsid w:val="00AC2E24"/>
    <w:rsid w:val="00AD6933"/>
    <w:rsid w:val="00AE4F2B"/>
    <w:rsid w:val="00AF7C92"/>
    <w:rsid w:val="00B068B9"/>
    <w:rsid w:val="00B24112"/>
    <w:rsid w:val="00B55282"/>
    <w:rsid w:val="00B655D7"/>
    <w:rsid w:val="00B70B6E"/>
    <w:rsid w:val="00B850FB"/>
    <w:rsid w:val="00B87B31"/>
    <w:rsid w:val="00BA713F"/>
    <w:rsid w:val="00BB5A05"/>
    <w:rsid w:val="00BC2262"/>
    <w:rsid w:val="00BD59D1"/>
    <w:rsid w:val="00BD67D1"/>
    <w:rsid w:val="00BF0580"/>
    <w:rsid w:val="00C33296"/>
    <w:rsid w:val="00C355CF"/>
    <w:rsid w:val="00C76492"/>
    <w:rsid w:val="00C83792"/>
    <w:rsid w:val="00C944CA"/>
    <w:rsid w:val="00CA5A37"/>
    <w:rsid w:val="00CB6EB1"/>
    <w:rsid w:val="00CD026E"/>
    <w:rsid w:val="00CE18C5"/>
    <w:rsid w:val="00CE2A47"/>
    <w:rsid w:val="00D06499"/>
    <w:rsid w:val="00D10936"/>
    <w:rsid w:val="00D51313"/>
    <w:rsid w:val="00D523C6"/>
    <w:rsid w:val="00D902AF"/>
    <w:rsid w:val="00D92598"/>
    <w:rsid w:val="00DA6277"/>
    <w:rsid w:val="00DB1B5F"/>
    <w:rsid w:val="00DC4C67"/>
    <w:rsid w:val="00DE65FF"/>
    <w:rsid w:val="00DF59BD"/>
    <w:rsid w:val="00E16D33"/>
    <w:rsid w:val="00E20654"/>
    <w:rsid w:val="00E26167"/>
    <w:rsid w:val="00E4383B"/>
    <w:rsid w:val="00E53F91"/>
    <w:rsid w:val="00E604EE"/>
    <w:rsid w:val="00E66F10"/>
    <w:rsid w:val="00E76335"/>
    <w:rsid w:val="00E77B93"/>
    <w:rsid w:val="00E77D44"/>
    <w:rsid w:val="00E85645"/>
    <w:rsid w:val="00EB4A93"/>
    <w:rsid w:val="00EC2BCE"/>
    <w:rsid w:val="00EC59B7"/>
    <w:rsid w:val="00ED0E8E"/>
    <w:rsid w:val="00ED73A0"/>
    <w:rsid w:val="00EF4D41"/>
    <w:rsid w:val="00F3397D"/>
    <w:rsid w:val="00F37567"/>
    <w:rsid w:val="00F466D1"/>
    <w:rsid w:val="00F53862"/>
    <w:rsid w:val="00F67AA3"/>
    <w:rsid w:val="00F74627"/>
    <w:rsid w:val="00F9237B"/>
    <w:rsid w:val="00F9439A"/>
    <w:rsid w:val="00F945F0"/>
    <w:rsid w:val="00FB6C31"/>
    <w:rsid w:val="00FE6D75"/>
    <w:rsid w:val="00FF1CBC"/>
    <w:rsid w:val="00FF614E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5"/>
    <o:shapelayout v:ext="edit">
      <o:idmap v:ext="edit" data="1"/>
    </o:shapelayout>
  </w:shapeDefaults>
  <w:decimalSymbol w:val=","/>
  <w:listSeparator w:val=";"/>
  <w15:chartTrackingRefBased/>
  <w15:docId w15:val="{13D00701-10CD-400A-9793-9BCE9BA1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1D"/>
    <w:pPr>
      <w:widowControl w:val="0"/>
      <w:suppressAutoHyphens/>
    </w:pPr>
    <w:rPr>
      <w:rFonts w:ascii="Arial" w:hAnsi="Arial"/>
      <w:kern w:val="1"/>
      <w:szCs w:val="24"/>
    </w:rPr>
  </w:style>
  <w:style w:type="paragraph" w:styleId="2">
    <w:name w:val="heading 2"/>
    <w:basedOn w:val="a"/>
    <w:next w:val="a"/>
    <w:link w:val="20"/>
    <w:qFormat/>
    <w:rsid w:val="005F451D"/>
    <w:pPr>
      <w:keepNext/>
      <w:widowControl/>
      <w:numPr>
        <w:ilvl w:val="1"/>
        <w:numId w:val="1"/>
      </w:numPr>
      <w:suppressAutoHyphens w:val="0"/>
      <w:ind w:left="-426" w:right="-766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F451D"/>
    <w:pPr>
      <w:keepNext/>
      <w:numPr>
        <w:ilvl w:val="2"/>
        <w:numId w:val="1"/>
      </w:numPr>
      <w:ind w:left="-426" w:right="-766"/>
      <w:jc w:val="center"/>
      <w:outlineLvl w:val="2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5F451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451D"/>
    <w:pPr>
      <w:keepNext/>
      <w:numPr>
        <w:ilvl w:val="4"/>
        <w:numId w:val="1"/>
      </w:numPr>
      <w:ind w:left="-426" w:right="-766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F451D"/>
    <w:pPr>
      <w:keepNext/>
      <w:numPr>
        <w:ilvl w:val="5"/>
        <w:numId w:val="1"/>
      </w:numPr>
      <w:ind w:left="-426" w:right="-58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F451D"/>
    <w:pPr>
      <w:keepNext/>
      <w:numPr>
        <w:ilvl w:val="6"/>
        <w:numId w:val="1"/>
      </w:numPr>
      <w:ind w:left="-426" w:right="-199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customStyle="1" w:styleId="50">
    <w:name w:val="Заголовок 5 Знак"/>
    <w:basedOn w:val="a0"/>
    <w:link w:val="5"/>
    <w:semiHidden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character" w:customStyle="1" w:styleId="60">
    <w:name w:val="Заголовок 6 Знак"/>
    <w:basedOn w:val="a0"/>
    <w:link w:val="6"/>
    <w:semiHidden/>
    <w:rPr>
      <w:rFonts w:ascii="Calibri" w:eastAsia="Times New Roman" w:hAnsi="Calibri" w:cs="Times New Roman"/>
      <w:b/>
      <w:bCs/>
      <w:kern w:val="1"/>
    </w:rPr>
  </w:style>
  <w:style w:type="character" w:customStyle="1" w:styleId="70">
    <w:name w:val="Заголовок 7 Знак"/>
    <w:basedOn w:val="a0"/>
    <w:link w:val="7"/>
    <w:semiHidden/>
    <w:rPr>
      <w:rFonts w:ascii="Calibri" w:eastAsia="Times New Roman" w:hAnsi="Calibri" w:cs="Times New Roman"/>
      <w:kern w:val="1"/>
      <w:sz w:val="24"/>
      <w:szCs w:val="24"/>
    </w:rPr>
  </w:style>
  <w:style w:type="character" w:customStyle="1" w:styleId="WW8Num1z0">
    <w:name w:val="WW8Num1z0"/>
    <w:rsid w:val="005F451D"/>
    <w:rPr>
      <w:rFonts w:ascii="Symbol" w:hAnsi="Symbol"/>
      <w:sz w:val="18"/>
    </w:rPr>
  </w:style>
  <w:style w:type="character" w:customStyle="1" w:styleId="WW8Num7z0">
    <w:name w:val="WW8Num7z0"/>
    <w:rsid w:val="005F451D"/>
    <w:rPr>
      <w:rFonts w:ascii="Arial" w:hAnsi="Arial"/>
    </w:rPr>
  </w:style>
  <w:style w:type="character" w:customStyle="1" w:styleId="WW8Num8z0">
    <w:name w:val="WW8Num8z0"/>
    <w:rsid w:val="005F451D"/>
    <w:rPr>
      <w:rFonts w:ascii="Symbol" w:hAnsi="Symbol"/>
    </w:rPr>
  </w:style>
  <w:style w:type="character" w:customStyle="1" w:styleId="WW8Num8z1">
    <w:name w:val="WW8Num8z1"/>
    <w:rsid w:val="005F451D"/>
    <w:rPr>
      <w:rFonts w:ascii="Courier New" w:hAnsi="Courier New"/>
    </w:rPr>
  </w:style>
  <w:style w:type="character" w:customStyle="1" w:styleId="WW8Num8z2">
    <w:name w:val="WW8Num8z2"/>
    <w:rsid w:val="005F451D"/>
    <w:rPr>
      <w:rFonts w:ascii="Wingdings" w:hAnsi="Wingdings"/>
    </w:rPr>
  </w:style>
  <w:style w:type="character" w:customStyle="1" w:styleId="1">
    <w:name w:val="Основной шрифт абзаца1"/>
    <w:rsid w:val="005F451D"/>
  </w:style>
  <w:style w:type="character" w:customStyle="1" w:styleId="Absatz-Standardschriftart">
    <w:name w:val="Absatz-Standardschriftart"/>
    <w:rsid w:val="005F451D"/>
  </w:style>
  <w:style w:type="character" w:customStyle="1" w:styleId="WW-Absatz-Standardschriftart">
    <w:name w:val="WW-Absatz-Standardschriftart"/>
    <w:rsid w:val="005F451D"/>
  </w:style>
  <w:style w:type="character" w:customStyle="1" w:styleId="WW-Absatz-Standardschriftart1">
    <w:name w:val="WW-Absatz-Standardschriftart1"/>
    <w:rsid w:val="005F451D"/>
  </w:style>
  <w:style w:type="character" w:customStyle="1" w:styleId="WW-Absatz-Standardschriftart11">
    <w:name w:val="WW-Absatz-Standardschriftart11"/>
    <w:rsid w:val="005F451D"/>
  </w:style>
  <w:style w:type="character" w:customStyle="1" w:styleId="a3">
    <w:name w:val="Маркеры списка"/>
    <w:rsid w:val="005F451D"/>
    <w:rPr>
      <w:rFonts w:ascii="StarSymbol" w:eastAsia="StarSymbol" w:hAnsi="StarSymbol"/>
      <w:sz w:val="18"/>
    </w:rPr>
  </w:style>
  <w:style w:type="character" w:customStyle="1" w:styleId="a4">
    <w:name w:val="Символ нумерации"/>
    <w:rsid w:val="005F451D"/>
  </w:style>
  <w:style w:type="paragraph" w:customStyle="1" w:styleId="a5">
    <w:name w:val="Заголовок"/>
    <w:basedOn w:val="a"/>
    <w:next w:val="a6"/>
    <w:rsid w:val="005F451D"/>
    <w:pPr>
      <w:keepNext/>
      <w:spacing w:before="240" w:after="120"/>
    </w:pPr>
    <w:rPr>
      <w:rFonts w:cs="Tahoma"/>
      <w:sz w:val="28"/>
      <w:szCs w:val="28"/>
    </w:rPr>
  </w:style>
  <w:style w:type="paragraph" w:styleId="a6">
    <w:name w:val="Body Text"/>
    <w:basedOn w:val="a"/>
    <w:link w:val="a7"/>
    <w:rsid w:val="005F451D"/>
    <w:pPr>
      <w:spacing w:after="120"/>
    </w:pPr>
  </w:style>
  <w:style w:type="character" w:customStyle="1" w:styleId="a7">
    <w:name w:val="Основний текст Знак"/>
    <w:basedOn w:val="a0"/>
    <w:link w:val="a6"/>
    <w:semiHidden/>
    <w:rPr>
      <w:rFonts w:ascii="Arial" w:hAnsi="Arial" w:cs="Times New Roman"/>
      <w:kern w:val="1"/>
      <w:sz w:val="24"/>
      <w:szCs w:val="24"/>
    </w:rPr>
  </w:style>
  <w:style w:type="paragraph" w:styleId="a8">
    <w:name w:val="List"/>
    <w:basedOn w:val="a6"/>
    <w:rsid w:val="005F451D"/>
    <w:rPr>
      <w:rFonts w:cs="Tahoma"/>
    </w:rPr>
  </w:style>
  <w:style w:type="paragraph" w:customStyle="1" w:styleId="21">
    <w:name w:val="Название2"/>
    <w:basedOn w:val="a"/>
    <w:rsid w:val="005F451D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5F451D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5F451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5F451D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rsid w:val="005F451D"/>
    <w:pPr>
      <w:suppressLineNumbers/>
    </w:pPr>
  </w:style>
  <w:style w:type="paragraph" w:customStyle="1" w:styleId="aa">
    <w:name w:val="Заголовок таблицы"/>
    <w:basedOn w:val="a9"/>
    <w:rsid w:val="005F451D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5F451D"/>
    <w:pPr>
      <w:spacing w:after="120" w:line="480" w:lineRule="auto"/>
      <w:ind w:left="283"/>
    </w:pPr>
  </w:style>
  <w:style w:type="paragraph" w:styleId="ab">
    <w:name w:val="Title"/>
    <w:basedOn w:val="a"/>
    <w:next w:val="ac"/>
    <w:link w:val="ad"/>
    <w:qFormat/>
    <w:rsid w:val="005F451D"/>
    <w:pPr>
      <w:widowControl/>
      <w:suppressAutoHyphens w:val="0"/>
      <w:ind w:left="-567" w:right="-766"/>
      <w:jc w:val="center"/>
    </w:pPr>
    <w:rPr>
      <w:rFonts w:ascii="Times New Roman" w:hAnsi="Times New Roman"/>
      <w:b/>
      <w:sz w:val="28"/>
      <w:szCs w:val="20"/>
    </w:rPr>
  </w:style>
  <w:style w:type="character" w:customStyle="1" w:styleId="ad">
    <w:name w:val="Назва Знак"/>
    <w:basedOn w:val="a0"/>
    <w:link w:val="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5"/>
    <w:next w:val="a6"/>
    <w:link w:val="ae"/>
    <w:qFormat/>
    <w:rsid w:val="005F451D"/>
    <w:pPr>
      <w:jc w:val="center"/>
    </w:pPr>
    <w:rPr>
      <w:i/>
      <w:iCs/>
    </w:rPr>
  </w:style>
  <w:style w:type="character" w:customStyle="1" w:styleId="ae">
    <w:name w:val="Підзаголовок Знак"/>
    <w:basedOn w:val="a0"/>
    <w:link w:val="ac"/>
    <w:rPr>
      <w:rFonts w:ascii="Cambria" w:eastAsia="Times New Roman" w:hAnsi="Cambria" w:cs="Times New Roman"/>
      <w:kern w:val="1"/>
      <w:sz w:val="24"/>
      <w:szCs w:val="24"/>
    </w:rPr>
  </w:style>
  <w:style w:type="paragraph" w:customStyle="1" w:styleId="af">
    <w:name w:val="Содержимое врезки"/>
    <w:basedOn w:val="a6"/>
    <w:rsid w:val="005F451D"/>
  </w:style>
  <w:style w:type="paragraph" w:customStyle="1" w:styleId="12">
    <w:name w:val="Цитата1"/>
    <w:basedOn w:val="a"/>
    <w:rsid w:val="005F451D"/>
    <w:pPr>
      <w:ind w:left="-426" w:right="-766"/>
    </w:pPr>
    <w:rPr>
      <w:sz w:val="28"/>
    </w:rPr>
  </w:style>
  <w:style w:type="paragraph" w:styleId="af0">
    <w:name w:val="footer"/>
    <w:basedOn w:val="a"/>
    <w:link w:val="af1"/>
    <w:rsid w:val="00FF61D9"/>
    <w:pPr>
      <w:tabs>
        <w:tab w:val="center" w:pos="4677"/>
        <w:tab w:val="right" w:pos="9355"/>
      </w:tabs>
    </w:pPr>
  </w:style>
  <w:style w:type="paragraph" w:customStyle="1" w:styleId="23">
    <w:name w:val="Стиль 2"/>
    <w:basedOn w:val="ab"/>
    <w:rsid w:val="00502755"/>
    <w:pPr>
      <w:framePr w:hSpace="180" w:wrap="around" w:vAnchor="text" w:hAnchor="margin" w:xAlign="right" w:y="47"/>
      <w:spacing w:line="360" w:lineRule="auto"/>
      <w:ind w:left="0" w:right="0"/>
      <w:jc w:val="left"/>
    </w:pPr>
    <w:rPr>
      <w:b w:val="0"/>
      <w:sz w:val="20"/>
    </w:rPr>
  </w:style>
  <w:style w:type="character" w:styleId="af2">
    <w:name w:val="page number"/>
    <w:basedOn w:val="a0"/>
    <w:rsid w:val="00FF61D9"/>
    <w:rPr>
      <w:rFonts w:cs="Times New Roman"/>
    </w:rPr>
  </w:style>
  <w:style w:type="paragraph" w:styleId="af3">
    <w:name w:val="Body Text Indent"/>
    <w:basedOn w:val="a"/>
    <w:link w:val="af4"/>
    <w:rsid w:val="00E26167"/>
    <w:pPr>
      <w:spacing w:after="120" w:line="480" w:lineRule="auto"/>
    </w:pPr>
  </w:style>
  <w:style w:type="paragraph" w:styleId="af5">
    <w:name w:val="header"/>
    <w:basedOn w:val="a"/>
    <w:link w:val="af6"/>
    <w:rsid w:val="009A0A69"/>
    <w:pPr>
      <w:tabs>
        <w:tab w:val="center" w:pos="4677"/>
        <w:tab w:val="right" w:pos="9355"/>
      </w:tabs>
    </w:pPr>
  </w:style>
  <w:style w:type="character" w:customStyle="1" w:styleId="af4">
    <w:name w:val="Основний текст з відступом Знак"/>
    <w:basedOn w:val="a0"/>
    <w:link w:val="af3"/>
    <w:rsid w:val="00E26167"/>
    <w:rPr>
      <w:rFonts w:ascii="Arial" w:hAnsi="Arial" w:cs="Times New Roman"/>
      <w:kern w:val="1"/>
      <w:sz w:val="24"/>
      <w:szCs w:val="24"/>
    </w:rPr>
  </w:style>
  <w:style w:type="table" w:styleId="af7">
    <w:name w:val="Table Grid"/>
    <w:basedOn w:val="a1"/>
    <w:rsid w:val="00534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Верхній колонтитул Знак"/>
    <w:basedOn w:val="a0"/>
    <w:link w:val="af5"/>
    <w:rsid w:val="009A0A69"/>
    <w:rPr>
      <w:rFonts w:ascii="Arial" w:hAnsi="Arial" w:cs="Times New Roman"/>
      <w:kern w:val="1"/>
      <w:sz w:val="24"/>
      <w:szCs w:val="24"/>
    </w:rPr>
  </w:style>
  <w:style w:type="character" w:customStyle="1" w:styleId="af1">
    <w:name w:val="Нижній колонтитул Знак"/>
    <w:basedOn w:val="a0"/>
    <w:link w:val="af0"/>
    <w:rsid w:val="002C3853"/>
    <w:rPr>
      <w:rFonts w:ascii="Arial" w:hAnsi="Arial" w:cs="Times New Roman"/>
      <w:kern w:val="1"/>
      <w:sz w:val="24"/>
      <w:szCs w:val="24"/>
    </w:rPr>
  </w:style>
  <w:style w:type="paragraph" w:customStyle="1" w:styleId="31">
    <w:name w:val="Стиль 3"/>
    <w:basedOn w:val="a"/>
    <w:rsid w:val="00502755"/>
    <w:pPr>
      <w:tabs>
        <w:tab w:val="left" w:pos="3600"/>
      </w:tabs>
      <w:spacing w:line="36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footer" Target="footer2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преподавателя</vt:lpstr>
    </vt:vector>
  </TitlesOfParts>
  <Company>MoBIL GROUP</Company>
  <LinksUpToDate>false</LinksUpToDate>
  <CharactersWithSpaces>23457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преподавателя</dc:title>
  <dc:subject/>
  <dc:creator>Admin</dc:creator>
  <cp:keywords/>
  <dc:description/>
  <cp:lastModifiedBy>Irina</cp:lastModifiedBy>
  <cp:revision>2</cp:revision>
  <dcterms:created xsi:type="dcterms:W3CDTF">2014-08-15T16:55:00Z</dcterms:created>
  <dcterms:modified xsi:type="dcterms:W3CDTF">2014-08-15T16:55:00Z</dcterms:modified>
</cp:coreProperties>
</file>