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3C" w:rsidRDefault="00C12D3C" w:rsidP="00A44A7F">
      <w:pPr>
        <w:pStyle w:val="a3"/>
        <w:spacing w:before="0" w:beforeAutospacing="0" w:after="240" w:afterAutospacing="0"/>
        <w:jc w:val="center"/>
        <w:rPr>
          <w:b/>
        </w:rPr>
      </w:pPr>
    </w:p>
    <w:p w:rsidR="00A44A7F" w:rsidRPr="00A44A7F" w:rsidRDefault="00A44A7F" w:rsidP="00A44A7F">
      <w:pPr>
        <w:pStyle w:val="a3"/>
        <w:spacing w:before="0" w:beforeAutospacing="0" w:after="240" w:afterAutospacing="0"/>
        <w:jc w:val="center"/>
        <w:rPr>
          <w:b/>
        </w:rPr>
      </w:pPr>
      <w:r w:rsidRPr="00A44A7F">
        <w:rPr>
          <w:b/>
        </w:rPr>
        <w:t>Введение.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Вторая половина ХХ в. - это время невиданных ранее темпов экономического развития. Однако оно во все большей мере стало осуществляться без надлежащего учета возможностей окружающей природной среды, допустимых хозяйственных нагрузок на нее, потенциальной емкости биосферы.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Характеризуя общее состояние окружающей природной среды, ученые разных стран обычно употребляют такие определения, как «деградация глобальной экономической системы», «разрушение природных систем жизнеобеспечения» и т.п.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Многие пишут о нарастающем глобальном экологическом кризисе, который в отдельных регионах принял уже самые отчетливые формы.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Условно всю проблему деградации мировой экологической системы можно разделить на две составные части: деградация окружающей природной среды в результате нерационального природопользования и загрязнение ее отходами человеческой деятельности. Причины варварского отношения к природе в обоих случаях одинаковы - стремление сэкономить деньги за счет «даровых» ее благ, главным из которых является способность окружающей среды к естественному воспроизводству своих элементов и самоочищению. Однако возможности того и другого не безграничны, в то время как масштабы деятельности человека и его вторжения в природу до настоящего времени предела не знают.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В результате наступает момент, когда окружающая среда не может справиться с последствиями вторжения в нее человека и начинает деградировать.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Интенсивное развитие мировой экономики оказывает существенное влияние не только на экологию планеты, но и состояние природных ресурсов.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Из всей получаемой мировой экономикой первичной энергии только около 14% производится с использованием возобновляемых ее источников (водные и воздушные потоки, приливы и отливы, биомасса, солнечная радиация, геотермальные ресурсы). Более 6% потребностей в энергии удовлетворяется с помощью АЭС, а остальные 80% сжиганием невозобновляемых природных ресурсов - нефти, угля и газа.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Исчерпание запасов органического топлива затрагивает многие страны мира.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Так, например, Мексика, являющаяся одним из крупнейших мировых производителей нефти, может к 2030 г. превратиться в ее импортера. Об этом говорится в докладе Международного агентства по энергетике.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Другая причина деградации мировой экологической системы - загрязнение ее отходами производственной и непроизводственной деятельности человека.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Количество этих отходов очень велико и в последнее время достигло размеров, угрожающих существованию человеческих цивилизаций. Отходы делятся на твердые, жидкие и газообразные.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r w:rsidRPr="00A44A7F">
        <w:t>В настоящее время не существует единой оценки количества твердых отходов, порождаемых хозяйственной деятельностью человека. Не так давно для всего мира они оценивались в 40 - 50 млрд. тонн в год с прогнозом увеличения до 100 млрд. тонн и более к 2000 г. По современным расчетам, к 2025 г. объем таких отходов может возрасти еще в 4 - 5 раз. При этом следует также учитывать, что сейчас только 5 - 10% всего добываемого и получаемого сырья переходит в конечную продукцию и 90 - 95% его в процессе переработки превращается в прямые доходы.</w:t>
      </w:r>
    </w:p>
    <w:p w:rsidR="00AF5888" w:rsidRDefault="00AF5888" w:rsidP="00A44A7F">
      <w:pPr>
        <w:pStyle w:val="a3"/>
        <w:spacing w:before="0" w:beforeAutospacing="0" w:after="0" w:afterAutospacing="0"/>
        <w:jc w:val="both"/>
      </w:pPr>
      <w:r w:rsidRPr="00A44A7F">
        <w:t>Все эти факты свидетельствуют о деградации глобальной экологической системы и нарастании глобального экологического кризиса. Социальные последствия их уже проявляются в недостатке продовольствия, росте заболеваемости, расширении экологических миграций.</w:t>
      </w:r>
    </w:p>
    <w:p w:rsidR="00A44A7F" w:rsidRDefault="00A44A7F" w:rsidP="00A44A7F">
      <w:pPr>
        <w:pStyle w:val="a3"/>
        <w:spacing w:before="0" w:beforeAutospacing="0" w:after="0" w:afterAutospacing="0"/>
        <w:jc w:val="both"/>
      </w:pPr>
    </w:p>
    <w:p w:rsidR="00A44A7F" w:rsidRDefault="00A44A7F" w:rsidP="00A44A7F">
      <w:pPr>
        <w:pStyle w:val="a3"/>
        <w:spacing w:before="0" w:beforeAutospacing="0" w:after="0" w:afterAutospacing="0"/>
        <w:jc w:val="both"/>
      </w:pPr>
    </w:p>
    <w:p w:rsidR="00A44A7F" w:rsidRPr="00A44A7F" w:rsidRDefault="00A44A7F" w:rsidP="00A44A7F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1-Природные условия и природные ресурсы</w:t>
      </w:r>
    </w:p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Природные условия  создают саму возможность деятельности человека. К ним относятся: солнечное излучение, внутреннее тепло Земли, географическое положение, рельеф, климат, осадки. На определенном уровне развития производительных сил природные условия становятся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ресурсами.</w:t>
      </w:r>
    </w:p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К природным ресурсам относят элементы и силы природы которые можно использовать в производственной и не производственной сфере для удовлетворения потребностей людей. К природным ресурсам относятся: элементы литосферы, атмосферы, гидросферы: полезные ископаемые, почвы, реки и озера моря и океаны, растительный и животный мир.</w:t>
      </w:r>
    </w:p>
    <w:p w:rsidR="00AF5888" w:rsidRPr="00AF5888" w:rsidRDefault="00AF5888" w:rsidP="00A44A7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Природные ресурсы рассматриваются не только как природные тела и силы, но и как экономическая категория.</w:t>
      </w:r>
    </w:p>
    <w:p w:rsidR="00AF5888" w:rsidRPr="00AF5888" w:rsidRDefault="00A44A7F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2-</w:t>
      </w:r>
      <w:r w:rsidR="00AF5888"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Природопользование как экономическая система</w:t>
      </w:r>
      <w:r w:rsidR="00AF5888" w:rsidRPr="00AF588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Хозяйственный механизм природопользования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, как экономическая система включает в себя эколого — экономические цели и принципы природопользования (управление, планирование, финансирование, экономическое стимулирование), а также природно-ресурсный потенциал страны, региона.  </w:t>
      </w:r>
    </w:p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Материальным содержанием природопользования выступает деятельность общества по выявлению, непосредственному использованию, воспроизводству и охране природных ресурсов.</w:t>
      </w:r>
    </w:p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Одной из важнейших задач экономической оценки является определение материального ущерба, наносимого обществу при изъятии из хозяйственного оборота природных  богатств. Экономическая оценка лежит в основе платности природопользования, что создает материальную заинтересованность предприятий  в рациональном использовании ресурсов природы, совершенствовании технологических процессов с целью сокращения выбрасываемых в окружающую среду отходов.            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Природопользование как экономическая система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704"/>
      </w:tblGrid>
      <w:tr w:rsidR="00AF5888" w:rsidRPr="00AF5888" w:rsidTr="00A47CE6">
        <w:trPr>
          <w:tblCellSpacing w:w="0" w:type="dxa"/>
        </w:trPr>
        <w:tc>
          <w:tcPr>
            <w:tcW w:w="9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ХОЗЯЙСТВЕННЫЙ МЕХАНИЗМ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9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Эколого — экономические цели и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принципы природопользования 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Функциональные элементы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Обеспечивающие элементы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 Управление        (оргструктура) 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мониторинг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Прогнозирование,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Научное и методическое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норм и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нормативов 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Эколого — экономические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и ценообразование 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обеспечение</w:t>
            </w:r>
          </w:p>
        </w:tc>
      </w:tr>
      <w:tr w:rsidR="00AF5888" w:rsidRPr="00AF5888" w:rsidTr="00A47CE6">
        <w:trPr>
          <w:tblCellSpacing w:w="0" w:type="dxa"/>
        </w:trPr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стимулирование 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Кадровое обеспечение </w:t>
            </w:r>
          </w:p>
        </w:tc>
      </w:tr>
    </w:tbl>
    <w:p w:rsidR="00AF5888" w:rsidRPr="00AF5888" w:rsidRDefault="00895701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25pt;height:24pt"/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26" type="#_x0000_t75" alt="" style="width:2.25pt;height:24pt"/>
        </w:pic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886"/>
      </w:tblGrid>
      <w:tr w:rsidR="00AF5888" w:rsidRPr="00AF5888" w:rsidTr="00AF5888">
        <w:trPr>
          <w:tblCellSpacing w:w="0" w:type="dxa"/>
        </w:trPr>
        <w:tc>
          <w:tcPr>
            <w:tcW w:w="9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Производственная    структура   сферы   природопользования </w:t>
            </w:r>
          </w:p>
        </w:tc>
      </w:tr>
      <w:tr w:rsidR="00AF5888" w:rsidRPr="00AF5888" w:rsidTr="00AF5888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Природохозяйственные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отрасли, предприятия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ß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Природоэксплуатирующие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отрасли, предприятия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ß</w:t>
            </w:r>
          </w:p>
        </w:tc>
      </w:tr>
    </w:tbl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AF5888" w:rsidRPr="00AF5888" w:rsidTr="00AF5888">
        <w:trPr>
          <w:tblCellSpacing w:w="0" w:type="dxa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Природно-ресурсный потенциал страны, региона   </w:t>
            </w:r>
          </w:p>
        </w:tc>
      </w:tr>
      <w:tr w:rsidR="00AF5888" w:rsidRPr="00AF5888" w:rsidTr="00AF5888">
        <w:trPr>
          <w:tblCellSpacing w:w="0" w:type="dxa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Биотический, водный, минерально-энергетический,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строительный рекреационный потенциал, потенциал самоочищения     </w:t>
            </w:r>
          </w:p>
        </w:tc>
      </w:tr>
    </w:tbl>
    <w:p w:rsidR="00AF5888" w:rsidRPr="00AF5888" w:rsidRDefault="00AF5888" w:rsidP="00A44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F5888" w:rsidRPr="00AF5888" w:rsidTr="00AF5888">
        <w:trPr>
          <w:tblCellSpacing w:w="0" w:type="dxa"/>
        </w:trPr>
        <w:tc>
          <w:tcPr>
            <w:tcW w:w="10350" w:type="dxa"/>
          </w:tcPr>
          <w:p w:rsidR="00AF5888" w:rsidRPr="00AF5888" w:rsidRDefault="00AF5888" w:rsidP="00A44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r w:rsidRPr="00AF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природных ресурсов: </w:t>
            </w: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лес, земля, воздух,</w:t>
            </w:r>
          </w:p>
          <w:p w:rsidR="00AF5888" w:rsidRPr="00AF5888" w:rsidRDefault="00AF5888" w:rsidP="00A44A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минеральные и  энергетические ресурсы, растительный и животный мир.</w:t>
            </w:r>
          </w:p>
        </w:tc>
      </w:tr>
    </w:tbl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44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Техногенный тип экономического развития.  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В основе любого экономического развития лежат три  фактора экономического роста: трудовые ресурсы, искусственно созданные средства производства, природные ресурсы. В последнее время экологический фактор стал все более лимитировать экономическое развитие.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Современный тип эколого — экономического развития экономики можно определить как  </w:t>
      </w:r>
      <w:r w:rsidRPr="00AF588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техногенный тип экономического развития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. Это природоемкий (</w:t>
      </w:r>
      <w:r w:rsidRPr="00AF588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природоразрушающий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) тип развития, базирующийся на использовании искусственных средств производства, созданных без учета экологических ограничений. Характерными чертами техногенного типа развития является быстрое и истощающие использование невозобновимых видов природных ресурсов(прежде всего полезных  ископаемых) и сверхэксплуатация возобновимых ресурсов ( почвы, лесов) со скоростью превышающей возможности их воспроизводства и восстановления. При этом наносится значительный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экономический ущерб,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являющийся стоимостной оценкой деградации природных ресурсов и загрязнения окружающей Среды в результате человеческой деятельности.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Экономическая эффективность от мероприятий, предупреждающих локальное загрязнение воздушной Среды “Э1”, может быть определена по следующему выражению: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 Э1 = У+Д-З,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где  У - размеры предотвращаемого годового ущерба от загрязнения воздушной Среды, руб., Д - годовой дополнительный доход от улучшения производственных результатов деятельности предприятия при реализации противозагрязняющих воздух мероприятий, включая рентабельную утилизацию загрязняющих веществ (для горных предприятий, в частности метана), руб., З - приведенные затраты на предотвращение или снижение загрязнения воздушной среды, руб. При “З” больше или равно У+Д противозагрязняющие мероприятия  становятся экономически неэффективными, однако, они могут быть социально оправданными.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техногенного типа экономического развития свойственны значительные 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экстерналии, 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или внешние эффекты (последствия) экономической деятельности которые положительно или отрицательно воздействуют на субъекты  этой деятельности.</w:t>
      </w:r>
    </w:p>
    <w:p w:rsidR="00AF5888" w:rsidRPr="00AF5888" w:rsidRDefault="00AF5888" w:rsidP="001A4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К сожелению в охране природы подавляющее большинство воздействий на среду связано с отрицательными внешними эффектами: различного рода загрязнения, отходы, разрушение природных объектов. И здесь экстерналии характеризуются как негативные эколого — экономические последствия экономической деятельности человека не принимаемые зачастую им во внимание.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  Сбрасываемые в естественные водоемы производственные и хозяйственно-бытовые стоки изменяют количество  и качество воды в них, осложняют или вовсе исключают возможность использования водоемов для питьевых или производственно-технических нужд.</w:t>
      </w:r>
    </w:p>
    <w:p w:rsidR="00AF5888" w:rsidRPr="00AF5888" w:rsidRDefault="00AF5888" w:rsidP="001A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Степень влияния сточных вод на водоемы зависит от характера сбрасываемых загрязнителей, их количественных соотношений. Сама по себе сточная не разведённая вода всегда имеет выраженный токсический эффект и отрицательно сказывается на здоровье людей и может послужить  причиной возникновения  различного рода инфекционных заболеваний. Попадая в организм людей с питьевой водой, многие ядовитые металлы и их органические соединения, например свинец, мышьяк, кадмий, ртуть, - содержащиеся в сточных водах предприятий могут вызвать отравление людей, преимущественно хроническое. Повышенные концентрации химических элементов оказывают токсическое действие   на водные организмы. Гидробионты  в той или иной мере реагируют на изменение гидрохимического режима водоема, происшедшего в результате спуска сточных вод. Если тот или иной организм не может адаптироваться к новому химическому составу воды и гибнет, то происходит изменение в соотношении между видами в биоценозах. Такие изменения могут также снизить плодовитость у гидробионтов, уменьшить их жизнеспособность и явится фактором, ограничивающим развитие и численность водных организмов. Так, кисловатые воды при водородном показателе рН 6,4-5,0 опасны для рыб при концентрациях двуокиси углерода выше 20 мг/л  или при повышенном содержании солей железа, кислые воды  при рН ниже 5,0 и щелочные воды при рН выше 9,5 опасны для рыб всегда,  щелочные воды при рН 8,6-9,5 опасны для рыб при длительном действии.</w:t>
      </w:r>
    </w:p>
    <w:p w:rsidR="00AF5888" w:rsidRPr="00AF5888" w:rsidRDefault="00AF5888" w:rsidP="001A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Загрязненная химическими веществами вода даже при большом разбавлении ее чистой нарушает нормальное развитие оплодотворенной икры, быстро губит эмбрион (зародыш). Загрязнение водоемов наряду с факторами прямой гибели рыбы причиняет рыбным запасам вред и в другом отношении: погибает корм - мелкие беспозвоночные животные, которые поедают рыбы.</w:t>
      </w:r>
    </w:p>
    <w:p w:rsidR="00AF5888" w:rsidRPr="00AF5888" w:rsidRDefault="00AF5888" w:rsidP="001A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Загрязнение нефтепродуктами сточных вод вызывает многообразные и глубокие изменения в составе водных биоценозов и даже во всей фауне и флоре водоемов. Это обусловлено физико-химическими свойствами самой нефти, которая весьма сложна по своему составу и может отдавать в воду вещества в различных агрегатных состояниях: твердом, жидком, газообразном. Часть ее компонентов оседает на дно, часть находится в виде суспензий и эмульсий в толще воды, а часть - в молекулярно растворенном состоянии.</w:t>
      </w:r>
    </w:p>
    <w:p w:rsidR="00AF5888" w:rsidRPr="00AF5888" w:rsidRDefault="00AF5888" w:rsidP="001A4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 Таким образом, все существующие виды загрязнений какие бы они не были, оставляют свой отпечаток на состоянии здоровья человека, животных, на развитии организмов и этим подчеркивают опасность загрязнения.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 Внешние эффекты или  экстерналии непосредственно не сказываются на экономическом положении самих загрязнителей. Производители загрязнений прежде всего заинтересованы в минимизации своих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внутренних издержек, 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внешние, экстернальные издержки 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они обычно игнорируют как проблему, требующую дополнительных затрат для своего решения. Издержки по борьбе с экстерналиями вынуждены нести другие.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Если классифицировать понятие экстерналий в широком аспекте, то можно выделить следущие типы внешних эффектов: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Временные </w:t>
      </w:r>
      <w:r w:rsidRPr="00AF58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(между поколениями) </w:t>
      </w:r>
      <w:r w:rsidRPr="00AF58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экстерналии.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тип экстерналий тесно связан с концепцией устойчивого развития. Современное поколение должно удовлетворять свои потребности, не уменьшая возможности следующих поколений удовлетворять свои нужды.  Порождая глобальные экологические проблемы, исчерпывая невозобновимые ресурсы, загрязняя окружающую среду в настоящем времени, человечество создает огромные экологические, экономические, социальные проблемы для потомков сужая их возможности удовлетворять собственные нужды. 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Глобальные (межстрановые) экстерналии.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 В масштабах планеты данный вид экстерналий уже породил ряд конкретных проблем, связанных прежде всего с переносом трансграничных загрязнений. Выбросы химических соединений в атмосферу, загрязнение рек и прочие экологические воздействия создают значительные эколого — экономические проблемы у других стран. 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Межсекторальные экстерналии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.  Развитие секторов экономики, особенно природоэксплуатирующих наносит значительный экономический ущерб другим секторам. В России огромные потери несет аграрный сектор. Существуют и положительные межсекторальные  экстерналии. Развитие одних секторов может дать значительный эколого – экономический эффект в других областях.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Межрегиональные экстерналии.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вид экстерналий является уменьшенной копией глобальных экстерналий, только в пределах одной страны. В качестве примера возьмем гипотетическую реку, так загрязнения полученные в «верхних» (по течению)  регионах создают дополнительные затраты на очистку воды в «нижних» регионах.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Локальные экстерналии.</w:t>
      </w: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вид наиболее хорошо изучен: обычно на загрязненной территории рассматривается предприятие – загрязнитель и анализируются экстернальные издержки  вызываемые его деятельностью.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Любые дополнительные вложения руководители предприятий стремятся направить в производство. Поэтому возрастает разрыв между производственными мощностями и системами природоохранной инфраструктуры. В условиях становления рыночных отношений, общего кризиса и спада производства усугубляются прежние экологические проблемы и возрастают новые.</w:t>
      </w:r>
    </w:p>
    <w:p w:rsidR="00AF5888" w:rsidRPr="00AF5888" w:rsidRDefault="00AF5888" w:rsidP="00A4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88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F5888" w:rsidRPr="00A44A7F" w:rsidRDefault="00AF5888" w:rsidP="00A44A7F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AF5888" w:rsidRPr="00A44A7F" w:rsidSect="00A44A7F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888"/>
    <w:rsid w:val="00005B08"/>
    <w:rsid w:val="001A4D04"/>
    <w:rsid w:val="00815C98"/>
    <w:rsid w:val="00872F84"/>
    <w:rsid w:val="00895701"/>
    <w:rsid w:val="00A44A7F"/>
    <w:rsid w:val="00A47CE6"/>
    <w:rsid w:val="00AB45C1"/>
    <w:rsid w:val="00AF5888"/>
    <w:rsid w:val="00B429AC"/>
    <w:rsid w:val="00C12D3C"/>
    <w:rsid w:val="00CB531F"/>
    <w:rsid w:val="00E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89628E1-774E-4E2A-A600-08476EEE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MISHUTINS</dc:creator>
  <cp:keywords/>
  <dc:description/>
  <cp:lastModifiedBy>Irina</cp:lastModifiedBy>
  <cp:revision>2</cp:revision>
  <dcterms:created xsi:type="dcterms:W3CDTF">2014-10-31T05:25:00Z</dcterms:created>
  <dcterms:modified xsi:type="dcterms:W3CDTF">2014-10-31T05:25:00Z</dcterms:modified>
</cp:coreProperties>
</file>