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3EB" w:rsidRPr="00C35E93" w:rsidRDefault="004D03EB" w:rsidP="00C35E93">
      <w:pPr>
        <w:ind w:firstLine="709"/>
        <w:rPr>
          <w:b/>
          <w:sz w:val="28"/>
          <w:szCs w:val="28"/>
        </w:rPr>
      </w:pPr>
      <w:r w:rsidRPr="00C35E93">
        <w:rPr>
          <w:b/>
          <w:sz w:val="28"/>
          <w:szCs w:val="28"/>
        </w:rPr>
        <w:t>1</w:t>
      </w:r>
      <w:r w:rsidR="00C35E93">
        <w:rPr>
          <w:b/>
          <w:sz w:val="28"/>
          <w:szCs w:val="28"/>
        </w:rPr>
        <w:t>.</w:t>
      </w:r>
      <w:r w:rsidRPr="00C35E93">
        <w:rPr>
          <w:b/>
          <w:sz w:val="28"/>
          <w:szCs w:val="28"/>
        </w:rPr>
        <w:t xml:space="preserve"> Состав основных фондов и источники финансирования капитальных вложений</w:t>
      </w:r>
    </w:p>
    <w:p w:rsidR="004D03EB" w:rsidRPr="00C35E93" w:rsidRDefault="004D03EB" w:rsidP="00C35E93">
      <w:pPr>
        <w:ind w:firstLine="709"/>
        <w:rPr>
          <w:sz w:val="28"/>
          <w:szCs w:val="28"/>
        </w:rPr>
      </w:pPr>
    </w:p>
    <w:p w:rsidR="004D03EB" w:rsidRPr="00C35E93" w:rsidRDefault="004D03EB" w:rsidP="00C35E93">
      <w:pPr>
        <w:ind w:firstLine="709"/>
        <w:rPr>
          <w:sz w:val="28"/>
        </w:rPr>
      </w:pPr>
      <w:r w:rsidRPr="00C35E93">
        <w:rPr>
          <w:sz w:val="28"/>
        </w:rPr>
        <w:t>Основные фонды предприятия представляют собой совокупность произведенных общественным трудом материально-вещественных ценностей, используемых в неизменной натуральной форме в течение длительного периода времени (более 12 месяцев) и утрачивающих свою стоимость по частям. Финансовые ресурсы, предназначенные для инвестирования в основные фонды, носят название основных средств или основного капитала предприятия, и именно его величина отражается в финансовой отчетности.</w:t>
      </w:r>
    </w:p>
    <w:p w:rsidR="004D03EB" w:rsidRPr="00C35E93" w:rsidRDefault="004D03EB" w:rsidP="00C35E93">
      <w:pPr>
        <w:ind w:firstLine="709"/>
        <w:rPr>
          <w:sz w:val="28"/>
        </w:rPr>
      </w:pPr>
      <w:r w:rsidRPr="00C35E93">
        <w:rPr>
          <w:sz w:val="28"/>
        </w:rPr>
        <w:t>К основным фондам относятся здания (архитектурно-строительные объекты, предназначенные для создания условий труда - жилые здания, корпуса, гаражи, оклады), сооружения (инженерно-строительные объекты, предназначенные для осуществления процесса производства и не связанные о изменением предметов труда - шахты, мосты, дороги, колодцы), передаточные устройства (предназначенные для передачи различных видов энергии, жидких и газообразных веществ), машины и оборудование (предназначенные для воздействия на предмет труда, или для его перемещения), транспортные средства, инструменты, многолетние насаждения, рабочий скот и пр.</w:t>
      </w:r>
    </w:p>
    <w:p w:rsidR="004D03EB" w:rsidRPr="00C35E93" w:rsidRDefault="004D03EB" w:rsidP="00C35E93">
      <w:pPr>
        <w:ind w:firstLine="709"/>
        <w:rPr>
          <w:sz w:val="28"/>
        </w:rPr>
      </w:pPr>
      <w:r w:rsidRPr="00C35E93">
        <w:rPr>
          <w:sz w:val="28"/>
        </w:rPr>
        <w:t>Производственные основные фонды прямо или косвенно участвуют в производстве материальных ценностей. Непроизводственные основные фонды не связаны с осуществлением уставной деятельности предприятия и включают жилые дома, клубы, санатории, детские сады. Различают активные и пассивные основные фонды. Активная часть фондов непосредственно участвует в производственном процессе, пассивные же</w:t>
      </w:r>
      <w:r w:rsidR="00C35E93">
        <w:rPr>
          <w:sz w:val="28"/>
        </w:rPr>
        <w:t xml:space="preserve"> </w:t>
      </w:r>
      <w:r w:rsidRPr="00C35E93">
        <w:rPr>
          <w:sz w:val="28"/>
        </w:rPr>
        <w:t xml:space="preserve">(например - здания, сооружения) непосредственно не участвуют в переработке и перемещении материалов, но создают необходимые для производства условия. </w:t>
      </w:r>
    </w:p>
    <w:p w:rsidR="004D03EB" w:rsidRPr="00C35E93" w:rsidRDefault="004D03EB" w:rsidP="00C35E93">
      <w:pPr>
        <w:ind w:firstLine="709"/>
        <w:rPr>
          <w:sz w:val="28"/>
        </w:rPr>
      </w:pPr>
      <w:r w:rsidRPr="00C35E93">
        <w:rPr>
          <w:sz w:val="28"/>
        </w:rPr>
        <w:t>Структура основных фондов различна и зависит от отраслевой принадлежности хозяйствующего субъекта. Так в машиностроении, металлургии, химической промышленности ведущее место занимают машины и оборудование, в энергетике и топливной промышленности - сооружения и передаточные устройства, в легкой - здания, в сельском хозяйстве - многолетние насаждения и скот.</w:t>
      </w:r>
    </w:p>
    <w:p w:rsidR="004D03EB" w:rsidRPr="00C35E93" w:rsidRDefault="004D03EB" w:rsidP="00C35E93">
      <w:pPr>
        <w:ind w:firstLine="709"/>
        <w:rPr>
          <w:sz w:val="28"/>
        </w:rPr>
      </w:pPr>
      <w:r w:rsidRPr="00C35E93">
        <w:rPr>
          <w:sz w:val="28"/>
        </w:rPr>
        <w:t>Основные фонды имеют следующие виды денежной оценки:</w:t>
      </w:r>
    </w:p>
    <w:p w:rsidR="004D03EB" w:rsidRPr="00C35E93" w:rsidRDefault="004D03EB" w:rsidP="00C35E93">
      <w:pPr>
        <w:ind w:firstLine="709"/>
        <w:rPr>
          <w:sz w:val="28"/>
        </w:rPr>
      </w:pPr>
      <w:r w:rsidRPr="00C35E93">
        <w:rPr>
          <w:sz w:val="28"/>
        </w:rPr>
        <w:t>- первоначальную стоимость, по которой они принимаются к учету;</w:t>
      </w:r>
    </w:p>
    <w:p w:rsidR="004D03EB" w:rsidRPr="00C35E93" w:rsidRDefault="004D03EB" w:rsidP="00C35E93">
      <w:pPr>
        <w:ind w:firstLine="709"/>
        <w:rPr>
          <w:sz w:val="28"/>
        </w:rPr>
      </w:pPr>
      <w:r w:rsidRPr="00C35E93">
        <w:rPr>
          <w:sz w:val="28"/>
        </w:rPr>
        <w:t>- восстановительную стоимость,</w:t>
      </w:r>
      <w:r w:rsidR="00C35E93">
        <w:rPr>
          <w:sz w:val="28"/>
        </w:rPr>
        <w:t xml:space="preserve"> </w:t>
      </w:r>
      <w:r w:rsidRPr="00C35E93">
        <w:rPr>
          <w:sz w:val="28"/>
        </w:rPr>
        <w:t>которую они имеют в период воспроизводства, с учетом морального износа и переоценки;</w:t>
      </w:r>
    </w:p>
    <w:p w:rsidR="004D03EB" w:rsidRPr="00C35E93" w:rsidRDefault="004D03EB" w:rsidP="00C35E93">
      <w:pPr>
        <w:ind w:firstLine="709"/>
        <w:rPr>
          <w:sz w:val="28"/>
        </w:rPr>
      </w:pPr>
      <w:r w:rsidRPr="00C35E93">
        <w:rPr>
          <w:sz w:val="28"/>
        </w:rPr>
        <w:t>- остаточную стоимость, которая представляет собой первоначальную или восстановительную стоимость за минусом износа.</w:t>
      </w:r>
    </w:p>
    <w:p w:rsidR="004D03EB" w:rsidRPr="00C35E93" w:rsidRDefault="004D03EB" w:rsidP="00C35E93">
      <w:pPr>
        <w:ind w:firstLine="709"/>
        <w:rPr>
          <w:sz w:val="28"/>
        </w:rPr>
      </w:pPr>
      <w:r w:rsidRPr="00C35E93">
        <w:rPr>
          <w:sz w:val="28"/>
        </w:rPr>
        <w:t>Первоначальной стоимостью основных фондов, приобретенных за плату, считается сумма фактических затрат предприятия на их приобретение, сооружение и изготовление, за исключением НДС и иных возмещаемых налогов. Стоимостью фондов полученных по договору дарения и в иных случаях безвозмездного получения, признается их рыночная цена.</w:t>
      </w:r>
    </w:p>
    <w:p w:rsidR="004D03EB" w:rsidRPr="00C35E93" w:rsidRDefault="004D03EB" w:rsidP="00C35E93">
      <w:pPr>
        <w:ind w:firstLine="709"/>
        <w:rPr>
          <w:sz w:val="28"/>
        </w:rPr>
      </w:pPr>
      <w:r w:rsidRPr="00C35E93">
        <w:rPr>
          <w:sz w:val="28"/>
        </w:rPr>
        <w:t>Изменение первоначальной стоимости не допускается, за исключением только случаев достройки, дооборудования, реконструкции и частичной ликвидации фондов. Предприятие имеет право не чаще раза в год переоценивать объекты основных фондов по восстановительной стоимости путем индексации или прямого пересчета по документально подтвержденным рыночным ценам. Необходимость переоценки объясняется тем, что при изменении отпускных цен на средства производства, сметных цен и тарифов в строительстве, а также в связи с изменением стоимости воспроизводства основных фондов возникает несопоставимость действующих и вновь вводимых основных фондов, что затрудняет определение эффективности их использования, а также объема и структуры капитальных вложений.</w:t>
      </w:r>
    </w:p>
    <w:p w:rsidR="004D03EB" w:rsidRPr="00C35E93" w:rsidRDefault="004D03EB" w:rsidP="00C35E93">
      <w:pPr>
        <w:ind w:firstLine="709"/>
        <w:rPr>
          <w:sz w:val="28"/>
        </w:rPr>
      </w:pPr>
      <w:r w:rsidRPr="00C35E93">
        <w:rPr>
          <w:sz w:val="28"/>
        </w:rPr>
        <w:t>Эффективность использования основных фондов характеризуется показателями фондоотдачи (отношение объема реализации к среднегодовой стоимости основных фондов), фондоемкости (обратный показатель фондоотдаче), фондовооруженность (стоимость основных фондов, приходящаяся на одного работника).</w:t>
      </w:r>
    </w:p>
    <w:p w:rsidR="004D03EB" w:rsidRPr="00C35E93" w:rsidRDefault="004D03EB" w:rsidP="00C35E93">
      <w:pPr>
        <w:ind w:firstLine="709"/>
        <w:rPr>
          <w:sz w:val="28"/>
        </w:rPr>
      </w:pPr>
      <w:r w:rsidRPr="00C35E93">
        <w:rPr>
          <w:sz w:val="28"/>
        </w:rPr>
        <w:t>Процесс воспроизводства основных фондов предприятия осуществляется посредством капитальных вложений. Понятие «капитальные вложения» тождественно понятию прямых или реальных инвестиций. Возможно как простое (в неизменных, по сравнению с предыдущим периодом, объемах финансовых вложений) так и расширенное (в объемах превышающих объемы предшествующего периода) воспроизводство фондов.</w:t>
      </w:r>
    </w:p>
    <w:p w:rsidR="004D03EB" w:rsidRPr="00C35E93" w:rsidRDefault="004D03EB" w:rsidP="00C35E93">
      <w:pPr>
        <w:ind w:firstLine="709"/>
        <w:rPr>
          <w:sz w:val="28"/>
        </w:rPr>
      </w:pPr>
      <w:r w:rsidRPr="00C35E93">
        <w:rPr>
          <w:sz w:val="28"/>
        </w:rPr>
        <w:t>Финансирование инвестиций осуществляется за счет:</w:t>
      </w:r>
    </w:p>
    <w:p w:rsidR="004D03EB" w:rsidRPr="00C35E93" w:rsidRDefault="004D03EB" w:rsidP="00C35E93">
      <w:pPr>
        <w:ind w:firstLine="709"/>
        <w:rPr>
          <w:sz w:val="28"/>
        </w:rPr>
      </w:pPr>
      <w:r w:rsidRPr="00C35E93">
        <w:rPr>
          <w:sz w:val="28"/>
        </w:rPr>
        <w:t>- собственных финансовых ресурсов и внутрихозяйственных резервов предприятия;</w:t>
      </w:r>
    </w:p>
    <w:p w:rsidR="004D03EB" w:rsidRPr="00C35E93" w:rsidRDefault="004D03EB" w:rsidP="00C35E93">
      <w:pPr>
        <w:ind w:firstLine="709"/>
        <w:rPr>
          <w:sz w:val="28"/>
        </w:rPr>
      </w:pPr>
      <w:r w:rsidRPr="00C35E93">
        <w:rPr>
          <w:sz w:val="28"/>
        </w:rPr>
        <w:t>- заемных средств;</w:t>
      </w:r>
    </w:p>
    <w:p w:rsidR="004D03EB" w:rsidRPr="00C35E93" w:rsidRDefault="004D03EB" w:rsidP="00C35E93">
      <w:pPr>
        <w:ind w:firstLine="709"/>
        <w:rPr>
          <w:sz w:val="28"/>
        </w:rPr>
      </w:pPr>
      <w:r w:rsidRPr="00C35E93">
        <w:rPr>
          <w:sz w:val="28"/>
        </w:rPr>
        <w:t>- средств получаемых от эмиссии ценных бумаг, паевых и иных взносов юридических и физических лиц;</w:t>
      </w:r>
    </w:p>
    <w:p w:rsidR="004D03EB" w:rsidRPr="00C35E93" w:rsidRDefault="004D03EB" w:rsidP="00C35E93">
      <w:pPr>
        <w:ind w:firstLine="709"/>
        <w:rPr>
          <w:sz w:val="28"/>
        </w:rPr>
      </w:pPr>
      <w:r w:rsidRPr="00C35E93">
        <w:rPr>
          <w:sz w:val="28"/>
        </w:rPr>
        <w:t>- средств поступающих в порядке перераспределения от централизованных инвестиционных фондов, концернов, ассоциаций и других объединений;</w:t>
      </w:r>
    </w:p>
    <w:p w:rsidR="004D03EB" w:rsidRPr="00C35E93" w:rsidRDefault="004D03EB" w:rsidP="00C35E93">
      <w:pPr>
        <w:ind w:firstLine="709"/>
        <w:rPr>
          <w:sz w:val="28"/>
        </w:rPr>
      </w:pPr>
      <w:r w:rsidRPr="00C35E93">
        <w:rPr>
          <w:sz w:val="28"/>
        </w:rPr>
        <w:t>- бюджетных ассигнований;</w:t>
      </w:r>
    </w:p>
    <w:p w:rsidR="004D03EB" w:rsidRPr="00C35E93" w:rsidRDefault="004D03EB" w:rsidP="00C35E93">
      <w:pPr>
        <w:ind w:firstLine="709"/>
        <w:rPr>
          <w:sz w:val="28"/>
        </w:rPr>
      </w:pPr>
      <w:r w:rsidRPr="00C35E93">
        <w:rPr>
          <w:sz w:val="28"/>
        </w:rPr>
        <w:t>- средств иностранных инвесторов.</w:t>
      </w:r>
    </w:p>
    <w:p w:rsidR="004D03EB" w:rsidRPr="00C35E93" w:rsidRDefault="004D03EB" w:rsidP="00C35E93">
      <w:pPr>
        <w:ind w:firstLine="709"/>
        <w:rPr>
          <w:sz w:val="28"/>
        </w:rPr>
      </w:pPr>
      <w:r w:rsidRPr="00C35E93">
        <w:rPr>
          <w:sz w:val="28"/>
        </w:rPr>
        <w:t>Планирование источников финансирования осуществляется на основе сметной стоимости планируемого строительства и с определения собственных средств.</w:t>
      </w:r>
    </w:p>
    <w:p w:rsidR="004D03EB" w:rsidRPr="00C35E93" w:rsidRDefault="004D03EB" w:rsidP="00C35E93">
      <w:pPr>
        <w:ind w:firstLine="709"/>
        <w:rPr>
          <w:sz w:val="28"/>
        </w:rPr>
      </w:pPr>
      <w:r w:rsidRPr="00C35E93">
        <w:rPr>
          <w:sz w:val="28"/>
        </w:rPr>
        <w:t>Собственные финансовые ресурсы - включают первоначальные взносы учредителей и часть средств полученных предприятием от хозяйственной деятельности. Собственные источники подразделяются на две группы: 1) источники, образуемые от проведения работ хозяйственным способом и 2) источники от результатов основной деятельности.</w:t>
      </w:r>
    </w:p>
    <w:p w:rsidR="004D03EB" w:rsidRPr="00C35E93" w:rsidRDefault="004D03EB" w:rsidP="00C35E93">
      <w:pPr>
        <w:ind w:firstLine="709"/>
        <w:rPr>
          <w:sz w:val="28"/>
        </w:rPr>
      </w:pPr>
      <w:r w:rsidRPr="00C35E93">
        <w:rPr>
          <w:sz w:val="28"/>
        </w:rPr>
        <w:t>Источники, образуемые от проведения работ хозяйственным способом (в случае, когда на самом предприятии создаются строительные подразделения и для них привлекаются рабочие, формируется производственная база) включают мобилизацию (иммобилизацию) внутренних ресурсов, прибыль по капитальным работам, экономию от снижения себестоимости проводимых работ, экономию от снижения цен на оборудование и пр.</w:t>
      </w:r>
    </w:p>
    <w:p w:rsidR="004D03EB" w:rsidRPr="00C35E93" w:rsidRDefault="004D03EB" w:rsidP="00C35E93">
      <w:pPr>
        <w:ind w:firstLine="709"/>
        <w:rPr>
          <w:sz w:val="28"/>
        </w:rPr>
      </w:pPr>
      <w:r w:rsidRPr="00C35E93">
        <w:rPr>
          <w:sz w:val="28"/>
        </w:rPr>
        <w:t>Для проведения строительно-монтажных работ хозяйственным способом предприятие должно обеспечивать собственные строительные подразделения определенным объемом оборотных средств, которые формируются за счет финансовых ресурсов выделяемых для данной стройки. Когда производственная программа увеличивается, в планах предусматривается иммобилизация, т.е. использование определенной суммы на прирост оборотных средств в строительстве. Если программа уменьшается, то планируется иммобилизация, т.е. использование высвобождающихся оборотных средств на финансирование строительства. Расчет производится по формуле:</w:t>
      </w:r>
    </w:p>
    <w:p w:rsidR="00C35E93" w:rsidRDefault="00C35E93" w:rsidP="00C35E93">
      <w:pPr>
        <w:ind w:firstLine="709"/>
        <w:rPr>
          <w:sz w:val="28"/>
          <w:szCs w:val="28"/>
        </w:rPr>
      </w:pPr>
    </w:p>
    <w:p w:rsidR="004D03EB" w:rsidRPr="00C35E93" w:rsidRDefault="004D03EB" w:rsidP="00C35E93">
      <w:pPr>
        <w:ind w:firstLine="709"/>
        <w:rPr>
          <w:sz w:val="28"/>
        </w:rPr>
      </w:pPr>
      <w:r w:rsidRPr="00C35E93">
        <w:rPr>
          <w:sz w:val="28"/>
          <w:szCs w:val="28"/>
        </w:rPr>
        <w:sym w:font="Symbol" w:char="F0B1"/>
      </w:r>
      <w:r w:rsidRPr="00C35E93">
        <w:rPr>
          <w:sz w:val="28"/>
        </w:rPr>
        <w:t>М=(Он-Ок)-(Кн-Кк);</w:t>
      </w:r>
    </w:p>
    <w:p w:rsidR="00C35E93" w:rsidRDefault="00C35E93" w:rsidP="00C35E93">
      <w:pPr>
        <w:ind w:firstLine="709"/>
        <w:rPr>
          <w:sz w:val="28"/>
        </w:rPr>
      </w:pPr>
    </w:p>
    <w:p w:rsidR="004D03EB" w:rsidRPr="00C35E93" w:rsidRDefault="004D03EB" w:rsidP="00C35E93">
      <w:pPr>
        <w:ind w:firstLine="709"/>
        <w:rPr>
          <w:sz w:val="28"/>
        </w:rPr>
      </w:pPr>
      <w:r w:rsidRPr="00C35E93">
        <w:rPr>
          <w:sz w:val="28"/>
        </w:rPr>
        <w:t>где М-мобилизация (иммобилизация) внутренних ресурсов в строительстве;</w:t>
      </w:r>
    </w:p>
    <w:p w:rsidR="004D03EB" w:rsidRPr="00C35E93" w:rsidRDefault="004D03EB" w:rsidP="00C35E93">
      <w:pPr>
        <w:ind w:firstLine="709"/>
        <w:rPr>
          <w:sz w:val="28"/>
        </w:rPr>
      </w:pPr>
      <w:r w:rsidRPr="00C35E93">
        <w:rPr>
          <w:sz w:val="28"/>
        </w:rPr>
        <w:t>Он - ожидаемое фактическое наличие оборотных активов стройки на начало года;</w:t>
      </w:r>
    </w:p>
    <w:p w:rsidR="004D03EB" w:rsidRPr="00C35E93" w:rsidRDefault="004D03EB" w:rsidP="00C35E93">
      <w:pPr>
        <w:ind w:firstLine="709"/>
        <w:rPr>
          <w:sz w:val="28"/>
        </w:rPr>
      </w:pPr>
      <w:r w:rsidRPr="00C35E93">
        <w:rPr>
          <w:sz w:val="28"/>
        </w:rPr>
        <w:t>Ок - плановая потребность в оборотных средствах на конец планируемого периода;</w:t>
      </w:r>
    </w:p>
    <w:p w:rsidR="004D03EB" w:rsidRPr="00C35E93" w:rsidRDefault="004D03EB" w:rsidP="00C35E93">
      <w:pPr>
        <w:ind w:firstLine="709"/>
        <w:rPr>
          <w:sz w:val="28"/>
        </w:rPr>
      </w:pPr>
      <w:r w:rsidRPr="00C35E93">
        <w:rPr>
          <w:sz w:val="28"/>
        </w:rPr>
        <w:t>Кн - ожидаемая фактическая кредиторская задолженность стройки на начало года;</w:t>
      </w:r>
    </w:p>
    <w:p w:rsidR="004D03EB" w:rsidRPr="00C35E93" w:rsidRDefault="004D03EB" w:rsidP="00C35E93">
      <w:pPr>
        <w:ind w:firstLine="709"/>
        <w:rPr>
          <w:sz w:val="28"/>
        </w:rPr>
      </w:pPr>
      <w:r w:rsidRPr="00C35E93">
        <w:rPr>
          <w:sz w:val="28"/>
        </w:rPr>
        <w:t>Кк - устойчивая кредиторская задолженность на конец планового периода.</w:t>
      </w:r>
    </w:p>
    <w:p w:rsidR="004D03EB" w:rsidRPr="00C35E93" w:rsidRDefault="004D03EB" w:rsidP="00C35E93">
      <w:pPr>
        <w:ind w:firstLine="709"/>
        <w:rPr>
          <w:sz w:val="28"/>
        </w:rPr>
      </w:pPr>
      <w:r w:rsidRPr="00C35E93">
        <w:rPr>
          <w:sz w:val="28"/>
        </w:rPr>
        <w:t>Положительный результат означает мобилизацию внутренних ресурсов, что уменьшает потребность стройки в ресурсах в планируемом году и позволяет учесть эту сумму как источник финансирования капитальных вложений. Если иммобилизация (отрицательный результат), то происходит плановое увеличение потребности в оборотных средствах, что увеличивает расходы предприятия на капитальные вложения и отражается в расходной части плана.</w:t>
      </w:r>
    </w:p>
    <w:p w:rsidR="004D03EB" w:rsidRPr="00C35E93" w:rsidRDefault="004D03EB" w:rsidP="00C35E93">
      <w:pPr>
        <w:pStyle w:val="FR1"/>
        <w:widowControl/>
        <w:suppressAutoHyphens/>
        <w:spacing w:line="360" w:lineRule="auto"/>
        <w:ind w:firstLine="709"/>
        <w:rPr>
          <w:sz w:val="28"/>
        </w:rPr>
      </w:pPr>
      <w:r w:rsidRPr="00C35E93">
        <w:rPr>
          <w:sz w:val="28"/>
        </w:rPr>
        <w:t>Прибыль по капитальным работам, осуществляемым хозяйственным способом планируются в размере порядка 10 % от сметной стоимости строительно-монтажных работ, и учитывается в источниках финансирования.</w:t>
      </w:r>
    </w:p>
    <w:p w:rsidR="004D03EB" w:rsidRPr="00C35E93" w:rsidRDefault="004D03EB" w:rsidP="00C35E93">
      <w:pPr>
        <w:pStyle w:val="FR1"/>
        <w:widowControl/>
        <w:suppressAutoHyphens/>
        <w:spacing w:line="360" w:lineRule="auto"/>
        <w:ind w:firstLine="709"/>
        <w:rPr>
          <w:sz w:val="28"/>
        </w:rPr>
      </w:pPr>
      <w:r w:rsidRPr="00C35E93">
        <w:rPr>
          <w:sz w:val="28"/>
        </w:rPr>
        <w:t>Экономия от снижения себестоимости строительно-монтажных работ образуется в результате проведения мероприятий, снижающих себестоимость строительства. Устанавливается в процентах к сметной стоимости работ или на основе плана организационно-технических мероприятий.</w:t>
      </w:r>
    </w:p>
    <w:p w:rsidR="004D03EB" w:rsidRPr="00C35E93" w:rsidRDefault="004D03EB" w:rsidP="00C35E93">
      <w:pPr>
        <w:pStyle w:val="FR1"/>
        <w:widowControl/>
        <w:suppressAutoHyphens/>
        <w:spacing w:line="360" w:lineRule="auto"/>
        <w:ind w:firstLine="709"/>
        <w:rPr>
          <w:sz w:val="28"/>
        </w:rPr>
      </w:pPr>
      <w:r w:rsidRPr="00C35E93">
        <w:rPr>
          <w:sz w:val="28"/>
        </w:rPr>
        <w:t>Экономия от снижения цен на оборудование определяется прямым счетом исходя из складывающейся их динамики.</w:t>
      </w:r>
    </w:p>
    <w:p w:rsidR="004D03EB" w:rsidRPr="00C35E93" w:rsidRDefault="004D03EB" w:rsidP="00C35E93">
      <w:pPr>
        <w:pStyle w:val="FR1"/>
        <w:widowControl/>
        <w:suppressAutoHyphens/>
        <w:spacing w:line="360" w:lineRule="auto"/>
        <w:ind w:firstLine="709"/>
        <w:rPr>
          <w:sz w:val="28"/>
        </w:rPr>
      </w:pPr>
      <w:r w:rsidRPr="00C35E93">
        <w:rPr>
          <w:sz w:val="28"/>
        </w:rPr>
        <w:t>Прочие источники включают доходы от попутной добычи ископаемых, которые поступают в распоряжение заказчика, амортизационные отчисления по строительной технике при выполнении работ хозяйственным способом.</w:t>
      </w:r>
    </w:p>
    <w:p w:rsidR="004D03EB" w:rsidRPr="00C35E93" w:rsidRDefault="004D03EB" w:rsidP="00C35E93">
      <w:pPr>
        <w:pStyle w:val="FR1"/>
        <w:widowControl/>
        <w:suppressAutoHyphens/>
        <w:spacing w:line="360" w:lineRule="auto"/>
        <w:ind w:firstLine="709"/>
        <w:rPr>
          <w:sz w:val="28"/>
        </w:rPr>
      </w:pPr>
      <w:r w:rsidRPr="00C35E93">
        <w:rPr>
          <w:sz w:val="28"/>
        </w:rPr>
        <w:t>К собственным источникам также относятся амортизационные отчисления и прибыль от основной деятельности предприятия (конкретный объем ресурсов направляемых в виде инвестиций в основные фонды, устанавливается при ее распределении в финансовом плане).</w:t>
      </w:r>
    </w:p>
    <w:p w:rsidR="004D03EB" w:rsidRPr="00C35E93" w:rsidRDefault="004D03EB" w:rsidP="00C35E93">
      <w:pPr>
        <w:pStyle w:val="FR1"/>
        <w:widowControl/>
        <w:suppressAutoHyphens/>
        <w:spacing w:line="360" w:lineRule="auto"/>
        <w:ind w:firstLine="709"/>
        <w:rPr>
          <w:sz w:val="28"/>
        </w:rPr>
      </w:pPr>
      <w:r w:rsidRPr="00C35E93">
        <w:rPr>
          <w:sz w:val="28"/>
        </w:rPr>
        <w:t>Заемные средства</w:t>
      </w:r>
      <w:r w:rsidR="00C35E93">
        <w:rPr>
          <w:sz w:val="28"/>
        </w:rPr>
        <w:t xml:space="preserve"> </w:t>
      </w:r>
      <w:r w:rsidRPr="00C35E93">
        <w:rPr>
          <w:sz w:val="28"/>
        </w:rPr>
        <w:t>представлены в основном долгосрочными кредитами банков, заемными средствами, предоставляемыми другими предприятиями и индивидуальными инвесторами (физическими лицами).</w:t>
      </w:r>
    </w:p>
    <w:p w:rsidR="004D03EB" w:rsidRPr="00C35E93" w:rsidRDefault="004D03EB" w:rsidP="00C35E93">
      <w:pPr>
        <w:pStyle w:val="FR1"/>
        <w:widowControl/>
        <w:suppressAutoHyphens/>
        <w:spacing w:line="360" w:lineRule="auto"/>
        <w:ind w:firstLine="709"/>
        <w:rPr>
          <w:sz w:val="28"/>
        </w:rPr>
      </w:pPr>
      <w:r w:rsidRPr="00C35E93">
        <w:rPr>
          <w:sz w:val="28"/>
        </w:rPr>
        <w:t>Банковские кредиты предоставляются на основе кредитного договора. Кредит выдается на условиях срочности, платности, возвратности, обеспеченности (под гарантии, под залог недвижимости, других активов). Прежде чем выдать кредит банк проводит оценку кредитоспособности предприятия, изучает технико-экономическое обоснование кредитуемого мероприятия. В дальнейшем банк наблюдает за ходом кредитуемого мероприятия и в случае нарушения условий договора может применить финансовые санкции.</w:t>
      </w:r>
    </w:p>
    <w:p w:rsidR="004D03EB" w:rsidRPr="00C35E93" w:rsidRDefault="004D03EB" w:rsidP="00C35E93">
      <w:pPr>
        <w:pStyle w:val="FR1"/>
        <w:widowControl/>
        <w:suppressAutoHyphens/>
        <w:spacing w:line="360" w:lineRule="auto"/>
        <w:ind w:firstLine="709"/>
        <w:rPr>
          <w:sz w:val="28"/>
        </w:rPr>
      </w:pPr>
      <w:r w:rsidRPr="00C35E93">
        <w:rPr>
          <w:sz w:val="28"/>
        </w:rPr>
        <w:t>Ссуды из федерального и региональных бюджетов размещаются на конкурсной основе, и предполагают финансирование быстроокупаемых коммерческих проектов или для финансирования социально значимых мероприятий реализуемых хозяйствующим субъектом.</w:t>
      </w:r>
    </w:p>
    <w:p w:rsidR="004D03EB" w:rsidRPr="00C35E93" w:rsidRDefault="004D03EB" w:rsidP="00C35E93">
      <w:pPr>
        <w:pStyle w:val="FR1"/>
        <w:widowControl/>
        <w:suppressAutoHyphens/>
        <w:spacing w:line="360" w:lineRule="auto"/>
        <w:ind w:firstLine="709"/>
        <w:rPr>
          <w:sz w:val="28"/>
        </w:rPr>
      </w:pPr>
      <w:r w:rsidRPr="00C35E93">
        <w:rPr>
          <w:sz w:val="28"/>
        </w:rPr>
        <w:t>Специфической формой финансирования является лизинг, который позволяет снизить уровень собственного капитала в источниках финансирования инвестиций.</w:t>
      </w:r>
    </w:p>
    <w:p w:rsidR="004D03EB" w:rsidRPr="00C35E93" w:rsidRDefault="004D03EB" w:rsidP="00C35E93">
      <w:pPr>
        <w:pStyle w:val="FR1"/>
        <w:widowControl/>
        <w:suppressAutoHyphens/>
        <w:spacing w:line="360" w:lineRule="auto"/>
        <w:ind w:firstLine="709"/>
        <w:rPr>
          <w:sz w:val="28"/>
        </w:rPr>
      </w:pPr>
      <w:r w:rsidRPr="00C35E93">
        <w:rPr>
          <w:sz w:val="28"/>
        </w:rPr>
        <w:t xml:space="preserve">Малые предприятия могут использовать инвестиционный налоговый кредит - средства оставляемые предприятиям в связи с предоставлением им оторочки по налоговым платежам, если последние реинвестируются в производство. </w:t>
      </w:r>
    </w:p>
    <w:p w:rsidR="004D03EB" w:rsidRPr="00C35E93" w:rsidRDefault="004D03EB" w:rsidP="00C35E93">
      <w:pPr>
        <w:pStyle w:val="FR1"/>
        <w:widowControl/>
        <w:suppressAutoHyphens/>
        <w:spacing w:line="360" w:lineRule="auto"/>
        <w:ind w:firstLine="709"/>
        <w:rPr>
          <w:sz w:val="28"/>
        </w:rPr>
      </w:pPr>
      <w:r w:rsidRPr="00C35E93">
        <w:rPr>
          <w:sz w:val="28"/>
        </w:rPr>
        <w:t>Огромный потенциал имеют иностранные инвестиции, которые могут осуществляться посредством прямых вложений и создания совместных предприятий.</w:t>
      </w:r>
    </w:p>
    <w:p w:rsidR="004D03EB" w:rsidRPr="00C35E93" w:rsidRDefault="004D03EB" w:rsidP="00C35E93">
      <w:pPr>
        <w:pStyle w:val="FR1"/>
        <w:widowControl/>
        <w:suppressAutoHyphens/>
        <w:spacing w:line="360" w:lineRule="auto"/>
        <w:ind w:firstLine="709"/>
        <w:rPr>
          <w:sz w:val="28"/>
        </w:rPr>
      </w:pPr>
      <w:r w:rsidRPr="00C35E93">
        <w:rPr>
          <w:sz w:val="28"/>
        </w:rPr>
        <w:t>Финансирование капитальных вложений непроизводственного назначения может осуществляться за счет прибыли предприятия, средств других предприятий привлекаемых на долевой основе, ассигнований из бюджетов.</w:t>
      </w:r>
    </w:p>
    <w:p w:rsidR="004D03EB" w:rsidRPr="008E1CBE" w:rsidRDefault="00FF038E" w:rsidP="00C35E93">
      <w:pPr>
        <w:ind w:firstLine="709"/>
        <w:rPr>
          <w:color w:val="FFFFFF"/>
          <w:sz w:val="28"/>
          <w:szCs w:val="28"/>
        </w:rPr>
      </w:pPr>
      <w:r w:rsidRPr="008E1CBE">
        <w:rPr>
          <w:color w:val="FFFFFF"/>
          <w:sz w:val="28"/>
          <w:szCs w:val="28"/>
        </w:rPr>
        <w:t>финансирование капитал вложение оборотный</w:t>
      </w:r>
    </w:p>
    <w:p w:rsidR="004D03EB" w:rsidRPr="00C35E93" w:rsidRDefault="004D03EB" w:rsidP="00C35E93">
      <w:pPr>
        <w:ind w:firstLine="709"/>
        <w:rPr>
          <w:b/>
          <w:sz w:val="28"/>
          <w:szCs w:val="28"/>
        </w:rPr>
      </w:pPr>
      <w:r w:rsidRPr="00C35E93">
        <w:rPr>
          <w:b/>
          <w:sz w:val="28"/>
          <w:szCs w:val="28"/>
        </w:rPr>
        <w:t>2</w:t>
      </w:r>
      <w:r w:rsidR="00C35E93">
        <w:rPr>
          <w:b/>
          <w:sz w:val="28"/>
          <w:szCs w:val="28"/>
        </w:rPr>
        <w:t>.</w:t>
      </w:r>
      <w:r w:rsidRPr="00C35E93">
        <w:rPr>
          <w:b/>
          <w:sz w:val="28"/>
          <w:szCs w:val="28"/>
        </w:rPr>
        <w:t xml:space="preserve"> Роль амортизации в воспроизводственном процессе</w:t>
      </w:r>
    </w:p>
    <w:p w:rsidR="004D03EB" w:rsidRPr="00C35E93" w:rsidRDefault="004D03EB" w:rsidP="00C35E93">
      <w:pPr>
        <w:ind w:firstLine="709"/>
        <w:rPr>
          <w:sz w:val="28"/>
          <w:szCs w:val="28"/>
        </w:rPr>
      </w:pPr>
    </w:p>
    <w:p w:rsidR="004D03EB" w:rsidRPr="00C35E93" w:rsidRDefault="004D03EB" w:rsidP="00C35E93">
      <w:pPr>
        <w:pStyle w:val="a3"/>
        <w:ind w:firstLine="709"/>
        <w:jc w:val="both"/>
      </w:pPr>
      <w:r w:rsidRPr="00C35E93">
        <w:t>Основные производственные фонды в процессе функционирования изнашиваются, перенося свою стоимость на производимую продукцию. Амортизация – это перенесение по частям (по мере физического износа) стоимости основных фондов на производимый с их помощью продукт. Осуществляется с целью накопления денежных средств для последующего восстановления основных фондов. Амортизационные отчисления есть денежное выражение размера амортизации, соответствующего степени износа фондов. Отчисления включаются в себестоимость продукции и реализуются при ее продаже. Нормы амортизации - процентное отношение годовой суммы амортизации к балансовой стоимости основных фондов.</w:t>
      </w:r>
    </w:p>
    <w:p w:rsidR="004D03EB" w:rsidRPr="00C35E93" w:rsidRDefault="004D03EB" w:rsidP="00C35E93">
      <w:pPr>
        <w:ind w:firstLine="709"/>
        <w:rPr>
          <w:sz w:val="28"/>
        </w:rPr>
      </w:pPr>
      <w:r w:rsidRPr="00C35E93">
        <w:rPr>
          <w:sz w:val="28"/>
        </w:rPr>
        <w:t>Постепенное перенесение стоимости основных фондов на производимый продукт приводит к тому, что одна ее часть продолжает выступать в форме основных фондов, а другая совершает оборот как часть стоимости вновь созданной продукции, которая по мере реализации последней переходит из товарной в денежную форму и аккумулируется в виде амортизационных отчислений, производимых из выручки от реализации. Срок полезного использования основных фондов (период в течение которого использование объекта основных средств призвано приносить доход или служить для выполнения целей предприятия) определяется самим хозяйствующим субъектом при принятии фондов к бухгалтерскому учету с учетом отнесения к одной из групп в соответствии с законодательством. В течении срока использования объекта начисление амортизационных отчислений не приостанавливается, кроме случаев их нахождения на реконструкции и переведенными на консервацию на срок более 3 месяцев.</w:t>
      </w:r>
    </w:p>
    <w:p w:rsidR="004D03EB" w:rsidRPr="00C35E93" w:rsidRDefault="004D03EB" w:rsidP="00C35E93">
      <w:pPr>
        <w:ind w:firstLine="709"/>
        <w:rPr>
          <w:sz w:val="28"/>
        </w:rPr>
      </w:pPr>
      <w:r w:rsidRPr="00C35E93">
        <w:rPr>
          <w:sz w:val="28"/>
        </w:rPr>
        <w:t>Амортизация производится следующими способами начисления амортизационных отчислений: линейным и нелинейными (уменьшающегося остатка; по сумме лет срока полезного использования; пропорционально объему произведенной продукции).</w:t>
      </w:r>
    </w:p>
    <w:p w:rsidR="004D03EB" w:rsidRPr="00C35E93" w:rsidRDefault="004D03EB" w:rsidP="00C35E93">
      <w:pPr>
        <w:ind w:firstLine="709"/>
        <w:rPr>
          <w:sz w:val="28"/>
        </w:rPr>
      </w:pPr>
      <w:r w:rsidRPr="00C35E93">
        <w:rPr>
          <w:sz w:val="28"/>
        </w:rPr>
        <w:t>При линейном способе начисление производится равномерно исходя из первоначальной или восстановительной стоимости объекта в течение всего срока использования. Например, предприятие приобрело оборудование срок использования которого - 8 лет. В этом случае норма отчислений составит 12,5 % в год.</w:t>
      </w:r>
    </w:p>
    <w:p w:rsidR="004D03EB" w:rsidRPr="00C35E93" w:rsidRDefault="004D03EB" w:rsidP="00C35E93">
      <w:pPr>
        <w:ind w:firstLine="709"/>
        <w:rPr>
          <w:sz w:val="28"/>
        </w:rPr>
      </w:pPr>
      <w:r w:rsidRPr="00C35E93">
        <w:rPr>
          <w:sz w:val="28"/>
        </w:rPr>
        <w:t>При способе уменьшающегося остатка - годовая сумма отчислений определяется исходя из остаточной стоимости фондов на начало года и нормы отчислений, исчисленной исходя из срока использования объекта. Доля отчислений уменьшается с каждым годом.</w:t>
      </w:r>
    </w:p>
    <w:p w:rsidR="004D03EB" w:rsidRDefault="004D03EB" w:rsidP="00C35E93">
      <w:pPr>
        <w:ind w:firstLine="709"/>
        <w:rPr>
          <w:sz w:val="28"/>
        </w:rPr>
      </w:pPr>
      <w:r w:rsidRPr="00C35E93">
        <w:rPr>
          <w:sz w:val="28"/>
        </w:rPr>
        <w:t>Например, объект стоит 100 тыс. руб. Срок использования – 5 лет. Норма отчислений составит – 1:5*100%=20%.</w:t>
      </w:r>
    </w:p>
    <w:p w:rsidR="00C35E93" w:rsidRPr="00C35E93" w:rsidRDefault="00C35E93" w:rsidP="00C35E93">
      <w:pPr>
        <w:ind w:firstLine="709"/>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2061"/>
        <w:gridCol w:w="2944"/>
        <w:gridCol w:w="3828"/>
      </w:tblGrid>
      <w:tr w:rsidR="004D03EB" w:rsidRPr="00C35E93" w:rsidTr="00C35E93">
        <w:tc>
          <w:tcPr>
            <w:tcW w:w="385" w:type="pct"/>
          </w:tcPr>
          <w:p w:rsidR="004D03EB" w:rsidRPr="00C35E93" w:rsidRDefault="004D03EB" w:rsidP="00C35E93">
            <w:r w:rsidRPr="00C35E93">
              <w:t>год</w:t>
            </w:r>
          </w:p>
        </w:tc>
        <w:tc>
          <w:tcPr>
            <w:tcW w:w="1077" w:type="pct"/>
          </w:tcPr>
          <w:p w:rsidR="004D03EB" w:rsidRPr="00C35E93" w:rsidRDefault="004D03EB" w:rsidP="00C35E93">
            <w:r w:rsidRPr="00C35E93">
              <w:t>Остаточная стоимость на начало периода</w:t>
            </w:r>
          </w:p>
        </w:tc>
        <w:tc>
          <w:tcPr>
            <w:tcW w:w="1538" w:type="pct"/>
          </w:tcPr>
          <w:p w:rsidR="004D03EB" w:rsidRPr="00C35E93" w:rsidRDefault="004D03EB" w:rsidP="00C35E93">
            <w:r w:rsidRPr="00C35E93">
              <w:t>Сумма амортизации</w:t>
            </w:r>
          </w:p>
        </w:tc>
        <w:tc>
          <w:tcPr>
            <w:tcW w:w="2000" w:type="pct"/>
          </w:tcPr>
          <w:p w:rsidR="004D03EB" w:rsidRPr="00C35E93" w:rsidRDefault="004D03EB" w:rsidP="00C35E93">
            <w:r w:rsidRPr="00C35E93">
              <w:t>Остаточная стоимость по завершении периода</w:t>
            </w:r>
          </w:p>
        </w:tc>
      </w:tr>
      <w:tr w:rsidR="004D03EB" w:rsidRPr="00C35E93" w:rsidTr="00C35E93">
        <w:tc>
          <w:tcPr>
            <w:tcW w:w="385" w:type="pct"/>
          </w:tcPr>
          <w:p w:rsidR="004D03EB" w:rsidRPr="00C35E93" w:rsidRDefault="004D03EB" w:rsidP="00C35E93">
            <w:r w:rsidRPr="00C35E93">
              <w:t>1</w:t>
            </w:r>
          </w:p>
        </w:tc>
        <w:tc>
          <w:tcPr>
            <w:tcW w:w="1077" w:type="pct"/>
          </w:tcPr>
          <w:p w:rsidR="004D03EB" w:rsidRPr="00C35E93" w:rsidRDefault="004D03EB" w:rsidP="00C35E93">
            <w:r w:rsidRPr="00C35E93">
              <w:t>100000</w:t>
            </w:r>
          </w:p>
        </w:tc>
        <w:tc>
          <w:tcPr>
            <w:tcW w:w="1538" w:type="pct"/>
          </w:tcPr>
          <w:p w:rsidR="004D03EB" w:rsidRPr="00C35E93" w:rsidRDefault="004D03EB" w:rsidP="00C35E93">
            <w:r w:rsidRPr="00C35E93">
              <w:t>100000*20%=20000</w:t>
            </w:r>
          </w:p>
        </w:tc>
        <w:tc>
          <w:tcPr>
            <w:tcW w:w="2000" w:type="pct"/>
          </w:tcPr>
          <w:p w:rsidR="004D03EB" w:rsidRPr="00C35E93" w:rsidRDefault="004D03EB" w:rsidP="00C35E93">
            <w:r w:rsidRPr="00C35E93">
              <w:t>100000-20000=80000</w:t>
            </w:r>
          </w:p>
        </w:tc>
      </w:tr>
      <w:tr w:rsidR="004D03EB" w:rsidRPr="00C35E93" w:rsidTr="00C35E93">
        <w:tc>
          <w:tcPr>
            <w:tcW w:w="385" w:type="pct"/>
          </w:tcPr>
          <w:p w:rsidR="004D03EB" w:rsidRPr="00C35E93" w:rsidRDefault="004D03EB" w:rsidP="00C35E93">
            <w:r w:rsidRPr="00C35E93">
              <w:t>2</w:t>
            </w:r>
          </w:p>
        </w:tc>
        <w:tc>
          <w:tcPr>
            <w:tcW w:w="1077" w:type="pct"/>
          </w:tcPr>
          <w:p w:rsidR="004D03EB" w:rsidRPr="00C35E93" w:rsidRDefault="004D03EB" w:rsidP="00C35E93">
            <w:r w:rsidRPr="00C35E93">
              <w:t>80000</w:t>
            </w:r>
          </w:p>
        </w:tc>
        <w:tc>
          <w:tcPr>
            <w:tcW w:w="1538" w:type="pct"/>
          </w:tcPr>
          <w:p w:rsidR="004D03EB" w:rsidRPr="00C35E93" w:rsidRDefault="004D03EB" w:rsidP="00C35E93">
            <w:r w:rsidRPr="00C35E93">
              <w:t>80000*20%=16000</w:t>
            </w:r>
          </w:p>
        </w:tc>
        <w:tc>
          <w:tcPr>
            <w:tcW w:w="2000" w:type="pct"/>
          </w:tcPr>
          <w:p w:rsidR="004D03EB" w:rsidRPr="00C35E93" w:rsidRDefault="004D03EB" w:rsidP="00C35E93">
            <w:r w:rsidRPr="00C35E93">
              <w:t>80000-16000=64000</w:t>
            </w:r>
          </w:p>
        </w:tc>
      </w:tr>
      <w:tr w:rsidR="004D03EB" w:rsidRPr="00C35E93" w:rsidTr="00C35E93">
        <w:tc>
          <w:tcPr>
            <w:tcW w:w="385" w:type="pct"/>
          </w:tcPr>
          <w:p w:rsidR="004D03EB" w:rsidRPr="00C35E93" w:rsidRDefault="004D03EB" w:rsidP="00C35E93">
            <w:r w:rsidRPr="00C35E93">
              <w:t>3</w:t>
            </w:r>
          </w:p>
        </w:tc>
        <w:tc>
          <w:tcPr>
            <w:tcW w:w="1077" w:type="pct"/>
          </w:tcPr>
          <w:p w:rsidR="004D03EB" w:rsidRPr="00C35E93" w:rsidRDefault="004D03EB" w:rsidP="00C35E93">
            <w:r w:rsidRPr="00C35E93">
              <w:t>64000</w:t>
            </w:r>
          </w:p>
        </w:tc>
        <w:tc>
          <w:tcPr>
            <w:tcW w:w="1538" w:type="pct"/>
          </w:tcPr>
          <w:p w:rsidR="004D03EB" w:rsidRPr="00C35E93" w:rsidRDefault="004D03EB" w:rsidP="00C35E93">
            <w:r w:rsidRPr="00C35E93">
              <w:t>64000*20%=12800</w:t>
            </w:r>
          </w:p>
        </w:tc>
        <w:tc>
          <w:tcPr>
            <w:tcW w:w="2000" w:type="pct"/>
          </w:tcPr>
          <w:p w:rsidR="004D03EB" w:rsidRPr="00C35E93" w:rsidRDefault="004D03EB" w:rsidP="00C35E93">
            <w:r w:rsidRPr="00C35E93">
              <w:t>64000-12800=51200</w:t>
            </w:r>
          </w:p>
        </w:tc>
      </w:tr>
      <w:tr w:rsidR="004D03EB" w:rsidRPr="00C35E93" w:rsidTr="00C35E93">
        <w:tc>
          <w:tcPr>
            <w:tcW w:w="385" w:type="pct"/>
          </w:tcPr>
          <w:p w:rsidR="004D03EB" w:rsidRPr="00C35E93" w:rsidRDefault="004D03EB" w:rsidP="00C35E93">
            <w:r w:rsidRPr="00C35E93">
              <w:t>4</w:t>
            </w:r>
          </w:p>
        </w:tc>
        <w:tc>
          <w:tcPr>
            <w:tcW w:w="1077" w:type="pct"/>
          </w:tcPr>
          <w:p w:rsidR="004D03EB" w:rsidRPr="00C35E93" w:rsidRDefault="004D03EB" w:rsidP="00C35E93">
            <w:r w:rsidRPr="00C35E93">
              <w:t>51200</w:t>
            </w:r>
          </w:p>
        </w:tc>
        <w:tc>
          <w:tcPr>
            <w:tcW w:w="1538" w:type="pct"/>
          </w:tcPr>
          <w:p w:rsidR="004D03EB" w:rsidRPr="00C35E93" w:rsidRDefault="004D03EB" w:rsidP="00C35E93">
            <w:r w:rsidRPr="00C35E93">
              <w:t>51200*20%=10240</w:t>
            </w:r>
          </w:p>
        </w:tc>
        <w:tc>
          <w:tcPr>
            <w:tcW w:w="2000" w:type="pct"/>
          </w:tcPr>
          <w:p w:rsidR="004D03EB" w:rsidRPr="00C35E93" w:rsidRDefault="004D03EB" w:rsidP="00C35E93">
            <w:r w:rsidRPr="00C35E93">
              <w:t>51200-10240=40960</w:t>
            </w:r>
          </w:p>
        </w:tc>
      </w:tr>
      <w:tr w:rsidR="004D03EB" w:rsidRPr="00C35E93" w:rsidTr="00C35E93">
        <w:tc>
          <w:tcPr>
            <w:tcW w:w="385" w:type="pct"/>
          </w:tcPr>
          <w:p w:rsidR="004D03EB" w:rsidRPr="00C35E93" w:rsidRDefault="004D03EB" w:rsidP="00C35E93">
            <w:r w:rsidRPr="00C35E93">
              <w:t>5</w:t>
            </w:r>
          </w:p>
        </w:tc>
        <w:tc>
          <w:tcPr>
            <w:tcW w:w="1077" w:type="pct"/>
          </w:tcPr>
          <w:p w:rsidR="004D03EB" w:rsidRPr="00C35E93" w:rsidRDefault="004D03EB" w:rsidP="00C35E93">
            <w:r w:rsidRPr="00C35E93">
              <w:t>40960</w:t>
            </w:r>
          </w:p>
        </w:tc>
        <w:tc>
          <w:tcPr>
            <w:tcW w:w="1538" w:type="pct"/>
          </w:tcPr>
          <w:p w:rsidR="004D03EB" w:rsidRPr="00C35E93" w:rsidRDefault="004D03EB" w:rsidP="00C35E93">
            <w:r w:rsidRPr="00C35E93">
              <w:t>40960*20%=8192</w:t>
            </w:r>
          </w:p>
        </w:tc>
        <w:tc>
          <w:tcPr>
            <w:tcW w:w="2000" w:type="pct"/>
          </w:tcPr>
          <w:p w:rsidR="004D03EB" w:rsidRPr="00C35E93" w:rsidRDefault="004D03EB" w:rsidP="00C35E93">
            <w:r w:rsidRPr="00C35E93">
              <w:t>40960-8192=32768</w:t>
            </w:r>
          </w:p>
        </w:tc>
      </w:tr>
      <w:tr w:rsidR="004D03EB" w:rsidRPr="00C35E93" w:rsidTr="00C35E93">
        <w:tc>
          <w:tcPr>
            <w:tcW w:w="1462" w:type="pct"/>
            <w:gridSpan w:val="2"/>
          </w:tcPr>
          <w:p w:rsidR="004D03EB" w:rsidRPr="00C35E93" w:rsidRDefault="004D03EB" w:rsidP="00C35E93">
            <w:r w:rsidRPr="00C35E93">
              <w:t>Итого</w:t>
            </w:r>
            <w:r w:rsidRPr="00C35E93">
              <w:rPr>
                <w:lang w:val="en-US"/>
              </w:rPr>
              <w:t>:</w:t>
            </w:r>
          </w:p>
        </w:tc>
        <w:tc>
          <w:tcPr>
            <w:tcW w:w="1538" w:type="pct"/>
          </w:tcPr>
          <w:p w:rsidR="004D03EB" w:rsidRPr="00C35E93" w:rsidRDefault="004D03EB" w:rsidP="00C35E93">
            <w:r w:rsidRPr="00C35E93">
              <w:t>67232</w:t>
            </w:r>
          </w:p>
        </w:tc>
        <w:tc>
          <w:tcPr>
            <w:tcW w:w="2000" w:type="pct"/>
          </w:tcPr>
          <w:p w:rsidR="004D03EB" w:rsidRPr="00C35E93" w:rsidRDefault="004D03EB" w:rsidP="00C35E93">
            <w:r w:rsidRPr="00C35E93">
              <w:t>32768</w:t>
            </w:r>
          </w:p>
        </w:tc>
      </w:tr>
    </w:tbl>
    <w:p w:rsidR="004D03EB" w:rsidRPr="00C35E93" w:rsidRDefault="004D03EB" w:rsidP="00C35E93">
      <w:pPr>
        <w:pStyle w:val="2"/>
        <w:ind w:firstLine="709"/>
      </w:pPr>
    </w:p>
    <w:p w:rsidR="004D03EB" w:rsidRPr="00C35E93" w:rsidRDefault="004D03EB" w:rsidP="00C35E93">
      <w:pPr>
        <w:pStyle w:val="2"/>
        <w:ind w:firstLine="709"/>
      </w:pPr>
      <w:r w:rsidRPr="00C35E93">
        <w:t xml:space="preserve">В рассмотренном случае осталось недоамортизировано 32,8% стоимости оборудования. </w:t>
      </w:r>
    </w:p>
    <w:p w:rsidR="004D03EB" w:rsidRDefault="004D03EB" w:rsidP="00C35E93">
      <w:pPr>
        <w:pStyle w:val="a3"/>
        <w:ind w:firstLine="709"/>
        <w:jc w:val="both"/>
      </w:pPr>
      <w:r w:rsidRPr="00C35E93">
        <w:t>Способ списания стоимости по сумме лет срока полезного использования предполагает расчет амортизационных отчислений исходя из первоначальной стоимости объекта основных фондов, соотношения числа лет, оставшихся до конца срока службы объекта, и суммы чисел лет, срока службы объекта. Например, стоимость объекта основных фондов – 100 тыс. руб., срок полезного использования - 5 лет. Сумма лет полезного использования составит 1+2+3+4+5= 15</w:t>
      </w:r>
    </w:p>
    <w:p w:rsidR="00C35E93" w:rsidRPr="00C35E93" w:rsidRDefault="00C35E93" w:rsidP="00C35E93">
      <w:pPr>
        <w:pStyle w:val="a3"/>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3866"/>
        <w:gridCol w:w="4048"/>
      </w:tblGrid>
      <w:tr w:rsidR="004D03EB" w:rsidRPr="00C35E93" w:rsidTr="00C35E93">
        <w:trPr>
          <w:trHeight w:val="20"/>
        </w:trPr>
        <w:tc>
          <w:tcPr>
            <w:tcW w:w="865" w:type="pct"/>
          </w:tcPr>
          <w:p w:rsidR="004D03EB" w:rsidRPr="00C35E93" w:rsidRDefault="004D03EB" w:rsidP="00C35E93">
            <w:r w:rsidRPr="00C35E93">
              <w:t xml:space="preserve">Год </w:t>
            </w:r>
          </w:p>
        </w:tc>
        <w:tc>
          <w:tcPr>
            <w:tcW w:w="2019" w:type="pct"/>
          </w:tcPr>
          <w:p w:rsidR="004D03EB" w:rsidRPr="00C35E93" w:rsidRDefault="004D03EB" w:rsidP="00C35E93">
            <w:r w:rsidRPr="00C35E93">
              <w:t>Норма амортизации, %</w:t>
            </w:r>
          </w:p>
        </w:tc>
        <w:tc>
          <w:tcPr>
            <w:tcW w:w="2115" w:type="pct"/>
          </w:tcPr>
          <w:p w:rsidR="004D03EB" w:rsidRPr="00C35E93" w:rsidRDefault="004D03EB" w:rsidP="00C35E93">
            <w:r w:rsidRPr="00C35E93">
              <w:t>Сумма амортизации</w:t>
            </w:r>
          </w:p>
        </w:tc>
      </w:tr>
      <w:tr w:rsidR="004D03EB" w:rsidRPr="00C35E93" w:rsidTr="00C35E93">
        <w:trPr>
          <w:trHeight w:val="20"/>
        </w:trPr>
        <w:tc>
          <w:tcPr>
            <w:tcW w:w="865" w:type="pct"/>
          </w:tcPr>
          <w:p w:rsidR="004D03EB" w:rsidRPr="00C35E93" w:rsidRDefault="004D03EB" w:rsidP="00C35E93">
            <w:r w:rsidRPr="00C35E93">
              <w:t>1</w:t>
            </w:r>
          </w:p>
        </w:tc>
        <w:tc>
          <w:tcPr>
            <w:tcW w:w="2019" w:type="pct"/>
          </w:tcPr>
          <w:p w:rsidR="004D03EB" w:rsidRPr="00C35E93" w:rsidRDefault="004D03EB" w:rsidP="00C35E93">
            <w:r w:rsidRPr="00C35E93">
              <w:t>5/15*100=33,33</w:t>
            </w:r>
          </w:p>
        </w:tc>
        <w:tc>
          <w:tcPr>
            <w:tcW w:w="2115" w:type="pct"/>
          </w:tcPr>
          <w:p w:rsidR="004D03EB" w:rsidRPr="00C35E93" w:rsidRDefault="004D03EB" w:rsidP="00C35E93">
            <w:r w:rsidRPr="00C35E93">
              <w:t>100000*33,33=33330</w:t>
            </w:r>
          </w:p>
        </w:tc>
      </w:tr>
      <w:tr w:rsidR="004D03EB" w:rsidRPr="00C35E93" w:rsidTr="00C35E93">
        <w:trPr>
          <w:trHeight w:val="20"/>
        </w:trPr>
        <w:tc>
          <w:tcPr>
            <w:tcW w:w="865" w:type="pct"/>
          </w:tcPr>
          <w:p w:rsidR="004D03EB" w:rsidRPr="00C35E93" w:rsidRDefault="004D03EB" w:rsidP="00C35E93">
            <w:r w:rsidRPr="00C35E93">
              <w:t>2</w:t>
            </w:r>
          </w:p>
        </w:tc>
        <w:tc>
          <w:tcPr>
            <w:tcW w:w="2019" w:type="pct"/>
          </w:tcPr>
          <w:p w:rsidR="004D03EB" w:rsidRPr="00C35E93" w:rsidRDefault="004D03EB" w:rsidP="00C35E93">
            <w:r w:rsidRPr="00C35E93">
              <w:t>4/15*100=26,67</w:t>
            </w:r>
          </w:p>
        </w:tc>
        <w:tc>
          <w:tcPr>
            <w:tcW w:w="2115" w:type="pct"/>
          </w:tcPr>
          <w:p w:rsidR="004D03EB" w:rsidRPr="00C35E93" w:rsidRDefault="004D03EB" w:rsidP="00C35E93">
            <w:r w:rsidRPr="00C35E93">
              <w:t>100000*26,67=26670</w:t>
            </w:r>
          </w:p>
        </w:tc>
      </w:tr>
      <w:tr w:rsidR="004D03EB" w:rsidRPr="00C35E93" w:rsidTr="00C35E93">
        <w:trPr>
          <w:trHeight w:val="20"/>
        </w:trPr>
        <w:tc>
          <w:tcPr>
            <w:tcW w:w="865" w:type="pct"/>
          </w:tcPr>
          <w:p w:rsidR="004D03EB" w:rsidRPr="00C35E93" w:rsidRDefault="004D03EB" w:rsidP="00C35E93">
            <w:r w:rsidRPr="00C35E93">
              <w:t>3</w:t>
            </w:r>
          </w:p>
        </w:tc>
        <w:tc>
          <w:tcPr>
            <w:tcW w:w="2019" w:type="pct"/>
          </w:tcPr>
          <w:p w:rsidR="004D03EB" w:rsidRPr="00C35E93" w:rsidRDefault="004D03EB" w:rsidP="00C35E93">
            <w:r w:rsidRPr="00C35E93">
              <w:t>3/15*100=20,00</w:t>
            </w:r>
          </w:p>
        </w:tc>
        <w:tc>
          <w:tcPr>
            <w:tcW w:w="2115" w:type="pct"/>
          </w:tcPr>
          <w:p w:rsidR="004D03EB" w:rsidRPr="00C35E93" w:rsidRDefault="004D03EB" w:rsidP="00C35E93">
            <w:r w:rsidRPr="00C35E93">
              <w:t>100000*20,00=20000</w:t>
            </w:r>
          </w:p>
        </w:tc>
      </w:tr>
      <w:tr w:rsidR="004D03EB" w:rsidRPr="00C35E93" w:rsidTr="00C35E93">
        <w:trPr>
          <w:trHeight w:val="20"/>
        </w:trPr>
        <w:tc>
          <w:tcPr>
            <w:tcW w:w="865" w:type="pct"/>
          </w:tcPr>
          <w:p w:rsidR="004D03EB" w:rsidRPr="00C35E93" w:rsidRDefault="004D03EB" w:rsidP="00C35E93">
            <w:r w:rsidRPr="00C35E93">
              <w:t>4</w:t>
            </w:r>
          </w:p>
        </w:tc>
        <w:tc>
          <w:tcPr>
            <w:tcW w:w="2019" w:type="pct"/>
          </w:tcPr>
          <w:p w:rsidR="004D03EB" w:rsidRPr="00C35E93" w:rsidRDefault="004D03EB" w:rsidP="00C35E93">
            <w:r w:rsidRPr="00C35E93">
              <w:t>2/15*100=13,33</w:t>
            </w:r>
          </w:p>
        </w:tc>
        <w:tc>
          <w:tcPr>
            <w:tcW w:w="2115" w:type="pct"/>
          </w:tcPr>
          <w:p w:rsidR="004D03EB" w:rsidRPr="00C35E93" w:rsidRDefault="004D03EB" w:rsidP="00C35E93">
            <w:r w:rsidRPr="00C35E93">
              <w:t>100000*13,33=13330</w:t>
            </w:r>
          </w:p>
        </w:tc>
      </w:tr>
      <w:tr w:rsidR="004D03EB" w:rsidRPr="00C35E93" w:rsidTr="00C35E93">
        <w:trPr>
          <w:trHeight w:val="20"/>
        </w:trPr>
        <w:tc>
          <w:tcPr>
            <w:tcW w:w="865" w:type="pct"/>
          </w:tcPr>
          <w:p w:rsidR="004D03EB" w:rsidRPr="00C35E93" w:rsidRDefault="004D03EB" w:rsidP="00C35E93">
            <w:r w:rsidRPr="00C35E93">
              <w:t>5</w:t>
            </w:r>
          </w:p>
        </w:tc>
        <w:tc>
          <w:tcPr>
            <w:tcW w:w="2019" w:type="pct"/>
          </w:tcPr>
          <w:p w:rsidR="004D03EB" w:rsidRPr="00C35E93" w:rsidRDefault="004D03EB" w:rsidP="00C35E93">
            <w:r w:rsidRPr="00C35E93">
              <w:t>1/15*100=6,67</w:t>
            </w:r>
          </w:p>
        </w:tc>
        <w:tc>
          <w:tcPr>
            <w:tcW w:w="2115" w:type="pct"/>
          </w:tcPr>
          <w:p w:rsidR="004D03EB" w:rsidRPr="00C35E93" w:rsidRDefault="004D03EB" w:rsidP="00C35E93">
            <w:r w:rsidRPr="00C35E93">
              <w:t>100000*6,67=6670</w:t>
            </w:r>
          </w:p>
        </w:tc>
      </w:tr>
      <w:tr w:rsidR="004D03EB" w:rsidRPr="00C35E93" w:rsidTr="00C35E93">
        <w:trPr>
          <w:trHeight w:val="20"/>
        </w:trPr>
        <w:tc>
          <w:tcPr>
            <w:tcW w:w="2885" w:type="pct"/>
            <w:gridSpan w:val="2"/>
          </w:tcPr>
          <w:p w:rsidR="004D03EB" w:rsidRPr="00C35E93" w:rsidRDefault="004D03EB" w:rsidP="00C35E93">
            <w:r w:rsidRPr="00C35E93">
              <w:t>ИТОГО</w:t>
            </w:r>
          </w:p>
        </w:tc>
        <w:tc>
          <w:tcPr>
            <w:tcW w:w="2115" w:type="pct"/>
          </w:tcPr>
          <w:p w:rsidR="004D03EB" w:rsidRPr="00C35E93" w:rsidRDefault="004D03EB" w:rsidP="00C35E93">
            <w:r w:rsidRPr="00C35E93">
              <w:t>100,00</w:t>
            </w:r>
          </w:p>
        </w:tc>
      </w:tr>
    </w:tbl>
    <w:p w:rsidR="004D03EB" w:rsidRPr="00C35E93" w:rsidRDefault="004D03EB" w:rsidP="00C35E93">
      <w:pPr>
        <w:pStyle w:val="2"/>
        <w:ind w:firstLine="709"/>
      </w:pPr>
      <w:r w:rsidRPr="00C35E93">
        <w:t>Способ позволяет списать уже в начале срока использования значительную часть стоимости оборудования и возместить инвестированные средства.</w:t>
      </w:r>
    </w:p>
    <w:p w:rsidR="004D03EB" w:rsidRPr="00C35E93" w:rsidRDefault="004D03EB" w:rsidP="00C35E93">
      <w:pPr>
        <w:pStyle w:val="a3"/>
        <w:ind w:firstLine="709"/>
        <w:jc w:val="both"/>
      </w:pPr>
      <w:r w:rsidRPr="00C35E93">
        <w:t>Способ списания стоимости пропорционально объему произведенной продукции предполагает начисление амортизационных отчислений исходя из натуральных показателей объема произведенной продукции в периоде и соотношения первоначальной стоимости объекта основных фондов и предполагаемого объема продукции за весь период полезного использования объекта основных фондов. Например, стоимость оборудования 100000 руб., а срок его полезного использования - 5 лет (40000 единиц продукции). В отчетном периоде произведено 1500 единиц продукции. Норма составит 1500/40000=0,038 на единицу продукции. Следовательно, амортизационные отчисления составят 100000 руб.*1500/40000 = 3750 руб.</w:t>
      </w:r>
    </w:p>
    <w:p w:rsidR="004D03EB" w:rsidRPr="00C35E93" w:rsidRDefault="004D03EB" w:rsidP="00C35E93">
      <w:pPr>
        <w:pStyle w:val="2"/>
        <w:ind w:firstLine="709"/>
      </w:pPr>
      <w:r w:rsidRPr="00C35E93">
        <w:t xml:space="preserve">В целом, применение нелинейных методов предполагает ликвидационную цену оборудования, но одномоментное списание на себестоимость может резко ухудшить финансовое положение предприятия. Потери могут быть компенсированы последующей продажей оборудования. Следует отметить, что зарубежная практика предполагает установление кратности уменьшающего остатка. При методе двойного уменьшения остатка ежегодные отчисления определяются по формуле: А=Со*Н*2; </w:t>
      </w:r>
    </w:p>
    <w:p w:rsidR="004D03EB" w:rsidRPr="00C35E93" w:rsidRDefault="004D03EB" w:rsidP="00C35E93">
      <w:pPr>
        <w:ind w:firstLine="709"/>
        <w:rPr>
          <w:sz w:val="28"/>
        </w:rPr>
      </w:pPr>
      <w:r w:rsidRPr="00C35E93">
        <w:rPr>
          <w:sz w:val="28"/>
        </w:rPr>
        <w:t>где А – сумма амортизационных отчислений,</w:t>
      </w:r>
    </w:p>
    <w:p w:rsidR="004D03EB" w:rsidRPr="00C35E93" w:rsidRDefault="004D03EB" w:rsidP="00C35E93">
      <w:pPr>
        <w:ind w:firstLine="709"/>
        <w:rPr>
          <w:sz w:val="28"/>
        </w:rPr>
      </w:pPr>
      <w:r w:rsidRPr="00C35E93">
        <w:rPr>
          <w:sz w:val="28"/>
        </w:rPr>
        <w:t>Со – остаточная стоимость оборудования на начало года,</w:t>
      </w:r>
    </w:p>
    <w:p w:rsidR="004D03EB" w:rsidRPr="00C35E93" w:rsidRDefault="004D03EB" w:rsidP="00C35E93">
      <w:pPr>
        <w:ind w:firstLine="709"/>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2356"/>
        <w:gridCol w:w="2944"/>
        <w:gridCol w:w="3533"/>
      </w:tblGrid>
      <w:tr w:rsidR="004D03EB" w:rsidRPr="00C35E93" w:rsidTr="00C35E93">
        <w:tc>
          <w:tcPr>
            <w:tcW w:w="385" w:type="pct"/>
          </w:tcPr>
          <w:p w:rsidR="004D03EB" w:rsidRPr="00C35E93" w:rsidRDefault="004D03EB" w:rsidP="00C35E93">
            <w:r w:rsidRPr="00C35E93">
              <w:t>Год</w:t>
            </w:r>
          </w:p>
        </w:tc>
        <w:tc>
          <w:tcPr>
            <w:tcW w:w="1231" w:type="pct"/>
          </w:tcPr>
          <w:p w:rsidR="004D03EB" w:rsidRPr="00C35E93" w:rsidRDefault="004D03EB" w:rsidP="00C35E93">
            <w:r w:rsidRPr="00C35E93">
              <w:t>Остаточная стоимость на начало периода</w:t>
            </w:r>
          </w:p>
        </w:tc>
        <w:tc>
          <w:tcPr>
            <w:tcW w:w="1538" w:type="pct"/>
          </w:tcPr>
          <w:p w:rsidR="004D03EB" w:rsidRPr="00C35E93" w:rsidRDefault="004D03EB" w:rsidP="00C35E93">
            <w:r w:rsidRPr="00C35E93">
              <w:t>Сумма амортизации</w:t>
            </w:r>
          </w:p>
        </w:tc>
        <w:tc>
          <w:tcPr>
            <w:tcW w:w="1846" w:type="pct"/>
          </w:tcPr>
          <w:p w:rsidR="004D03EB" w:rsidRPr="00C35E93" w:rsidRDefault="004D03EB" w:rsidP="00C35E93">
            <w:r w:rsidRPr="00C35E93">
              <w:t>Остаточная стоимость по завершении периода</w:t>
            </w:r>
          </w:p>
        </w:tc>
      </w:tr>
      <w:tr w:rsidR="004D03EB" w:rsidRPr="00C35E93" w:rsidTr="00C35E93">
        <w:tc>
          <w:tcPr>
            <w:tcW w:w="385" w:type="pct"/>
          </w:tcPr>
          <w:p w:rsidR="004D03EB" w:rsidRPr="00C35E93" w:rsidRDefault="004D03EB" w:rsidP="00C35E93">
            <w:r w:rsidRPr="00C35E93">
              <w:t>1</w:t>
            </w:r>
          </w:p>
        </w:tc>
        <w:tc>
          <w:tcPr>
            <w:tcW w:w="1231" w:type="pct"/>
          </w:tcPr>
          <w:p w:rsidR="004D03EB" w:rsidRPr="00C35E93" w:rsidRDefault="004D03EB" w:rsidP="00C35E93">
            <w:r w:rsidRPr="00C35E93">
              <w:t>100000</w:t>
            </w:r>
          </w:p>
        </w:tc>
        <w:tc>
          <w:tcPr>
            <w:tcW w:w="1538" w:type="pct"/>
          </w:tcPr>
          <w:p w:rsidR="004D03EB" w:rsidRPr="00C35E93" w:rsidRDefault="004D03EB" w:rsidP="00C35E93">
            <w:r w:rsidRPr="00C35E93">
              <w:t>100000*20%*2=40000</w:t>
            </w:r>
          </w:p>
        </w:tc>
        <w:tc>
          <w:tcPr>
            <w:tcW w:w="1846" w:type="pct"/>
          </w:tcPr>
          <w:p w:rsidR="004D03EB" w:rsidRPr="00C35E93" w:rsidRDefault="004D03EB" w:rsidP="00C35E93">
            <w:r w:rsidRPr="00C35E93">
              <w:t>100000-40000=60000</w:t>
            </w:r>
          </w:p>
        </w:tc>
      </w:tr>
      <w:tr w:rsidR="004D03EB" w:rsidRPr="00C35E93" w:rsidTr="00C35E93">
        <w:tc>
          <w:tcPr>
            <w:tcW w:w="385" w:type="pct"/>
          </w:tcPr>
          <w:p w:rsidR="004D03EB" w:rsidRPr="00C35E93" w:rsidRDefault="004D03EB" w:rsidP="00C35E93">
            <w:r w:rsidRPr="00C35E93">
              <w:t>2</w:t>
            </w:r>
          </w:p>
        </w:tc>
        <w:tc>
          <w:tcPr>
            <w:tcW w:w="1231" w:type="pct"/>
          </w:tcPr>
          <w:p w:rsidR="004D03EB" w:rsidRPr="00C35E93" w:rsidRDefault="004D03EB" w:rsidP="00C35E93">
            <w:r w:rsidRPr="00C35E93">
              <w:t>60000</w:t>
            </w:r>
          </w:p>
        </w:tc>
        <w:tc>
          <w:tcPr>
            <w:tcW w:w="1538" w:type="pct"/>
          </w:tcPr>
          <w:p w:rsidR="004D03EB" w:rsidRPr="00C35E93" w:rsidRDefault="004D03EB" w:rsidP="00C35E93">
            <w:r w:rsidRPr="00C35E93">
              <w:t>60000*20%*2=24000</w:t>
            </w:r>
          </w:p>
        </w:tc>
        <w:tc>
          <w:tcPr>
            <w:tcW w:w="1846" w:type="pct"/>
          </w:tcPr>
          <w:p w:rsidR="004D03EB" w:rsidRPr="00C35E93" w:rsidRDefault="004D03EB" w:rsidP="00C35E93">
            <w:r w:rsidRPr="00C35E93">
              <w:t>60000-24000=36000</w:t>
            </w:r>
          </w:p>
        </w:tc>
      </w:tr>
      <w:tr w:rsidR="004D03EB" w:rsidRPr="00C35E93" w:rsidTr="00C35E93">
        <w:tc>
          <w:tcPr>
            <w:tcW w:w="385" w:type="pct"/>
          </w:tcPr>
          <w:p w:rsidR="004D03EB" w:rsidRPr="00C35E93" w:rsidRDefault="004D03EB" w:rsidP="00C35E93">
            <w:r w:rsidRPr="00C35E93">
              <w:t>3</w:t>
            </w:r>
          </w:p>
        </w:tc>
        <w:tc>
          <w:tcPr>
            <w:tcW w:w="1231" w:type="pct"/>
          </w:tcPr>
          <w:p w:rsidR="004D03EB" w:rsidRPr="00C35E93" w:rsidRDefault="004D03EB" w:rsidP="00C35E93">
            <w:r w:rsidRPr="00C35E93">
              <w:t>36000</w:t>
            </w:r>
          </w:p>
        </w:tc>
        <w:tc>
          <w:tcPr>
            <w:tcW w:w="1538" w:type="pct"/>
          </w:tcPr>
          <w:p w:rsidR="004D03EB" w:rsidRPr="00C35E93" w:rsidRDefault="004D03EB" w:rsidP="00C35E93">
            <w:r w:rsidRPr="00C35E93">
              <w:t>36000*20%*2=14400</w:t>
            </w:r>
          </w:p>
        </w:tc>
        <w:tc>
          <w:tcPr>
            <w:tcW w:w="1846" w:type="pct"/>
          </w:tcPr>
          <w:p w:rsidR="004D03EB" w:rsidRPr="00C35E93" w:rsidRDefault="004D03EB" w:rsidP="00C35E93">
            <w:r w:rsidRPr="00C35E93">
              <w:t>36000-14400=21600</w:t>
            </w:r>
          </w:p>
        </w:tc>
      </w:tr>
      <w:tr w:rsidR="004D03EB" w:rsidRPr="00C35E93" w:rsidTr="00C35E93">
        <w:tc>
          <w:tcPr>
            <w:tcW w:w="385" w:type="pct"/>
          </w:tcPr>
          <w:p w:rsidR="004D03EB" w:rsidRPr="00C35E93" w:rsidRDefault="004D03EB" w:rsidP="00C35E93">
            <w:r w:rsidRPr="00C35E93">
              <w:t>4</w:t>
            </w:r>
          </w:p>
        </w:tc>
        <w:tc>
          <w:tcPr>
            <w:tcW w:w="1231" w:type="pct"/>
          </w:tcPr>
          <w:p w:rsidR="004D03EB" w:rsidRPr="00C35E93" w:rsidRDefault="004D03EB" w:rsidP="00C35E93">
            <w:r w:rsidRPr="00C35E93">
              <w:t>21600</w:t>
            </w:r>
          </w:p>
        </w:tc>
        <w:tc>
          <w:tcPr>
            <w:tcW w:w="1538" w:type="pct"/>
          </w:tcPr>
          <w:p w:rsidR="004D03EB" w:rsidRPr="00C35E93" w:rsidRDefault="004D03EB" w:rsidP="00C35E93">
            <w:r w:rsidRPr="00C35E93">
              <w:t>21600*20%*2=8640</w:t>
            </w:r>
          </w:p>
        </w:tc>
        <w:tc>
          <w:tcPr>
            <w:tcW w:w="1846" w:type="pct"/>
          </w:tcPr>
          <w:p w:rsidR="004D03EB" w:rsidRPr="00C35E93" w:rsidRDefault="004D03EB" w:rsidP="00C35E93">
            <w:r w:rsidRPr="00C35E93">
              <w:t>21600-8640=12960</w:t>
            </w:r>
          </w:p>
        </w:tc>
      </w:tr>
      <w:tr w:rsidR="004D03EB" w:rsidRPr="00C35E93" w:rsidTr="00C35E93">
        <w:tc>
          <w:tcPr>
            <w:tcW w:w="385" w:type="pct"/>
          </w:tcPr>
          <w:p w:rsidR="004D03EB" w:rsidRPr="00C35E93" w:rsidRDefault="004D03EB" w:rsidP="00C35E93">
            <w:r w:rsidRPr="00C35E93">
              <w:t>5</w:t>
            </w:r>
          </w:p>
        </w:tc>
        <w:tc>
          <w:tcPr>
            <w:tcW w:w="1231" w:type="pct"/>
          </w:tcPr>
          <w:p w:rsidR="004D03EB" w:rsidRPr="00C35E93" w:rsidRDefault="004D03EB" w:rsidP="00C35E93">
            <w:r w:rsidRPr="00C35E93">
              <w:t>12960</w:t>
            </w:r>
          </w:p>
        </w:tc>
        <w:tc>
          <w:tcPr>
            <w:tcW w:w="1538" w:type="pct"/>
          </w:tcPr>
          <w:p w:rsidR="004D03EB" w:rsidRPr="00C35E93" w:rsidRDefault="004D03EB" w:rsidP="00C35E93">
            <w:r w:rsidRPr="00C35E93">
              <w:t>12960*20%*2=5184</w:t>
            </w:r>
          </w:p>
        </w:tc>
        <w:tc>
          <w:tcPr>
            <w:tcW w:w="1846" w:type="pct"/>
          </w:tcPr>
          <w:p w:rsidR="004D03EB" w:rsidRPr="00C35E93" w:rsidRDefault="004D03EB" w:rsidP="00C35E93">
            <w:r w:rsidRPr="00C35E93">
              <w:t>12960-5184=7776</w:t>
            </w:r>
          </w:p>
        </w:tc>
      </w:tr>
      <w:tr w:rsidR="004D03EB" w:rsidRPr="00C35E93" w:rsidTr="00C35E93">
        <w:tc>
          <w:tcPr>
            <w:tcW w:w="1615" w:type="pct"/>
            <w:gridSpan w:val="2"/>
          </w:tcPr>
          <w:p w:rsidR="004D03EB" w:rsidRPr="00C35E93" w:rsidRDefault="004D03EB" w:rsidP="00C35E93">
            <w:r w:rsidRPr="00C35E93">
              <w:t>Итого</w:t>
            </w:r>
            <w:r w:rsidRPr="00C35E93">
              <w:rPr>
                <w:lang w:val="en-US"/>
              </w:rPr>
              <w:t>:</w:t>
            </w:r>
          </w:p>
        </w:tc>
        <w:tc>
          <w:tcPr>
            <w:tcW w:w="1538" w:type="pct"/>
          </w:tcPr>
          <w:p w:rsidR="004D03EB" w:rsidRPr="00C35E93" w:rsidRDefault="004D03EB" w:rsidP="00C35E93">
            <w:r w:rsidRPr="00C35E93">
              <w:t>92224</w:t>
            </w:r>
          </w:p>
        </w:tc>
        <w:tc>
          <w:tcPr>
            <w:tcW w:w="1846" w:type="pct"/>
          </w:tcPr>
          <w:p w:rsidR="004D03EB" w:rsidRPr="00C35E93" w:rsidRDefault="004D03EB" w:rsidP="00C35E93">
            <w:r w:rsidRPr="00C35E93">
              <w:t>7776</w:t>
            </w:r>
          </w:p>
        </w:tc>
      </w:tr>
    </w:tbl>
    <w:p w:rsidR="004D03EB" w:rsidRPr="00C35E93" w:rsidRDefault="00C35E93" w:rsidP="00C35E93">
      <w:pPr>
        <w:ind w:firstLine="709"/>
        <w:rPr>
          <w:sz w:val="28"/>
        </w:rPr>
      </w:pPr>
      <w:r>
        <w:rPr>
          <w:sz w:val="28"/>
        </w:rPr>
        <w:br w:type="page"/>
      </w:r>
      <w:r w:rsidR="004D03EB" w:rsidRPr="00C35E93">
        <w:rPr>
          <w:sz w:val="28"/>
        </w:rPr>
        <w:t>При любом способе начисление амортизации происходит ежемесячно исходя из 1/12 годовой суммы. По объектам основных фондов, полученным по договору дарения, жилищному фонду, объектам внешнего благоустройства амортизация не начисляется. Не подлежат амортизации также объекты, потребительские свойства которых с течением времени не изменяются (земельные участки, объекты природопользования).</w:t>
      </w:r>
    </w:p>
    <w:p w:rsidR="004D03EB" w:rsidRPr="00C35E93" w:rsidRDefault="004D03EB" w:rsidP="00C35E93">
      <w:pPr>
        <w:ind w:firstLine="709"/>
        <w:rPr>
          <w:b/>
          <w:sz w:val="28"/>
          <w:szCs w:val="28"/>
        </w:rPr>
      </w:pPr>
    </w:p>
    <w:p w:rsidR="004D03EB" w:rsidRPr="00C35E93" w:rsidRDefault="004D03EB" w:rsidP="00C35E93">
      <w:pPr>
        <w:ind w:firstLine="709"/>
        <w:rPr>
          <w:b/>
          <w:sz w:val="28"/>
          <w:szCs w:val="28"/>
        </w:rPr>
      </w:pPr>
      <w:r w:rsidRPr="00C35E93">
        <w:rPr>
          <w:b/>
          <w:sz w:val="28"/>
          <w:szCs w:val="28"/>
        </w:rPr>
        <w:t>3</w:t>
      </w:r>
      <w:r w:rsidR="00C35E93">
        <w:rPr>
          <w:b/>
          <w:sz w:val="28"/>
          <w:szCs w:val="28"/>
        </w:rPr>
        <w:t>.</w:t>
      </w:r>
      <w:r w:rsidRPr="00C35E93">
        <w:rPr>
          <w:b/>
          <w:sz w:val="28"/>
          <w:szCs w:val="28"/>
        </w:rPr>
        <w:t xml:space="preserve"> Кругооборот оборотного капитала и источники его финансирования</w:t>
      </w:r>
    </w:p>
    <w:p w:rsidR="004D03EB" w:rsidRPr="00C35E93" w:rsidRDefault="004D03EB" w:rsidP="00C35E93">
      <w:pPr>
        <w:ind w:firstLine="709"/>
        <w:rPr>
          <w:sz w:val="28"/>
          <w:szCs w:val="28"/>
        </w:rPr>
      </w:pPr>
    </w:p>
    <w:p w:rsidR="004D03EB" w:rsidRPr="00C35E93" w:rsidRDefault="004D03EB" w:rsidP="00C35E93">
      <w:pPr>
        <w:ind w:firstLine="709"/>
        <w:rPr>
          <w:sz w:val="28"/>
        </w:rPr>
      </w:pPr>
      <w:r w:rsidRPr="00C35E93">
        <w:rPr>
          <w:sz w:val="28"/>
        </w:rPr>
        <w:t>Любое предприятие должно обладать определенным реальным, действующим имуществом в виде основного и оборотного капитала. Понятие оборотных средств тождественно оборотному капиталу и составляет часть имущества предприятия необходимую для его функционирования. Оборотные средства - совокупность финансовых средств (средств имеющих стоимостную оценку) авансированных для создания и использования оборотных производственных фондов и фондов обращения для обеспечения непрерывности процесса производства и реализации продукции.</w:t>
      </w:r>
    </w:p>
    <w:p w:rsidR="004D03EB" w:rsidRPr="00C35E93" w:rsidRDefault="004D03EB" w:rsidP="00C35E93">
      <w:pPr>
        <w:ind w:firstLine="709"/>
        <w:rPr>
          <w:sz w:val="28"/>
        </w:rPr>
      </w:pPr>
      <w:r w:rsidRPr="00C35E93">
        <w:rPr>
          <w:sz w:val="28"/>
        </w:rPr>
        <w:t>По функциональному назначению оборотный капитал подразделяется на оборотные производственные фонды и фонды обращения.</w:t>
      </w:r>
    </w:p>
    <w:p w:rsidR="004D03EB" w:rsidRPr="00C35E93" w:rsidRDefault="004D03EB" w:rsidP="00C35E93">
      <w:pPr>
        <w:ind w:firstLine="709"/>
        <w:rPr>
          <w:sz w:val="28"/>
        </w:rPr>
      </w:pPr>
      <w:r w:rsidRPr="00C35E93">
        <w:rPr>
          <w:sz w:val="28"/>
        </w:rPr>
        <w:t>Оборотные производственные фонды обслуживают сферу производства и материализуются в предметах труда (сырье, материалы, топливо) и частично в средствах труда и воплощаются в производственных запасах, полуфабрикатах собственного изготовления. Наряду с этими элементами задействованными в производственных запасах и незавершенной продукции, оборотные производственные фонды представлены также расходами будущих периодов, необходимыми для создания заделов, установки нового оборудования. Производственные фонды (основные и оборотные) являются материальной основой производства. Оборотные производственные фонды обладают рядом особенностей:</w:t>
      </w:r>
    </w:p>
    <w:p w:rsidR="004D03EB" w:rsidRPr="00C35E93" w:rsidRDefault="004D03EB" w:rsidP="00C35E93">
      <w:pPr>
        <w:ind w:firstLine="709"/>
        <w:rPr>
          <w:sz w:val="28"/>
        </w:rPr>
      </w:pPr>
      <w:r w:rsidRPr="00C35E93">
        <w:rPr>
          <w:sz w:val="28"/>
        </w:rPr>
        <w:t>- полностью расходуются в однократном производственном цикле;</w:t>
      </w:r>
    </w:p>
    <w:p w:rsidR="004D03EB" w:rsidRPr="00C35E93" w:rsidRDefault="004D03EB" w:rsidP="00C35E93">
      <w:pPr>
        <w:ind w:firstLine="709"/>
        <w:rPr>
          <w:sz w:val="28"/>
        </w:rPr>
      </w:pPr>
      <w:r w:rsidRPr="00C35E93">
        <w:rPr>
          <w:sz w:val="28"/>
        </w:rPr>
        <w:t>- претерпевают изменение своей натурально-вещественной формы и утрачивают потребительную стоимость;</w:t>
      </w:r>
    </w:p>
    <w:p w:rsidR="004D03EB" w:rsidRPr="00C35E93" w:rsidRDefault="004D03EB" w:rsidP="00C35E93">
      <w:pPr>
        <w:ind w:firstLine="709"/>
        <w:rPr>
          <w:sz w:val="28"/>
        </w:rPr>
      </w:pPr>
      <w:r w:rsidRPr="00C35E93">
        <w:rPr>
          <w:sz w:val="28"/>
        </w:rPr>
        <w:t>- кругооборот зависит от производственного цикла (может быть несколько кругооборотов в год);</w:t>
      </w:r>
    </w:p>
    <w:p w:rsidR="004D03EB" w:rsidRPr="00C35E93" w:rsidRDefault="004D03EB" w:rsidP="00C35E93">
      <w:pPr>
        <w:ind w:firstLine="709"/>
        <w:rPr>
          <w:sz w:val="28"/>
        </w:rPr>
      </w:pPr>
      <w:r w:rsidRPr="00C35E93">
        <w:rPr>
          <w:sz w:val="28"/>
        </w:rPr>
        <w:t>-переносят свою стоимость целиком и сразу на готовый продукт.</w:t>
      </w:r>
    </w:p>
    <w:p w:rsidR="004D03EB" w:rsidRPr="00C35E93" w:rsidRDefault="004D03EB" w:rsidP="00C35E93">
      <w:pPr>
        <w:ind w:firstLine="709"/>
        <w:rPr>
          <w:sz w:val="28"/>
        </w:rPr>
      </w:pPr>
      <w:r w:rsidRPr="00C35E93">
        <w:rPr>
          <w:sz w:val="28"/>
        </w:rPr>
        <w:t>Фонды обращения не участвуют в процессе производства, и их назначение состоит в обеспечении ресурсами процесса обращения, в обслуживании кругооборота средств предприятия и достижении единства производства и обращения. Фонды обращения состоят из готовой продукции и денежных средств.</w:t>
      </w:r>
    </w:p>
    <w:p w:rsidR="004D03EB" w:rsidRPr="00C35E93" w:rsidRDefault="004D03EB" w:rsidP="00C35E93">
      <w:pPr>
        <w:ind w:firstLine="709"/>
        <w:rPr>
          <w:sz w:val="28"/>
        </w:rPr>
      </w:pPr>
      <w:r w:rsidRPr="00C35E93">
        <w:rPr>
          <w:sz w:val="28"/>
        </w:rPr>
        <w:t>Объединение оборотных производственных фондов и фондов обращения в единую категорию обусловлено назначением и сущностью оборотных средств, цель которых обеспечение непрерывности процесса воспроизводства.</w:t>
      </w:r>
    </w:p>
    <w:p w:rsidR="004D03EB" w:rsidRPr="00C35E93" w:rsidRDefault="004D03EB" w:rsidP="00C35E93">
      <w:pPr>
        <w:ind w:firstLine="709"/>
        <w:rPr>
          <w:sz w:val="28"/>
        </w:rPr>
      </w:pPr>
      <w:r w:rsidRPr="00C35E93">
        <w:rPr>
          <w:sz w:val="28"/>
        </w:rPr>
        <w:t xml:space="preserve">Особенностью оборотного капитала является то, что он не расходуется, не потребляется, а авансируется, что предполагает возвращение средств после каждого производственного цикла или кругооборота включающего производство продукции, ее </w:t>
      </w:r>
      <w:r w:rsidR="00C35E93">
        <w:rPr>
          <w:sz w:val="28"/>
        </w:rPr>
        <w:t xml:space="preserve">реализацию, получение выручки. </w:t>
      </w:r>
    </w:p>
    <w:p w:rsidR="00C35E93" w:rsidRDefault="00C35E93" w:rsidP="00C35E93">
      <w:pPr>
        <w:ind w:firstLine="709"/>
        <w:rPr>
          <w:sz w:val="28"/>
        </w:rPr>
      </w:pPr>
    </w:p>
    <w:p w:rsidR="004D03EB" w:rsidRPr="00C35E93" w:rsidRDefault="004D03EB" w:rsidP="00C35E93">
      <w:pPr>
        <w:ind w:firstLine="709"/>
        <w:rPr>
          <w:sz w:val="28"/>
        </w:rPr>
      </w:pPr>
      <w:r w:rsidRPr="00C35E93">
        <w:rPr>
          <w:sz w:val="28"/>
        </w:rPr>
        <w:t>Стадии и формы кругооборота оборотного капитала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1696"/>
        <w:gridCol w:w="2731"/>
        <w:gridCol w:w="1652"/>
      </w:tblGrid>
      <w:tr w:rsidR="004D03EB" w:rsidRPr="00C35E93" w:rsidTr="00C35E93">
        <w:tc>
          <w:tcPr>
            <w:tcW w:w="1824" w:type="pct"/>
          </w:tcPr>
          <w:p w:rsidR="004D03EB" w:rsidRPr="00C35E93" w:rsidRDefault="004D03EB" w:rsidP="00C35E93">
            <w:r w:rsidRPr="00C35E93">
              <w:t>Стадии кругооборота оборотного капитала</w:t>
            </w:r>
          </w:p>
        </w:tc>
        <w:tc>
          <w:tcPr>
            <w:tcW w:w="886" w:type="pct"/>
          </w:tcPr>
          <w:p w:rsidR="004D03EB" w:rsidRPr="00C35E93" w:rsidRDefault="004D03EB" w:rsidP="00C35E93">
            <w:r w:rsidRPr="00C35E93">
              <w:t>1</w:t>
            </w:r>
          </w:p>
          <w:p w:rsidR="004D03EB" w:rsidRPr="00C35E93" w:rsidRDefault="004D03EB" w:rsidP="00C35E93">
            <w:r w:rsidRPr="00C35E93">
              <w:t>денежная (снабжение)</w:t>
            </w:r>
          </w:p>
          <w:p w:rsidR="004D03EB" w:rsidRPr="00C35E93" w:rsidRDefault="004D03EB" w:rsidP="00C35E93">
            <w:r w:rsidRPr="00C35E93">
              <w:t>Д-Т</w:t>
            </w:r>
          </w:p>
        </w:tc>
        <w:tc>
          <w:tcPr>
            <w:tcW w:w="1427" w:type="pct"/>
          </w:tcPr>
          <w:p w:rsidR="004D03EB" w:rsidRPr="00C35E93" w:rsidRDefault="004D03EB" w:rsidP="00C35E93">
            <w:r w:rsidRPr="00C35E93">
              <w:t>2</w:t>
            </w:r>
          </w:p>
          <w:p w:rsidR="004D03EB" w:rsidRPr="00C35E93" w:rsidRDefault="004D03EB" w:rsidP="00C35E93">
            <w:r w:rsidRPr="00C35E93">
              <w:t>производительная</w:t>
            </w:r>
          </w:p>
          <w:p w:rsidR="004D03EB" w:rsidRPr="00C35E93" w:rsidRDefault="004D03EB" w:rsidP="00C35E93">
            <w:r w:rsidRPr="00C35E93">
              <w:t>(производство)</w:t>
            </w:r>
          </w:p>
          <w:p w:rsidR="004D03EB" w:rsidRPr="00C35E93" w:rsidRDefault="004D03EB" w:rsidP="00C35E93">
            <w:r w:rsidRPr="00C35E93">
              <w:t>Т-П-Т’</w:t>
            </w:r>
          </w:p>
        </w:tc>
        <w:tc>
          <w:tcPr>
            <w:tcW w:w="863" w:type="pct"/>
          </w:tcPr>
          <w:p w:rsidR="004D03EB" w:rsidRPr="00C35E93" w:rsidRDefault="004D03EB" w:rsidP="00C35E93">
            <w:r w:rsidRPr="00C35E93">
              <w:t>3</w:t>
            </w:r>
          </w:p>
          <w:p w:rsidR="004D03EB" w:rsidRPr="00C35E93" w:rsidRDefault="004D03EB" w:rsidP="00C35E93">
            <w:r w:rsidRPr="00C35E93">
              <w:t>товарная</w:t>
            </w:r>
          </w:p>
          <w:p w:rsidR="004D03EB" w:rsidRPr="00C35E93" w:rsidRDefault="004D03EB" w:rsidP="00C35E93">
            <w:r w:rsidRPr="00C35E93">
              <w:t>(реализация)</w:t>
            </w:r>
          </w:p>
          <w:p w:rsidR="004D03EB" w:rsidRPr="00C35E93" w:rsidRDefault="004D03EB" w:rsidP="00C35E93">
            <w:r w:rsidRPr="00C35E93">
              <w:rPr>
                <w:lang w:val="en-US"/>
              </w:rPr>
              <w:t>T</w:t>
            </w:r>
            <w:r w:rsidRPr="00C35E93">
              <w:t>’-Д’</w:t>
            </w:r>
          </w:p>
        </w:tc>
      </w:tr>
      <w:tr w:rsidR="004D03EB" w:rsidRPr="00C35E93" w:rsidTr="00C35E93">
        <w:tc>
          <w:tcPr>
            <w:tcW w:w="1824" w:type="pct"/>
          </w:tcPr>
          <w:p w:rsidR="004D03EB" w:rsidRPr="00C35E93" w:rsidRDefault="004D03EB" w:rsidP="00C35E93">
            <w:r w:rsidRPr="00C35E93">
              <w:t>Формы изменения авансированной стоимости</w:t>
            </w:r>
          </w:p>
        </w:tc>
        <w:tc>
          <w:tcPr>
            <w:tcW w:w="886" w:type="pct"/>
          </w:tcPr>
          <w:p w:rsidR="004D03EB" w:rsidRPr="00C35E93" w:rsidRDefault="004D03EB" w:rsidP="00C35E93">
            <w:r w:rsidRPr="00C35E93">
              <w:t>Денежная -</w:t>
            </w:r>
            <w:r w:rsidR="00C35E93">
              <w:t xml:space="preserve"> </w:t>
            </w:r>
            <w:r w:rsidRPr="00C35E93">
              <w:t>товарная</w:t>
            </w:r>
          </w:p>
        </w:tc>
        <w:tc>
          <w:tcPr>
            <w:tcW w:w="1427" w:type="pct"/>
          </w:tcPr>
          <w:p w:rsidR="004D03EB" w:rsidRPr="00C35E93" w:rsidRDefault="004D03EB" w:rsidP="00C35E93">
            <w:r w:rsidRPr="00C35E93">
              <w:t>Товарная – производительная - товарная</w:t>
            </w:r>
            <w:r w:rsidR="00C35E93">
              <w:t xml:space="preserve"> </w:t>
            </w:r>
          </w:p>
        </w:tc>
        <w:tc>
          <w:tcPr>
            <w:tcW w:w="863" w:type="pct"/>
          </w:tcPr>
          <w:p w:rsidR="004D03EB" w:rsidRPr="00C35E93" w:rsidRDefault="004D03EB" w:rsidP="00C35E93">
            <w:r w:rsidRPr="00C35E93">
              <w:t>Товарная - денежная</w:t>
            </w:r>
          </w:p>
        </w:tc>
      </w:tr>
      <w:tr w:rsidR="004D03EB" w:rsidRPr="00C35E93" w:rsidTr="00C35E93">
        <w:tc>
          <w:tcPr>
            <w:tcW w:w="1824" w:type="pct"/>
          </w:tcPr>
          <w:p w:rsidR="004D03EB" w:rsidRPr="00C35E93" w:rsidRDefault="004D03EB" w:rsidP="00C35E93">
            <w:r w:rsidRPr="00C35E93">
              <w:t>Кругооборот авансированных средств и фондов предприятия</w:t>
            </w:r>
          </w:p>
        </w:tc>
        <w:tc>
          <w:tcPr>
            <w:tcW w:w="886" w:type="pct"/>
          </w:tcPr>
          <w:p w:rsidR="004D03EB" w:rsidRPr="00C35E93" w:rsidRDefault="004D03EB" w:rsidP="00C35E93">
            <w:r w:rsidRPr="00C35E93">
              <w:t>Д-ПЗ</w:t>
            </w:r>
          </w:p>
          <w:p w:rsidR="004D03EB" w:rsidRPr="00C35E93" w:rsidRDefault="004D03EB" w:rsidP="00C35E93">
            <w:r w:rsidRPr="00C35E93">
              <w:t>Фонды</w:t>
            </w:r>
            <w:r w:rsidR="00C35E93">
              <w:t xml:space="preserve"> </w:t>
            </w:r>
            <w:r w:rsidRPr="00C35E93">
              <w:t>обращения</w:t>
            </w:r>
          </w:p>
        </w:tc>
        <w:tc>
          <w:tcPr>
            <w:tcW w:w="1427" w:type="pct"/>
          </w:tcPr>
          <w:p w:rsidR="004D03EB" w:rsidRPr="00C35E93" w:rsidRDefault="004D03EB" w:rsidP="00C35E93">
            <w:r w:rsidRPr="00C35E93">
              <w:t>ПЗ-П-ГП</w:t>
            </w:r>
          </w:p>
          <w:p w:rsidR="004D03EB" w:rsidRPr="00C35E93" w:rsidRDefault="004D03EB" w:rsidP="00C35E93">
            <w:r w:rsidRPr="00C35E93">
              <w:t>оборотные производственные фонды</w:t>
            </w:r>
          </w:p>
        </w:tc>
        <w:tc>
          <w:tcPr>
            <w:tcW w:w="863" w:type="pct"/>
          </w:tcPr>
          <w:p w:rsidR="004D03EB" w:rsidRPr="00C35E93" w:rsidRDefault="004D03EB" w:rsidP="00C35E93">
            <w:r w:rsidRPr="00C35E93">
              <w:t xml:space="preserve">ГП-Д’ </w:t>
            </w:r>
          </w:p>
          <w:p w:rsidR="004D03EB" w:rsidRPr="00C35E93" w:rsidRDefault="004D03EB" w:rsidP="00C35E93">
            <w:r w:rsidRPr="00C35E93">
              <w:t>фонды</w:t>
            </w:r>
            <w:r w:rsidR="00C35E93">
              <w:t xml:space="preserve"> </w:t>
            </w:r>
            <w:r w:rsidRPr="00C35E93">
              <w:t>обращения</w:t>
            </w:r>
          </w:p>
        </w:tc>
      </w:tr>
    </w:tbl>
    <w:p w:rsidR="00C35E93" w:rsidRDefault="00C35E93" w:rsidP="00C35E93">
      <w:pPr>
        <w:pStyle w:val="a3"/>
        <w:ind w:firstLine="709"/>
        <w:jc w:val="both"/>
      </w:pPr>
    </w:p>
    <w:p w:rsidR="004D03EB" w:rsidRPr="00C35E93" w:rsidRDefault="00C35E93" w:rsidP="00C35E93">
      <w:pPr>
        <w:pStyle w:val="a3"/>
        <w:ind w:firstLine="709"/>
        <w:jc w:val="both"/>
      </w:pPr>
      <w:r>
        <w:br w:type="page"/>
      </w:r>
      <w:r w:rsidR="004D03EB" w:rsidRPr="00C35E93">
        <w:t>Кругооборот капитала совершается непрерывно, непрерывно происходит и постоянная смена авансированной стоимости. Вместе с тем оборотный капитал в разных формах присутствует на всех стадиях, обеспечивая непрерывность процесса производства.</w:t>
      </w:r>
    </w:p>
    <w:p w:rsidR="004D03EB" w:rsidRPr="00C35E93" w:rsidRDefault="004D03EB" w:rsidP="00C35E93">
      <w:pPr>
        <w:ind w:firstLine="709"/>
        <w:rPr>
          <w:sz w:val="28"/>
        </w:rPr>
      </w:pPr>
      <w:r w:rsidRPr="00C35E93">
        <w:rPr>
          <w:sz w:val="28"/>
        </w:rPr>
        <w:t>Важную роль в организации кругооборота фондов играют собственные оборотные средства, которые первоначально выделяются из состава уставного (складочного, паевого) капитала</w:t>
      </w:r>
      <w:r w:rsidR="00C35E93">
        <w:rPr>
          <w:sz w:val="28"/>
        </w:rPr>
        <w:t xml:space="preserve"> </w:t>
      </w:r>
      <w:r w:rsidRPr="00C35E93">
        <w:rPr>
          <w:sz w:val="28"/>
        </w:rPr>
        <w:t>(у хозяйственных обществ, товариществ, производственных кооперативов) или фонда (на унитарных и федеральных казенных предприятиях). Вплоть до поступления выручки от реализации продукции эти оборотные средства служат источником финансирования текущих производственных запасов и затрат.</w:t>
      </w:r>
    </w:p>
    <w:p w:rsidR="004D03EB" w:rsidRPr="00C35E93" w:rsidRDefault="004D03EB" w:rsidP="00C35E93">
      <w:pPr>
        <w:ind w:firstLine="709"/>
        <w:rPr>
          <w:sz w:val="28"/>
        </w:rPr>
      </w:pPr>
      <w:r w:rsidRPr="00C35E93">
        <w:rPr>
          <w:sz w:val="28"/>
        </w:rPr>
        <w:t>В дальнейшем пополнение средств происходит за счет полученной прибыли. Суммы прибыли аккумулируются в фонде накопления, из которого и направляются на пополнение оборотных средств. В случае, когда предприятие не создает фонда специального назначения, на эти цели расходуется часть нераспределенной прибыли отчетного периода.</w:t>
      </w:r>
    </w:p>
    <w:p w:rsidR="004D03EB" w:rsidRPr="00C35E93" w:rsidRDefault="004D03EB" w:rsidP="00C35E93">
      <w:pPr>
        <w:ind w:firstLine="709"/>
        <w:rPr>
          <w:sz w:val="28"/>
        </w:rPr>
      </w:pPr>
      <w:r w:rsidRPr="00C35E93">
        <w:rPr>
          <w:sz w:val="28"/>
        </w:rPr>
        <w:t>Нарушением принципа целевого использования является привлечение для формирования оборотных средств амортизационных отчислений.</w:t>
      </w:r>
    </w:p>
    <w:p w:rsidR="004D03EB" w:rsidRPr="00C35E93" w:rsidRDefault="004D03EB" w:rsidP="00C35E93">
      <w:pPr>
        <w:ind w:firstLine="709"/>
        <w:rPr>
          <w:sz w:val="28"/>
        </w:rPr>
      </w:pPr>
      <w:r w:rsidRPr="00C35E93">
        <w:rPr>
          <w:sz w:val="28"/>
        </w:rPr>
        <w:t>Специфическим источником собственных оборотных средств являются выгодные финансовые вложения временно свободных ресурсов, а в некоторых случаях - дополнительный выпуск ценных бумаг.</w:t>
      </w:r>
    </w:p>
    <w:p w:rsidR="004D03EB" w:rsidRPr="00C35E93" w:rsidRDefault="004D03EB" w:rsidP="00C35E93">
      <w:pPr>
        <w:ind w:firstLine="709"/>
        <w:rPr>
          <w:sz w:val="28"/>
        </w:rPr>
      </w:pPr>
      <w:r w:rsidRPr="00C35E93">
        <w:rPr>
          <w:sz w:val="28"/>
        </w:rPr>
        <w:t>Минимальная постоянная величина устойчивых пассивов всегда находится в распоряжении предприятия. К ним относятся:</w:t>
      </w:r>
    </w:p>
    <w:p w:rsidR="004D03EB" w:rsidRPr="00C35E93" w:rsidRDefault="004D03EB" w:rsidP="00C35E93">
      <w:pPr>
        <w:ind w:firstLine="709"/>
        <w:rPr>
          <w:sz w:val="28"/>
        </w:rPr>
      </w:pPr>
      <w:r w:rsidRPr="00C35E93">
        <w:rPr>
          <w:sz w:val="28"/>
        </w:rPr>
        <w:t>- минимальная переходящая задолженность (по оплате труда, отчислениям во внебюджетные фонды), которая обусловлена естественным расхождением между сроком начисления и расходования;</w:t>
      </w:r>
    </w:p>
    <w:p w:rsidR="004D03EB" w:rsidRPr="00C35E93" w:rsidRDefault="004D03EB" w:rsidP="00C35E93">
      <w:pPr>
        <w:ind w:firstLine="709"/>
        <w:rPr>
          <w:sz w:val="28"/>
        </w:rPr>
      </w:pPr>
      <w:r w:rsidRPr="00C35E93">
        <w:rPr>
          <w:sz w:val="28"/>
        </w:rPr>
        <w:t>- минимальная задолженность по резервам на покрытие предстоящих расходов и платежей;</w:t>
      </w:r>
    </w:p>
    <w:p w:rsidR="004D03EB" w:rsidRPr="00C35E93" w:rsidRDefault="004D03EB" w:rsidP="00C35E93">
      <w:pPr>
        <w:ind w:firstLine="709"/>
        <w:rPr>
          <w:sz w:val="28"/>
        </w:rPr>
      </w:pPr>
      <w:r w:rsidRPr="00C35E93">
        <w:rPr>
          <w:sz w:val="28"/>
        </w:rPr>
        <w:t>- задолженность поставщикам по неотфактурованным поставкам (товарно-материальные ценности полученные предприятием покупателем без счета поставщика) и акцептованным расчетным документам, срок оплаты которых не наступил;</w:t>
      </w:r>
    </w:p>
    <w:p w:rsidR="004D03EB" w:rsidRPr="00C35E93" w:rsidRDefault="004D03EB" w:rsidP="00C35E93">
      <w:pPr>
        <w:ind w:firstLine="709"/>
        <w:rPr>
          <w:sz w:val="28"/>
        </w:rPr>
      </w:pPr>
      <w:r w:rsidRPr="00C35E93">
        <w:rPr>
          <w:sz w:val="28"/>
        </w:rPr>
        <w:t>- задолженность заказчикам по авансам и частичной оплате (предоплате) продукции;</w:t>
      </w:r>
    </w:p>
    <w:p w:rsidR="004D03EB" w:rsidRPr="00C35E93" w:rsidRDefault="004D03EB" w:rsidP="00C35E93">
      <w:pPr>
        <w:ind w:firstLine="709"/>
        <w:rPr>
          <w:sz w:val="28"/>
        </w:rPr>
      </w:pPr>
      <w:r w:rsidRPr="00C35E93">
        <w:rPr>
          <w:sz w:val="28"/>
        </w:rPr>
        <w:t>-задолженность бюджету по налогам срок платежа которых не наступил.</w:t>
      </w:r>
    </w:p>
    <w:p w:rsidR="004D03EB" w:rsidRPr="00C35E93" w:rsidRDefault="004D03EB" w:rsidP="00C35E93">
      <w:pPr>
        <w:ind w:firstLine="709"/>
        <w:rPr>
          <w:sz w:val="28"/>
        </w:rPr>
      </w:pPr>
      <w:r w:rsidRPr="00C35E93">
        <w:rPr>
          <w:sz w:val="28"/>
        </w:rPr>
        <w:t>Устойчивые пассивы являются источником покрытия оборотных средств в сумме прироста, т.е. разницы между их величиной на конец и начало периода.</w:t>
      </w:r>
    </w:p>
    <w:p w:rsidR="004D03EB" w:rsidRPr="00C35E93" w:rsidRDefault="004D03EB" w:rsidP="00C35E93">
      <w:pPr>
        <w:ind w:firstLine="709"/>
        <w:rPr>
          <w:sz w:val="28"/>
        </w:rPr>
      </w:pPr>
      <w:r w:rsidRPr="00C35E93">
        <w:rPr>
          <w:sz w:val="28"/>
        </w:rPr>
        <w:t>Кредиторская задолженность по существу является бесплатным кредитом, предоставляемым другими предприятиями, лицами. Это плохо прогнозируемый источник.</w:t>
      </w:r>
    </w:p>
    <w:p w:rsidR="004D03EB" w:rsidRPr="00C35E93" w:rsidRDefault="004D03EB" w:rsidP="00C35E93">
      <w:pPr>
        <w:ind w:firstLine="709"/>
        <w:rPr>
          <w:sz w:val="28"/>
        </w:rPr>
      </w:pPr>
      <w:r w:rsidRPr="00C35E93">
        <w:rPr>
          <w:sz w:val="28"/>
        </w:rPr>
        <w:t>Среди прочих средств предприятия следует назвать временно неиспользуемые остатки резервного фонда, других фондов специального назначения (потребления, социального развития, премиального, благотворительного, ремонтного, по отпускам, рекламациям, резервам предстоящих платежей).</w:t>
      </w:r>
    </w:p>
    <w:p w:rsidR="004D03EB" w:rsidRPr="00C35E93" w:rsidRDefault="004D03EB" w:rsidP="00C35E93">
      <w:pPr>
        <w:ind w:firstLine="709"/>
        <w:rPr>
          <w:sz w:val="28"/>
        </w:rPr>
      </w:pPr>
      <w:r w:rsidRPr="00C35E93">
        <w:rPr>
          <w:sz w:val="28"/>
        </w:rPr>
        <w:t>Заемные средства привлекаются для покрытия временной потребности в оборотных средствах. Заемные источники представлены в основном краткосрочными банковскими кредитами.</w:t>
      </w:r>
    </w:p>
    <w:p w:rsidR="00C35E93" w:rsidRDefault="004D03EB" w:rsidP="00C35E93">
      <w:pPr>
        <w:ind w:firstLine="709"/>
        <w:rPr>
          <w:sz w:val="28"/>
        </w:rPr>
      </w:pPr>
      <w:r w:rsidRPr="00C35E93">
        <w:rPr>
          <w:sz w:val="28"/>
        </w:rPr>
        <w:t xml:space="preserve">Следует отметить важность контроля за состояние дебиторской задолженности, через которую происходит отвлечение средств предприятия из материальной сферы в сферу обращения. </w:t>
      </w:r>
    </w:p>
    <w:p w:rsidR="004D03EB" w:rsidRPr="00C35E93" w:rsidRDefault="004D03EB" w:rsidP="00C35E93">
      <w:pPr>
        <w:ind w:firstLine="709"/>
        <w:rPr>
          <w:sz w:val="28"/>
        </w:rPr>
      </w:pPr>
      <w:r w:rsidRPr="00C35E93">
        <w:rPr>
          <w:sz w:val="28"/>
        </w:rPr>
        <w:t xml:space="preserve">Следует учитывать, что часть дебиторской задолженности может вообще не возвратиться в кругооборот предприятия. Часто источником покрытия дебиторской задолженности является кредиторская задолженность. </w:t>
      </w:r>
    </w:p>
    <w:p w:rsidR="004D03EB" w:rsidRPr="00C35E93" w:rsidRDefault="00C35E93" w:rsidP="00C35E93">
      <w:pPr>
        <w:ind w:firstLine="709"/>
        <w:rPr>
          <w:b/>
          <w:sz w:val="28"/>
          <w:szCs w:val="28"/>
        </w:rPr>
      </w:pPr>
      <w:r>
        <w:rPr>
          <w:b/>
          <w:sz w:val="28"/>
          <w:szCs w:val="28"/>
        </w:rPr>
        <w:br w:type="page"/>
      </w:r>
      <w:r w:rsidR="004D03EB" w:rsidRPr="00C35E93">
        <w:rPr>
          <w:b/>
          <w:sz w:val="28"/>
          <w:szCs w:val="28"/>
        </w:rPr>
        <w:t>4</w:t>
      </w:r>
      <w:r w:rsidR="00FF0F88" w:rsidRPr="00FF0F88">
        <w:rPr>
          <w:b/>
          <w:sz w:val="28"/>
          <w:szCs w:val="28"/>
        </w:rPr>
        <w:t>.</w:t>
      </w:r>
      <w:r w:rsidR="004D03EB" w:rsidRPr="00C35E93">
        <w:rPr>
          <w:b/>
          <w:sz w:val="28"/>
          <w:szCs w:val="28"/>
        </w:rPr>
        <w:t xml:space="preserve"> Определение потребности в оборотном капитале и оценка эффективности его использования</w:t>
      </w:r>
    </w:p>
    <w:p w:rsidR="004D03EB" w:rsidRPr="00C35E93" w:rsidRDefault="004D03EB" w:rsidP="00C35E93">
      <w:pPr>
        <w:ind w:firstLine="709"/>
        <w:rPr>
          <w:sz w:val="28"/>
          <w:szCs w:val="28"/>
        </w:rPr>
      </w:pPr>
    </w:p>
    <w:p w:rsidR="004D03EB" w:rsidRPr="00C35E93" w:rsidRDefault="004D03EB" w:rsidP="00C35E93">
      <w:pPr>
        <w:pStyle w:val="2"/>
        <w:tabs>
          <w:tab w:val="num" w:pos="1069"/>
        </w:tabs>
        <w:ind w:firstLine="709"/>
      </w:pPr>
      <w:r w:rsidRPr="00C35E93">
        <w:t>До получения выручки от реализации продукции оборотные средства являются источником финансирования текущих производственных затрат предприятия. Оптимальная обеспеченность оборотными средствами ведет к минимизации затрат, ритмичности и слаженности работы предприятия. Завышение оптимальной величины оборотных средств ведет к излишнему их отвлечению в запасы, к отвлечению ресурсов, поскольку возникают дополнительные затраты на хранение и складирование, на уплату налога на имущество. Занижение же приводит к перебоям в производстве и реализации, к невыполнению предприятием своих обязательств. В любом случае неоптимальная величина средств означает нерациональное использование финансовых ресурсов. По возможности управления оборотными средствами они классифицируются на нормируемые и ненормируемые.</w:t>
      </w:r>
    </w:p>
    <w:p w:rsidR="004D03EB" w:rsidRPr="00C35E93" w:rsidRDefault="004D03EB" w:rsidP="00C35E93">
      <w:pPr>
        <w:ind w:firstLine="709"/>
        <w:rPr>
          <w:sz w:val="28"/>
        </w:rPr>
      </w:pPr>
      <w:r w:rsidRPr="00C35E93">
        <w:rPr>
          <w:sz w:val="28"/>
        </w:rPr>
        <w:t xml:space="preserve">Нормируемыми являются только собственные оборотные средства, но не все, а лишь оборотные производственные фонды и частично фонды обращения в виде готовой продукции на складе. К ненормируемым относятся остальные элементы фондов обращения: товары отгруженные, денежные средства и средства в расчетах. Нормирование – это установление оптимальной величины оборотных средств, необходимых для осуществления хозяйственной деятельности предприятия. На базе производственного плана разрабатывается смета затрат на производство, в которой определяется возможная себестоимость продукции, в основу определения потребности в оборотных средствах закладывается смета затрат. </w:t>
      </w:r>
    </w:p>
    <w:p w:rsidR="004D03EB" w:rsidRPr="00C35E93" w:rsidRDefault="004D03EB" w:rsidP="00C35E93">
      <w:pPr>
        <w:ind w:firstLine="709"/>
        <w:rPr>
          <w:sz w:val="28"/>
        </w:rPr>
      </w:pPr>
      <w:r w:rsidRPr="00C35E93">
        <w:rPr>
          <w:sz w:val="28"/>
        </w:rPr>
        <w:t>Существуют несколько методов расчета нормативов оборотных средств:</w:t>
      </w:r>
    </w:p>
    <w:p w:rsidR="004D03EB" w:rsidRPr="00C35E93" w:rsidRDefault="004D03EB" w:rsidP="00C35E93">
      <w:pPr>
        <w:ind w:firstLine="709"/>
        <w:rPr>
          <w:sz w:val="28"/>
        </w:rPr>
      </w:pPr>
      <w:r w:rsidRPr="00C35E93">
        <w:rPr>
          <w:sz w:val="28"/>
        </w:rPr>
        <w:t>1) Метод прямого счета, является наиболее точным, обоснованным, трудоемким, т.к. основан на определении научно-обоснованных норм запаса по отдельным элементам оборотных средств и норматива оборотных средств, т.е. стоимостного выражения запаса, который рассчитывается по каждому их</w:t>
      </w:r>
      <w:r w:rsidR="00C35E93">
        <w:rPr>
          <w:sz w:val="28"/>
        </w:rPr>
        <w:t xml:space="preserve"> </w:t>
      </w:r>
      <w:r w:rsidRPr="00C35E93">
        <w:rPr>
          <w:sz w:val="28"/>
        </w:rPr>
        <w:t>элементу (частные нормативы) и в целом по нормируемым средствам (совокупный норматив).</w:t>
      </w:r>
    </w:p>
    <w:p w:rsidR="004D03EB" w:rsidRPr="00C35E93" w:rsidRDefault="004D03EB" w:rsidP="00C35E93">
      <w:pPr>
        <w:ind w:firstLine="709"/>
        <w:rPr>
          <w:sz w:val="28"/>
        </w:rPr>
      </w:pPr>
      <w:r w:rsidRPr="00C35E93">
        <w:rPr>
          <w:sz w:val="28"/>
        </w:rPr>
        <w:t>2) Аналитический метод (опытно-статистический) предполагает укрупненный расчет оборотных средств в размере их среднефактических остатков. Он предполагает учет различных факторов, влияющих на организацию и формирование оборотных средств, и используется в случаях, когда не предполагаются существенные изменения в условиях работы и средства, вложенные в материальные запасы, имеют большой удельный вес.</w:t>
      </w:r>
    </w:p>
    <w:p w:rsidR="004D03EB" w:rsidRPr="00C35E93" w:rsidRDefault="004D03EB" w:rsidP="00C35E93">
      <w:pPr>
        <w:ind w:firstLine="709"/>
        <w:rPr>
          <w:sz w:val="28"/>
        </w:rPr>
      </w:pPr>
      <w:r w:rsidRPr="00C35E93">
        <w:rPr>
          <w:sz w:val="28"/>
        </w:rPr>
        <w:t>3) Коэффициентный метод основан на определении нового норматива на базе имеющегося с учетом поправок на изменение объема продукции. При этом все запасы и затраты подразделяются на две группы:</w:t>
      </w:r>
    </w:p>
    <w:p w:rsidR="004D03EB" w:rsidRPr="00C35E93" w:rsidRDefault="004D03EB" w:rsidP="00C35E93">
      <w:pPr>
        <w:ind w:firstLine="709"/>
        <w:rPr>
          <w:sz w:val="28"/>
        </w:rPr>
      </w:pPr>
      <w:r w:rsidRPr="00C35E93">
        <w:rPr>
          <w:sz w:val="28"/>
        </w:rPr>
        <w:t>-зависящие от объема производства (сырье, материалы, затраты на незавершенное производство и готовую продукцию на окладе);</w:t>
      </w:r>
    </w:p>
    <w:p w:rsidR="004D03EB" w:rsidRPr="00C35E93" w:rsidRDefault="004D03EB" w:rsidP="00C35E93">
      <w:pPr>
        <w:ind w:firstLine="709"/>
        <w:rPr>
          <w:sz w:val="28"/>
        </w:rPr>
      </w:pPr>
      <w:r w:rsidRPr="00C35E93">
        <w:rPr>
          <w:sz w:val="28"/>
        </w:rPr>
        <w:t>-не зависящие от объема производства (запасные части, расходы будущих периодов).</w:t>
      </w:r>
    </w:p>
    <w:p w:rsidR="004D03EB" w:rsidRPr="00C35E93" w:rsidRDefault="004D03EB" w:rsidP="00C35E93">
      <w:pPr>
        <w:ind w:firstLine="709"/>
        <w:rPr>
          <w:sz w:val="28"/>
        </w:rPr>
      </w:pPr>
      <w:r w:rsidRPr="00C35E93">
        <w:rPr>
          <w:sz w:val="28"/>
        </w:rPr>
        <w:t>По зависящим от объема производства элементам потребность планируется исходя из их размеров в базисном году, темпов роста производства и возможного ускорения оборачиваемости. По остальным элементам запасов и затрат плановая потребность определяется на уровне их среднефактических остатков.</w:t>
      </w:r>
    </w:p>
    <w:p w:rsidR="004D03EB" w:rsidRPr="00C35E93" w:rsidRDefault="004D03EB" w:rsidP="00C35E93">
      <w:pPr>
        <w:ind w:firstLine="709"/>
        <w:rPr>
          <w:sz w:val="28"/>
        </w:rPr>
      </w:pPr>
      <w:r w:rsidRPr="00C35E93">
        <w:rPr>
          <w:sz w:val="28"/>
        </w:rPr>
        <w:t>Основным методом является метод прямого счета, при нем процесс нормирования включает несколько этапов:</w:t>
      </w:r>
    </w:p>
    <w:p w:rsidR="004D03EB" w:rsidRPr="00C35E93" w:rsidRDefault="004D03EB" w:rsidP="00C35E93">
      <w:pPr>
        <w:ind w:firstLine="709"/>
        <w:rPr>
          <w:sz w:val="28"/>
        </w:rPr>
      </w:pPr>
      <w:r w:rsidRPr="00C35E93">
        <w:rPr>
          <w:sz w:val="28"/>
        </w:rPr>
        <w:t>1 этап - разработка норм запаса по отдельным видам товарно-материальных ценностей всех элементов нормируемых средств.</w:t>
      </w:r>
    </w:p>
    <w:p w:rsidR="004D03EB" w:rsidRPr="00C35E93" w:rsidRDefault="004D03EB" w:rsidP="00C35E93">
      <w:pPr>
        <w:ind w:firstLine="709"/>
        <w:rPr>
          <w:sz w:val="28"/>
        </w:rPr>
      </w:pPr>
      <w:r w:rsidRPr="00C35E93">
        <w:rPr>
          <w:sz w:val="28"/>
        </w:rPr>
        <w:t>Нормы оборотных средств - это объем запаса по важнейшим товарно-материальным ценностям, необходимых предприятию для обеспечения нормальной работы. Нормы - это относительные величины, которые устанавливаются в днях запаса или в процентах к определенной базе (товарной продукции, объему основных фондов) и показывают длительность периода, обеспеченного данным видом запасов материальных ресурсов. Нормы пересматриваются при кардинальных изменениях номенклатуры изделий, условий производства и др.</w:t>
      </w:r>
    </w:p>
    <w:p w:rsidR="004D03EB" w:rsidRPr="00C35E93" w:rsidRDefault="004D03EB" w:rsidP="00C35E93">
      <w:pPr>
        <w:ind w:firstLine="709"/>
        <w:rPr>
          <w:sz w:val="28"/>
        </w:rPr>
      </w:pPr>
      <w:r w:rsidRPr="00C35E93">
        <w:rPr>
          <w:sz w:val="28"/>
        </w:rPr>
        <w:t>Нормы устанавливаются по следующим элементам: производственным запасам; незавершенному производству и полуфабрикатам собственного изготовления; расходам будущих периодов; запасам готовой продукции на складе.</w:t>
      </w:r>
    </w:p>
    <w:p w:rsidR="004D03EB" w:rsidRPr="00C35E93" w:rsidRDefault="004D03EB" w:rsidP="00C35E93">
      <w:pPr>
        <w:ind w:firstLine="709"/>
        <w:rPr>
          <w:sz w:val="28"/>
        </w:rPr>
      </w:pPr>
      <w:r w:rsidRPr="00C35E93">
        <w:rPr>
          <w:sz w:val="28"/>
        </w:rPr>
        <w:t>Рассмотрим пример на основе производственных запасов и готовой продукции.</w:t>
      </w:r>
    </w:p>
    <w:p w:rsidR="004D03EB" w:rsidRPr="00C35E93" w:rsidRDefault="004D03EB" w:rsidP="00C35E93">
      <w:pPr>
        <w:ind w:firstLine="709"/>
        <w:rPr>
          <w:sz w:val="28"/>
        </w:rPr>
      </w:pPr>
      <w:r w:rsidRPr="00C35E93">
        <w:rPr>
          <w:sz w:val="28"/>
        </w:rPr>
        <w:t>Норма в днях по производственным запасам устанавливается по каждому виду материалов и включает время для операций:</w:t>
      </w:r>
    </w:p>
    <w:p w:rsidR="004D03EB" w:rsidRPr="00C35E93" w:rsidRDefault="004D03EB" w:rsidP="00C35E93">
      <w:pPr>
        <w:ind w:firstLine="709"/>
        <w:rPr>
          <w:sz w:val="28"/>
        </w:rPr>
      </w:pPr>
      <w:r w:rsidRPr="00C35E93">
        <w:rPr>
          <w:sz w:val="28"/>
        </w:rPr>
        <w:t>-выгрузки, приемки, складирования и лабораторного анализа (подготовительной запас);</w:t>
      </w:r>
    </w:p>
    <w:p w:rsidR="004D03EB" w:rsidRPr="00C35E93" w:rsidRDefault="004D03EB" w:rsidP="00C35E93">
      <w:pPr>
        <w:ind w:firstLine="709"/>
        <w:rPr>
          <w:sz w:val="28"/>
        </w:rPr>
      </w:pPr>
      <w:r w:rsidRPr="00C35E93">
        <w:rPr>
          <w:sz w:val="28"/>
        </w:rPr>
        <w:t>- нахождения сырья и материалов на складе в виде текущего и страхового (гарантийного) запаса;</w:t>
      </w:r>
    </w:p>
    <w:p w:rsidR="004D03EB" w:rsidRPr="00C35E93" w:rsidRDefault="004D03EB" w:rsidP="00C35E93">
      <w:pPr>
        <w:ind w:firstLine="709"/>
        <w:rPr>
          <w:sz w:val="28"/>
        </w:rPr>
      </w:pPr>
      <w:r w:rsidRPr="00C35E93">
        <w:rPr>
          <w:sz w:val="28"/>
        </w:rPr>
        <w:t>- подготовки к производству (сушка, разогрев, отстой и т.д.) - технологический запас;</w:t>
      </w:r>
    </w:p>
    <w:p w:rsidR="004D03EB" w:rsidRPr="00C35E93" w:rsidRDefault="004D03EB" w:rsidP="00C35E93">
      <w:pPr>
        <w:ind w:firstLine="709"/>
        <w:rPr>
          <w:sz w:val="28"/>
        </w:rPr>
      </w:pPr>
      <w:r w:rsidRPr="00C35E93">
        <w:rPr>
          <w:sz w:val="28"/>
        </w:rPr>
        <w:t>- нахождения материалов в пути и времени документооборота (транспортный запас).</w:t>
      </w:r>
    </w:p>
    <w:p w:rsidR="004D03EB" w:rsidRPr="00C35E93" w:rsidRDefault="004D03EB" w:rsidP="00C35E93">
      <w:pPr>
        <w:ind w:firstLine="709"/>
        <w:rPr>
          <w:sz w:val="28"/>
        </w:rPr>
      </w:pPr>
      <w:r w:rsidRPr="00C35E93">
        <w:rPr>
          <w:sz w:val="28"/>
        </w:rPr>
        <w:t>Основным является текущий складской запас - время нахождения запасов на складе между двумя очередными поставками. Его величина связана с равномерностью поставок (циклом снабжения) и периодичностью запуска сырья в производство. Величина этого запаса устанавливается в размере 50% среднего цикла снабжения, в среднем около 10 дней.</w:t>
      </w:r>
    </w:p>
    <w:p w:rsidR="004D03EB" w:rsidRPr="00C35E93" w:rsidRDefault="004D03EB" w:rsidP="00C35E93">
      <w:pPr>
        <w:ind w:firstLine="709"/>
        <w:rPr>
          <w:sz w:val="28"/>
        </w:rPr>
      </w:pPr>
      <w:r w:rsidRPr="00C35E93">
        <w:rPr>
          <w:sz w:val="28"/>
        </w:rPr>
        <w:t>Страховой запас необходим, когда происходят сбои в условиях и сроках поставки, поступают некомплектные партии, нарушается качество поставляемых материалов. Его величина - 1/2 складского запаса (5 дней).</w:t>
      </w:r>
    </w:p>
    <w:p w:rsidR="004D03EB" w:rsidRPr="00C35E93" w:rsidRDefault="004D03EB" w:rsidP="00C35E93">
      <w:pPr>
        <w:ind w:firstLine="709"/>
        <w:rPr>
          <w:sz w:val="28"/>
        </w:rPr>
      </w:pPr>
      <w:r w:rsidRPr="00C35E93">
        <w:rPr>
          <w:sz w:val="28"/>
        </w:rPr>
        <w:t>В среднем таким же по длительности устанавливается и транспортный запас, образуемый при расхождении в сроках движения документооборота и оплаты по ним и времени нахождения материалов в пути.</w:t>
      </w:r>
    </w:p>
    <w:p w:rsidR="004D03EB" w:rsidRPr="00C35E93" w:rsidRDefault="004D03EB" w:rsidP="00C35E93">
      <w:pPr>
        <w:ind w:firstLine="709"/>
        <w:rPr>
          <w:sz w:val="28"/>
        </w:rPr>
      </w:pPr>
      <w:r w:rsidRPr="00C35E93">
        <w:rPr>
          <w:sz w:val="28"/>
        </w:rPr>
        <w:t>Общая норма на сырье, материалы, покупные полуфабрикаты складывается из перечисленных видов запасов. Рассчитываются нормы и по прочим видам: вспомогательным материалам, МБП.</w:t>
      </w:r>
    </w:p>
    <w:p w:rsidR="004D03EB" w:rsidRPr="00C35E93" w:rsidRDefault="004D03EB" w:rsidP="00C35E93">
      <w:pPr>
        <w:pStyle w:val="FR1"/>
        <w:widowControl/>
        <w:suppressAutoHyphens/>
        <w:spacing w:line="360" w:lineRule="auto"/>
        <w:ind w:firstLine="709"/>
        <w:rPr>
          <w:sz w:val="28"/>
        </w:rPr>
      </w:pPr>
      <w:r w:rsidRPr="00C35E93">
        <w:rPr>
          <w:sz w:val="28"/>
        </w:rPr>
        <w:t>Нормы запаса по готовой продукции рассчитываются раздельно по готовой продукции на складе и по отгруженной, документы по которой сданы в банк. Нормы определяются по каждой номенклатурной группе с учетом времени на операции:</w:t>
      </w:r>
    </w:p>
    <w:p w:rsidR="004D03EB" w:rsidRPr="00C35E93" w:rsidRDefault="004D03EB" w:rsidP="00C35E93">
      <w:pPr>
        <w:pStyle w:val="FR1"/>
        <w:widowControl/>
        <w:suppressAutoHyphens/>
        <w:spacing w:line="360" w:lineRule="auto"/>
        <w:ind w:firstLine="709"/>
        <w:rPr>
          <w:sz w:val="28"/>
        </w:rPr>
      </w:pPr>
      <w:r w:rsidRPr="00C35E93">
        <w:rPr>
          <w:sz w:val="28"/>
        </w:rPr>
        <w:t>-подборку отдельных видов и марок изделий;</w:t>
      </w:r>
    </w:p>
    <w:p w:rsidR="004D03EB" w:rsidRPr="00C35E93" w:rsidRDefault="004D03EB" w:rsidP="00C35E93">
      <w:pPr>
        <w:pStyle w:val="FR1"/>
        <w:widowControl/>
        <w:suppressAutoHyphens/>
        <w:spacing w:line="360" w:lineRule="auto"/>
        <w:ind w:firstLine="709"/>
        <w:rPr>
          <w:sz w:val="28"/>
        </w:rPr>
      </w:pPr>
      <w:r w:rsidRPr="00C35E93">
        <w:rPr>
          <w:sz w:val="28"/>
        </w:rPr>
        <w:t>-упаковку и маркировку, хранение на складе до отгрузки;</w:t>
      </w:r>
    </w:p>
    <w:p w:rsidR="004D03EB" w:rsidRPr="00C35E93" w:rsidRDefault="004D03EB" w:rsidP="00C35E93">
      <w:pPr>
        <w:pStyle w:val="FR1"/>
        <w:widowControl/>
        <w:suppressAutoHyphens/>
        <w:spacing w:line="360" w:lineRule="auto"/>
        <w:ind w:firstLine="709"/>
        <w:rPr>
          <w:sz w:val="28"/>
        </w:rPr>
      </w:pPr>
      <w:r w:rsidRPr="00C35E93">
        <w:rPr>
          <w:sz w:val="28"/>
        </w:rPr>
        <w:t>-комплектование до размера партии;</w:t>
      </w:r>
    </w:p>
    <w:p w:rsidR="004D03EB" w:rsidRPr="00C35E93" w:rsidRDefault="004D03EB" w:rsidP="00C35E93">
      <w:pPr>
        <w:pStyle w:val="FR1"/>
        <w:widowControl/>
        <w:suppressAutoHyphens/>
        <w:spacing w:line="360" w:lineRule="auto"/>
        <w:ind w:firstLine="709"/>
        <w:rPr>
          <w:sz w:val="28"/>
        </w:rPr>
      </w:pPr>
      <w:r w:rsidRPr="00C35E93">
        <w:rPr>
          <w:sz w:val="28"/>
        </w:rPr>
        <w:t>-погрузку и доставку со оклада до станции отправления;</w:t>
      </w:r>
    </w:p>
    <w:p w:rsidR="004D03EB" w:rsidRPr="00C35E93" w:rsidRDefault="004D03EB" w:rsidP="00C35E93">
      <w:pPr>
        <w:pStyle w:val="FR1"/>
        <w:widowControl/>
        <w:suppressAutoHyphens/>
        <w:spacing w:line="360" w:lineRule="auto"/>
        <w:ind w:firstLine="709"/>
        <w:rPr>
          <w:sz w:val="28"/>
        </w:rPr>
      </w:pPr>
      <w:r w:rsidRPr="00C35E93">
        <w:rPr>
          <w:sz w:val="28"/>
        </w:rPr>
        <w:t>-подготовку расчетных документов и сдачу их в банк.</w:t>
      </w:r>
    </w:p>
    <w:p w:rsidR="004D03EB" w:rsidRPr="00C35E93" w:rsidRDefault="004D03EB" w:rsidP="00C35E93">
      <w:pPr>
        <w:pStyle w:val="FR1"/>
        <w:widowControl/>
        <w:suppressAutoHyphens/>
        <w:spacing w:line="360" w:lineRule="auto"/>
        <w:ind w:firstLine="709"/>
        <w:rPr>
          <w:sz w:val="28"/>
        </w:rPr>
      </w:pPr>
      <w:r w:rsidRPr="00C35E93">
        <w:rPr>
          <w:sz w:val="28"/>
        </w:rPr>
        <w:t>2 этап - определение частных нормативов по каждому элементу оборотных средств. Норматив показывает минимально необходимую сумму денежных средств, обеспечивающих хозяйственную потребность предприятия, т.е. это денежное выражение планируемого запаса. В основном норматив по отдельному элементу рассчитывается как:</w:t>
      </w:r>
      <w:r w:rsidR="00C35E93">
        <w:rPr>
          <w:sz w:val="28"/>
        </w:rPr>
        <w:t xml:space="preserve"> </w:t>
      </w:r>
    </w:p>
    <w:p w:rsidR="004D03EB" w:rsidRPr="00C35E93" w:rsidRDefault="004D03EB" w:rsidP="00C35E93">
      <w:pPr>
        <w:pStyle w:val="FR1"/>
        <w:widowControl/>
        <w:suppressAutoHyphens/>
        <w:spacing w:line="360" w:lineRule="auto"/>
        <w:ind w:firstLine="709"/>
        <w:rPr>
          <w:sz w:val="28"/>
        </w:rPr>
      </w:pPr>
      <w:r w:rsidRPr="00C35E93">
        <w:rPr>
          <w:sz w:val="28"/>
        </w:rPr>
        <w:t>Н = норма запаса (Нз), в днях</w:t>
      </w:r>
      <w:r w:rsidR="00C35E93">
        <w:rPr>
          <w:sz w:val="28"/>
        </w:rPr>
        <w:t xml:space="preserve"> </w:t>
      </w:r>
      <w:r w:rsidRPr="00C35E93">
        <w:rPr>
          <w:sz w:val="28"/>
        </w:rPr>
        <w:t>* однодневный расход по данному элементу средств.</w:t>
      </w:r>
      <w:r w:rsidR="00C35E93">
        <w:rPr>
          <w:sz w:val="28"/>
        </w:rPr>
        <w:t xml:space="preserve"> </w:t>
      </w:r>
      <w:r w:rsidRPr="00C35E93">
        <w:rPr>
          <w:sz w:val="28"/>
        </w:rPr>
        <w:t>Однодневный расход</w:t>
      </w:r>
      <w:r w:rsidR="00C35E93">
        <w:rPr>
          <w:sz w:val="28"/>
        </w:rPr>
        <w:t xml:space="preserve"> </w:t>
      </w:r>
      <w:r w:rsidRPr="00C35E93">
        <w:rPr>
          <w:sz w:val="28"/>
        </w:rPr>
        <w:t>=</w:t>
      </w:r>
      <w:r w:rsidR="00C35E93">
        <w:rPr>
          <w:sz w:val="28"/>
        </w:rPr>
        <w:t xml:space="preserve"> </w:t>
      </w:r>
      <w:r w:rsidRPr="00C35E93">
        <w:rPr>
          <w:sz w:val="28"/>
        </w:rPr>
        <w:t>затраты или выпуск 4 квартала /</w:t>
      </w:r>
      <w:r w:rsidR="00C35E93">
        <w:rPr>
          <w:sz w:val="28"/>
        </w:rPr>
        <w:t xml:space="preserve"> </w:t>
      </w:r>
      <w:r w:rsidRPr="00C35E93">
        <w:rPr>
          <w:sz w:val="28"/>
        </w:rPr>
        <w:t>число дней в квартале (90 дн.)</w:t>
      </w:r>
    </w:p>
    <w:p w:rsidR="004D03EB" w:rsidRPr="00C35E93" w:rsidRDefault="004D03EB" w:rsidP="00C35E93">
      <w:pPr>
        <w:pStyle w:val="FR1"/>
        <w:widowControl/>
        <w:suppressAutoHyphens/>
        <w:spacing w:line="360" w:lineRule="auto"/>
        <w:ind w:firstLine="709"/>
        <w:rPr>
          <w:sz w:val="28"/>
        </w:rPr>
      </w:pPr>
      <w:r w:rsidRPr="00C35E93">
        <w:rPr>
          <w:sz w:val="28"/>
        </w:rPr>
        <w:t>Аналогично расчитываются нормативы по другим элементам оборотных средств.</w:t>
      </w:r>
    </w:p>
    <w:p w:rsidR="00C35E93" w:rsidRDefault="00C35E93" w:rsidP="00C35E93">
      <w:pPr>
        <w:pStyle w:val="FR1"/>
        <w:widowControl/>
        <w:suppressAutoHyphens/>
        <w:spacing w:line="360" w:lineRule="auto"/>
        <w:ind w:firstLine="709"/>
        <w:rPr>
          <w:sz w:val="28"/>
        </w:rPr>
      </w:pPr>
    </w:p>
    <w:p w:rsidR="004D03EB" w:rsidRPr="00C35E93" w:rsidRDefault="004D03EB" w:rsidP="00C35E93">
      <w:pPr>
        <w:pStyle w:val="FR1"/>
        <w:widowControl/>
        <w:suppressAutoHyphens/>
        <w:spacing w:line="360" w:lineRule="auto"/>
        <w:ind w:firstLine="709"/>
        <w:rPr>
          <w:sz w:val="28"/>
        </w:rPr>
      </w:pPr>
      <w:r w:rsidRPr="00C35E93">
        <w:rPr>
          <w:sz w:val="28"/>
        </w:rPr>
        <w:t>Нр.бп = Рбп. н + Рбп.пл – Рбп.сп,</w:t>
      </w:r>
    </w:p>
    <w:p w:rsidR="00C35E93" w:rsidRDefault="00C35E93" w:rsidP="00C35E93">
      <w:pPr>
        <w:pStyle w:val="FR1"/>
        <w:widowControl/>
        <w:suppressAutoHyphens/>
        <w:spacing w:line="360" w:lineRule="auto"/>
        <w:ind w:firstLine="709"/>
        <w:rPr>
          <w:sz w:val="28"/>
        </w:rPr>
      </w:pPr>
    </w:p>
    <w:p w:rsidR="004D03EB" w:rsidRPr="00C35E93" w:rsidRDefault="004D03EB" w:rsidP="00C35E93">
      <w:pPr>
        <w:pStyle w:val="FR1"/>
        <w:widowControl/>
        <w:suppressAutoHyphens/>
        <w:spacing w:line="360" w:lineRule="auto"/>
        <w:ind w:firstLine="709"/>
        <w:rPr>
          <w:sz w:val="28"/>
        </w:rPr>
      </w:pPr>
      <w:r w:rsidRPr="00C35E93">
        <w:rPr>
          <w:sz w:val="28"/>
        </w:rPr>
        <w:t>где Нр.бп - норматив по расходам будущих периодов;</w:t>
      </w:r>
    </w:p>
    <w:p w:rsidR="004D03EB" w:rsidRPr="00C35E93" w:rsidRDefault="004D03EB" w:rsidP="00C35E93">
      <w:pPr>
        <w:pStyle w:val="FR1"/>
        <w:widowControl/>
        <w:suppressAutoHyphens/>
        <w:spacing w:line="360" w:lineRule="auto"/>
        <w:ind w:firstLine="709"/>
        <w:rPr>
          <w:sz w:val="28"/>
        </w:rPr>
      </w:pPr>
      <w:r w:rsidRPr="00C35E93">
        <w:rPr>
          <w:sz w:val="28"/>
        </w:rPr>
        <w:t>Р бп.н - расходы будущих периодов на начало года;</w:t>
      </w:r>
    </w:p>
    <w:p w:rsidR="004D03EB" w:rsidRPr="00C35E93" w:rsidRDefault="004D03EB" w:rsidP="00C35E93">
      <w:pPr>
        <w:pStyle w:val="FR1"/>
        <w:widowControl/>
        <w:suppressAutoHyphens/>
        <w:spacing w:line="360" w:lineRule="auto"/>
        <w:ind w:firstLine="709"/>
        <w:rPr>
          <w:sz w:val="28"/>
        </w:rPr>
      </w:pPr>
      <w:r w:rsidRPr="00C35E93">
        <w:rPr>
          <w:sz w:val="28"/>
        </w:rPr>
        <w:t>Рбп.пл - расходы в плановом году;</w:t>
      </w:r>
    </w:p>
    <w:p w:rsidR="004D03EB" w:rsidRPr="00C35E93" w:rsidRDefault="004D03EB" w:rsidP="00C35E93">
      <w:pPr>
        <w:pStyle w:val="FR1"/>
        <w:widowControl/>
        <w:suppressAutoHyphens/>
        <w:spacing w:line="360" w:lineRule="auto"/>
        <w:ind w:firstLine="709"/>
        <w:rPr>
          <w:sz w:val="28"/>
        </w:rPr>
      </w:pPr>
      <w:r w:rsidRPr="00C35E93">
        <w:rPr>
          <w:sz w:val="28"/>
        </w:rPr>
        <w:t>Рбп.сп - расходы будущих периодов описываемые на затраты в плановом периоде.</w:t>
      </w:r>
    </w:p>
    <w:p w:rsidR="004D03EB" w:rsidRPr="00C35E93" w:rsidRDefault="004D03EB" w:rsidP="00C35E93">
      <w:pPr>
        <w:ind w:firstLine="709"/>
        <w:rPr>
          <w:sz w:val="28"/>
        </w:rPr>
      </w:pPr>
      <w:r w:rsidRPr="00C35E93">
        <w:rPr>
          <w:sz w:val="28"/>
        </w:rPr>
        <w:t>3 этап - завершается процесс нормирования</w:t>
      </w:r>
      <w:r w:rsidR="00C35E93">
        <w:rPr>
          <w:sz w:val="28"/>
        </w:rPr>
        <w:t xml:space="preserve"> </w:t>
      </w:r>
      <w:r w:rsidRPr="00C35E93">
        <w:rPr>
          <w:sz w:val="28"/>
        </w:rPr>
        <w:t>установлением совокупного норматива оборотных средств (Нос).</w:t>
      </w:r>
    </w:p>
    <w:p w:rsidR="00C35E93" w:rsidRDefault="00C35E93" w:rsidP="00C35E93">
      <w:pPr>
        <w:ind w:firstLine="709"/>
        <w:rPr>
          <w:sz w:val="28"/>
        </w:rPr>
      </w:pPr>
    </w:p>
    <w:p w:rsidR="004D03EB" w:rsidRPr="00C35E93" w:rsidRDefault="004D03EB" w:rsidP="00C35E93">
      <w:pPr>
        <w:ind w:firstLine="709"/>
        <w:rPr>
          <w:sz w:val="28"/>
        </w:rPr>
      </w:pPr>
      <w:r w:rsidRPr="00C35E93">
        <w:rPr>
          <w:sz w:val="28"/>
        </w:rPr>
        <w:t>Нос = Нпз + Ннп + Нр.бп + Нгп,</w:t>
      </w:r>
    </w:p>
    <w:p w:rsidR="00C35E93" w:rsidRDefault="00C35E93" w:rsidP="00C35E93">
      <w:pPr>
        <w:ind w:firstLine="709"/>
        <w:rPr>
          <w:sz w:val="28"/>
        </w:rPr>
      </w:pPr>
    </w:p>
    <w:p w:rsidR="004D03EB" w:rsidRPr="00C35E93" w:rsidRDefault="004D03EB" w:rsidP="00C35E93">
      <w:pPr>
        <w:ind w:firstLine="709"/>
        <w:rPr>
          <w:sz w:val="28"/>
        </w:rPr>
      </w:pPr>
      <w:r w:rsidRPr="00C35E93">
        <w:rPr>
          <w:sz w:val="28"/>
        </w:rPr>
        <w:t>где Нпз- норматив производственных запасов;</w:t>
      </w:r>
    </w:p>
    <w:p w:rsidR="004D03EB" w:rsidRPr="00C35E93" w:rsidRDefault="004D03EB" w:rsidP="00C35E93">
      <w:pPr>
        <w:ind w:firstLine="709"/>
        <w:rPr>
          <w:sz w:val="28"/>
        </w:rPr>
      </w:pPr>
      <w:r w:rsidRPr="00C35E93">
        <w:rPr>
          <w:sz w:val="28"/>
        </w:rPr>
        <w:t>Ннп - норматив незавершенного производства;</w:t>
      </w:r>
    </w:p>
    <w:p w:rsidR="004D03EB" w:rsidRPr="00C35E93" w:rsidRDefault="004D03EB" w:rsidP="00C35E93">
      <w:pPr>
        <w:ind w:firstLine="709"/>
        <w:rPr>
          <w:sz w:val="28"/>
        </w:rPr>
      </w:pPr>
      <w:r w:rsidRPr="00C35E93">
        <w:rPr>
          <w:sz w:val="28"/>
        </w:rPr>
        <w:t>Нр.бп - норматив расходов будущих периодов;</w:t>
      </w:r>
    </w:p>
    <w:p w:rsidR="004D03EB" w:rsidRPr="00C35E93" w:rsidRDefault="004D03EB" w:rsidP="00C35E93">
      <w:pPr>
        <w:ind w:firstLine="709"/>
        <w:rPr>
          <w:sz w:val="28"/>
        </w:rPr>
      </w:pPr>
      <w:r w:rsidRPr="00C35E93">
        <w:rPr>
          <w:sz w:val="28"/>
        </w:rPr>
        <w:t>Нгп - норматив на готовую продукцию.</w:t>
      </w:r>
    </w:p>
    <w:p w:rsidR="004D03EB" w:rsidRPr="00C35E93" w:rsidRDefault="004D03EB" w:rsidP="00C35E93">
      <w:pPr>
        <w:ind w:firstLine="709"/>
        <w:rPr>
          <w:sz w:val="28"/>
        </w:rPr>
      </w:pPr>
      <w:r w:rsidRPr="00C35E93">
        <w:rPr>
          <w:sz w:val="28"/>
        </w:rPr>
        <w:t>Потребность предприятия в ненормируемых оборотных средствах определяется расчетным путем, а управление ими осуществляется с помощью краткосрочного кредитования. Так на предприятии рассчитывается потребность в денежных средствах в кассе и в оборотных средствах по запасам товаров. Методика расчета аналогична нормированию. Например, потребность в оборотных средствах по запасам товаров рассчитывается как произведение нормы запаса товаров на однодневный оборот товаров в 4 квартале по покупным ценам, а потребность средств в кассе - умножением нормы запаса денежных средств на однодневный товарооборот</w:t>
      </w:r>
      <w:r w:rsidR="00C35E93">
        <w:rPr>
          <w:sz w:val="28"/>
        </w:rPr>
        <w:t xml:space="preserve"> </w:t>
      </w:r>
      <w:r w:rsidRPr="00C35E93">
        <w:rPr>
          <w:sz w:val="28"/>
        </w:rPr>
        <w:t>4 квартала. Однако эта потребность по сравнению с нормированием устанавливается не так жестко.</w:t>
      </w:r>
    </w:p>
    <w:p w:rsidR="004D03EB" w:rsidRPr="00C35E93" w:rsidRDefault="004D03EB" w:rsidP="00C35E93">
      <w:pPr>
        <w:ind w:firstLine="709"/>
        <w:rPr>
          <w:sz w:val="28"/>
        </w:rPr>
      </w:pPr>
      <w:r w:rsidRPr="00C35E93">
        <w:rPr>
          <w:sz w:val="28"/>
        </w:rPr>
        <w:t xml:space="preserve">При расчете величины товаров отгруженных финансовые службы отслеживают товары отгруженные, срок оплаты по которым не наступил и товары отгруженные, но не оплаченные в срок (чаще из-за отсутствия средств у покупателей) или находящиеся на ответственном хранении у покупателей (в основном из-за высокого % брака, отклонения от оговоренного ассортимента и т.п.). </w:t>
      </w:r>
    </w:p>
    <w:p w:rsidR="004D03EB" w:rsidRPr="00C35E93" w:rsidRDefault="004D03EB" w:rsidP="00C35E93">
      <w:pPr>
        <w:ind w:firstLine="709"/>
        <w:rPr>
          <w:sz w:val="28"/>
        </w:rPr>
      </w:pPr>
      <w:r w:rsidRPr="00C35E93">
        <w:rPr>
          <w:sz w:val="28"/>
        </w:rPr>
        <w:t>По первой группе выручка должка поступить, но между моментом отгрузки и поступлением выручки имеется временной лаг, в течение которого денежные средства выпадают из оборота предприятия. Возникновение второй группы невыгодно предприятию и ведет к финансовой напряженности и снижению платежеспособности. Помимо названного важен также контроль за денежными средствами (в кассе, почтовых переводах, выставленных аккредитивах) и дебиторской задолженностью возникающей вследствие переплаты налогов и других обязательных платежей, вносимых в виде аванса, а также несвоевременного возврата средств подотчетными лицами (командировочных, транспортных и прочих расходов), появления сомнительной задолженности по истечении сроков оплаты, спорных долгов при нарушении договорных обязательств.</w:t>
      </w:r>
    </w:p>
    <w:p w:rsidR="004D03EB" w:rsidRPr="00C35E93" w:rsidRDefault="004D03EB" w:rsidP="00C35E93">
      <w:pPr>
        <w:ind w:firstLine="709"/>
        <w:rPr>
          <w:sz w:val="28"/>
        </w:rPr>
      </w:pPr>
      <w:r w:rsidRPr="00C35E93">
        <w:rPr>
          <w:sz w:val="28"/>
        </w:rPr>
        <w:t>Эффективность системы управления процессами воспроизводства оборотных средств предприятия находит свое выражение в уровне и динамике показателей, характеризующих результативность деятельности организации и показателей, отражающих эффективность использования оборотных средств.</w:t>
      </w:r>
    </w:p>
    <w:p w:rsidR="004D03EB" w:rsidRPr="00C35E93" w:rsidRDefault="004D03EB" w:rsidP="00C35E93">
      <w:pPr>
        <w:ind w:firstLine="709"/>
        <w:rPr>
          <w:sz w:val="28"/>
        </w:rPr>
      </w:pPr>
      <w:r w:rsidRPr="00C35E93">
        <w:rPr>
          <w:sz w:val="28"/>
        </w:rPr>
        <w:t>Наличие у предприятия собственного оборотного капитала, рациональная структура активов, скорость оборота и эффективность использования оборотного капитала предопределяют параметры финансового состояния предприятия.</w:t>
      </w:r>
    </w:p>
    <w:p w:rsidR="00C35E93" w:rsidRDefault="004D03EB" w:rsidP="00C35E93">
      <w:pPr>
        <w:pStyle w:val="2"/>
        <w:ind w:firstLine="709"/>
      </w:pPr>
      <w:r w:rsidRPr="00C35E93">
        <w:t xml:space="preserve">Коэффициент оборачиваемости </w:t>
      </w:r>
    </w:p>
    <w:p w:rsidR="00C35E93" w:rsidRDefault="00C35E93" w:rsidP="00C35E93">
      <w:pPr>
        <w:pStyle w:val="2"/>
        <w:ind w:firstLine="709"/>
      </w:pPr>
    </w:p>
    <w:p w:rsidR="004D03EB" w:rsidRPr="00C35E93" w:rsidRDefault="004D03EB" w:rsidP="00C35E93">
      <w:pPr>
        <w:pStyle w:val="2"/>
        <w:ind w:firstLine="709"/>
        <w:rPr>
          <w:b/>
        </w:rPr>
      </w:pPr>
      <w:r w:rsidRPr="00C35E93">
        <w:rPr>
          <w:b/>
        </w:rPr>
        <w:t>Коб = В/С</w:t>
      </w:r>
    </w:p>
    <w:p w:rsidR="00C35E93" w:rsidRDefault="00C35E93" w:rsidP="00C35E93">
      <w:pPr>
        <w:ind w:firstLine="709"/>
        <w:rPr>
          <w:sz w:val="28"/>
        </w:rPr>
      </w:pPr>
    </w:p>
    <w:p w:rsidR="004D03EB" w:rsidRPr="00C35E93" w:rsidRDefault="004D03EB" w:rsidP="00C35E93">
      <w:pPr>
        <w:ind w:firstLine="709"/>
        <w:rPr>
          <w:sz w:val="28"/>
        </w:rPr>
      </w:pPr>
      <w:r w:rsidRPr="00C35E93">
        <w:rPr>
          <w:sz w:val="28"/>
        </w:rPr>
        <w:t>где,</w:t>
      </w:r>
      <w:r w:rsidR="00C35E93">
        <w:rPr>
          <w:sz w:val="28"/>
        </w:rPr>
        <w:t xml:space="preserve"> </w:t>
      </w:r>
      <w:r w:rsidRPr="00C35E93">
        <w:rPr>
          <w:sz w:val="28"/>
        </w:rPr>
        <w:t>С – средние остатки оборотных средств за период,</w:t>
      </w:r>
      <w:r w:rsidR="00C35E93">
        <w:rPr>
          <w:sz w:val="28"/>
        </w:rPr>
        <w:t xml:space="preserve"> </w:t>
      </w:r>
      <w:r w:rsidRPr="00C35E93">
        <w:rPr>
          <w:sz w:val="28"/>
        </w:rPr>
        <w:t>В – выручка от реализации продукции.</w:t>
      </w:r>
    </w:p>
    <w:p w:rsidR="004D03EB" w:rsidRPr="00C35E93" w:rsidRDefault="004D03EB" w:rsidP="00C35E93">
      <w:pPr>
        <w:ind w:firstLine="709"/>
        <w:rPr>
          <w:sz w:val="28"/>
        </w:rPr>
      </w:pPr>
      <w:r w:rsidRPr="00C35E93">
        <w:rPr>
          <w:sz w:val="28"/>
        </w:rPr>
        <w:t xml:space="preserve">Показатель отражает число кругооборотов, совершаемых оборотными средствами предприятия за определенный период времени. Фактически он показывает величину реализованной продукции, приходящейся на рубль оборотных средств. Его рост означает увеличение числа оборотов и положительно отражается на финансовом состоянии предприятия, растет выручка в расчете на рубль, вложенный в оборотные средства, сокращается потребность в оборотных средствах на тот же объем реализованной продукции. </w:t>
      </w:r>
    </w:p>
    <w:p w:rsidR="004D03EB" w:rsidRPr="00C35E93" w:rsidRDefault="004D03EB" w:rsidP="00C35E93">
      <w:pPr>
        <w:ind w:firstLine="709"/>
        <w:rPr>
          <w:sz w:val="28"/>
        </w:rPr>
      </w:pPr>
      <w:r w:rsidRPr="00C35E93">
        <w:rPr>
          <w:sz w:val="28"/>
        </w:rPr>
        <w:t>Показатели оборачиваемости могут быть исчислены как по всем оборотным средствам, так и по отдельным элементам: производственным запасам, незавершенному производству, готовой продукции и средствам в расчетах, что позволяет провести углубленный анализ использования оборотных средств.</w:t>
      </w:r>
    </w:p>
    <w:p w:rsidR="004D03EB" w:rsidRPr="00C35E93" w:rsidRDefault="004D03EB" w:rsidP="00C35E93">
      <w:pPr>
        <w:ind w:firstLine="709"/>
        <w:rPr>
          <w:sz w:val="28"/>
        </w:rPr>
      </w:pPr>
      <w:r w:rsidRPr="00C35E93">
        <w:rPr>
          <w:sz w:val="28"/>
        </w:rPr>
        <w:t xml:space="preserve">Оборачиваемость оборотных средств может изменяться с течением времени. Замедление оборачиваемости приводит к вовлечению в оборот дополнительных средств, ускорение выражается в сокращении потребности в оборотных средствах по причине их более эффективного использования. </w:t>
      </w:r>
    </w:p>
    <w:p w:rsidR="004D03EB" w:rsidRDefault="00C35E93" w:rsidP="00C35E93">
      <w:pPr>
        <w:ind w:firstLine="709"/>
        <w:rPr>
          <w:b/>
          <w:sz w:val="28"/>
          <w:szCs w:val="28"/>
        </w:rPr>
      </w:pPr>
      <w:r>
        <w:rPr>
          <w:sz w:val="28"/>
        </w:rPr>
        <w:br w:type="page"/>
      </w:r>
      <w:r w:rsidR="004D03EB" w:rsidRPr="00C35E93">
        <w:rPr>
          <w:b/>
          <w:sz w:val="28"/>
          <w:szCs w:val="28"/>
        </w:rPr>
        <w:t>Библиографический список</w:t>
      </w:r>
    </w:p>
    <w:p w:rsidR="00C35E93" w:rsidRPr="00C35E93" w:rsidRDefault="00C35E93" w:rsidP="00C35E93">
      <w:pPr>
        <w:ind w:firstLine="709"/>
        <w:rPr>
          <w:b/>
          <w:bCs/>
          <w:sz w:val="28"/>
          <w:szCs w:val="28"/>
        </w:rPr>
      </w:pP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szCs w:val="28"/>
        </w:rPr>
        <w:t xml:space="preserve">Актуальные проблемы экономики России в инновационном периоде развития: монография / [науч. ред. П.А.Левчаев]. – Саранск: Мордов. кн. изд-во, 2009. – 160 с. </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szCs w:val="28"/>
        </w:rPr>
        <w:t>Анискин Юрий Петрович.</w:t>
      </w:r>
      <w:r w:rsidR="00C35E93">
        <w:rPr>
          <w:sz w:val="28"/>
          <w:szCs w:val="28"/>
        </w:rPr>
        <w:t xml:space="preserve"> </w:t>
      </w:r>
      <w:r w:rsidRPr="00C35E93">
        <w:rPr>
          <w:sz w:val="28"/>
          <w:szCs w:val="28"/>
        </w:rPr>
        <w:t>Финансовая активность и стоимость компании: аспекты планирования / Анискин Ю. П., Сергеев А. Ф., Ревякина М. А.; МИЭТ (ТУ), Ин-т экономики, управления и права, Междунар. акад. менеджмента. - М.: Омега-Л, 2008. - 240 с.</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rPr>
        <w:t>Балабанов И.Т. Финансовый менеджмент: Учебник - М.: Финансы и статистика,2008.-224с.</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szCs w:val="28"/>
        </w:rPr>
        <w:t xml:space="preserve">Бланк И. А. Основы финансового менеджмента. – 2-е изд., перераб. и доп. – Киев: Эльга; Ника-Центр, 2009. </w:t>
      </w:r>
    </w:p>
    <w:p w:rsidR="004D03EB" w:rsidRPr="00C35E93" w:rsidRDefault="004D03EB" w:rsidP="00C35E93">
      <w:pPr>
        <w:numPr>
          <w:ilvl w:val="0"/>
          <w:numId w:val="1"/>
        </w:numPr>
        <w:tabs>
          <w:tab w:val="clear" w:pos="720"/>
          <w:tab w:val="num" w:pos="284"/>
          <w:tab w:val="num" w:pos="567"/>
        </w:tabs>
        <w:ind w:left="0" w:firstLine="0"/>
        <w:jc w:val="left"/>
        <w:rPr>
          <w:sz w:val="28"/>
        </w:rPr>
      </w:pPr>
      <w:r w:rsidRPr="00C35E93">
        <w:rPr>
          <w:sz w:val="28"/>
        </w:rPr>
        <w:t>Ван Хорн Дж. К. Основы управления финансами: Пер. с англ./ Гл. Ред. Я.В.Соколов - М.: Финансы и статистика,2010.-800с.</w:t>
      </w:r>
      <w:r w:rsidRPr="00C35E93">
        <w:rPr>
          <w:sz w:val="28"/>
          <w:szCs w:val="28"/>
        </w:rPr>
        <w:t xml:space="preserve"> </w:t>
      </w:r>
    </w:p>
    <w:p w:rsidR="004D03EB" w:rsidRPr="00C35E93" w:rsidRDefault="004D03EB" w:rsidP="00C35E93">
      <w:pPr>
        <w:numPr>
          <w:ilvl w:val="0"/>
          <w:numId w:val="1"/>
        </w:numPr>
        <w:tabs>
          <w:tab w:val="clear" w:pos="720"/>
          <w:tab w:val="num" w:pos="284"/>
          <w:tab w:val="num" w:pos="567"/>
        </w:tabs>
        <w:ind w:left="0" w:firstLine="0"/>
        <w:jc w:val="left"/>
        <w:rPr>
          <w:sz w:val="28"/>
        </w:rPr>
      </w:pPr>
      <w:r w:rsidRPr="00C35E93">
        <w:rPr>
          <w:sz w:val="28"/>
          <w:szCs w:val="28"/>
        </w:rPr>
        <w:t>Внедрение сбалансированной системы показателей / Hovath &amp; Partners: Пер. с нем.– М.: Альпина Бизнес букс, 2008. – 478 с.</w:t>
      </w:r>
    </w:p>
    <w:p w:rsidR="004D03EB" w:rsidRPr="00C35E93" w:rsidRDefault="004D03EB" w:rsidP="00C35E93">
      <w:pPr>
        <w:numPr>
          <w:ilvl w:val="0"/>
          <w:numId w:val="1"/>
        </w:numPr>
        <w:tabs>
          <w:tab w:val="clear" w:pos="720"/>
          <w:tab w:val="num" w:pos="284"/>
          <w:tab w:val="num" w:pos="567"/>
        </w:tabs>
        <w:ind w:left="0" w:firstLine="0"/>
        <w:jc w:val="left"/>
        <w:rPr>
          <w:sz w:val="28"/>
        </w:rPr>
      </w:pPr>
      <w:r w:rsidRPr="00C35E93">
        <w:rPr>
          <w:sz w:val="28"/>
          <w:szCs w:val="28"/>
        </w:rPr>
        <w:t xml:space="preserve">Горбунов А. Р. Управление финансовыми потоками. Проект «сборка холдинга». – М.: Глобус, 2009. – 224 с. </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szCs w:val="28"/>
        </w:rPr>
        <w:t>Карпов А. Е. Бюджетирование как инструмент управления. – М.: Результат и качество, 2008. – 379 с.</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szCs w:val="28"/>
        </w:rPr>
        <w:t>Касьянова Г.Ю. Налог на прибыль: просто о сложном М.:</w:t>
      </w:r>
      <w:r w:rsidR="00C35E93">
        <w:rPr>
          <w:sz w:val="28"/>
          <w:szCs w:val="28"/>
        </w:rPr>
        <w:t xml:space="preserve"> </w:t>
      </w:r>
      <w:r w:rsidRPr="00C35E93">
        <w:rPr>
          <w:sz w:val="28"/>
          <w:szCs w:val="28"/>
        </w:rPr>
        <w:t xml:space="preserve">АБАК, </w:t>
      </w:r>
      <w:smartTag w:uri="urn:schemas-microsoft-com:office:smarttags" w:element="metricconverter">
        <w:smartTagPr>
          <w:attr w:name="ProductID" w:val="2010 г"/>
        </w:smartTagPr>
        <w:r w:rsidRPr="00C35E93">
          <w:rPr>
            <w:sz w:val="28"/>
            <w:szCs w:val="28"/>
          </w:rPr>
          <w:t>2010 г</w:t>
        </w:r>
      </w:smartTag>
      <w:r w:rsidRPr="00C35E93">
        <w:rPr>
          <w:sz w:val="28"/>
          <w:szCs w:val="28"/>
        </w:rPr>
        <w:t>. 432 с.</w:t>
      </w:r>
    </w:p>
    <w:p w:rsidR="004D03EB" w:rsidRPr="00C35E93" w:rsidRDefault="004D03EB" w:rsidP="00C35E93">
      <w:pPr>
        <w:numPr>
          <w:ilvl w:val="0"/>
          <w:numId w:val="1"/>
        </w:numPr>
        <w:tabs>
          <w:tab w:val="clear" w:pos="720"/>
          <w:tab w:val="num" w:pos="284"/>
          <w:tab w:val="num" w:pos="567"/>
        </w:tabs>
        <w:ind w:left="0" w:firstLine="0"/>
        <w:jc w:val="left"/>
        <w:rPr>
          <w:sz w:val="28"/>
        </w:rPr>
      </w:pPr>
      <w:r w:rsidRPr="00C35E93">
        <w:rPr>
          <w:sz w:val="28"/>
        </w:rPr>
        <w:t>Ковалев В.В., Ковалев Вит. В. Финансы предприятий. Учебное пособие. - М.: ООО "ВИТРЭМ", 2009. - 352 с.</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szCs w:val="28"/>
        </w:rPr>
        <w:t>Левчаев П.А. Обеспечение стоимостного прироста финансовых ресурсов экономических субъектов в условиях инновационной экономики: теория и методология исследования. М.: ИД «ФИНАНСЫ и КРЕДИТ», 2008. – 216 с.</w:t>
      </w:r>
    </w:p>
    <w:p w:rsidR="004D03EB" w:rsidRPr="00C35E93" w:rsidRDefault="004D03EB" w:rsidP="00C35E93">
      <w:pPr>
        <w:numPr>
          <w:ilvl w:val="0"/>
          <w:numId w:val="1"/>
        </w:numPr>
        <w:tabs>
          <w:tab w:val="clear" w:pos="720"/>
          <w:tab w:val="num" w:pos="284"/>
          <w:tab w:val="num" w:pos="567"/>
        </w:tabs>
        <w:ind w:left="0" w:firstLine="0"/>
        <w:jc w:val="left"/>
        <w:rPr>
          <w:sz w:val="28"/>
        </w:rPr>
      </w:pPr>
      <w:r w:rsidRPr="00C35E93">
        <w:rPr>
          <w:sz w:val="28"/>
          <w:szCs w:val="28"/>
        </w:rPr>
        <w:t>Левчаев П.А. Финансы организаций: учебник / П.А. Левчаев. – 2-е изд., перераб. и доп. – Саранск: Мордов. кн. изд-во, 2010. – 304 с.</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szCs w:val="28"/>
        </w:rPr>
        <w:t>Мамрукова О.И. Налоги и налогообложение: Учебное пособие. 8-е изд., перераб.</w:t>
      </w:r>
      <w:r w:rsidR="00C35E93">
        <w:rPr>
          <w:sz w:val="28"/>
          <w:szCs w:val="28"/>
        </w:rPr>
        <w:t xml:space="preserve"> </w:t>
      </w:r>
      <w:r w:rsidRPr="00C35E93">
        <w:rPr>
          <w:sz w:val="28"/>
          <w:szCs w:val="28"/>
        </w:rPr>
        <w:t>М.: Омега-Л</w:t>
      </w:r>
      <w:r w:rsidR="00C35E93">
        <w:rPr>
          <w:sz w:val="28"/>
          <w:szCs w:val="28"/>
        </w:rPr>
        <w:t xml:space="preserve"> </w:t>
      </w:r>
      <w:smartTag w:uri="urn:schemas-microsoft-com:office:smarttags" w:element="metricconverter">
        <w:smartTagPr>
          <w:attr w:name="ProductID" w:val="2010 г"/>
        </w:smartTagPr>
        <w:r w:rsidRPr="00C35E93">
          <w:rPr>
            <w:sz w:val="28"/>
            <w:szCs w:val="28"/>
          </w:rPr>
          <w:t>2010 г</w:t>
        </w:r>
      </w:smartTag>
      <w:r w:rsidRPr="00C35E93">
        <w:rPr>
          <w:sz w:val="28"/>
          <w:szCs w:val="28"/>
        </w:rPr>
        <w:t>. – 310 с.</w:t>
      </w:r>
    </w:p>
    <w:p w:rsidR="004D03EB" w:rsidRPr="00C35E93" w:rsidRDefault="004D03EB" w:rsidP="00C35E93">
      <w:pPr>
        <w:numPr>
          <w:ilvl w:val="0"/>
          <w:numId w:val="1"/>
        </w:numPr>
        <w:tabs>
          <w:tab w:val="clear" w:pos="720"/>
          <w:tab w:val="num" w:pos="284"/>
          <w:tab w:val="num" w:pos="567"/>
        </w:tabs>
        <w:ind w:left="0" w:firstLine="0"/>
        <w:jc w:val="left"/>
        <w:rPr>
          <w:sz w:val="28"/>
        </w:rPr>
      </w:pPr>
      <w:r w:rsidRPr="00C35E93">
        <w:rPr>
          <w:sz w:val="28"/>
          <w:szCs w:val="28"/>
        </w:rPr>
        <w:t xml:space="preserve">Микроэкономика. Теория и российская практика: учеб. / под ред. А. Г. Грязновой, А. Ю. Юданова. – М.: КНОРУС, 2009. – 364 с. </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szCs w:val="28"/>
        </w:rPr>
        <w:t>Пайк Ричард.</w:t>
      </w:r>
      <w:r w:rsidR="00C35E93">
        <w:rPr>
          <w:sz w:val="28"/>
          <w:szCs w:val="28"/>
        </w:rPr>
        <w:t xml:space="preserve"> </w:t>
      </w:r>
      <w:r w:rsidRPr="00C35E93">
        <w:rPr>
          <w:sz w:val="28"/>
          <w:szCs w:val="28"/>
        </w:rPr>
        <w:t xml:space="preserve">Корпоративные финансы и инвестирование / Пайк, Ричард, Нил, Билл; [пер. с англ. Е. Ковачева [и др]. - 4-е изд. - СПб.: Питер, 2010. - 783 c. </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szCs w:val="28"/>
        </w:rPr>
        <w:t>Поляк Г.Б., Суглобова А.Е. Налоги и налогообложение. Учебное пособие для ВУЗов</w:t>
      </w:r>
      <w:r w:rsidR="00C35E93">
        <w:rPr>
          <w:sz w:val="28"/>
          <w:szCs w:val="28"/>
        </w:rPr>
        <w:t xml:space="preserve"> </w:t>
      </w:r>
      <w:r w:rsidRPr="00C35E93">
        <w:rPr>
          <w:sz w:val="28"/>
          <w:szCs w:val="28"/>
        </w:rPr>
        <w:t>3-е изд., перераб. и доп., М.: Издательство: Юнити, 2010</w:t>
      </w:r>
      <w:r w:rsidR="00C35E93">
        <w:rPr>
          <w:sz w:val="28"/>
          <w:szCs w:val="28"/>
        </w:rPr>
        <w:t xml:space="preserve"> </w:t>
      </w:r>
      <w:r w:rsidRPr="00C35E93">
        <w:rPr>
          <w:sz w:val="28"/>
          <w:szCs w:val="28"/>
        </w:rPr>
        <w:t>г. 631 с.</w:t>
      </w:r>
    </w:p>
    <w:p w:rsidR="004D03EB" w:rsidRPr="00C35E93" w:rsidRDefault="004D03EB" w:rsidP="00C35E93">
      <w:pPr>
        <w:numPr>
          <w:ilvl w:val="0"/>
          <w:numId w:val="1"/>
        </w:numPr>
        <w:tabs>
          <w:tab w:val="clear" w:pos="720"/>
          <w:tab w:val="num" w:pos="284"/>
          <w:tab w:val="num" w:pos="567"/>
        </w:tabs>
        <w:ind w:left="0" w:firstLine="0"/>
        <w:jc w:val="left"/>
        <w:rPr>
          <w:sz w:val="28"/>
        </w:rPr>
      </w:pPr>
      <w:r w:rsidRPr="00C35E93">
        <w:rPr>
          <w:sz w:val="28"/>
          <w:szCs w:val="28"/>
        </w:rPr>
        <w:t>Савицкая Г.В. Анализ</w:t>
      </w:r>
      <w:r w:rsidRPr="00C35E93">
        <w:rPr>
          <w:sz w:val="28"/>
        </w:rPr>
        <w:t xml:space="preserve"> хозяйственной деятельности предприятия: Учеб. Пособие - Мн.: Новое знание, 2008. - 704 с.</w:t>
      </w:r>
      <w:r w:rsidRPr="00C35E93">
        <w:rPr>
          <w:sz w:val="28"/>
          <w:szCs w:val="28"/>
        </w:rPr>
        <w:t xml:space="preserve"> </w:t>
      </w:r>
    </w:p>
    <w:p w:rsidR="004D03EB" w:rsidRPr="00C35E93" w:rsidRDefault="004D03EB" w:rsidP="00C35E93">
      <w:pPr>
        <w:numPr>
          <w:ilvl w:val="0"/>
          <w:numId w:val="1"/>
        </w:numPr>
        <w:tabs>
          <w:tab w:val="clear" w:pos="720"/>
          <w:tab w:val="num" w:pos="284"/>
          <w:tab w:val="num" w:pos="567"/>
        </w:tabs>
        <w:ind w:left="0" w:firstLine="0"/>
        <w:jc w:val="left"/>
        <w:rPr>
          <w:sz w:val="28"/>
        </w:rPr>
      </w:pPr>
      <w:r w:rsidRPr="00C35E93">
        <w:rPr>
          <w:sz w:val="28"/>
          <w:szCs w:val="28"/>
        </w:rPr>
        <w:t>Управление финансами. Финансы предприятий: учеб. / А. А. Володин и др. – М.: ИНФРА-М, 2008. – 475 с.</w:t>
      </w:r>
    </w:p>
    <w:p w:rsidR="004D03EB" w:rsidRPr="00C35E93" w:rsidRDefault="004D03EB" w:rsidP="00C35E93">
      <w:pPr>
        <w:numPr>
          <w:ilvl w:val="0"/>
          <w:numId w:val="1"/>
        </w:numPr>
        <w:tabs>
          <w:tab w:val="clear" w:pos="720"/>
          <w:tab w:val="num" w:pos="284"/>
          <w:tab w:val="num" w:pos="567"/>
        </w:tabs>
        <w:ind w:left="0" w:firstLine="0"/>
        <w:jc w:val="left"/>
        <w:rPr>
          <w:sz w:val="28"/>
        </w:rPr>
      </w:pPr>
      <w:r w:rsidRPr="00C35E93">
        <w:rPr>
          <w:sz w:val="28"/>
          <w:szCs w:val="28"/>
        </w:rPr>
        <w:t>Финансово-кредитный энциклопедический словарь / кол. авт.; под общ. ред. А. Г. Грязновой. – М.: Финансы и статистика, 2009. – 1168 с.</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rPr>
        <w:t>Финансовый менеджмент: Учебное пособие / Под ред. проф. Е.И. Шохина. - М.: ИД ФБК-ПРЕСС, 2008. - 408с.</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rPr>
        <w:t>Финансовый менеджмент: теория и практика: учебник / под ред. Е.С. Стояновой. - М.: изд-во Перспектива, 2009. - 405с.</w:t>
      </w:r>
    </w:p>
    <w:p w:rsidR="004D03EB" w:rsidRPr="00C35E93" w:rsidRDefault="004D03EB" w:rsidP="00C35E93">
      <w:pPr>
        <w:numPr>
          <w:ilvl w:val="0"/>
          <w:numId w:val="1"/>
        </w:numPr>
        <w:tabs>
          <w:tab w:val="clear" w:pos="720"/>
          <w:tab w:val="num" w:pos="284"/>
          <w:tab w:val="num" w:pos="567"/>
        </w:tabs>
        <w:ind w:left="0" w:firstLine="0"/>
        <w:jc w:val="left"/>
        <w:rPr>
          <w:sz w:val="28"/>
          <w:szCs w:val="28"/>
        </w:rPr>
      </w:pPr>
      <w:r w:rsidRPr="00C35E93">
        <w:rPr>
          <w:sz w:val="28"/>
          <w:szCs w:val="28"/>
        </w:rPr>
        <w:t>Финансы и налогообложение организаций: учебное пособие для вузов./ Левчаев П.А., Имяреков С.М., Семенова Н.Н.; Москва, Академический Проект; Трикста, 2009. – 205 с.</w:t>
      </w:r>
    </w:p>
    <w:p w:rsidR="004D03EB" w:rsidRPr="00C35E93" w:rsidRDefault="004D03EB" w:rsidP="00C35E93">
      <w:pPr>
        <w:numPr>
          <w:ilvl w:val="0"/>
          <w:numId w:val="1"/>
        </w:numPr>
        <w:tabs>
          <w:tab w:val="clear" w:pos="720"/>
          <w:tab w:val="num" w:pos="284"/>
          <w:tab w:val="num" w:pos="567"/>
        </w:tabs>
        <w:ind w:left="0" w:firstLine="0"/>
        <w:jc w:val="left"/>
        <w:rPr>
          <w:sz w:val="28"/>
        </w:rPr>
      </w:pPr>
      <w:r w:rsidRPr="00C35E93">
        <w:rPr>
          <w:sz w:val="28"/>
          <w:szCs w:val="28"/>
        </w:rPr>
        <w:t>Финансы предприятий: учеб. / Под ред. проф. М. В. Романовского. – СПб.: Бизнес-пресса, 2010. – 528 с.</w:t>
      </w:r>
    </w:p>
    <w:p w:rsidR="004D03EB" w:rsidRPr="00C35E93" w:rsidRDefault="004D03EB" w:rsidP="00C35E93">
      <w:pPr>
        <w:numPr>
          <w:ilvl w:val="0"/>
          <w:numId w:val="1"/>
        </w:numPr>
        <w:tabs>
          <w:tab w:val="clear" w:pos="720"/>
          <w:tab w:val="num" w:pos="284"/>
          <w:tab w:val="num" w:pos="567"/>
        </w:tabs>
        <w:ind w:left="0" w:firstLine="0"/>
        <w:jc w:val="left"/>
        <w:rPr>
          <w:sz w:val="28"/>
        </w:rPr>
      </w:pPr>
      <w:r w:rsidRPr="00C35E93">
        <w:rPr>
          <w:sz w:val="28"/>
          <w:szCs w:val="28"/>
        </w:rPr>
        <w:t>Хруцкий В. Е. Внутрифирменное бюджетирование: настольная книга по постановке финансового планирования / В. Е. Хруцкий, Т. В. Сизова, В. В. Гамаюнов. – М.: Финансы и статистика, 2009. – 400 с.</w:t>
      </w:r>
      <w:r w:rsidRPr="00C35E93">
        <w:rPr>
          <w:sz w:val="28"/>
        </w:rPr>
        <w:t xml:space="preserve"> </w:t>
      </w:r>
    </w:p>
    <w:p w:rsidR="004D03EB" w:rsidRPr="00FF038E" w:rsidRDefault="004D03EB" w:rsidP="00C35E93">
      <w:pPr>
        <w:numPr>
          <w:ilvl w:val="0"/>
          <w:numId w:val="1"/>
        </w:numPr>
        <w:tabs>
          <w:tab w:val="clear" w:pos="720"/>
          <w:tab w:val="num" w:pos="284"/>
          <w:tab w:val="num" w:pos="567"/>
        </w:tabs>
        <w:ind w:left="0" w:firstLine="0"/>
        <w:jc w:val="left"/>
        <w:rPr>
          <w:sz w:val="28"/>
        </w:rPr>
      </w:pPr>
      <w:r w:rsidRPr="00C35E93">
        <w:rPr>
          <w:sz w:val="28"/>
        </w:rPr>
        <w:t>Шуляк П.Н. Финансы предприятия: у</w:t>
      </w:r>
      <w:r w:rsidR="00FF038E">
        <w:rPr>
          <w:sz w:val="28"/>
        </w:rPr>
        <w:t xml:space="preserve">чебник. М.: Дашков и К, 2010. </w:t>
      </w:r>
    </w:p>
    <w:p w:rsidR="00FF038E" w:rsidRPr="008E1CBE" w:rsidRDefault="00FF038E" w:rsidP="00FF038E">
      <w:pPr>
        <w:tabs>
          <w:tab w:val="num" w:pos="720"/>
        </w:tabs>
        <w:jc w:val="left"/>
        <w:rPr>
          <w:color w:val="FFFFFF"/>
          <w:sz w:val="28"/>
        </w:rPr>
      </w:pPr>
      <w:bookmarkStart w:id="0" w:name="_GoBack"/>
      <w:bookmarkEnd w:id="0"/>
    </w:p>
    <w:sectPr w:rsidR="00FF038E" w:rsidRPr="008E1CBE" w:rsidSect="00C35E93">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CBE" w:rsidRDefault="008E1CBE">
      <w:r>
        <w:separator/>
      </w:r>
    </w:p>
  </w:endnote>
  <w:endnote w:type="continuationSeparator" w:id="0">
    <w:p w:rsidR="008E1CBE" w:rsidRDefault="008E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3EB" w:rsidRDefault="004D03EB" w:rsidP="00623CB3">
    <w:pPr>
      <w:pStyle w:val="a6"/>
      <w:framePr w:wrap="around" w:vAnchor="text" w:hAnchor="margin" w:xAlign="center" w:y="1"/>
      <w:rPr>
        <w:rStyle w:val="a8"/>
      </w:rPr>
    </w:pPr>
  </w:p>
  <w:p w:rsidR="004D03EB" w:rsidRDefault="004D03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CBE" w:rsidRDefault="008E1CBE">
      <w:r>
        <w:separator/>
      </w:r>
    </w:p>
  </w:footnote>
  <w:footnote w:type="continuationSeparator" w:id="0">
    <w:p w:rsidR="008E1CBE" w:rsidRDefault="008E1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38E" w:rsidRPr="00FF038E" w:rsidRDefault="00FF038E" w:rsidP="00FF038E">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A514DE"/>
    <w:multiLevelType w:val="hybridMultilevel"/>
    <w:tmpl w:val="6C78CE9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7D7"/>
    <w:rsid w:val="00021487"/>
    <w:rsid w:val="00026DE9"/>
    <w:rsid w:val="00105DC7"/>
    <w:rsid w:val="00215BBA"/>
    <w:rsid w:val="002468A4"/>
    <w:rsid w:val="002966AC"/>
    <w:rsid w:val="00301D23"/>
    <w:rsid w:val="003D41F0"/>
    <w:rsid w:val="004607D7"/>
    <w:rsid w:val="004D03EB"/>
    <w:rsid w:val="004D6E3B"/>
    <w:rsid w:val="004E5998"/>
    <w:rsid w:val="00623CB3"/>
    <w:rsid w:val="006834C1"/>
    <w:rsid w:val="006C6294"/>
    <w:rsid w:val="00711173"/>
    <w:rsid w:val="007146F3"/>
    <w:rsid w:val="00807D24"/>
    <w:rsid w:val="008454C3"/>
    <w:rsid w:val="008E1CBE"/>
    <w:rsid w:val="00954823"/>
    <w:rsid w:val="009948C0"/>
    <w:rsid w:val="0099764A"/>
    <w:rsid w:val="009C760A"/>
    <w:rsid w:val="00A04AB0"/>
    <w:rsid w:val="00A75349"/>
    <w:rsid w:val="00C35E93"/>
    <w:rsid w:val="00C670DF"/>
    <w:rsid w:val="00D40CF8"/>
    <w:rsid w:val="00D50BFA"/>
    <w:rsid w:val="00DA1DF7"/>
    <w:rsid w:val="00DA4BF5"/>
    <w:rsid w:val="00ED5044"/>
    <w:rsid w:val="00F62FA0"/>
    <w:rsid w:val="00FF038E"/>
    <w:rsid w:val="00FF0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B65D1A4-FBA6-44B5-A913-0DF9ABFB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E93"/>
    <w:pPr>
      <w:suppressAutoHyphens/>
      <w:spacing w:line="360"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D03EB"/>
    <w:pPr>
      <w:jc w:val="center"/>
    </w:pPr>
    <w:rPr>
      <w:sz w:val="28"/>
      <w:szCs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2">
    <w:name w:val="Body Text Indent 2"/>
    <w:basedOn w:val="a"/>
    <w:link w:val="20"/>
    <w:uiPriority w:val="99"/>
    <w:rsid w:val="004D03EB"/>
    <w:pPr>
      <w:ind w:firstLine="720"/>
    </w:pPr>
    <w:rPr>
      <w:sz w:val="28"/>
      <w:szCs w:val="28"/>
    </w:rPr>
  </w:style>
  <w:style w:type="character" w:customStyle="1" w:styleId="20">
    <w:name w:val="Основной текст с отступом 2 Знак"/>
    <w:link w:val="2"/>
    <w:uiPriority w:val="99"/>
    <w:semiHidden/>
    <w:locked/>
    <w:rPr>
      <w:rFonts w:cs="Times New Roman"/>
      <w:sz w:val="24"/>
      <w:szCs w:val="24"/>
    </w:rPr>
  </w:style>
  <w:style w:type="paragraph" w:customStyle="1" w:styleId="FR1">
    <w:name w:val="FR1"/>
    <w:rsid w:val="004D03EB"/>
    <w:pPr>
      <w:widowControl w:val="0"/>
      <w:autoSpaceDE w:val="0"/>
      <w:autoSpaceDN w:val="0"/>
      <w:adjustRightInd w:val="0"/>
      <w:jc w:val="both"/>
    </w:pPr>
    <w:rPr>
      <w:sz w:val="24"/>
    </w:rPr>
  </w:style>
  <w:style w:type="paragraph" w:customStyle="1" w:styleId="1">
    <w:name w:val="Знак Знак Знак1 Знак Знак Знак Знак"/>
    <w:basedOn w:val="a"/>
    <w:autoRedefine/>
    <w:rsid w:val="004D03EB"/>
    <w:pPr>
      <w:spacing w:after="160" w:line="240" w:lineRule="exact"/>
    </w:pPr>
    <w:rPr>
      <w:sz w:val="28"/>
      <w:szCs w:val="20"/>
      <w:lang w:val="en-US" w:eastAsia="en-US"/>
    </w:rPr>
  </w:style>
  <w:style w:type="table" w:styleId="a5">
    <w:name w:val="Table Grid"/>
    <w:basedOn w:val="a1"/>
    <w:uiPriority w:val="59"/>
    <w:rsid w:val="004D03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4D03EB"/>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4D03EB"/>
    <w:rPr>
      <w:rFonts w:cs="Times New Roman"/>
    </w:rPr>
  </w:style>
  <w:style w:type="paragraph" w:styleId="a9">
    <w:name w:val="header"/>
    <w:basedOn w:val="a"/>
    <w:link w:val="aa"/>
    <w:uiPriority w:val="99"/>
    <w:rsid w:val="00C35E93"/>
    <w:pPr>
      <w:tabs>
        <w:tab w:val="center" w:pos="4677"/>
        <w:tab w:val="right" w:pos="9355"/>
      </w:tabs>
    </w:pPr>
  </w:style>
  <w:style w:type="character" w:customStyle="1" w:styleId="aa">
    <w:name w:val="Верхний колонтитул Знак"/>
    <w:link w:val="a9"/>
    <w:uiPriority w:val="99"/>
    <w:locked/>
    <w:rsid w:val="00C35E9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5226</Words>
  <Characters>29791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admin</cp:lastModifiedBy>
  <cp:revision>2</cp:revision>
  <dcterms:created xsi:type="dcterms:W3CDTF">2014-03-22T22:28:00Z</dcterms:created>
  <dcterms:modified xsi:type="dcterms:W3CDTF">2014-03-22T22:28:00Z</dcterms:modified>
</cp:coreProperties>
</file>