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CF" w:rsidRPr="00136A83" w:rsidRDefault="00D467CF" w:rsidP="00822CA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  <w:r w:rsidRPr="00136A83">
        <w:rPr>
          <w:rFonts w:ascii="Times New Roman" w:hAnsi="Times New Roman"/>
          <w:b/>
          <w:color w:val="000000"/>
          <w:sz w:val="28"/>
          <w:szCs w:val="40"/>
        </w:rPr>
        <w:t>Историко-стилистический анализ</w:t>
      </w:r>
    </w:p>
    <w:p w:rsidR="002448B2" w:rsidRPr="00136A83" w:rsidRDefault="002448B2" w:rsidP="00822C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22CA3" w:rsidRPr="00136A83" w:rsidRDefault="00136A83" w:rsidP="00822C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Музыка</w:t>
      </w:r>
    </w:p>
    <w:p w:rsidR="00822CA3" w:rsidRPr="00136A83" w:rsidRDefault="002448B2" w:rsidP="00822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6A8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Чесноков, Павел Григорьевич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(1877–1944), русский композитор, хоровой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дирижер, автор широко исполняемых духовных композиций.</w:t>
      </w:r>
    </w:p>
    <w:p w:rsidR="00822CA3" w:rsidRPr="00136A83" w:rsidRDefault="00D467CF" w:rsidP="00822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Родился близ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2CA3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г. Воскресенска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(ныне </w:t>
      </w:r>
      <w:r w:rsidR="00822CA3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г. Истра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Звенигородского уезда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Московской губернии 12 (24)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октября 1877 в семье сель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ского регента. Все дети в семье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проявляли музыкальную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одаренность, и пятеро братье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Чесноковых в разное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время учились в московском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Синод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альном училище церковного пения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(дипломированными регентами стали трое –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Михаил, Павел и Александр).</w:t>
      </w:r>
    </w:p>
    <w:p w:rsidR="00822CA3" w:rsidRPr="00136A83" w:rsidRDefault="00D467CF" w:rsidP="00822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В 1895 Чесноков с отличием окончил Синодальное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B056E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Училище. </w:t>
      </w:r>
      <w:r w:rsidR="009E2D64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По окончании, которого работал в разных московских училищах и школах;</w:t>
      </w:r>
      <w:r w:rsidR="00136A8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4B056E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в 1895–1904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B056E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преподавал в Синодальном училище, в 1901–1904 был помощником регента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B056E" w:rsidRPr="00136A83">
        <w:rPr>
          <w:rFonts w:ascii="Times New Roman" w:hAnsi="Times New Roman"/>
          <w:color w:val="000000"/>
          <w:sz w:val="28"/>
          <w:szCs w:val="28"/>
          <w:lang w:eastAsia="ru-RU"/>
        </w:rPr>
        <w:t>Синодального хора, в 1916–191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 дирижировал капеллой Русского </w:t>
      </w:r>
      <w:r w:rsidR="004B056E" w:rsidRPr="00136A83">
        <w:rPr>
          <w:rFonts w:ascii="Times New Roman" w:hAnsi="Times New Roman"/>
          <w:color w:val="000000"/>
          <w:sz w:val="28"/>
          <w:szCs w:val="28"/>
          <w:lang w:eastAsia="ru-RU"/>
        </w:rPr>
        <w:t>хорового общества.</w:t>
      </w:r>
    </w:p>
    <w:p w:rsidR="00822CA3" w:rsidRPr="00136A83" w:rsidRDefault="00820BE0" w:rsidP="00822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последствии брал 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уроки композиции у </w:t>
      </w:r>
      <w:r w:rsidR="00822CA3" w:rsidRPr="00136A83">
        <w:rPr>
          <w:rFonts w:ascii="Times New Roman" w:hAnsi="Times New Roman"/>
          <w:color w:val="000000"/>
          <w:sz w:val="28"/>
          <w:szCs w:val="28"/>
          <w:lang w:eastAsia="ru-RU"/>
        </w:rPr>
        <w:t>С.И. Танеева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2CA3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Г.Э. Конюса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(1862–1933) и </w:t>
      </w:r>
      <w:r w:rsidR="00822CA3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М.М. Ипполитова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-Иванова; гораздо позже (в 1917) получил диплом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Московской консерватории по классам композиции и дирижирования. С 1900</w:t>
      </w:r>
      <w:r w:rsidR="00822CA3" w:rsidRPr="00136A83">
        <w:rPr>
          <w:rFonts w:ascii="Times New Roman" w:hAnsi="Times New Roman"/>
          <w:color w:val="000000"/>
          <w:sz w:val="28"/>
          <w:szCs w:val="28"/>
          <w:lang w:eastAsia="ru-RU"/>
        </w:rPr>
        <w:t>-х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 Чесноков получил большую известность как регент и автор духовной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музыки. Долгое время руководил хором церкви Троицы на Грязях (на Покровке), с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1917 по 1928 – хором церкви Василия Неокесарийского на Тверской; работал также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с другими хорами, давал духовные концерты. Его произведения входили в репертуар</w:t>
      </w:r>
      <w:r w:rsidR="008F39F4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F" w:rsidRPr="00136A83">
        <w:rPr>
          <w:rFonts w:ascii="Times New Roman" w:hAnsi="Times New Roman"/>
          <w:color w:val="000000"/>
          <w:sz w:val="28"/>
          <w:szCs w:val="28"/>
          <w:lang w:eastAsia="ru-RU"/>
        </w:rPr>
        <w:t>Синодального хора и других крупных хоров.</w:t>
      </w:r>
    </w:p>
    <w:p w:rsidR="00822CA3" w:rsidRPr="00136A83" w:rsidRDefault="00D467CF" w:rsidP="00822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Всего Чесноковым создано около</w:t>
      </w:r>
      <w:r w:rsidR="007F2D95" w:rsidRPr="00136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пятисот хоровых пьес – духовных сочинений и переложений традиционных распевов</w:t>
      </w:r>
      <w:r w:rsidR="00814FD9" w:rsidRPr="00136A83">
        <w:rPr>
          <w:rFonts w:ascii="Times New Roman" w:hAnsi="Times New Roman"/>
          <w:color w:val="000000"/>
          <w:sz w:val="28"/>
          <w:szCs w:val="28"/>
          <w:lang w:eastAsia="ru-RU"/>
        </w:rPr>
        <w:t>, о</w:t>
      </w:r>
      <w:r w:rsidRPr="00136A83">
        <w:rPr>
          <w:rFonts w:ascii="Times New Roman" w:hAnsi="Times New Roman"/>
          <w:color w:val="000000"/>
          <w:sz w:val="28"/>
          <w:szCs w:val="28"/>
          <w:lang w:eastAsia="ru-RU"/>
        </w:rPr>
        <w:t>бработок народных песен, хоров на стихи русских поэтов.</w:t>
      </w:r>
    </w:p>
    <w:p w:rsidR="00822CA3" w:rsidRPr="00136A83" w:rsidRDefault="004B056E" w:rsidP="00822CA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A83">
        <w:rPr>
          <w:rFonts w:ascii="Times New Roman" w:hAnsi="Times New Roman" w:cs="Times New Roman"/>
          <w:color w:val="000000"/>
          <w:sz w:val="28"/>
          <w:szCs w:val="28"/>
        </w:rPr>
        <w:t>После революции Чесноков руководил Государственной академической хоровой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капеллой, был хормейстером Большого театра; с 1920 до конца жизни преподавал</w:t>
      </w:r>
      <w:r w:rsidR="008F39F4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дирижирование и хороведение в Московской консерватории. После 1928 вынужден был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оставить регентство и сочинение духовной музыки</w:t>
      </w:r>
      <w:r w:rsidR="004119A5" w:rsidRPr="00136A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2CA3" w:rsidRPr="00136A83" w:rsidRDefault="004B056E" w:rsidP="00822CA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A83">
        <w:rPr>
          <w:rFonts w:ascii="Times New Roman" w:hAnsi="Times New Roman" w:cs="Times New Roman"/>
          <w:color w:val="000000"/>
          <w:sz w:val="28"/>
          <w:szCs w:val="28"/>
        </w:rPr>
        <w:t>Умер Чесноков в Москве 14 марта 1944.</w:t>
      </w:r>
    </w:p>
    <w:p w:rsidR="00822CA3" w:rsidRPr="00136A83" w:rsidRDefault="004B056E" w:rsidP="00B7413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A83">
        <w:rPr>
          <w:rFonts w:ascii="Times New Roman" w:hAnsi="Times New Roman" w:cs="Times New Roman"/>
          <w:color w:val="000000"/>
          <w:sz w:val="28"/>
          <w:szCs w:val="28"/>
        </w:rPr>
        <w:t>Произведения Павла Чеснокова очень выигрышны в концертном плане. Они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позволяют певцам наилучшим образом продемонстрировать свои вокальные</w:t>
      </w:r>
      <w:r w:rsidR="00B74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FD9" w:rsidRPr="00136A83">
        <w:rPr>
          <w:rFonts w:ascii="Times New Roman" w:hAnsi="Times New Roman" w:cs="Times New Roman"/>
          <w:color w:val="000000"/>
          <w:sz w:val="28"/>
          <w:szCs w:val="28"/>
        </w:rPr>
        <w:t>возможности.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Но это не всегда хорошо с точки зрения церкви, ведь для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богослужения не требуется эффектности и яркой красочности звучания. Напротив,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они мешают углублённости и строгости молитвы, и поэтому мало совместимы с</w:t>
      </w:r>
      <w:r w:rsidR="008F39F4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богослужением. Однако в этом и проявилась универсальность дарования Павла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Чеснокова. Ему было тесно в узких рамках</w:t>
      </w:r>
      <w:r w:rsidR="00814FD9" w:rsidRPr="00136A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и композитор милостью Божией спорил</w:t>
      </w:r>
      <w:r w:rsidR="008F39F4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с регентом церковных хоров. И этот спор не всегда заканчив</w:t>
      </w:r>
      <w:r w:rsidR="00814FD9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ался однозначным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решением вопроса.</w:t>
      </w:r>
      <w:r w:rsidR="008F39F4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Имя Павла Чеснокова называют рядом с таким</w:t>
      </w:r>
      <w:r w:rsidR="00814FD9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и знаменитыми именами, как Петр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Чайковский, Сергей Рахманинов, Сергей Танеев, Михаил Ипполитов-Иванов.</w:t>
      </w:r>
    </w:p>
    <w:p w:rsidR="004B056E" w:rsidRPr="00136A83" w:rsidRDefault="004B056E" w:rsidP="00822CA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A83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7F2D95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они принадлежат к так называемой Московской композиторской школе. Музыке этих</w:t>
      </w:r>
      <w:r w:rsidR="008F39F4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композиторов присущ</w:t>
      </w:r>
      <w:r w:rsidR="008F39F4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глубокий лиризм и психологичность.</w:t>
      </w:r>
    </w:p>
    <w:p w:rsidR="004A7818" w:rsidRPr="00136A83" w:rsidRDefault="004B056E" w:rsidP="00822CA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A83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814FD9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написал книгу </w:t>
      </w:r>
      <w:r w:rsidR="00822CA3" w:rsidRPr="00136A83">
        <w:rPr>
          <w:rFonts w:ascii="Times New Roman" w:hAnsi="Times New Roman" w:cs="Times New Roman"/>
          <w:color w:val="000000"/>
          <w:sz w:val="28"/>
          <w:szCs w:val="28"/>
        </w:rPr>
        <w:t>«Х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ор и управление им</w:t>
      </w:r>
      <w:r w:rsidR="00822CA3" w:rsidRPr="00136A83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Сейчас она считается настольной книгой</w:t>
      </w:r>
      <w:r w:rsidR="00814FD9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 w:cs="Times New Roman"/>
          <w:color w:val="000000"/>
          <w:sz w:val="28"/>
          <w:szCs w:val="28"/>
        </w:rPr>
        <w:t>крупных хоровых дирижёров.</w:t>
      </w:r>
      <w:r w:rsidR="008F39F4" w:rsidRPr="0013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7818" w:rsidRPr="00136A83">
        <w:rPr>
          <w:rFonts w:ascii="Times New Roman" w:hAnsi="Times New Roman" w:cs="Times New Roman"/>
          <w:color w:val="000000"/>
          <w:sz w:val="28"/>
          <w:szCs w:val="28"/>
        </w:rPr>
        <w:t>Она представляет собою своеобразную энциклопедию хоровой работы и бесспорно доныне является лучшим трудом в этой области. Книга переведена на иностранные языки и известна за рубежом.</w:t>
      </w:r>
    </w:p>
    <w:p w:rsidR="004A7818" w:rsidRPr="00136A83" w:rsidRDefault="004A7818" w:rsidP="00822C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>Из предисловия автора:</w:t>
      </w:r>
    </w:p>
    <w:p w:rsidR="00136A83" w:rsidRDefault="004A7818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36A83">
        <w:rPr>
          <w:rStyle w:val="a4"/>
          <w:rFonts w:ascii="Times New Roman" w:hAnsi="Times New Roman"/>
          <w:color w:val="000000"/>
          <w:sz w:val="28"/>
          <w:szCs w:val="28"/>
        </w:rPr>
        <w:t>В основу труда я положил свои наблюдения за многие годы практической работы, ставя своей задачей теоретическое обоснование проверенных на практике выводов. В предлагаемой книге не следует, однако, искать каких-либо строго научных положений. Целью моей было закрепить и систематизировать достигнутое многолетней практикой. Я хотел, главным образом, облегчить начинающим дирижерам тот путь, который прошел сам.</w:t>
      </w:r>
    </w:p>
    <w:p w:rsidR="007F2D95" w:rsidRPr="00136A83" w:rsidRDefault="004A7818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136A83">
        <w:rPr>
          <w:rStyle w:val="a4"/>
          <w:rFonts w:ascii="Times New Roman" w:hAnsi="Times New Roman"/>
          <w:color w:val="000000"/>
          <w:sz w:val="28"/>
          <w:szCs w:val="28"/>
        </w:rPr>
        <w:t>Пусть эта моя работа положит начало развитию хоровой науки.</w:t>
      </w:r>
    </w:p>
    <w:p w:rsidR="00D01EA3" w:rsidRPr="00136A83" w:rsidRDefault="00136A83" w:rsidP="00822C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Стихи</w:t>
      </w:r>
    </w:p>
    <w:p w:rsidR="00203EF5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Островский, Александр Николаевич</w:t>
      </w:r>
      <w:r w:rsidR="00822CA3" w:rsidRPr="00136A8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136A8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(</w:t>
      </w:r>
      <w:r w:rsidRPr="00136A83">
        <w:rPr>
          <w:rFonts w:ascii="Times New Roman" w:hAnsi="Times New Roman"/>
          <w:bCs/>
          <w:color w:val="000000"/>
          <w:kern w:val="36"/>
          <w:sz w:val="28"/>
          <w:szCs w:val="28"/>
        </w:rPr>
        <w:t>1823</w:t>
      </w:r>
      <w:r w:rsidR="00822CA3" w:rsidRPr="00136A83">
        <w:rPr>
          <w:rFonts w:ascii="Times New Roman" w:hAnsi="Times New Roman"/>
          <w:bCs/>
          <w:color w:val="000000"/>
          <w:kern w:val="36"/>
          <w:sz w:val="28"/>
          <w:szCs w:val="28"/>
        </w:rPr>
        <w:t>–1</w:t>
      </w:r>
      <w:r w:rsidRPr="00136A83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886), </w:t>
      </w:r>
      <w:r w:rsidRPr="00136A83">
        <w:rPr>
          <w:rFonts w:ascii="Times New Roman" w:hAnsi="Times New Roman"/>
          <w:color w:val="000000"/>
          <w:sz w:val="28"/>
          <w:szCs w:val="28"/>
        </w:rPr>
        <w:t>российский драматург.</w:t>
      </w:r>
    </w:p>
    <w:p w:rsidR="007D53AB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Родился в семье чиновника-юриста; мать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родом из низшего духовенства. Детство и раннюю юность провел в Замоскворечье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>особом уголке Москвы с его устоявшимся купеческо-мещанским бытом.</w:t>
      </w:r>
    </w:p>
    <w:p w:rsidR="007D53AB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Образование получил в 1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-й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Московской гимназии (1835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–1</w:t>
      </w:r>
      <w:r w:rsidRPr="00136A83">
        <w:rPr>
          <w:rFonts w:ascii="Times New Roman" w:hAnsi="Times New Roman"/>
          <w:color w:val="000000"/>
          <w:sz w:val="28"/>
          <w:szCs w:val="28"/>
        </w:rPr>
        <w:t>840) и на юридическом факультете Московского университета (1840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–1</w:t>
      </w:r>
      <w:r w:rsidRPr="00136A83">
        <w:rPr>
          <w:rFonts w:ascii="Times New Roman" w:hAnsi="Times New Roman"/>
          <w:color w:val="000000"/>
          <w:sz w:val="28"/>
          <w:szCs w:val="28"/>
        </w:rPr>
        <w:t>843; не окончил). Служба в московских судах (1843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–1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851) многое дала Островскому как писателю. Первые литературные опыты Островского в прозе отмечены влиянием натуральной школы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(«Записки замоскворецкого жителя»,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1847. Литературная известность Островскому принесла опубликованная в 1850 году комедия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«С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вои люди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>сочтемся!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(первоначальное название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 «Б</w:t>
      </w:r>
      <w:r w:rsidRPr="00136A83">
        <w:rPr>
          <w:rFonts w:ascii="Times New Roman" w:hAnsi="Times New Roman"/>
          <w:color w:val="000000"/>
          <w:sz w:val="28"/>
          <w:szCs w:val="28"/>
        </w:rPr>
        <w:t>анкрут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»)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. Комедия была запрещена к представлению на сцене (впервые поставлена в 1861 году), а автор, по личному распоряжению Николая I, отдан под надзор полиции. В своих литературных дебютах Островский придерживался направления, которое сам определил как обличительное,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«н</w:t>
      </w:r>
      <w:r w:rsidRPr="00136A83">
        <w:rPr>
          <w:rFonts w:ascii="Times New Roman" w:hAnsi="Times New Roman"/>
          <w:color w:val="000000"/>
          <w:sz w:val="28"/>
          <w:szCs w:val="28"/>
        </w:rPr>
        <w:t>равственно-общественное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».</w:t>
      </w:r>
    </w:p>
    <w:p w:rsidR="007D53AB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Тщательная разработка характеров, точность социально-бытовых картин, юмор, красочный язык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>первые завоевани</w:t>
      </w:r>
      <w:r w:rsidR="00820BE0" w:rsidRPr="00136A83">
        <w:rPr>
          <w:rFonts w:ascii="Times New Roman" w:hAnsi="Times New Roman"/>
          <w:color w:val="000000"/>
          <w:sz w:val="28"/>
          <w:szCs w:val="28"/>
        </w:rPr>
        <w:t>я реализма молодого Островского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. С 1856 года Островский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постоянный сотрудник журнала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«С</w:t>
      </w:r>
      <w:r w:rsidRPr="00136A83">
        <w:rPr>
          <w:rFonts w:ascii="Times New Roman" w:hAnsi="Times New Roman"/>
          <w:color w:val="000000"/>
          <w:sz w:val="28"/>
          <w:szCs w:val="28"/>
        </w:rPr>
        <w:t>овременник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сближается с деятелями демократической русской журналистики. В годы общественного подъема перед крестьянской реформой 1861 года вновь усиливается социальная критика в его творчестве, острее становится драматизм конфликтов. Достижения этой поры творчества Островского увенчивала драма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«Г</w:t>
      </w:r>
      <w:r w:rsidRPr="00136A83">
        <w:rPr>
          <w:rFonts w:ascii="Times New Roman" w:hAnsi="Times New Roman"/>
          <w:color w:val="000000"/>
          <w:sz w:val="28"/>
          <w:szCs w:val="28"/>
        </w:rPr>
        <w:t>роза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>(1859), навеянная, в частности, впечатлениями автора от поездок по городам верхней Волги в 1856 и 1857 годах.</w:t>
      </w:r>
    </w:p>
    <w:p w:rsidR="007D53AB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«Г</w:t>
      </w:r>
      <w:r w:rsidRPr="00136A83">
        <w:rPr>
          <w:rFonts w:ascii="Times New Roman" w:hAnsi="Times New Roman"/>
          <w:color w:val="000000"/>
          <w:sz w:val="28"/>
          <w:szCs w:val="28"/>
        </w:rPr>
        <w:t>розе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Островский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сатирик 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«б</w:t>
      </w:r>
      <w:r w:rsidRPr="00136A83">
        <w:rPr>
          <w:rFonts w:ascii="Times New Roman" w:hAnsi="Times New Roman"/>
          <w:color w:val="000000"/>
          <w:sz w:val="28"/>
          <w:szCs w:val="28"/>
        </w:rPr>
        <w:t>ытовик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рисует затхлую атмосферу провинциального городка с ее грубостью, ханжеством, властью богатых 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«с</w:t>
      </w:r>
      <w:r w:rsidRPr="00136A83">
        <w:rPr>
          <w:rFonts w:ascii="Times New Roman" w:hAnsi="Times New Roman"/>
          <w:color w:val="000000"/>
          <w:sz w:val="28"/>
          <w:szCs w:val="28"/>
        </w:rPr>
        <w:t>тарших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».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Островский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драматический поэт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дает почувствовать привлекательность другого мира: мира природы, Волги, красоты и трагической поэзии, обаянием, которого овеян образ Катерины.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Гроза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это и символ душевного смятения героини, борьбы чувств, нравственного возвышения в трагической любви, и в то же время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воплощение бремени страха, под игом которого живут люди.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«Т</w:t>
      </w:r>
      <w:r w:rsidRPr="00136A83">
        <w:rPr>
          <w:rFonts w:ascii="Times New Roman" w:hAnsi="Times New Roman"/>
          <w:color w:val="000000"/>
          <w:sz w:val="28"/>
          <w:szCs w:val="28"/>
        </w:rPr>
        <w:t>емное царство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страшно не только внешней силой угнетения, притеснениями Кабанихи и Дикого, но и слабостью душ людей покорных, безвольных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>таких как Борис и Тихон.</w:t>
      </w:r>
    </w:p>
    <w:p w:rsidR="007D53AB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Царство покорности и слепого страха подтачивают у Островского две силы: разум, здравый смысл, просвещение, проповедуемые Кулигиным, и чистая душа Катерины, которая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пусть и бессознательно, одним велением искренней, цельной натуры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этому миру враждебна. В статье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«Л</w:t>
      </w:r>
      <w:r w:rsidRPr="00136A83">
        <w:rPr>
          <w:rFonts w:ascii="Times New Roman" w:hAnsi="Times New Roman"/>
          <w:color w:val="000000"/>
          <w:sz w:val="28"/>
          <w:szCs w:val="28"/>
        </w:rPr>
        <w:t>уч света в темном царстве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(1860)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Н.А. Добролюбов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расценил гордую силу, внутреннюю решимость героини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«Г</w:t>
      </w:r>
      <w:r w:rsidRPr="00136A83">
        <w:rPr>
          <w:rFonts w:ascii="Times New Roman" w:hAnsi="Times New Roman"/>
          <w:color w:val="000000"/>
          <w:sz w:val="28"/>
          <w:szCs w:val="28"/>
        </w:rPr>
        <w:t>розы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как знак глубокого протеста, зреющего в стране. В последние годы творчества Островский создал значительные социально-психологические драмы и комедии о трагических судьбах богато одаренных, тонко чувствующих женщин в мире цинизма и корысти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(«Бесприданница»,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1878,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«П</w:t>
      </w:r>
      <w:r w:rsidRPr="00136A83">
        <w:rPr>
          <w:rFonts w:ascii="Times New Roman" w:hAnsi="Times New Roman"/>
          <w:color w:val="000000"/>
          <w:sz w:val="28"/>
          <w:szCs w:val="28"/>
        </w:rPr>
        <w:t>оследняя жертва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1878,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«Т</w:t>
      </w:r>
      <w:r w:rsidRPr="00136A83">
        <w:rPr>
          <w:rFonts w:ascii="Times New Roman" w:hAnsi="Times New Roman"/>
          <w:color w:val="000000"/>
          <w:sz w:val="28"/>
          <w:szCs w:val="28"/>
        </w:rPr>
        <w:t>аланты и поклонники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1882, и др.). Здесь писатель разрабатывает и новые формы сценической выразительности, в некоторых отношениях предвосхищающие пьесы </w:t>
      </w:r>
      <w:r w:rsidRPr="00136A83">
        <w:rPr>
          <w:rFonts w:ascii="Times New Roman" w:hAnsi="Times New Roman"/>
          <w:bCs/>
          <w:color w:val="000000"/>
          <w:sz w:val="28"/>
          <w:szCs w:val="28"/>
        </w:rPr>
        <w:t>Антона Чехова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: сохраняя характерные черты своей драматургии, Островский стремится воплотить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«в</w:t>
      </w:r>
      <w:r w:rsidRPr="00136A83">
        <w:rPr>
          <w:rFonts w:ascii="Times New Roman" w:hAnsi="Times New Roman"/>
          <w:color w:val="000000"/>
          <w:sz w:val="28"/>
          <w:szCs w:val="28"/>
        </w:rPr>
        <w:t>нутреннюю борьбу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«и</w:t>
      </w:r>
      <w:r w:rsidRPr="00136A83">
        <w:rPr>
          <w:rFonts w:ascii="Times New Roman" w:hAnsi="Times New Roman"/>
          <w:color w:val="000000"/>
          <w:sz w:val="28"/>
          <w:szCs w:val="28"/>
        </w:rPr>
        <w:t>нтеллигентной, тонкой комедии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».</w:t>
      </w:r>
    </w:p>
    <w:p w:rsidR="007D53AB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Обладая незаурядным общественным темпераментом, Островский всю жизнь деятельно боролся за создание реалистического театра</w:t>
      </w:r>
      <w:r w:rsidR="00203EF5" w:rsidRPr="00136A83">
        <w:rPr>
          <w:rFonts w:ascii="Times New Roman" w:hAnsi="Times New Roman"/>
          <w:color w:val="000000"/>
          <w:sz w:val="28"/>
          <w:szCs w:val="28"/>
        </w:rPr>
        <w:t xml:space="preserve"> нового типа, за подлинно </w:t>
      </w:r>
      <w:r w:rsidRPr="00136A83">
        <w:rPr>
          <w:rFonts w:ascii="Times New Roman" w:hAnsi="Times New Roman"/>
          <w:color w:val="000000"/>
          <w:sz w:val="28"/>
          <w:szCs w:val="28"/>
        </w:rPr>
        <w:t>художественный национальный репертуар, за новую этику актера.</w:t>
      </w:r>
    </w:p>
    <w:p w:rsidR="007D53AB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Он создал в 1865 году Московский артистический кружок, основал и возглавил общество русских драматических писателей (1870), писал в правительственные сферы многочисленные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«п</w:t>
      </w:r>
      <w:r w:rsidRPr="00136A83">
        <w:rPr>
          <w:rFonts w:ascii="Times New Roman" w:hAnsi="Times New Roman"/>
          <w:color w:val="000000"/>
          <w:sz w:val="28"/>
          <w:szCs w:val="28"/>
        </w:rPr>
        <w:t>роекты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«з</w:t>
      </w:r>
      <w:r w:rsidRPr="00136A83">
        <w:rPr>
          <w:rFonts w:ascii="Times New Roman" w:hAnsi="Times New Roman"/>
          <w:color w:val="000000"/>
          <w:sz w:val="28"/>
          <w:szCs w:val="28"/>
        </w:rPr>
        <w:t>аписки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36A83">
        <w:rPr>
          <w:rFonts w:ascii="Times New Roman" w:hAnsi="Times New Roman"/>
          <w:color w:val="000000"/>
          <w:sz w:val="28"/>
          <w:szCs w:val="28"/>
        </w:rPr>
        <w:t>о необходимости реформ для русского театра. За полгода до смерти Островский принял художественное руководство московскими театрами (заведующий репертуарной частью).</w:t>
      </w:r>
    </w:p>
    <w:p w:rsidR="004119A5" w:rsidRPr="00136A83" w:rsidRDefault="00D01E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Щелыково, где долгие годы жил, умер и похоронен Островский, превращено в музей-заповедник (с 1948). У здания Малого театра в Москве сооружен памятник Островскому (бронза, гранит, 1924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–2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9, скульптор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Н.А. Андреев</w:t>
      </w:r>
      <w:r w:rsidRPr="00136A83">
        <w:rPr>
          <w:rFonts w:ascii="Times New Roman" w:hAnsi="Times New Roman"/>
          <w:color w:val="000000"/>
          <w:sz w:val="28"/>
          <w:szCs w:val="28"/>
        </w:rPr>
        <w:t>).</w:t>
      </w:r>
    </w:p>
    <w:p w:rsidR="004119A5" w:rsidRPr="00136A83" w:rsidRDefault="004119A5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3B13" w:rsidRPr="00136A83" w:rsidRDefault="0030745C" w:rsidP="00822CA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  <w:r w:rsidRPr="00136A83">
        <w:rPr>
          <w:rFonts w:ascii="Times New Roman" w:hAnsi="Times New Roman"/>
          <w:b/>
          <w:color w:val="000000"/>
          <w:sz w:val="28"/>
          <w:szCs w:val="40"/>
        </w:rPr>
        <w:t>Анализ поэтического текста произведения</w:t>
      </w:r>
    </w:p>
    <w:p w:rsidR="00136A83" w:rsidRDefault="00136A83" w:rsidP="00822C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</w:p>
    <w:p w:rsidR="0030745C" w:rsidRPr="00136A83" w:rsidRDefault="0030745C" w:rsidP="00822C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  <w:r w:rsidRPr="00136A83">
        <w:rPr>
          <w:rFonts w:ascii="Times New Roman" w:hAnsi="Times New Roman"/>
          <w:b/>
          <w:color w:val="000000"/>
          <w:sz w:val="28"/>
          <w:szCs w:val="40"/>
        </w:rPr>
        <w:t>«За рекою, за быстрой»</w:t>
      </w:r>
    </w:p>
    <w:p w:rsidR="0030745C" w:rsidRPr="00136A83" w:rsidRDefault="0030745C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За рекою, за быстрой мой Ваня гуляет,</w:t>
      </w:r>
    </w:p>
    <w:p w:rsidR="0030745C" w:rsidRPr="00136A83" w:rsidRDefault="0030745C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За рекою, за быстрой мой Ваня гуляет,</w:t>
      </w:r>
    </w:p>
    <w:p w:rsidR="0030745C" w:rsidRPr="00136A83" w:rsidRDefault="0030745C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Там мой Ванюша гуляет, товар закупает,</w:t>
      </w:r>
    </w:p>
    <w:p w:rsidR="0030745C" w:rsidRPr="00136A83" w:rsidRDefault="0030745C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Там мой Ванюша гуляет, товар закупает.</w:t>
      </w:r>
    </w:p>
    <w:p w:rsidR="00F5763F" w:rsidRPr="00136A83" w:rsidRDefault="00F5763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Гуляй, млада, до поры, до поры,</w:t>
      </w:r>
    </w:p>
    <w:p w:rsidR="00F5763F" w:rsidRPr="00136A83" w:rsidRDefault="00F5763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До вечерней до зори, до зори.</w:t>
      </w:r>
    </w:p>
    <w:p w:rsidR="00F5763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Ай, лёли, до поры, до поры,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До вечерней до зори, до зори.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 я, млада, до поры, до поры,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До утренней до зори, до зори.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Ай, лёли, до поры, до поры,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До утренней до зори, до зори.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Как зорюшка занялась, занялась,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 я домой поднялась, поднялась.</w:t>
      </w:r>
    </w:p>
    <w:p w:rsidR="00522BAF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Ай, лёли, занялась, занялась,</w:t>
      </w:r>
    </w:p>
    <w:p w:rsidR="00DD7782" w:rsidRPr="00136A83" w:rsidRDefault="00522BAF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 я домой поднялась, поднялась.</w:t>
      </w:r>
    </w:p>
    <w:p w:rsidR="00203EF5" w:rsidRPr="00136A83" w:rsidRDefault="00203EF5" w:rsidP="00822CA3">
      <w:pPr>
        <w:pStyle w:val="a6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2507" w:rsidRPr="00136A83" w:rsidRDefault="000C7D87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Сюжет текста в том, что молодая девушка </w:t>
      </w:r>
      <w:r w:rsidR="00D4476A" w:rsidRPr="00136A83">
        <w:rPr>
          <w:rFonts w:ascii="Times New Roman" w:hAnsi="Times New Roman"/>
          <w:color w:val="000000"/>
          <w:sz w:val="28"/>
          <w:szCs w:val="28"/>
        </w:rPr>
        <w:t>свободна до замужества, а как выйдет замуж не до гулянья буде</w:t>
      </w:r>
      <w:r w:rsidR="00942507" w:rsidRPr="00136A83">
        <w:rPr>
          <w:rFonts w:ascii="Times New Roman" w:hAnsi="Times New Roman"/>
          <w:color w:val="000000"/>
          <w:sz w:val="28"/>
          <w:szCs w:val="28"/>
        </w:rPr>
        <w:t>т.</w:t>
      </w:r>
    </w:p>
    <w:p w:rsidR="007D53AB" w:rsidRPr="00136A83" w:rsidRDefault="004B318D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П</w:t>
      </w:r>
      <w:r w:rsidR="001F5B6A" w:rsidRPr="00136A83">
        <w:rPr>
          <w:rFonts w:ascii="Times New Roman" w:hAnsi="Times New Roman"/>
          <w:color w:val="000000"/>
          <w:sz w:val="28"/>
          <w:szCs w:val="28"/>
        </w:rPr>
        <w:t>есня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«За рекою, за быстрой» звучит в пьесе «Гроза»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>в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>исполнении</w:t>
      </w:r>
      <w:r w:rsidR="001F5B6A" w:rsidRPr="00136A83">
        <w:rPr>
          <w:rFonts w:ascii="Times New Roman" w:hAnsi="Times New Roman"/>
          <w:color w:val="000000"/>
          <w:sz w:val="28"/>
          <w:szCs w:val="28"/>
        </w:rPr>
        <w:t xml:space="preserve"> Варвары и Кудряша </w:t>
      </w:r>
      <w:r w:rsidR="00C9465F" w:rsidRPr="00136A83">
        <w:rPr>
          <w:rFonts w:ascii="Times New Roman" w:hAnsi="Times New Roman"/>
          <w:color w:val="000000"/>
          <w:sz w:val="28"/>
          <w:szCs w:val="28"/>
        </w:rPr>
        <w:t>(</w:t>
      </w:r>
      <w:r w:rsidR="001F5B6A" w:rsidRPr="00136A83">
        <w:rPr>
          <w:rFonts w:ascii="Times New Roman" w:hAnsi="Times New Roman"/>
          <w:color w:val="000000"/>
          <w:sz w:val="28"/>
          <w:szCs w:val="28"/>
        </w:rPr>
        <w:t>сцена вторая</w:t>
      </w:r>
      <w:r w:rsidRPr="00136A83">
        <w:rPr>
          <w:rFonts w:ascii="Times New Roman" w:hAnsi="Times New Roman"/>
          <w:color w:val="000000"/>
          <w:sz w:val="28"/>
          <w:szCs w:val="28"/>
        </w:rPr>
        <w:t>,</w:t>
      </w:r>
      <w:r w:rsidR="001F5B6A" w:rsidRPr="00136A83">
        <w:rPr>
          <w:rFonts w:ascii="Times New Roman" w:hAnsi="Times New Roman"/>
          <w:color w:val="000000"/>
          <w:sz w:val="28"/>
          <w:szCs w:val="28"/>
        </w:rPr>
        <w:t xml:space="preserve"> третье явление). Так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B6A" w:rsidRPr="00136A83">
        <w:rPr>
          <w:rFonts w:ascii="Times New Roman" w:hAnsi="Times New Roman"/>
          <w:color w:val="000000"/>
          <w:sz w:val="28"/>
          <w:szCs w:val="28"/>
        </w:rPr>
        <w:t>Островский привносит в пьесу элементы русского фольклора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7D53AB" w:rsidRPr="00136A83" w:rsidRDefault="00C9465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Чтобы лучше понять сюжетные действия пьесы</w:t>
      </w:r>
      <w:r w:rsidR="00203EF5" w:rsidRPr="00136A83">
        <w:rPr>
          <w:rFonts w:ascii="Times New Roman" w:hAnsi="Times New Roman"/>
          <w:color w:val="000000"/>
          <w:sz w:val="28"/>
          <w:szCs w:val="28"/>
        </w:rPr>
        <w:t>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необходимо знать историю её создания.</w:t>
      </w:r>
    </w:p>
    <w:p w:rsidR="00136A83" w:rsidRDefault="00820BE0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И</w:t>
      </w:r>
      <w:r w:rsidR="00C9465F" w:rsidRPr="00136A83">
        <w:rPr>
          <w:rFonts w:ascii="Times New Roman" w:hAnsi="Times New Roman"/>
          <w:color w:val="000000"/>
          <w:sz w:val="28"/>
          <w:szCs w:val="28"/>
        </w:rPr>
        <w:t>стория создания и замыс</w:t>
      </w:r>
      <w:r w:rsidR="00AD2C48" w:rsidRPr="00136A83">
        <w:rPr>
          <w:rFonts w:ascii="Times New Roman" w:hAnsi="Times New Roman"/>
          <w:color w:val="000000"/>
          <w:sz w:val="28"/>
          <w:szCs w:val="28"/>
        </w:rPr>
        <w:t xml:space="preserve">ел пьесы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="00AD2C48" w:rsidRPr="00136A83">
        <w:rPr>
          <w:rFonts w:ascii="Times New Roman" w:hAnsi="Times New Roman"/>
          <w:color w:val="000000"/>
          <w:sz w:val="28"/>
          <w:szCs w:val="28"/>
        </w:rPr>
        <w:t>Гроза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="00AD2C48" w:rsidRPr="00136A83">
        <w:rPr>
          <w:rFonts w:ascii="Times New Roman" w:hAnsi="Times New Roman"/>
          <w:color w:val="000000"/>
          <w:sz w:val="28"/>
          <w:szCs w:val="28"/>
        </w:rPr>
        <w:t xml:space="preserve"> очень интересна</w:t>
      </w:r>
      <w:r w:rsidR="00C9465F" w:rsidRPr="00136A83">
        <w:rPr>
          <w:rFonts w:ascii="Times New Roman" w:hAnsi="Times New Roman"/>
          <w:color w:val="000000"/>
          <w:sz w:val="28"/>
          <w:szCs w:val="28"/>
        </w:rPr>
        <w:t>. В течение некоторого времени существовало предположение, что в основу этого произведения легли реальные</w:t>
      </w:r>
      <w:r w:rsidR="00B42230" w:rsidRPr="00136A83">
        <w:rPr>
          <w:rFonts w:ascii="Times New Roman" w:hAnsi="Times New Roman"/>
          <w:color w:val="000000"/>
          <w:sz w:val="28"/>
          <w:szCs w:val="28"/>
        </w:rPr>
        <w:t xml:space="preserve"> события, произошедшие в</w:t>
      </w:r>
      <w:r w:rsidR="00C9465F" w:rsidRPr="00136A83">
        <w:rPr>
          <w:rFonts w:ascii="Times New Roman" w:hAnsi="Times New Roman"/>
          <w:color w:val="000000"/>
          <w:sz w:val="28"/>
          <w:szCs w:val="28"/>
        </w:rPr>
        <w:t xml:space="preserve"> городе </w:t>
      </w:r>
      <w:r w:rsidR="00136A83">
        <w:rPr>
          <w:rFonts w:ascii="Times New Roman" w:hAnsi="Times New Roman"/>
          <w:color w:val="000000"/>
          <w:sz w:val="28"/>
          <w:szCs w:val="28"/>
        </w:rPr>
        <w:t>Костроме в 1859 году.</w:t>
      </w:r>
    </w:p>
    <w:p w:rsidR="00136A83" w:rsidRDefault="00203EF5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«</w:t>
      </w:r>
      <w:r w:rsidR="00C9465F" w:rsidRPr="00136A83">
        <w:rPr>
          <w:rFonts w:ascii="Times New Roman" w:hAnsi="Times New Roman"/>
          <w:color w:val="000000"/>
          <w:sz w:val="28"/>
          <w:szCs w:val="28"/>
        </w:rPr>
        <w:t>Ранним утром 10 ноября 1859 года костромская мещанка Александра Павловна Клыкова исчезла из дома и то ли сама бросилась в Волгу, то ли была задушена и брошена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465F" w:rsidRPr="00136A83">
        <w:rPr>
          <w:rFonts w:ascii="Times New Roman" w:hAnsi="Times New Roman"/>
          <w:color w:val="000000"/>
          <w:sz w:val="28"/>
          <w:szCs w:val="28"/>
        </w:rPr>
        <w:t>туда</w:t>
      </w:r>
      <w:r w:rsidR="00136A83">
        <w:rPr>
          <w:rFonts w:ascii="Times New Roman" w:hAnsi="Times New Roman"/>
          <w:color w:val="000000"/>
          <w:sz w:val="28"/>
          <w:szCs w:val="28"/>
        </w:rPr>
        <w:t>».</w:t>
      </w:r>
    </w:p>
    <w:p w:rsidR="00136A83" w:rsidRDefault="00C9465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Следствие выяснило глухую драму, разыгравшуюся в нелюдимой, живущей узко торговыми интересами семье: обнаружилась тяжелая жизнь погибшей, ее тайная любовь к местному почтовому служащему, скрытая ревность мужа, недовольство ворчливой деспотической свек</w:t>
      </w:r>
      <w:r w:rsidR="00136A83">
        <w:rPr>
          <w:rFonts w:ascii="Times New Roman" w:hAnsi="Times New Roman"/>
          <w:color w:val="000000"/>
          <w:sz w:val="28"/>
          <w:szCs w:val="28"/>
        </w:rPr>
        <w:t>рови задержки части приданого.</w:t>
      </w:r>
    </w:p>
    <w:p w:rsidR="00822CA3" w:rsidRPr="00136A83" w:rsidRDefault="00C9465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В городе ходили упорные слухи о том, что староверка старуха Клыкова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не сошлась с православной молодой Александрой в обиходе домашней жизни, что она ее сильно притесняла, что молодой Клыков был человек хотя и добрый, тихий, но бесхарактерный, что он не заступался за молодую жену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136A83" w:rsidRDefault="00B42230" w:rsidP="00822CA3">
      <w:pPr>
        <w:pStyle w:val="a6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Вскоре после этой злополучной истории, в Костроме отдельным изданием вышла пьеса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А.Н. Островского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Гроза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(1860 год). Естественно, что костромичи нашли это произведение точным отражением драмы, произошедшей годом ранее. В 1892 году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Н.И. Коробицын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в своем исследовании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Опыт комментария к драме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Гроза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писал: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Сходство содержания уголовного дела 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Грозы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, обнаруживающееся в действующих лицах, даже в совпадении числа членов семьи, в обстановке, характере, положениях и разговорах их (разговоры в некоторых местах сходны до буквальности), невольно наводит комментатора на мысль, что основою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Грозы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5AAC" w:rsidRPr="00136A83">
        <w:rPr>
          <w:rFonts w:ascii="Times New Roman" w:hAnsi="Times New Roman"/>
          <w:color w:val="000000"/>
          <w:sz w:val="28"/>
          <w:szCs w:val="28"/>
        </w:rPr>
        <w:t>послужило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… «клыковское дело»</w:t>
      </w:r>
      <w:r w:rsidR="00A65AAC"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B42230" w:rsidRPr="00136A83" w:rsidRDefault="00B42230" w:rsidP="00822CA3">
      <w:pPr>
        <w:pStyle w:val="a6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В действительности Островский, когда создавал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Грозу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, не знал и не мог знать о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клыковском деле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. Пьеса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«</w:t>
      </w:r>
      <w:r w:rsidRPr="00136A83">
        <w:rPr>
          <w:rFonts w:ascii="Times New Roman" w:hAnsi="Times New Roman"/>
          <w:color w:val="000000"/>
          <w:sz w:val="28"/>
          <w:szCs w:val="28"/>
        </w:rPr>
        <w:t>Гроза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»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была начата не позже июля, а окончена 9 октября 1859 года,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т.е.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ровно за месяц до происшествия в семье Клыковых.</w:t>
      </w:r>
    </w:p>
    <w:p w:rsidR="007D53AB" w:rsidRPr="00136A83" w:rsidRDefault="00822CA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«</w:t>
      </w:r>
      <w:r w:rsidR="00B42230" w:rsidRPr="00136A83">
        <w:rPr>
          <w:rFonts w:ascii="Times New Roman" w:hAnsi="Times New Roman"/>
          <w:color w:val="000000"/>
          <w:sz w:val="28"/>
          <w:szCs w:val="28"/>
        </w:rPr>
        <w:t>Литературная экспедиция</w:t>
      </w:r>
      <w:r w:rsidRPr="00136A83">
        <w:rPr>
          <w:rFonts w:ascii="Times New Roman" w:hAnsi="Times New Roman"/>
          <w:color w:val="000000"/>
          <w:sz w:val="28"/>
          <w:szCs w:val="28"/>
        </w:rPr>
        <w:t>»</w:t>
      </w:r>
      <w:r w:rsidR="00B42230" w:rsidRPr="00136A83">
        <w:rPr>
          <w:rFonts w:ascii="Times New Roman" w:hAnsi="Times New Roman"/>
          <w:color w:val="000000"/>
          <w:sz w:val="28"/>
          <w:szCs w:val="28"/>
        </w:rPr>
        <w:t>, сделанная Островским в 1856 и 1857</w:t>
      </w:r>
      <w:r w:rsidRPr="00136A83">
        <w:rPr>
          <w:rFonts w:ascii="Times New Roman" w:hAnsi="Times New Roman"/>
          <w:color w:val="000000"/>
          <w:sz w:val="28"/>
          <w:szCs w:val="28"/>
        </w:rPr>
        <w:t> гг</w:t>
      </w:r>
      <w:r w:rsidR="00B42230" w:rsidRPr="00136A83">
        <w:rPr>
          <w:rFonts w:ascii="Times New Roman" w:hAnsi="Times New Roman"/>
          <w:color w:val="000000"/>
          <w:sz w:val="28"/>
          <w:szCs w:val="28"/>
        </w:rPr>
        <w:t xml:space="preserve">., сильно повлияла на пьесу </w:t>
      </w:r>
      <w:r w:rsidRPr="00136A83">
        <w:rPr>
          <w:rFonts w:ascii="Times New Roman" w:hAnsi="Times New Roman"/>
          <w:color w:val="000000"/>
          <w:sz w:val="28"/>
          <w:szCs w:val="28"/>
        </w:rPr>
        <w:t>«</w:t>
      </w:r>
      <w:r w:rsidR="00B42230" w:rsidRPr="00136A83">
        <w:rPr>
          <w:rFonts w:ascii="Times New Roman" w:hAnsi="Times New Roman"/>
          <w:color w:val="000000"/>
          <w:sz w:val="28"/>
          <w:szCs w:val="28"/>
        </w:rPr>
        <w:t>Гроза</w:t>
      </w:r>
      <w:r w:rsidRPr="00136A83">
        <w:rPr>
          <w:rFonts w:ascii="Times New Roman" w:hAnsi="Times New Roman"/>
          <w:color w:val="000000"/>
          <w:sz w:val="28"/>
          <w:szCs w:val="28"/>
        </w:rPr>
        <w:t>»</w:t>
      </w:r>
      <w:r w:rsidR="00B42230" w:rsidRPr="00136A83">
        <w:rPr>
          <w:rFonts w:ascii="Times New Roman" w:hAnsi="Times New Roman"/>
          <w:color w:val="000000"/>
          <w:sz w:val="28"/>
          <w:szCs w:val="28"/>
        </w:rPr>
        <w:t>. Прототипом города Калинова служат такие приволжские города как Торжок, Тверь, Кинешма. Каждый из этих городов восхищал Островского чем-то своим, особенным, но в то же время, он видел и множество сходства в этих провинциальных городах.</w:t>
      </w:r>
    </w:p>
    <w:p w:rsidR="00B42230" w:rsidRPr="00136A83" w:rsidRDefault="00B42230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Во время этого путешествия писатель стал свидетелем множества сцен, происходивших в его присутствии, которые казались обыденными для провинциала, но на Островского производили огромное впечатление. Многие из этих сцен, диалогов, случайным свидетелем которых был Островский, остались в пьесе в неизменном виде, то есть сохранили свою первобытность. Благодаря этому, пьеса обрела народный характер.</w:t>
      </w:r>
    </w:p>
    <w:p w:rsidR="00B42230" w:rsidRPr="00136A83" w:rsidRDefault="00B42230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«За рекою, за быстрой»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>привносит в пьесу Островского элементы русского фольклора.</w:t>
      </w:r>
    </w:p>
    <w:p w:rsidR="00647EFE" w:rsidRPr="00136A83" w:rsidRDefault="00647EFE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2181" w:rsidRPr="00136A83" w:rsidRDefault="00136A83" w:rsidP="00822C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  <w:r>
        <w:rPr>
          <w:rFonts w:ascii="Times New Roman" w:hAnsi="Times New Roman"/>
          <w:b/>
          <w:color w:val="000000"/>
          <w:sz w:val="28"/>
          <w:szCs w:val="40"/>
        </w:rPr>
        <w:t>3. Анализ музыкально-</w:t>
      </w:r>
      <w:r w:rsidR="00B42230" w:rsidRPr="00136A83">
        <w:rPr>
          <w:rFonts w:ascii="Times New Roman" w:hAnsi="Times New Roman"/>
          <w:b/>
          <w:color w:val="000000"/>
          <w:sz w:val="28"/>
          <w:szCs w:val="40"/>
        </w:rPr>
        <w:t>выразительных средств</w:t>
      </w:r>
    </w:p>
    <w:p w:rsidR="00136A83" w:rsidRDefault="00136A8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3061" w:rsidRPr="00136A83" w:rsidRDefault="0032306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Произведение «За рекою, за быстрой» предназначено для исполнения смешанным хором </w:t>
      </w:r>
      <w:r w:rsidRPr="00136A83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  <w:lang w:val="en-US"/>
        </w:rPr>
        <w:t>cappella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E30FFB" w:rsidRPr="00136A83" w:rsidRDefault="00D22190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Форма –</w:t>
      </w:r>
      <w:r w:rsidR="00E50FE7" w:rsidRPr="00136A83">
        <w:rPr>
          <w:rFonts w:ascii="Times New Roman" w:hAnsi="Times New Roman"/>
          <w:color w:val="000000"/>
          <w:sz w:val="28"/>
          <w:szCs w:val="28"/>
        </w:rPr>
        <w:t xml:space="preserve"> сложная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двухчастная. </w:t>
      </w:r>
      <w:r w:rsidR="00986E93" w:rsidRPr="00136A83">
        <w:rPr>
          <w:rFonts w:ascii="Times New Roman" w:hAnsi="Times New Roman"/>
          <w:color w:val="000000"/>
          <w:sz w:val="28"/>
          <w:szCs w:val="28"/>
        </w:rPr>
        <w:t>Присутствует контраст между частями.</w:t>
      </w:r>
    </w:p>
    <w:p w:rsidR="00986E93" w:rsidRPr="00136A83" w:rsidRDefault="00E50FE7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М</w:t>
      </w:r>
      <w:r w:rsidR="00986E93" w:rsidRPr="00136A83">
        <w:rPr>
          <w:rFonts w:ascii="Times New Roman" w:hAnsi="Times New Roman"/>
          <w:color w:val="000000"/>
          <w:sz w:val="28"/>
          <w:szCs w:val="28"/>
        </w:rPr>
        <w:t>едленная, напевная, спокойная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66A" w:rsidRPr="00136A83">
        <w:rPr>
          <w:rFonts w:ascii="Times New Roman" w:hAnsi="Times New Roman"/>
          <w:color w:val="000000"/>
          <w:sz w:val="28"/>
          <w:szCs w:val="28"/>
        </w:rPr>
        <w:t>песня</w:t>
      </w:r>
      <w:r w:rsidR="006C2087" w:rsidRPr="00136A83">
        <w:rPr>
          <w:rFonts w:ascii="Times New Roman" w:hAnsi="Times New Roman"/>
          <w:color w:val="000000"/>
          <w:sz w:val="28"/>
          <w:szCs w:val="28"/>
        </w:rPr>
        <w:t xml:space="preserve"> первой части</w:t>
      </w:r>
      <w:r w:rsidR="00986E93" w:rsidRPr="00136A83">
        <w:rPr>
          <w:rFonts w:ascii="Times New Roman" w:hAnsi="Times New Roman"/>
          <w:color w:val="000000"/>
          <w:sz w:val="28"/>
          <w:szCs w:val="28"/>
        </w:rPr>
        <w:t xml:space="preserve">, резко </w:t>
      </w:r>
      <w:r w:rsidRPr="00136A83">
        <w:rPr>
          <w:rFonts w:ascii="Times New Roman" w:hAnsi="Times New Roman"/>
          <w:color w:val="000000"/>
          <w:sz w:val="28"/>
          <w:szCs w:val="28"/>
        </w:rPr>
        <w:t>сменяется</w:t>
      </w:r>
      <w:r w:rsidR="00986E93" w:rsidRPr="00136A83">
        <w:rPr>
          <w:rFonts w:ascii="Times New Roman" w:hAnsi="Times New Roman"/>
          <w:color w:val="000000"/>
          <w:sz w:val="28"/>
          <w:szCs w:val="28"/>
        </w:rPr>
        <w:t xml:space="preserve"> быстрой </w:t>
      </w:r>
      <w:r w:rsidRPr="00136A83">
        <w:rPr>
          <w:rFonts w:ascii="Times New Roman" w:hAnsi="Times New Roman"/>
          <w:color w:val="000000"/>
          <w:sz w:val="28"/>
          <w:szCs w:val="28"/>
        </w:rPr>
        <w:t>и</w:t>
      </w:r>
      <w:r w:rsidR="00986E93" w:rsidRPr="00136A83">
        <w:rPr>
          <w:rFonts w:ascii="Times New Roman" w:hAnsi="Times New Roman"/>
          <w:color w:val="000000"/>
          <w:sz w:val="28"/>
          <w:szCs w:val="28"/>
        </w:rPr>
        <w:t xml:space="preserve"> веселой </w:t>
      </w:r>
      <w:r w:rsidR="0087366A" w:rsidRPr="00136A83">
        <w:rPr>
          <w:rFonts w:ascii="Times New Roman" w:hAnsi="Times New Roman"/>
          <w:color w:val="000000"/>
          <w:sz w:val="28"/>
          <w:szCs w:val="28"/>
        </w:rPr>
        <w:t>пляской</w:t>
      </w:r>
      <w:r w:rsidR="00986E9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2087" w:rsidRPr="00136A83">
        <w:rPr>
          <w:rFonts w:ascii="Times New Roman" w:hAnsi="Times New Roman"/>
          <w:color w:val="000000"/>
          <w:sz w:val="28"/>
          <w:szCs w:val="28"/>
        </w:rPr>
        <w:t>второй части</w:t>
      </w:r>
      <w:r w:rsidR="00986E93"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986E93" w:rsidRPr="00136A83" w:rsidRDefault="00986E9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 xml:space="preserve">Первая часть </w:t>
      </w:r>
      <w:r w:rsidRPr="00136A83">
        <w:rPr>
          <w:rFonts w:ascii="Times New Roman" w:hAnsi="Times New Roman"/>
          <w:color w:val="000000"/>
          <w:sz w:val="28"/>
          <w:szCs w:val="28"/>
        </w:rPr>
        <w:t>идет в миноре (</w:t>
      </w:r>
      <w:r w:rsidRPr="00136A83">
        <w:rPr>
          <w:rFonts w:ascii="Times New Roman" w:hAnsi="Times New Roman"/>
          <w:color w:val="000000"/>
          <w:sz w:val="28"/>
          <w:szCs w:val="28"/>
          <w:lang w:val="en-US"/>
        </w:rPr>
        <w:t>es</w:t>
      </w:r>
      <w:r w:rsidR="00A65AAC" w:rsidRPr="00136A83">
        <w:rPr>
          <w:rFonts w:ascii="Times New Roman" w:hAnsi="Times New Roman"/>
          <w:color w:val="000000"/>
          <w:sz w:val="28"/>
          <w:szCs w:val="28"/>
        </w:rPr>
        <w:t>-</w:t>
      </w:r>
      <w:r w:rsidRPr="00136A83">
        <w:rPr>
          <w:rFonts w:ascii="Times New Roman" w:hAnsi="Times New Roman"/>
          <w:color w:val="000000"/>
          <w:sz w:val="28"/>
          <w:szCs w:val="28"/>
          <w:lang w:val="en-US"/>
        </w:rPr>
        <w:t>moll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) с длительным </w:t>
      </w:r>
      <w:r w:rsidRPr="00136A83">
        <w:rPr>
          <w:rFonts w:ascii="Times New Roman" w:hAnsi="Times New Roman"/>
          <w:color w:val="000000"/>
          <w:sz w:val="28"/>
          <w:szCs w:val="28"/>
          <w:lang w:val="en-US"/>
        </w:rPr>
        <w:t>crescendo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  <w:r w:rsidR="00E50FE7" w:rsidRPr="00136A83">
        <w:rPr>
          <w:rFonts w:ascii="Times New Roman" w:hAnsi="Times New Roman"/>
          <w:color w:val="000000"/>
          <w:sz w:val="28"/>
          <w:szCs w:val="28"/>
        </w:rPr>
        <w:t xml:space="preserve"> Имеет форму периода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FE7" w:rsidRPr="00136A83">
        <w:rPr>
          <w:rFonts w:ascii="Times New Roman" w:hAnsi="Times New Roman"/>
          <w:color w:val="000000"/>
          <w:sz w:val="28"/>
          <w:szCs w:val="28"/>
        </w:rPr>
        <w:t>повторного строения (период неквадратный).</w:t>
      </w:r>
    </w:p>
    <w:p w:rsidR="00822CA3" w:rsidRPr="00136A83" w:rsidRDefault="00986E9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Начинает партия сопрано. С прибавлением следующих голосов увеличивается сила звука.</w:t>
      </w:r>
      <w:r w:rsidR="00D22190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>Ф</w:t>
      </w:r>
      <w:r w:rsidR="00D22190" w:rsidRPr="00136A83">
        <w:rPr>
          <w:rFonts w:ascii="Times New Roman" w:hAnsi="Times New Roman"/>
          <w:color w:val="000000"/>
          <w:sz w:val="28"/>
          <w:szCs w:val="28"/>
        </w:rPr>
        <w:t xml:space="preserve">актура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первой части </w:t>
      </w:r>
      <w:r w:rsidR="00E50FE7" w:rsidRPr="00136A83">
        <w:rPr>
          <w:rFonts w:ascii="Times New Roman" w:hAnsi="Times New Roman"/>
          <w:color w:val="000000"/>
          <w:sz w:val="28"/>
          <w:szCs w:val="28"/>
        </w:rPr>
        <w:t>интервальная: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FE7" w:rsidRPr="00136A83">
        <w:rPr>
          <w:rFonts w:ascii="Times New Roman" w:hAnsi="Times New Roman"/>
          <w:color w:val="000000"/>
          <w:sz w:val="28"/>
          <w:szCs w:val="28"/>
        </w:rPr>
        <w:t>с</w:t>
      </w:r>
      <w:r w:rsidR="00330DD5" w:rsidRPr="00136A83">
        <w:rPr>
          <w:rFonts w:ascii="Times New Roman" w:hAnsi="Times New Roman"/>
          <w:color w:val="000000"/>
          <w:sz w:val="28"/>
          <w:szCs w:val="28"/>
        </w:rPr>
        <w:t xml:space="preserve">опрано с тенором и альт с басом в четырехголосных эпизодах поют </w:t>
      </w:r>
      <w:r w:rsidR="005E4773" w:rsidRPr="00136A83">
        <w:rPr>
          <w:rFonts w:ascii="Times New Roman" w:hAnsi="Times New Roman"/>
          <w:color w:val="000000"/>
          <w:sz w:val="28"/>
          <w:szCs w:val="28"/>
        </w:rPr>
        <w:t xml:space="preserve">октавные </w:t>
      </w:r>
      <w:r w:rsidR="00330DD5" w:rsidRPr="00136A83">
        <w:rPr>
          <w:rFonts w:ascii="Times New Roman" w:hAnsi="Times New Roman"/>
          <w:color w:val="000000"/>
          <w:sz w:val="28"/>
          <w:szCs w:val="28"/>
        </w:rPr>
        <w:t>унисоны. Это добавляет песне глубин</w:t>
      </w:r>
      <w:r w:rsidR="00203EF5" w:rsidRPr="00136A83">
        <w:rPr>
          <w:rFonts w:ascii="Times New Roman" w:hAnsi="Times New Roman"/>
          <w:color w:val="000000"/>
          <w:sz w:val="28"/>
          <w:szCs w:val="28"/>
        </w:rPr>
        <w:t>ы</w:t>
      </w:r>
      <w:r w:rsidR="008849BB" w:rsidRPr="00136A83">
        <w:rPr>
          <w:rFonts w:ascii="Times New Roman" w:hAnsi="Times New Roman"/>
          <w:color w:val="000000"/>
          <w:sz w:val="28"/>
          <w:szCs w:val="28"/>
        </w:rPr>
        <w:t>, ширины</w:t>
      </w:r>
      <w:r w:rsidR="00330DD5" w:rsidRPr="00136A8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4843F8" w:rsidRPr="00136A83">
        <w:rPr>
          <w:rFonts w:ascii="Times New Roman" w:hAnsi="Times New Roman"/>
          <w:color w:val="000000"/>
          <w:sz w:val="28"/>
          <w:szCs w:val="28"/>
        </w:rPr>
        <w:t xml:space="preserve">задумчивости. </w:t>
      </w:r>
      <w:r w:rsidR="0095034E" w:rsidRPr="00136A83">
        <w:rPr>
          <w:rFonts w:ascii="Times New Roman" w:hAnsi="Times New Roman"/>
          <w:color w:val="000000"/>
          <w:sz w:val="28"/>
          <w:szCs w:val="28"/>
        </w:rPr>
        <w:t>Тип изложения экспозиционный</w:t>
      </w:r>
      <w:r w:rsidR="00A24B74" w:rsidRPr="00136A83">
        <w:rPr>
          <w:rFonts w:ascii="Times New Roman" w:hAnsi="Times New Roman"/>
          <w:color w:val="000000"/>
          <w:sz w:val="28"/>
          <w:szCs w:val="28"/>
        </w:rPr>
        <w:t>, слад письма гомофоно-гармонический</w:t>
      </w:r>
      <w:r w:rsidR="0087366A" w:rsidRPr="00136A83">
        <w:rPr>
          <w:rFonts w:ascii="Times New Roman" w:hAnsi="Times New Roman"/>
          <w:color w:val="000000"/>
          <w:sz w:val="28"/>
          <w:szCs w:val="28"/>
        </w:rPr>
        <w:t xml:space="preserve"> с элементами подголосочной полифонии.</w:t>
      </w:r>
    </w:p>
    <w:p w:rsidR="00822CA3" w:rsidRPr="00136A83" w:rsidRDefault="00B01F70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Если обычный слушатель услышит это произведение, то он подумает, что это русская народная песня. И вот почему:</w:t>
      </w:r>
    </w:p>
    <w:p w:rsidR="00203EF5" w:rsidRPr="00136A83" w:rsidRDefault="00B01F70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Преобладающее движение</w:t>
      </w:r>
      <w:r w:rsidR="00264A44" w:rsidRPr="00136A83">
        <w:rPr>
          <w:rFonts w:ascii="Times New Roman" w:hAnsi="Times New Roman"/>
          <w:color w:val="000000"/>
          <w:sz w:val="28"/>
          <w:szCs w:val="28"/>
        </w:rPr>
        <w:t xml:space="preserve"> русских народных напев</w:t>
      </w:r>
      <w:r w:rsidRPr="00136A83">
        <w:rPr>
          <w:rFonts w:ascii="Times New Roman" w:hAnsi="Times New Roman"/>
          <w:color w:val="000000"/>
          <w:sz w:val="28"/>
          <w:szCs w:val="28"/>
        </w:rPr>
        <w:t>ов</w:t>
      </w:r>
      <w:r w:rsidR="00264A44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264A44" w:rsidRPr="00136A83">
        <w:rPr>
          <w:rFonts w:ascii="Times New Roman" w:hAnsi="Times New Roman"/>
          <w:color w:val="000000"/>
          <w:sz w:val="28"/>
          <w:szCs w:val="28"/>
        </w:rPr>
        <w:t>нисходящее, причем наиболее употребительны ходы: а) последовательные,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3E84" w:rsidRPr="00136A83">
        <w:rPr>
          <w:rFonts w:ascii="Times New Roman" w:hAnsi="Times New Roman"/>
          <w:color w:val="000000"/>
          <w:sz w:val="28"/>
          <w:szCs w:val="28"/>
        </w:rPr>
        <w:t>гаммаобразные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,</w:t>
      </w:r>
      <w:r w:rsidR="00264A44" w:rsidRPr="00136A83">
        <w:rPr>
          <w:rFonts w:ascii="Times New Roman" w:hAnsi="Times New Roman"/>
          <w:color w:val="000000"/>
          <w:sz w:val="28"/>
          <w:szCs w:val="28"/>
        </w:rPr>
        <w:t xml:space="preserve"> в пределах кварты или квинты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(1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–2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такты)</w:t>
      </w:r>
      <w:r w:rsidR="00264A44" w:rsidRPr="00136A83">
        <w:rPr>
          <w:rFonts w:ascii="Times New Roman" w:hAnsi="Times New Roman"/>
          <w:color w:val="000000"/>
          <w:sz w:val="28"/>
          <w:szCs w:val="28"/>
        </w:rPr>
        <w:t xml:space="preserve">, б) квартами и квинтами, </w:t>
      </w:r>
      <w:r w:rsidRPr="00136A83">
        <w:rPr>
          <w:rFonts w:ascii="Times New Roman" w:hAnsi="Times New Roman"/>
          <w:color w:val="000000"/>
          <w:sz w:val="28"/>
          <w:szCs w:val="28"/>
        </w:rPr>
        <w:t>пустыми и заполненными терцией (2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–4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такты партия сопрано).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И особенны для народной песни подголосок, образующий к основной мелодии в параллельные терции. Ещё одна особенность народной песни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это унисоны и октавы. </w:t>
      </w:r>
      <w:r w:rsidR="002F3E84" w:rsidRPr="00136A83">
        <w:rPr>
          <w:rFonts w:ascii="Times New Roman" w:hAnsi="Times New Roman"/>
          <w:color w:val="000000"/>
          <w:sz w:val="28"/>
          <w:szCs w:val="28"/>
        </w:rPr>
        <w:t xml:space="preserve">Голоса певцов время от времени (обыкновенно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2F3E84" w:rsidRPr="00136A83">
        <w:rPr>
          <w:rFonts w:ascii="Times New Roman" w:hAnsi="Times New Roman"/>
          <w:color w:val="000000"/>
          <w:sz w:val="28"/>
          <w:szCs w:val="28"/>
        </w:rPr>
        <w:t>в начале или конце всей песни или ее отдельных частей) сливаются в унисон или октаву, производя определенное впечатление успокоения или остановк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и (8,</w:t>
      </w:r>
      <w:r w:rsidR="002F3E84" w:rsidRPr="00136A83">
        <w:rPr>
          <w:rFonts w:ascii="Times New Roman" w:hAnsi="Times New Roman"/>
          <w:color w:val="000000"/>
          <w:sz w:val="28"/>
          <w:szCs w:val="28"/>
        </w:rPr>
        <w:t>10, 15, 18, 20 такты).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3E84" w:rsidRPr="00136A83">
        <w:rPr>
          <w:rFonts w:ascii="Times New Roman" w:hAnsi="Times New Roman"/>
          <w:color w:val="000000"/>
          <w:sz w:val="28"/>
          <w:szCs w:val="28"/>
        </w:rPr>
        <w:t>Октавы народного пения не мирятся с какими-либо добавочными к себе гармоническими тонами, терцией или квинтой: от прибавления таких тонов немедленно теряется ясность и своеобразность впечатления, какое производит октава народного пения. Вот все эти особенности русской народной песни присутствуют в данном произведении и роднят их.</w:t>
      </w:r>
    </w:p>
    <w:p w:rsidR="00910922" w:rsidRPr="00136A83" w:rsidRDefault="00910922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>Вторая часть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– это резкий контраст первой части.</w:t>
      </w:r>
      <w:r w:rsidR="00D63934" w:rsidRPr="00136A83">
        <w:rPr>
          <w:rFonts w:ascii="Times New Roman" w:hAnsi="Times New Roman"/>
          <w:color w:val="000000"/>
          <w:sz w:val="28"/>
          <w:szCs w:val="28"/>
        </w:rPr>
        <w:t xml:space="preserve"> Сменя</w:t>
      </w:r>
      <w:r w:rsidR="00203EF5" w:rsidRPr="00136A83">
        <w:rPr>
          <w:rFonts w:ascii="Times New Roman" w:hAnsi="Times New Roman"/>
          <w:color w:val="000000"/>
          <w:sz w:val="28"/>
          <w:szCs w:val="28"/>
        </w:rPr>
        <w:t>е</w:t>
      </w:r>
      <w:r w:rsidR="00D63934" w:rsidRPr="00136A83">
        <w:rPr>
          <w:rFonts w:ascii="Times New Roman" w:hAnsi="Times New Roman"/>
          <w:color w:val="000000"/>
          <w:sz w:val="28"/>
          <w:szCs w:val="28"/>
        </w:rPr>
        <w:t>тся метр, темп увеличивается в 2 раза</w:t>
      </w:r>
      <w:r w:rsidR="00810B69" w:rsidRPr="00136A83">
        <w:rPr>
          <w:rFonts w:ascii="Times New Roman" w:hAnsi="Times New Roman"/>
          <w:color w:val="000000"/>
          <w:sz w:val="28"/>
          <w:szCs w:val="28"/>
        </w:rPr>
        <w:t>, минорный лад сменяется параллельным мажорны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м (</w:t>
      </w:r>
      <w:r w:rsidR="00822CA3" w:rsidRPr="00136A83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-</w:t>
      </w:r>
      <w:r w:rsidR="00CC6B4E" w:rsidRPr="00136A83">
        <w:rPr>
          <w:rFonts w:ascii="Times New Roman" w:hAnsi="Times New Roman"/>
          <w:color w:val="000000"/>
          <w:sz w:val="28"/>
          <w:szCs w:val="28"/>
          <w:lang w:val="en-US"/>
        </w:rPr>
        <w:t>dur</w:t>
      </w:r>
      <w:r w:rsidR="00CC6B4E" w:rsidRPr="00136A83">
        <w:rPr>
          <w:rFonts w:ascii="Times New Roman" w:hAnsi="Times New Roman"/>
          <w:color w:val="000000"/>
          <w:sz w:val="28"/>
          <w:szCs w:val="28"/>
        </w:rPr>
        <w:t>)</w:t>
      </w:r>
      <w:r w:rsidR="00810B69" w:rsidRPr="00136A83">
        <w:rPr>
          <w:rFonts w:ascii="Times New Roman" w:hAnsi="Times New Roman"/>
          <w:color w:val="000000"/>
          <w:sz w:val="28"/>
          <w:szCs w:val="28"/>
        </w:rPr>
        <w:t>.</w:t>
      </w:r>
      <w:r w:rsidR="001E145A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Форма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куплетно-вариационная, в каждом «куплете» появляются небольшие изменения, что очень свойственно русской народной песне.</w:t>
      </w:r>
    </w:p>
    <w:p w:rsidR="00822CA3" w:rsidRPr="00136A83" w:rsidRDefault="004843F8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На протяжении всей второй части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сохраняется аккордовая фактура: </w:t>
      </w:r>
      <w:r w:rsidR="00E30FFB" w:rsidRPr="00136A83">
        <w:rPr>
          <w:rFonts w:ascii="Times New Roman" w:hAnsi="Times New Roman"/>
          <w:color w:val="000000"/>
          <w:sz w:val="28"/>
          <w:szCs w:val="28"/>
        </w:rPr>
        <w:t>Т7 без3; Т2;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FFB" w:rsidRPr="00136A83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E30FFB" w:rsidRPr="00136A83">
        <w:rPr>
          <w:rFonts w:ascii="Times New Roman" w:hAnsi="Times New Roman"/>
          <w:color w:val="000000"/>
          <w:sz w:val="28"/>
          <w:szCs w:val="28"/>
        </w:rPr>
        <w:t xml:space="preserve">6; </w:t>
      </w:r>
      <w:r w:rsidR="00E30FFB" w:rsidRPr="00136A83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E30FFB" w:rsidRPr="00136A83">
        <w:rPr>
          <w:rFonts w:ascii="Times New Roman" w:hAnsi="Times New Roman"/>
          <w:color w:val="000000"/>
          <w:sz w:val="28"/>
          <w:szCs w:val="28"/>
        </w:rPr>
        <w:t>7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–5</w:t>
      </w:r>
      <w:r w:rsidR="00E30FFB" w:rsidRPr="00136A83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E30FFB" w:rsidRPr="00136A83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E30FFB" w:rsidRPr="00136A83">
        <w:rPr>
          <w:rFonts w:ascii="Times New Roman" w:hAnsi="Times New Roman"/>
          <w:color w:val="000000"/>
          <w:sz w:val="28"/>
          <w:szCs w:val="28"/>
        </w:rPr>
        <w:t xml:space="preserve">6; </w:t>
      </w:r>
      <w:r w:rsidR="00A65AAC" w:rsidRPr="00136A83">
        <w:rPr>
          <w:rFonts w:ascii="Times New Roman" w:hAnsi="Times New Roman"/>
          <w:color w:val="000000"/>
          <w:sz w:val="28"/>
          <w:szCs w:val="28"/>
        </w:rPr>
        <w:t>Т5/3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1C4F4C" w:rsidRPr="00136A83" w:rsidRDefault="002D34E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За счет акцентируемых первых долей музыка приобретает динамичность и ч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ё</w:t>
      </w:r>
      <w:r w:rsidRPr="00136A83">
        <w:rPr>
          <w:rFonts w:ascii="Times New Roman" w:hAnsi="Times New Roman"/>
          <w:color w:val="000000"/>
          <w:sz w:val="28"/>
          <w:szCs w:val="28"/>
        </w:rPr>
        <w:t>ткость.</w:t>
      </w:r>
      <w:r w:rsidR="00E50FE7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Тип изложения серединный, склад письма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полифонический. В данном произведении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присутствуют элементы подголосочной(1)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и имитационной(2) полифонии: (1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) с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начала главная тема звучит у сопрано, за тем переходит к альтам ((2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) у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 сопрано в этот момент звучит подголосок с 34 по 39 такты) потом опять возвращается к сопрано; при этом у басов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в «припевах» идёт удержание Т5.</w:t>
      </w:r>
    </w:p>
    <w:p w:rsidR="001E145A" w:rsidRPr="00136A83" w:rsidRDefault="001E145A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Композитор на протяжении всего произведения использует элементы подголосочной полифонии</w:t>
      </w:r>
      <w:r w:rsidR="00A437FB" w:rsidRPr="00136A83">
        <w:rPr>
          <w:rFonts w:ascii="Times New Roman" w:hAnsi="Times New Roman"/>
          <w:color w:val="000000"/>
          <w:sz w:val="28"/>
          <w:szCs w:val="28"/>
        </w:rPr>
        <w:t xml:space="preserve"> основанное не на построении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аккордов, а</w:t>
      </w:r>
      <w:r w:rsidR="00A437FB" w:rsidRPr="00136A83">
        <w:rPr>
          <w:rFonts w:ascii="Times New Roman" w:hAnsi="Times New Roman"/>
          <w:color w:val="000000"/>
          <w:sz w:val="28"/>
          <w:szCs w:val="28"/>
        </w:rPr>
        <w:t xml:space="preserve"> на голосоведении, что свойственно народной песне.</w:t>
      </w:r>
    </w:p>
    <w:p w:rsidR="004F1C95" w:rsidRPr="00136A83" w:rsidRDefault="00F4218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>Художественно – образный анализ хорового произведения:</w:t>
      </w:r>
    </w:p>
    <w:p w:rsidR="00CC6B4E" w:rsidRPr="00136A83" w:rsidRDefault="00CC6B4E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Первая часть в </w:t>
      </w:r>
      <w:r w:rsidR="00D13B13" w:rsidRPr="00136A83">
        <w:rPr>
          <w:rFonts w:ascii="Times New Roman" w:hAnsi="Times New Roman"/>
          <w:color w:val="000000"/>
          <w:sz w:val="28"/>
          <w:szCs w:val="28"/>
        </w:rPr>
        <w:t xml:space="preserve">четырёхдольном </w:t>
      </w:r>
      <w:r w:rsidRPr="00136A83">
        <w:rPr>
          <w:rFonts w:ascii="Times New Roman" w:hAnsi="Times New Roman"/>
          <w:color w:val="000000"/>
          <w:sz w:val="28"/>
          <w:szCs w:val="28"/>
        </w:rPr>
        <w:t>метре</w:t>
      </w:r>
      <w:r w:rsidR="00D13B13" w:rsidRPr="00136A83">
        <w:rPr>
          <w:rFonts w:ascii="Times New Roman" w:hAnsi="Times New Roman"/>
          <w:color w:val="000000"/>
          <w:sz w:val="28"/>
          <w:szCs w:val="28"/>
        </w:rPr>
        <w:t>, размер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>4/4</w:t>
      </w:r>
      <w:r w:rsidR="00D13B13" w:rsidRPr="00136A83">
        <w:rPr>
          <w:rFonts w:ascii="Times New Roman" w:hAnsi="Times New Roman"/>
          <w:color w:val="000000"/>
          <w:sz w:val="28"/>
          <w:szCs w:val="28"/>
        </w:rPr>
        <w:t>;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вторая</w:t>
      </w:r>
      <w:r w:rsidR="00D13B13" w:rsidRPr="00136A83">
        <w:rPr>
          <w:rFonts w:ascii="Times New Roman" w:hAnsi="Times New Roman"/>
          <w:color w:val="000000"/>
          <w:sz w:val="28"/>
          <w:szCs w:val="28"/>
        </w:rPr>
        <w:t xml:space="preserve"> в двухдольном метре, размер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2/4. Таким 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образом, произошло метроритмическое дробление четырёхдольного такта</w:t>
      </w:r>
      <w:r w:rsidR="00667998" w:rsidRPr="00136A83">
        <w:rPr>
          <w:rFonts w:ascii="Times New Roman" w:hAnsi="Times New Roman"/>
          <w:color w:val="000000"/>
          <w:sz w:val="28"/>
          <w:szCs w:val="28"/>
        </w:rPr>
        <w:t>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что дало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выразительный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переход от медленной части к быстрой.</w:t>
      </w:r>
    </w:p>
    <w:p w:rsidR="00BE43FF" w:rsidRPr="00136A83" w:rsidRDefault="00CC6B4E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Ритмически партитура не сл</w:t>
      </w:r>
      <w:r w:rsidR="00F91400" w:rsidRPr="00136A83">
        <w:rPr>
          <w:rFonts w:ascii="Times New Roman" w:hAnsi="Times New Roman"/>
          <w:color w:val="000000"/>
          <w:sz w:val="28"/>
          <w:szCs w:val="28"/>
        </w:rPr>
        <w:t>ожная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 xml:space="preserve">, хотя </w:t>
      </w:r>
      <w:r w:rsidR="00744F9B" w:rsidRPr="00136A83">
        <w:rPr>
          <w:rFonts w:ascii="Times New Roman" w:hAnsi="Times New Roman"/>
          <w:color w:val="000000"/>
          <w:sz w:val="28"/>
          <w:szCs w:val="28"/>
        </w:rPr>
        <w:t xml:space="preserve">во второй части 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 xml:space="preserve">присутствует ритмическое 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 xml:space="preserve">и текстовое 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разночтение между голосами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 xml:space="preserve">, это может </w:t>
      </w:r>
      <w:r w:rsidR="00744F9B" w:rsidRPr="00136A83">
        <w:rPr>
          <w:rFonts w:ascii="Times New Roman" w:hAnsi="Times New Roman"/>
          <w:color w:val="000000"/>
          <w:sz w:val="28"/>
          <w:szCs w:val="28"/>
        </w:rPr>
        <w:t>вначале работы с произведением вызвать небольшие трудности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– па</w:t>
      </w:r>
      <w:r w:rsidR="00744F9B" w:rsidRPr="00136A83">
        <w:rPr>
          <w:rFonts w:ascii="Times New Roman" w:hAnsi="Times New Roman"/>
          <w:color w:val="000000"/>
          <w:sz w:val="28"/>
          <w:szCs w:val="28"/>
        </w:rPr>
        <w:t>ртии будут «мешать» друг другу.</w:t>
      </w:r>
    </w:p>
    <w:p w:rsidR="00BE43FF" w:rsidRPr="00136A83" w:rsidRDefault="007F3ECA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>Диапазоны хоровых партий:</w:t>
      </w:r>
    </w:p>
    <w:p w:rsidR="007F3ECA" w:rsidRPr="00136A83" w:rsidRDefault="00BE43F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Сопрано: ре 1й октавы – соль 2й октавы;</w:t>
      </w:r>
    </w:p>
    <w:p w:rsidR="007F3ECA" w:rsidRPr="00136A83" w:rsidRDefault="00BE43F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Альты: ре 1й октавы – ми 2й октавы;</w:t>
      </w:r>
    </w:p>
    <w:p w:rsidR="007F3ECA" w:rsidRPr="00136A83" w:rsidRDefault="00BE43F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Тенора: ми малой октавы – соль </w:t>
      </w:r>
      <w:r w:rsidR="007D53AB" w:rsidRPr="00136A83">
        <w:rPr>
          <w:rFonts w:ascii="Times New Roman" w:hAnsi="Times New Roman"/>
          <w:color w:val="000000"/>
          <w:sz w:val="28"/>
          <w:szCs w:val="28"/>
        </w:rPr>
        <w:t>1й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октавы;</w:t>
      </w:r>
    </w:p>
    <w:p w:rsidR="00BE43FF" w:rsidRPr="00136A83" w:rsidRDefault="00BE43F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Басы: соль большой октавы – 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ми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53AB" w:rsidRPr="00136A83">
        <w:rPr>
          <w:rFonts w:ascii="Times New Roman" w:hAnsi="Times New Roman"/>
          <w:color w:val="000000"/>
          <w:sz w:val="28"/>
          <w:szCs w:val="28"/>
        </w:rPr>
        <w:t>1й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октавы.</w:t>
      </w:r>
    </w:p>
    <w:p w:rsidR="0043670C" w:rsidRPr="00136A83" w:rsidRDefault="00BE43F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Для басов</w:t>
      </w:r>
      <w:r w:rsidR="00FD15E0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078A" w:rsidRPr="00136A83">
        <w:rPr>
          <w:rFonts w:ascii="Times New Roman" w:hAnsi="Times New Roman"/>
          <w:color w:val="000000"/>
          <w:sz w:val="28"/>
          <w:szCs w:val="28"/>
        </w:rPr>
        <w:t xml:space="preserve">и альтов </w:t>
      </w:r>
      <w:r w:rsidR="00FD15E0" w:rsidRPr="00136A83">
        <w:rPr>
          <w:rFonts w:ascii="Times New Roman" w:hAnsi="Times New Roman"/>
          <w:color w:val="000000"/>
          <w:sz w:val="28"/>
          <w:szCs w:val="28"/>
        </w:rPr>
        <w:t xml:space="preserve">в тесситуре голосов </w:t>
      </w:r>
      <w:r w:rsidRPr="00136A83">
        <w:rPr>
          <w:rFonts w:ascii="Times New Roman" w:hAnsi="Times New Roman"/>
          <w:color w:val="000000"/>
          <w:sz w:val="28"/>
          <w:szCs w:val="28"/>
        </w:rPr>
        <w:t>возника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ю</w:t>
      </w:r>
      <w:r w:rsidRPr="00136A83">
        <w:rPr>
          <w:rFonts w:ascii="Times New Roman" w:hAnsi="Times New Roman"/>
          <w:color w:val="000000"/>
          <w:sz w:val="28"/>
          <w:szCs w:val="28"/>
        </w:rPr>
        <w:t>т небольш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ие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трудности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 xml:space="preserve"> в 17 такте: </w:t>
      </w:r>
      <w:r w:rsidRPr="00136A83">
        <w:rPr>
          <w:rFonts w:ascii="Times New Roman" w:hAnsi="Times New Roman"/>
          <w:color w:val="000000"/>
          <w:sz w:val="28"/>
          <w:szCs w:val="28"/>
        </w:rPr>
        <w:t>слишком высок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2078A" w:rsidRPr="00136A83">
        <w:rPr>
          <w:rFonts w:ascii="Times New Roman" w:hAnsi="Times New Roman"/>
          <w:color w:val="000000"/>
          <w:sz w:val="28"/>
          <w:szCs w:val="28"/>
        </w:rPr>
        <w:t xml:space="preserve">у басов </w:t>
      </w:r>
      <w:r w:rsidR="008447BB" w:rsidRPr="00136A83">
        <w:rPr>
          <w:rFonts w:ascii="Times New Roman" w:hAnsi="Times New Roman"/>
          <w:color w:val="000000"/>
          <w:sz w:val="28"/>
          <w:szCs w:val="28"/>
        </w:rPr>
        <w:t>ми 1й октавы</w:t>
      </w:r>
      <w:r w:rsidR="00D2078A" w:rsidRPr="00136A83">
        <w:rPr>
          <w:rFonts w:ascii="Times New Roman" w:hAnsi="Times New Roman"/>
          <w:color w:val="000000"/>
          <w:sz w:val="28"/>
          <w:szCs w:val="28"/>
        </w:rPr>
        <w:t>, у альтов ми 2й октавы</w:t>
      </w:r>
      <w:r w:rsidR="00FD15E0"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264A44" w:rsidRPr="00136A83" w:rsidRDefault="00BE43FF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Но о</w:t>
      </w:r>
      <w:r w:rsidR="00F87ADE" w:rsidRPr="00136A83">
        <w:rPr>
          <w:rFonts w:ascii="Times New Roman" w:hAnsi="Times New Roman"/>
          <w:color w:val="000000"/>
          <w:sz w:val="28"/>
          <w:szCs w:val="28"/>
        </w:rPr>
        <w:t>тносительно высокие звуки в кульминационных местах звучат на</w:t>
      </w:r>
      <w:r w:rsidR="00F87ADE" w:rsidRPr="00136A8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1C95" w:rsidRPr="00136A83">
        <w:rPr>
          <w:rFonts w:ascii="Times New Roman" w:hAnsi="Times New Roman"/>
          <w:i/>
          <w:color w:val="000000"/>
          <w:sz w:val="28"/>
          <w:szCs w:val="28"/>
          <w:lang w:val="en-US"/>
        </w:rPr>
        <w:t>forte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. Т</w:t>
      </w:r>
      <w:r w:rsidR="00F87ADE" w:rsidRPr="00136A83">
        <w:rPr>
          <w:rFonts w:ascii="Times New Roman" w:hAnsi="Times New Roman"/>
          <w:color w:val="000000"/>
          <w:sz w:val="28"/>
          <w:szCs w:val="28"/>
        </w:rPr>
        <w:t>аким образом, во всех этих местах ансамбль</w:t>
      </w:r>
      <w:r w:rsidR="00E91DED" w:rsidRPr="00136A83">
        <w:rPr>
          <w:rFonts w:ascii="Times New Roman" w:hAnsi="Times New Roman"/>
          <w:color w:val="000000"/>
          <w:sz w:val="28"/>
          <w:szCs w:val="28"/>
        </w:rPr>
        <w:t xml:space="preserve"> остается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7ADE" w:rsidRPr="00136A83">
        <w:rPr>
          <w:rFonts w:ascii="Times New Roman" w:hAnsi="Times New Roman"/>
          <w:color w:val="000000"/>
          <w:sz w:val="28"/>
          <w:szCs w:val="28"/>
        </w:rPr>
        <w:t>естествен</w:t>
      </w:r>
      <w:r w:rsidR="00E91DED" w:rsidRPr="00136A83">
        <w:rPr>
          <w:rFonts w:ascii="Times New Roman" w:hAnsi="Times New Roman"/>
          <w:color w:val="000000"/>
          <w:sz w:val="28"/>
          <w:szCs w:val="28"/>
        </w:rPr>
        <w:t>ным</w:t>
      </w:r>
      <w:r w:rsidR="00F87ADE"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2D76A5" w:rsidRPr="00136A83" w:rsidRDefault="00136A83" w:rsidP="00822CA3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Интонационные трудности</w:t>
      </w:r>
    </w:p>
    <w:p w:rsidR="00822CA3" w:rsidRPr="00136A83" w:rsidRDefault="0091159E" w:rsidP="00822CA3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Не большая трудность смена тональности из минорной в параллельную мажорную.</w:t>
      </w:r>
    </w:p>
    <w:p w:rsidR="004F1C95" w:rsidRPr="00136A83" w:rsidRDefault="00AD2C48" w:rsidP="00822CA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В первой части особых трудностей не наблюдается. Здесь внимание должно уделяться пению унисонов и расхождению голосов в октаву в конце предло</w:t>
      </w:r>
      <w:r w:rsidR="00134352" w:rsidRPr="00136A83">
        <w:rPr>
          <w:rFonts w:ascii="Times New Roman" w:hAnsi="Times New Roman"/>
          <w:color w:val="000000"/>
          <w:sz w:val="28"/>
          <w:szCs w:val="28"/>
        </w:rPr>
        <w:t xml:space="preserve">жений. Так же в местах расхождения голосов важно </w:t>
      </w:r>
      <w:r w:rsidR="0091159E" w:rsidRPr="00136A83">
        <w:rPr>
          <w:rFonts w:ascii="Times New Roman" w:hAnsi="Times New Roman"/>
          <w:color w:val="000000"/>
          <w:sz w:val="28"/>
          <w:szCs w:val="28"/>
        </w:rPr>
        <w:t>выстраивать</w:t>
      </w:r>
      <w:r w:rsidR="00134352" w:rsidRPr="00136A83">
        <w:rPr>
          <w:rFonts w:ascii="Times New Roman" w:hAnsi="Times New Roman"/>
          <w:color w:val="000000"/>
          <w:sz w:val="28"/>
          <w:szCs w:val="28"/>
        </w:rPr>
        <w:t xml:space="preserve"> ансамбль, чтобы</w:t>
      </w:r>
      <w:r w:rsidR="004119A5" w:rsidRPr="00136A83">
        <w:rPr>
          <w:rFonts w:ascii="Times New Roman" w:hAnsi="Times New Roman"/>
          <w:color w:val="000000"/>
          <w:sz w:val="28"/>
          <w:szCs w:val="28"/>
        </w:rPr>
        <w:t xml:space="preserve"> голоса не заглушали друг друга.</w:t>
      </w:r>
    </w:p>
    <w:p w:rsidR="00101603" w:rsidRPr="00136A83" w:rsidRDefault="00134352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Во второй 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>контрастной части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штрих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 xml:space="preserve"> меняется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101603" w:rsidRPr="00136A8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>более мелкий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,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 xml:space="preserve"> и темп становится быстрее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 xml:space="preserve">Поэтому стоит добиться 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 xml:space="preserve">легкости 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>исполнения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>,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 xml:space="preserve"> на хорошем дыхании и с ч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ё</w:t>
      </w:r>
      <w:r w:rsidR="00101603" w:rsidRPr="00136A83">
        <w:rPr>
          <w:rFonts w:ascii="Times New Roman" w:hAnsi="Times New Roman"/>
          <w:color w:val="000000"/>
          <w:sz w:val="28"/>
          <w:szCs w:val="28"/>
        </w:rPr>
        <w:t>тким ритмическим ансамблем.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 xml:space="preserve"> Появляются случайные знаки, что требует особой работы в интонационном построении аккордов.</w:t>
      </w:r>
      <w:r w:rsidR="002D76A5" w:rsidRPr="00136A83">
        <w:rPr>
          <w:rFonts w:ascii="Times New Roman" w:hAnsi="Times New Roman"/>
          <w:color w:val="000000"/>
          <w:sz w:val="28"/>
          <w:szCs w:val="28"/>
        </w:rPr>
        <w:t xml:space="preserve"> В басу идёт пение на одном звуке, а потом следует поступенное движение к 5 ступени по мелодическому ладу со знаками альтерации (такты 22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–2</w:t>
      </w:r>
      <w:r w:rsidR="002D76A5" w:rsidRPr="00136A83">
        <w:rPr>
          <w:rFonts w:ascii="Times New Roman" w:hAnsi="Times New Roman"/>
          <w:color w:val="000000"/>
          <w:sz w:val="28"/>
          <w:szCs w:val="28"/>
        </w:rPr>
        <w:t>7</w:t>
      </w:r>
      <w:r w:rsidR="00525C90" w:rsidRPr="00136A83">
        <w:rPr>
          <w:rFonts w:ascii="Times New Roman" w:hAnsi="Times New Roman"/>
          <w:color w:val="000000"/>
          <w:sz w:val="28"/>
          <w:szCs w:val="28"/>
        </w:rPr>
        <w:t>, 34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–3</w:t>
      </w:r>
      <w:r w:rsidR="00525C90" w:rsidRPr="00136A83">
        <w:rPr>
          <w:rFonts w:ascii="Times New Roman" w:hAnsi="Times New Roman"/>
          <w:color w:val="000000"/>
          <w:sz w:val="28"/>
          <w:szCs w:val="28"/>
        </w:rPr>
        <w:t>9 пение на одном звуке</w:t>
      </w:r>
      <w:r w:rsidR="002D76A5" w:rsidRPr="00136A83">
        <w:rPr>
          <w:rFonts w:ascii="Times New Roman" w:hAnsi="Times New Roman"/>
          <w:color w:val="000000"/>
          <w:sz w:val="28"/>
          <w:szCs w:val="28"/>
        </w:rPr>
        <w:t>).</w:t>
      </w:r>
    </w:p>
    <w:p w:rsidR="004F1C95" w:rsidRPr="00136A83" w:rsidRDefault="00136A8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Дикция</w:t>
      </w:r>
    </w:p>
    <w:p w:rsidR="004F1C95" w:rsidRPr="00136A83" w:rsidRDefault="0010160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Дикция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36A83">
        <w:rPr>
          <w:rFonts w:ascii="Times New Roman" w:hAnsi="Times New Roman"/>
          <w:color w:val="000000"/>
          <w:sz w:val="28"/>
          <w:szCs w:val="28"/>
        </w:rPr>
        <w:t>это важный компонент хорового звучания. Она способствует хорошему звуковедению и правильной интонации.</w:t>
      </w:r>
    </w:p>
    <w:p w:rsidR="004F1C95" w:rsidRPr="00136A83" w:rsidRDefault="002F6187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Существует ряд правил, например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согласные надо присоединять к следующей гласной, а шипящие произносить как можно 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 xml:space="preserve">чётко и </w:t>
      </w:r>
      <w:r w:rsidRPr="00136A83">
        <w:rPr>
          <w:rFonts w:ascii="Times New Roman" w:hAnsi="Times New Roman"/>
          <w:color w:val="000000"/>
          <w:sz w:val="28"/>
          <w:szCs w:val="28"/>
        </w:rPr>
        <w:t>коро</w:t>
      </w:r>
      <w:r w:rsidR="00921BF9" w:rsidRPr="00136A83">
        <w:rPr>
          <w:rFonts w:ascii="Times New Roman" w:hAnsi="Times New Roman"/>
          <w:color w:val="000000"/>
          <w:sz w:val="28"/>
          <w:szCs w:val="28"/>
        </w:rPr>
        <w:t>тко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2F6187" w:rsidRPr="00136A83" w:rsidRDefault="002F6187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Полезным упражнением перед пением произведения со словами будет проговорить текст или пропеть его в темпе на одной ноте, выравнивая все неточности.</w:t>
      </w:r>
    </w:p>
    <w:p w:rsidR="004F1C95" w:rsidRPr="00136A83" w:rsidRDefault="004F1C95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22CA3" w:rsidRDefault="00136A8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  <w:r>
        <w:rPr>
          <w:rFonts w:ascii="Times New Roman" w:hAnsi="Times New Roman"/>
          <w:b/>
          <w:color w:val="000000"/>
          <w:sz w:val="28"/>
          <w:szCs w:val="40"/>
        </w:rPr>
        <w:br w:type="page"/>
      </w:r>
      <w:r w:rsidR="002F6187" w:rsidRPr="00136A83">
        <w:rPr>
          <w:rFonts w:ascii="Times New Roman" w:hAnsi="Times New Roman"/>
          <w:b/>
          <w:color w:val="000000"/>
          <w:sz w:val="28"/>
          <w:szCs w:val="40"/>
        </w:rPr>
        <w:t>4</w:t>
      </w:r>
      <w:r w:rsidR="00822CA3" w:rsidRPr="00136A83">
        <w:rPr>
          <w:rFonts w:ascii="Times New Roman" w:hAnsi="Times New Roman"/>
          <w:b/>
          <w:color w:val="000000"/>
          <w:sz w:val="28"/>
          <w:szCs w:val="40"/>
        </w:rPr>
        <w:t>. Ан</w:t>
      </w:r>
      <w:r w:rsidR="002F6187" w:rsidRPr="00136A83">
        <w:rPr>
          <w:rFonts w:ascii="Times New Roman" w:hAnsi="Times New Roman"/>
          <w:b/>
          <w:color w:val="000000"/>
          <w:sz w:val="28"/>
          <w:szCs w:val="40"/>
        </w:rPr>
        <w:t>ализ исполнительских средств выразительности</w:t>
      </w:r>
    </w:p>
    <w:p w:rsidR="00136A83" w:rsidRPr="00136A83" w:rsidRDefault="00136A83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</w:p>
    <w:p w:rsidR="004F1C95" w:rsidRPr="00136A83" w:rsidRDefault="008A24AD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Чтобы хоровое произведение хорошо звучало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необходимо выровнять тембр</w:t>
      </w:r>
      <w:r w:rsidR="00DD46B7" w:rsidRPr="00136A83">
        <w:rPr>
          <w:rFonts w:ascii="Times New Roman" w:hAnsi="Times New Roman"/>
          <w:color w:val="000000"/>
          <w:sz w:val="28"/>
          <w:szCs w:val="28"/>
        </w:rPr>
        <w:t>овое и динамическое звучание</w:t>
      </w:r>
      <w:r w:rsidR="00BA2931" w:rsidRPr="00136A83">
        <w:rPr>
          <w:rFonts w:ascii="Times New Roman" w:hAnsi="Times New Roman"/>
          <w:color w:val="000000"/>
          <w:sz w:val="28"/>
          <w:szCs w:val="28"/>
        </w:rPr>
        <w:t xml:space="preserve"> каждой партии</w:t>
      </w:r>
      <w:r w:rsidRPr="00136A83">
        <w:rPr>
          <w:rFonts w:ascii="Times New Roman" w:hAnsi="Times New Roman"/>
          <w:color w:val="000000"/>
          <w:sz w:val="28"/>
          <w:szCs w:val="28"/>
        </w:rPr>
        <w:t>, чтобы голоса имели единую окраску</w:t>
      </w:r>
      <w:r w:rsidR="00DD46B7" w:rsidRPr="00136A83">
        <w:rPr>
          <w:rFonts w:ascii="Times New Roman" w:hAnsi="Times New Roman"/>
          <w:color w:val="000000"/>
          <w:sz w:val="28"/>
          <w:szCs w:val="28"/>
        </w:rPr>
        <w:t xml:space="preserve"> и не выделялись по громкости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4F1C95" w:rsidRPr="00136A83" w:rsidRDefault="009B20FE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Динамика </w:t>
      </w:r>
      <w:r w:rsidR="00BA2931" w:rsidRPr="00136A83">
        <w:rPr>
          <w:rFonts w:ascii="Times New Roman" w:hAnsi="Times New Roman"/>
          <w:color w:val="000000"/>
          <w:sz w:val="28"/>
          <w:szCs w:val="28"/>
        </w:rPr>
        <w:t xml:space="preserve">всего произведения </w:t>
      </w:r>
      <w:r w:rsidRPr="00136A83">
        <w:rPr>
          <w:rFonts w:ascii="Times New Roman" w:hAnsi="Times New Roman"/>
          <w:color w:val="000000"/>
          <w:sz w:val="28"/>
          <w:szCs w:val="28"/>
        </w:rPr>
        <w:t>является важным исполнительским средством. Она делает произведение разнохарактерным и не скучным.</w:t>
      </w:r>
      <w:r w:rsidR="00BA2931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В рассматриваемом произведении </w:t>
      </w:r>
      <w:r w:rsidR="00C215FA" w:rsidRPr="00136A83">
        <w:rPr>
          <w:rFonts w:ascii="Times New Roman" w:hAnsi="Times New Roman"/>
          <w:color w:val="000000"/>
          <w:sz w:val="28"/>
          <w:szCs w:val="28"/>
        </w:rPr>
        <w:t>динамика наиболее ярко представлена во второй быстрой части. Здесь она меняется стремительно и неожиданно. За счет этого ярко выражены игривость и легкость.</w:t>
      </w:r>
    </w:p>
    <w:p w:rsidR="00BA2931" w:rsidRPr="00136A83" w:rsidRDefault="00C215FA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 xml:space="preserve">Задача </w:t>
      </w:r>
      <w:r w:rsidR="00BA2931" w:rsidRPr="00136A83">
        <w:rPr>
          <w:rFonts w:ascii="Times New Roman" w:hAnsi="Times New Roman"/>
          <w:b/>
          <w:color w:val="000000"/>
          <w:sz w:val="28"/>
          <w:szCs w:val="28"/>
        </w:rPr>
        <w:t>дирижёра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– раскрыть эмоциональный замысел композитора с помощью средств музыкальной выразительности и передать соответствующие эмоциональн</w:t>
      </w:r>
      <w:r w:rsidR="00BA2931" w:rsidRPr="00136A83">
        <w:rPr>
          <w:rFonts w:ascii="Times New Roman" w:hAnsi="Times New Roman"/>
          <w:color w:val="000000"/>
          <w:sz w:val="28"/>
          <w:szCs w:val="28"/>
        </w:rPr>
        <w:t>о</w:t>
      </w:r>
      <w:r w:rsidRPr="00136A83">
        <w:rPr>
          <w:rFonts w:ascii="Times New Roman" w:hAnsi="Times New Roman"/>
          <w:color w:val="000000"/>
          <w:sz w:val="28"/>
          <w:szCs w:val="28"/>
        </w:rPr>
        <w:t>е состояни</w:t>
      </w:r>
      <w:r w:rsidR="00BA2931" w:rsidRPr="00136A83">
        <w:rPr>
          <w:rFonts w:ascii="Times New Roman" w:hAnsi="Times New Roman"/>
          <w:color w:val="000000"/>
          <w:sz w:val="28"/>
          <w:szCs w:val="28"/>
        </w:rPr>
        <w:t>е хору.</w:t>
      </w:r>
    </w:p>
    <w:p w:rsidR="004F1C95" w:rsidRPr="00136A83" w:rsidRDefault="00BA293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>Задача исполнител</w:t>
      </w:r>
      <w:r w:rsidR="009E2D64" w:rsidRPr="00136A83">
        <w:rPr>
          <w:rFonts w:ascii="Times New Roman" w:hAnsi="Times New Roman"/>
          <w:b/>
          <w:color w:val="000000"/>
          <w:sz w:val="28"/>
          <w:szCs w:val="28"/>
        </w:rPr>
        <w:t xml:space="preserve">я </w:t>
      </w:r>
      <w:r w:rsidR="00822CA3" w:rsidRPr="00136A83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="00001456" w:rsidRPr="00136A83">
        <w:rPr>
          <w:rFonts w:ascii="Times New Roman" w:hAnsi="Times New Roman"/>
          <w:color w:val="000000"/>
          <w:sz w:val="28"/>
          <w:szCs w:val="28"/>
        </w:rPr>
        <w:t xml:space="preserve">понять эмоциональный замысел композитора с помощью средств музыкальной выразительности и не только передать соответствующие эмоциональные состояния, но и проявить при этом своё отношение к содержанию произведения, которое необходимо, прежде </w:t>
      </w:r>
      <w:r w:rsidR="009E2D64" w:rsidRPr="00136A83">
        <w:rPr>
          <w:rFonts w:ascii="Times New Roman" w:hAnsi="Times New Roman"/>
          <w:color w:val="000000"/>
          <w:sz w:val="28"/>
          <w:szCs w:val="28"/>
        </w:rPr>
        <w:t>всего,</w:t>
      </w:r>
      <w:r w:rsidR="00001456" w:rsidRPr="00136A83">
        <w:rPr>
          <w:rFonts w:ascii="Times New Roman" w:hAnsi="Times New Roman"/>
          <w:color w:val="000000"/>
          <w:sz w:val="28"/>
          <w:szCs w:val="28"/>
        </w:rPr>
        <w:t xml:space="preserve"> прочувствовать.</w:t>
      </w:r>
    </w:p>
    <w:p w:rsidR="004D2AE9" w:rsidRPr="00136A83" w:rsidRDefault="004D2AE9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C95" w:rsidRPr="00136A83" w:rsidRDefault="00C215FA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  <w:r w:rsidRPr="00136A83">
        <w:rPr>
          <w:rFonts w:ascii="Times New Roman" w:hAnsi="Times New Roman"/>
          <w:b/>
          <w:color w:val="000000"/>
          <w:sz w:val="28"/>
          <w:szCs w:val="40"/>
        </w:rPr>
        <w:t>5.</w:t>
      </w:r>
      <w:r w:rsidR="00822CA3" w:rsidRPr="00136A83">
        <w:rPr>
          <w:rFonts w:ascii="Times New Roman" w:hAnsi="Times New Roman"/>
          <w:b/>
          <w:color w:val="000000"/>
          <w:sz w:val="28"/>
          <w:szCs w:val="40"/>
        </w:rPr>
        <w:t xml:space="preserve"> </w:t>
      </w:r>
      <w:r w:rsidRPr="00136A83">
        <w:rPr>
          <w:rFonts w:ascii="Times New Roman" w:hAnsi="Times New Roman"/>
          <w:b/>
          <w:color w:val="000000"/>
          <w:sz w:val="28"/>
          <w:szCs w:val="40"/>
        </w:rPr>
        <w:t>Анализ дирижерских средств и приемов</w:t>
      </w:r>
    </w:p>
    <w:p w:rsidR="004D2AE9" w:rsidRPr="00136A83" w:rsidRDefault="004D2AE9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</w:p>
    <w:p w:rsidR="004F1C95" w:rsidRPr="00136A83" w:rsidRDefault="004119A5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>В п</w:t>
      </w:r>
      <w:r w:rsidR="00F60D30" w:rsidRPr="00136A83">
        <w:rPr>
          <w:rFonts w:ascii="Times New Roman" w:hAnsi="Times New Roman"/>
          <w:b/>
          <w:color w:val="000000"/>
          <w:sz w:val="28"/>
          <w:szCs w:val="28"/>
        </w:rPr>
        <w:t>ерв</w:t>
      </w:r>
      <w:r w:rsidRPr="00136A83">
        <w:rPr>
          <w:rFonts w:ascii="Times New Roman" w:hAnsi="Times New Roman"/>
          <w:b/>
          <w:color w:val="000000"/>
          <w:sz w:val="28"/>
          <w:szCs w:val="28"/>
        </w:rPr>
        <w:t>ой</w:t>
      </w:r>
      <w:r w:rsidR="00F60D30" w:rsidRPr="00136A83">
        <w:rPr>
          <w:rFonts w:ascii="Times New Roman" w:hAnsi="Times New Roman"/>
          <w:b/>
          <w:color w:val="000000"/>
          <w:sz w:val="28"/>
          <w:szCs w:val="28"/>
        </w:rPr>
        <w:t xml:space="preserve"> част</w:t>
      </w:r>
      <w:r w:rsidRPr="00136A83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F60D30" w:rsidRPr="00136A83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F1C95" w:rsidRPr="00136A83" w:rsidRDefault="00F60D30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Первое на что надо обратить внимание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,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это на вступления, ко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торые начинаются с третьей доли, поэтому надо давать чёткий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1C95" w:rsidRPr="00136A83">
        <w:rPr>
          <w:rFonts w:ascii="Times New Roman" w:hAnsi="Times New Roman"/>
          <w:color w:val="000000"/>
          <w:sz w:val="28"/>
          <w:szCs w:val="28"/>
        </w:rPr>
        <w:t>ауфтакт.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Особой трудности 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вступления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не представляют, но могут </w:t>
      </w:r>
      <w:r w:rsidR="00482135" w:rsidRPr="00136A83">
        <w:rPr>
          <w:rFonts w:ascii="Times New Roman" w:hAnsi="Times New Roman"/>
          <w:color w:val="000000"/>
          <w:sz w:val="28"/>
          <w:szCs w:val="28"/>
        </w:rPr>
        <w:t>легко запутать начинающего дирижера.</w:t>
      </w:r>
    </w:p>
    <w:p w:rsidR="000E03A4" w:rsidRPr="00136A83" w:rsidRDefault="00482135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Также в жесте дирижера должно просматриваться различие</w:t>
      </w:r>
      <w:r w:rsidR="00113F12" w:rsidRPr="00136A83">
        <w:rPr>
          <w:rFonts w:ascii="Times New Roman" w:hAnsi="Times New Roman"/>
          <w:color w:val="000000"/>
          <w:sz w:val="28"/>
          <w:szCs w:val="28"/>
        </w:rPr>
        <w:t xml:space="preserve"> в местах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, когда он </w:t>
      </w:r>
      <w:r w:rsidR="00113F12" w:rsidRPr="00136A83">
        <w:rPr>
          <w:rFonts w:ascii="Times New Roman" w:hAnsi="Times New Roman"/>
          <w:color w:val="000000"/>
          <w:sz w:val="28"/>
          <w:szCs w:val="28"/>
        </w:rPr>
        <w:t>работает со всем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3F12" w:rsidRPr="00136A83">
        <w:rPr>
          <w:rFonts w:ascii="Times New Roman" w:hAnsi="Times New Roman"/>
          <w:color w:val="000000"/>
          <w:sz w:val="28"/>
          <w:szCs w:val="28"/>
        </w:rPr>
        <w:t>смешанным хором, а когда только с женским.</w:t>
      </w:r>
    </w:p>
    <w:p w:rsidR="00113F12" w:rsidRPr="00136A83" w:rsidRDefault="00113F12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Жесты должны</w:t>
      </w:r>
      <w:r w:rsidR="00C83492" w:rsidRPr="00136A83">
        <w:rPr>
          <w:rFonts w:ascii="Times New Roman" w:hAnsi="Times New Roman"/>
          <w:color w:val="000000"/>
          <w:sz w:val="28"/>
          <w:szCs w:val="28"/>
        </w:rPr>
        <w:t xml:space="preserve"> соответствовать динамике части и её характеру: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быт</w:t>
      </w:r>
      <w:r w:rsidR="009D45C1" w:rsidRPr="00136A83">
        <w:rPr>
          <w:rFonts w:ascii="Times New Roman" w:hAnsi="Times New Roman"/>
          <w:color w:val="000000"/>
          <w:sz w:val="28"/>
          <w:szCs w:val="28"/>
        </w:rPr>
        <w:t>ь широкими</w:t>
      </w:r>
      <w:r w:rsidR="00C83492" w:rsidRPr="00136A83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83492" w:rsidRPr="00136A83">
        <w:rPr>
          <w:rFonts w:ascii="Times New Roman" w:hAnsi="Times New Roman"/>
          <w:i/>
          <w:color w:val="000000"/>
          <w:sz w:val="28"/>
          <w:szCs w:val="28"/>
          <w:lang w:val="en-US"/>
        </w:rPr>
        <w:t>f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, а</w:t>
      </w:r>
      <w:r w:rsidR="00C83492" w:rsidRPr="00136A83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83492" w:rsidRPr="00136A83">
        <w:rPr>
          <w:rFonts w:ascii="Times New Roman" w:hAnsi="Times New Roman"/>
          <w:i/>
          <w:color w:val="000000"/>
          <w:sz w:val="28"/>
          <w:szCs w:val="28"/>
          <w:lang w:val="en-US"/>
        </w:rPr>
        <w:t>mf</w:t>
      </w:r>
      <w:r w:rsidR="00C83492" w:rsidRPr="00136A83">
        <w:rPr>
          <w:rFonts w:ascii="Times New Roman" w:hAnsi="Times New Roman"/>
          <w:color w:val="000000"/>
          <w:sz w:val="28"/>
          <w:szCs w:val="28"/>
        </w:rPr>
        <w:t xml:space="preserve"> менее широкими и плавными с чёткими сильными долями</w:t>
      </w:r>
      <w:r w:rsidR="009D45C1" w:rsidRPr="00136A83">
        <w:rPr>
          <w:rFonts w:ascii="Times New Roman" w:hAnsi="Times New Roman"/>
          <w:color w:val="000000"/>
          <w:sz w:val="28"/>
          <w:szCs w:val="28"/>
        </w:rPr>
        <w:t>.</w:t>
      </w:r>
      <w:r w:rsidR="00C83492" w:rsidRPr="00136A83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9D45C1" w:rsidRPr="00136A83">
        <w:rPr>
          <w:rFonts w:ascii="Times New Roman" w:hAnsi="Times New Roman"/>
          <w:color w:val="000000"/>
          <w:sz w:val="28"/>
          <w:szCs w:val="28"/>
        </w:rPr>
        <w:t>ри такой амплитуде движений</w:t>
      </w:r>
      <w:r w:rsidR="006634E4" w:rsidRPr="00136A83">
        <w:rPr>
          <w:rFonts w:ascii="Times New Roman" w:hAnsi="Times New Roman"/>
          <w:color w:val="000000"/>
          <w:sz w:val="28"/>
          <w:szCs w:val="28"/>
        </w:rPr>
        <w:t>,</w:t>
      </w:r>
      <w:r w:rsidR="009D45C1" w:rsidRPr="00136A83">
        <w:rPr>
          <w:rFonts w:ascii="Times New Roman" w:hAnsi="Times New Roman"/>
          <w:color w:val="000000"/>
          <w:sz w:val="28"/>
          <w:szCs w:val="28"/>
        </w:rPr>
        <w:t xml:space="preserve"> руки 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 xml:space="preserve">должны </w:t>
      </w:r>
      <w:r w:rsidR="009D45C1" w:rsidRPr="00136A83">
        <w:rPr>
          <w:rFonts w:ascii="Times New Roman" w:hAnsi="Times New Roman"/>
          <w:color w:val="000000"/>
          <w:sz w:val="28"/>
          <w:szCs w:val="28"/>
        </w:rPr>
        <w:t>всегда тянутся к хору.</w:t>
      </w:r>
    </w:p>
    <w:p w:rsidR="000E03A4" w:rsidRPr="00136A83" w:rsidRDefault="009D45C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b/>
          <w:color w:val="000000"/>
          <w:sz w:val="28"/>
          <w:szCs w:val="28"/>
        </w:rPr>
        <w:t>Во второй части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преимущественно работают кисти рук.</w:t>
      </w:r>
    </w:p>
    <w:p w:rsidR="009D45C1" w:rsidRPr="00136A83" w:rsidRDefault="009D45C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В быстром темпе это удобнее и помогает понять игривый характер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 xml:space="preserve"> песни</w:t>
      </w:r>
      <w:r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0E03A4" w:rsidRPr="00136A83" w:rsidRDefault="009D45C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Но даже такой жест должен иметь динамические контрасты.</w:t>
      </w:r>
      <w:r w:rsidR="006634E4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136A83">
        <w:rPr>
          <w:rFonts w:ascii="Times New Roman" w:hAnsi="Times New Roman"/>
          <w:i/>
          <w:color w:val="000000"/>
          <w:sz w:val="28"/>
          <w:szCs w:val="28"/>
          <w:lang w:val="en-US"/>
        </w:rPr>
        <w:t>piano</w:t>
      </w:r>
      <w:r w:rsidRPr="00136A8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достаточно будет легких 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движений рук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. На </w:t>
      </w:r>
      <w:r w:rsidR="002326EB" w:rsidRPr="00136A83">
        <w:rPr>
          <w:rFonts w:ascii="Times New Roman" w:hAnsi="Times New Roman"/>
          <w:i/>
          <w:color w:val="000000"/>
          <w:sz w:val="28"/>
          <w:szCs w:val="28"/>
          <w:lang w:val="en-US"/>
        </w:rPr>
        <w:t>forte</w:t>
      </w:r>
      <w:r w:rsidR="002326EB" w:rsidRPr="00136A83">
        <w:rPr>
          <w:rFonts w:ascii="Times New Roman" w:hAnsi="Times New Roman"/>
          <w:color w:val="000000"/>
          <w:sz w:val="28"/>
          <w:szCs w:val="28"/>
        </w:rPr>
        <w:t xml:space="preserve"> это сильные по амплитуде движения</w:t>
      </w:r>
      <w:r w:rsidR="006634E4" w:rsidRPr="00136A83">
        <w:rPr>
          <w:rFonts w:ascii="Times New Roman" w:hAnsi="Times New Roman"/>
          <w:color w:val="000000"/>
          <w:sz w:val="28"/>
          <w:szCs w:val="28"/>
        </w:rPr>
        <w:t xml:space="preserve"> с акцентами</w:t>
      </w:r>
      <w:r w:rsidR="002326EB" w:rsidRPr="00136A83">
        <w:rPr>
          <w:rFonts w:ascii="Times New Roman" w:hAnsi="Times New Roman"/>
          <w:color w:val="000000"/>
          <w:sz w:val="28"/>
          <w:szCs w:val="28"/>
        </w:rPr>
        <w:t>.</w:t>
      </w:r>
    </w:p>
    <w:p w:rsidR="000E03A4" w:rsidRPr="00136A83" w:rsidRDefault="002326EB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Акценти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ровать надо первую долю припева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«ай, люли» и первые доли строк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«гуляй, млада», «до утренней»…</w:t>
      </w:r>
    </w:p>
    <w:p w:rsidR="000E03A4" w:rsidRPr="00136A83" w:rsidRDefault="00CD6372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Чтобы помочь хору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,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>дирижер должен петь вместе с ним или произносить слова.</w:t>
      </w:r>
    </w:p>
    <w:p w:rsidR="00CD6372" w:rsidRPr="00136A83" w:rsidRDefault="00CD6372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Важную роль играет зрительный контакт дирижера и участников хора. Это позволяет не только технич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ески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правильно отработать прои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зведение, но и уловить основной</w:t>
      </w:r>
      <w:r w:rsidRPr="00136A83">
        <w:rPr>
          <w:rFonts w:ascii="Times New Roman" w:hAnsi="Times New Roman"/>
          <w:color w:val="000000"/>
          <w:sz w:val="28"/>
          <w:szCs w:val="28"/>
        </w:rPr>
        <w:t xml:space="preserve"> замысел 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 xml:space="preserve">композитора </w:t>
      </w:r>
      <w:r w:rsidRPr="00136A83">
        <w:rPr>
          <w:rFonts w:ascii="Times New Roman" w:hAnsi="Times New Roman"/>
          <w:color w:val="000000"/>
          <w:sz w:val="28"/>
          <w:szCs w:val="28"/>
        </w:rPr>
        <w:t>и эмоциональность.</w:t>
      </w:r>
    </w:p>
    <w:p w:rsidR="000E03A4" w:rsidRPr="00136A83" w:rsidRDefault="000E03A4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3A4" w:rsidRPr="00136A83" w:rsidRDefault="0032036D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  <w:r w:rsidRPr="00136A83">
        <w:rPr>
          <w:rFonts w:ascii="Times New Roman" w:hAnsi="Times New Roman"/>
          <w:b/>
          <w:color w:val="000000"/>
          <w:sz w:val="28"/>
          <w:szCs w:val="40"/>
        </w:rPr>
        <w:t>6.</w:t>
      </w:r>
      <w:r w:rsidR="00822CA3" w:rsidRPr="00136A83">
        <w:rPr>
          <w:rFonts w:ascii="Times New Roman" w:hAnsi="Times New Roman"/>
          <w:b/>
          <w:color w:val="000000"/>
          <w:sz w:val="28"/>
          <w:szCs w:val="40"/>
        </w:rPr>
        <w:t xml:space="preserve"> </w:t>
      </w:r>
      <w:r w:rsidR="000E03A4" w:rsidRPr="00136A83">
        <w:rPr>
          <w:rFonts w:ascii="Times New Roman" w:hAnsi="Times New Roman"/>
          <w:b/>
          <w:color w:val="000000"/>
          <w:sz w:val="28"/>
          <w:szCs w:val="40"/>
        </w:rPr>
        <w:t>План</w:t>
      </w:r>
      <w:r w:rsidR="00136A83">
        <w:rPr>
          <w:rFonts w:ascii="Times New Roman" w:hAnsi="Times New Roman"/>
          <w:b/>
          <w:color w:val="000000"/>
          <w:sz w:val="28"/>
          <w:szCs w:val="40"/>
        </w:rPr>
        <w:t xml:space="preserve"> репетиционной работы</w:t>
      </w:r>
    </w:p>
    <w:p w:rsidR="004D2AE9" w:rsidRPr="00136A83" w:rsidRDefault="004D2AE9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</w:rPr>
      </w:pPr>
    </w:p>
    <w:p w:rsidR="000E03A4" w:rsidRPr="00136A83" w:rsidRDefault="0032036D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Перед разучиванием произведения с хором необходимо досконально изучить 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его и выявить трудности:</w:t>
      </w:r>
    </w:p>
    <w:p w:rsidR="0032036D" w:rsidRPr="00136A83" w:rsidRDefault="00D02411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1.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A83">
        <w:rPr>
          <w:rFonts w:ascii="Times New Roman" w:hAnsi="Times New Roman"/>
          <w:color w:val="000000"/>
          <w:sz w:val="28"/>
          <w:szCs w:val="28"/>
        </w:rPr>
        <w:t>Тесситура голосов. Если она неудобная надо найти удобную ноту, к которой нужно стремиться.</w:t>
      </w:r>
    </w:p>
    <w:p w:rsidR="000E03A4" w:rsidRPr="00136A83" w:rsidRDefault="006634E4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2. Выстроить 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 xml:space="preserve">частные ансамбли. </w:t>
      </w:r>
      <w:r w:rsidR="0099357F" w:rsidRPr="00136A83">
        <w:rPr>
          <w:rFonts w:ascii="Times New Roman" w:hAnsi="Times New Roman"/>
          <w:color w:val="000000"/>
          <w:sz w:val="28"/>
          <w:szCs w:val="28"/>
        </w:rPr>
        <w:t>В р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>езультат</w:t>
      </w:r>
      <w:r w:rsidR="0099357F" w:rsidRPr="00136A83">
        <w:rPr>
          <w:rFonts w:ascii="Times New Roman" w:hAnsi="Times New Roman"/>
          <w:color w:val="000000"/>
          <w:sz w:val="28"/>
          <w:szCs w:val="28"/>
        </w:rPr>
        <w:t>е работы с одной партией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 xml:space="preserve"> мы </w:t>
      </w:r>
      <w:r w:rsidR="0099357F" w:rsidRPr="00136A83">
        <w:rPr>
          <w:rFonts w:ascii="Times New Roman" w:hAnsi="Times New Roman"/>
          <w:color w:val="000000"/>
          <w:sz w:val="28"/>
          <w:szCs w:val="28"/>
        </w:rPr>
        <w:t>у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>слышим</w:t>
      </w:r>
      <w:r w:rsidR="0099357F" w:rsidRPr="00136A83">
        <w:rPr>
          <w:rFonts w:ascii="Times New Roman" w:hAnsi="Times New Roman"/>
          <w:color w:val="000000"/>
          <w:sz w:val="28"/>
          <w:szCs w:val="28"/>
        </w:rPr>
        <w:t>, что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57F" w:rsidRPr="00136A83">
        <w:rPr>
          <w:rFonts w:ascii="Times New Roman" w:hAnsi="Times New Roman"/>
          <w:color w:val="000000"/>
          <w:sz w:val="28"/>
          <w:szCs w:val="28"/>
        </w:rPr>
        <w:t>певцы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 xml:space="preserve">, взаимно уравновесившись силой и слившись тембрами, образовали хоровую партию, </w:t>
      </w:r>
      <w:r w:rsidR="00822CA3" w:rsidRPr="00136A83">
        <w:rPr>
          <w:rFonts w:ascii="Times New Roman" w:hAnsi="Times New Roman"/>
          <w:color w:val="000000"/>
          <w:sz w:val="28"/>
          <w:szCs w:val="28"/>
        </w:rPr>
        <w:t>т.е.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57F" w:rsidRPr="00136A83">
        <w:rPr>
          <w:rFonts w:ascii="Times New Roman" w:hAnsi="Times New Roman"/>
          <w:color w:val="000000"/>
          <w:sz w:val="28"/>
          <w:szCs w:val="28"/>
        </w:rPr>
        <w:t>образовали один</w:t>
      </w:r>
      <w:r w:rsidR="004D2AE9" w:rsidRPr="00136A83">
        <w:rPr>
          <w:rFonts w:ascii="Times New Roman" w:hAnsi="Times New Roman"/>
          <w:color w:val="000000"/>
          <w:sz w:val="28"/>
          <w:szCs w:val="28"/>
        </w:rPr>
        <w:t xml:space="preserve"> хоровой голос, с характерной однородно-типичной окраской, свойственной данной партии.</w:t>
      </w:r>
      <w:r w:rsidR="003839AE" w:rsidRPr="00136A83">
        <w:rPr>
          <w:rFonts w:ascii="Times New Roman" w:hAnsi="Times New Roman"/>
          <w:color w:val="000000"/>
          <w:sz w:val="28"/>
          <w:szCs w:val="28"/>
        </w:rPr>
        <w:t xml:space="preserve"> Следить за интонированием баса при длительном пении на одном звуке.</w:t>
      </w:r>
    </w:p>
    <w:p w:rsidR="000E03A4" w:rsidRPr="00136A83" w:rsidRDefault="004D2AE9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3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.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Чисто выстроить вертикали</w:t>
      </w:r>
      <w:r w:rsidR="0087366A" w:rsidRPr="00136A83">
        <w:rPr>
          <w:rFonts w:ascii="Times New Roman" w:hAnsi="Times New Roman"/>
          <w:color w:val="000000"/>
          <w:sz w:val="28"/>
          <w:szCs w:val="28"/>
        </w:rPr>
        <w:t>, и особенно уделить внимание октавным унисонам</w:t>
      </w:r>
      <w:r w:rsidR="0093095C" w:rsidRPr="00136A83">
        <w:rPr>
          <w:rFonts w:ascii="Times New Roman" w:hAnsi="Times New Roman"/>
          <w:color w:val="000000"/>
          <w:sz w:val="28"/>
          <w:szCs w:val="28"/>
        </w:rPr>
        <w:t xml:space="preserve"> в первой части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. Для этого по очереди все голоса берут свои ноты и держат их до полного выстраивания аккорда.</w:t>
      </w:r>
    </w:p>
    <w:p w:rsidR="000E03A4" w:rsidRPr="00136A83" w:rsidRDefault="004D2AE9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4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.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Четкое проговаривание текста. В пении надо специально утрировать текст.</w:t>
      </w:r>
    </w:p>
    <w:p w:rsidR="00D02411" w:rsidRPr="00136A83" w:rsidRDefault="004D2AE9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5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.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411" w:rsidRPr="00136A83">
        <w:rPr>
          <w:rFonts w:ascii="Times New Roman" w:hAnsi="Times New Roman"/>
          <w:color w:val="000000"/>
          <w:sz w:val="28"/>
          <w:szCs w:val="28"/>
        </w:rPr>
        <w:t>Членение музыкальной фразы.</w:t>
      </w:r>
      <w:r w:rsidR="002471A4" w:rsidRPr="00136A83">
        <w:rPr>
          <w:rFonts w:ascii="Times New Roman" w:hAnsi="Times New Roman"/>
          <w:color w:val="000000"/>
          <w:sz w:val="28"/>
          <w:szCs w:val="28"/>
        </w:rPr>
        <w:t xml:space="preserve"> Делается на ранних этапах для удобства разучивания.</w:t>
      </w:r>
    </w:p>
    <w:p w:rsidR="000E03A4" w:rsidRPr="00136A83" w:rsidRDefault="002471A4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 xml:space="preserve">Во второй части на начальных этапах 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 xml:space="preserve">произведения </w:t>
      </w:r>
      <w:r w:rsidR="0099357F" w:rsidRPr="00136A83">
        <w:rPr>
          <w:rFonts w:ascii="Times New Roman" w:hAnsi="Times New Roman"/>
          <w:color w:val="000000"/>
          <w:sz w:val="28"/>
          <w:szCs w:val="28"/>
        </w:rPr>
        <w:t xml:space="preserve">текст </w:t>
      </w:r>
      <w:r w:rsidRPr="00136A83">
        <w:rPr>
          <w:rFonts w:ascii="Times New Roman" w:hAnsi="Times New Roman"/>
          <w:color w:val="000000"/>
          <w:sz w:val="28"/>
          <w:szCs w:val="28"/>
        </w:rPr>
        <w:t>стоит пропеть в медленном темпе и добиться ч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ё</w:t>
      </w:r>
      <w:r w:rsidRPr="00136A83">
        <w:rPr>
          <w:rFonts w:ascii="Times New Roman" w:hAnsi="Times New Roman"/>
          <w:color w:val="000000"/>
          <w:sz w:val="28"/>
          <w:szCs w:val="28"/>
        </w:rPr>
        <w:t>ткого произношения текста, а также л</w:t>
      </w:r>
      <w:r w:rsidR="000E03A4" w:rsidRPr="00136A83">
        <w:rPr>
          <w:rFonts w:ascii="Times New Roman" w:hAnsi="Times New Roman"/>
          <w:color w:val="000000"/>
          <w:sz w:val="28"/>
          <w:szCs w:val="28"/>
        </w:rPr>
        <w:t>ё</w:t>
      </w:r>
      <w:r w:rsidRPr="00136A83">
        <w:rPr>
          <w:rFonts w:ascii="Times New Roman" w:hAnsi="Times New Roman"/>
          <w:color w:val="000000"/>
          <w:sz w:val="28"/>
          <w:szCs w:val="28"/>
        </w:rPr>
        <w:t>гкости.</w:t>
      </w:r>
    </w:p>
    <w:p w:rsidR="00C215FA" w:rsidRPr="00136A83" w:rsidRDefault="002471A4" w:rsidP="00822CA3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A83">
        <w:rPr>
          <w:rFonts w:ascii="Times New Roman" w:hAnsi="Times New Roman"/>
          <w:color w:val="000000"/>
          <w:sz w:val="28"/>
          <w:szCs w:val="28"/>
        </w:rPr>
        <w:t>Лучше сразу в процессе разучивания пытаться передать внутренний смысл и эмоциональность, чтобы произведение не выглядело механическим и не потеряло интерес у участников хора.</w:t>
      </w:r>
      <w:bookmarkStart w:id="0" w:name="_GoBack"/>
      <w:bookmarkEnd w:id="0"/>
    </w:p>
    <w:sectPr w:rsidR="00C215FA" w:rsidRPr="00136A83" w:rsidSect="00822CA3">
      <w:footerReference w:type="default" r:id="rId7"/>
      <w:pgSz w:w="11906" w:h="16838"/>
      <w:pgMar w:top="1134" w:right="850" w:bottom="1134" w:left="170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FC3" w:rsidRDefault="003F5FC3" w:rsidP="007D53AB">
      <w:pPr>
        <w:spacing w:after="0" w:line="240" w:lineRule="auto"/>
      </w:pPr>
      <w:r>
        <w:separator/>
      </w:r>
    </w:p>
  </w:endnote>
  <w:endnote w:type="continuationSeparator" w:id="0">
    <w:p w:rsidR="003F5FC3" w:rsidRDefault="003F5FC3" w:rsidP="007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3AB" w:rsidRDefault="00C40048">
    <w:pPr>
      <w:pStyle w:val="a9"/>
      <w:jc w:val="right"/>
    </w:pPr>
    <w:r>
      <w:rPr>
        <w:noProof/>
        <w:sz w:val="28"/>
        <w:szCs w:val="28"/>
      </w:rPr>
      <w:t>1</w:t>
    </w:r>
  </w:p>
  <w:p w:rsidR="007D53AB" w:rsidRDefault="007D53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FC3" w:rsidRDefault="003F5FC3" w:rsidP="007D53AB">
      <w:pPr>
        <w:spacing w:after="0" w:line="240" w:lineRule="auto"/>
      </w:pPr>
      <w:r>
        <w:separator/>
      </w:r>
    </w:p>
  </w:footnote>
  <w:footnote w:type="continuationSeparator" w:id="0">
    <w:p w:rsidR="003F5FC3" w:rsidRDefault="003F5FC3" w:rsidP="007D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124A"/>
    <w:multiLevelType w:val="hybridMultilevel"/>
    <w:tmpl w:val="53D0E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8C59BB"/>
    <w:multiLevelType w:val="multilevel"/>
    <w:tmpl w:val="AF02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7CF"/>
    <w:rsid w:val="00001456"/>
    <w:rsid w:val="00005241"/>
    <w:rsid w:val="00020BBC"/>
    <w:rsid w:val="00041F09"/>
    <w:rsid w:val="000451EF"/>
    <w:rsid w:val="000924E2"/>
    <w:rsid w:val="000A5B36"/>
    <w:rsid w:val="000C7D87"/>
    <w:rsid w:val="000E03A4"/>
    <w:rsid w:val="000E3EBC"/>
    <w:rsid w:val="00101603"/>
    <w:rsid w:val="00113F12"/>
    <w:rsid w:val="00134352"/>
    <w:rsid w:val="001352F7"/>
    <w:rsid w:val="00136A83"/>
    <w:rsid w:val="001525B4"/>
    <w:rsid w:val="001742C3"/>
    <w:rsid w:val="00182F26"/>
    <w:rsid w:val="00197455"/>
    <w:rsid w:val="001C2E0A"/>
    <w:rsid w:val="001C4F4C"/>
    <w:rsid w:val="001C63B0"/>
    <w:rsid w:val="001E145A"/>
    <w:rsid w:val="001F5B6A"/>
    <w:rsid w:val="00203EF5"/>
    <w:rsid w:val="00210694"/>
    <w:rsid w:val="002326EB"/>
    <w:rsid w:val="002448B2"/>
    <w:rsid w:val="002471A4"/>
    <w:rsid w:val="00264A44"/>
    <w:rsid w:val="00266136"/>
    <w:rsid w:val="00270286"/>
    <w:rsid w:val="002C7A94"/>
    <w:rsid w:val="002D2AA0"/>
    <w:rsid w:val="002D34E1"/>
    <w:rsid w:val="002D76A5"/>
    <w:rsid w:val="002E4E4E"/>
    <w:rsid w:val="002F3E84"/>
    <w:rsid w:val="002F5C8B"/>
    <w:rsid w:val="002F6187"/>
    <w:rsid w:val="0030745C"/>
    <w:rsid w:val="0032036D"/>
    <w:rsid w:val="00323061"/>
    <w:rsid w:val="003301DA"/>
    <w:rsid w:val="00330DD5"/>
    <w:rsid w:val="003839AE"/>
    <w:rsid w:val="003B0500"/>
    <w:rsid w:val="003C1D47"/>
    <w:rsid w:val="003E49A1"/>
    <w:rsid w:val="003F5FC3"/>
    <w:rsid w:val="004119A5"/>
    <w:rsid w:val="0043670C"/>
    <w:rsid w:val="00470983"/>
    <w:rsid w:val="00482135"/>
    <w:rsid w:val="004843F8"/>
    <w:rsid w:val="004A7818"/>
    <w:rsid w:val="004B056E"/>
    <w:rsid w:val="004B318D"/>
    <w:rsid w:val="004D2AE9"/>
    <w:rsid w:val="004F1C95"/>
    <w:rsid w:val="0051047F"/>
    <w:rsid w:val="00522BAF"/>
    <w:rsid w:val="00525C90"/>
    <w:rsid w:val="00553F31"/>
    <w:rsid w:val="00590336"/>
    <w:rsid w:val="005A5000"/>
    <w:rsid w:val="005A5F2E"/>
    <w:rsid w:val="005E4773"/>
    <w:rsid w:val="005F6A3B"/>
    <w:rsid w:val="006442BA"/>
    <w:rsid w:val="00647EFE"/>
    <w:rsid w:val="006602D8"/>
    <w:rsid w:val="006634E4"/>
    <w:rsid w:val="00667998"/>
    <w:rsid w:val="006742E4"/>
    <w:rsid w:val="00687CFD"/>
    <w:rsid w:val="006C2087"/>
    <w:rsid w:val="00744F9B"/>
    <w:rsid w:val="007814BC"/>
    <w:rsid w:val="007D53AB"/>
    <w:rsid w:val="007F2D95"/>
    <w:rsid w:val="007F3ECA"/>
    <w:rsid w:val="00805B13"/>
    <w:rsid w:val="00810B69"/>
    <w:rsid w:val="00814FD9"/>
    <w:rsid w:val="00820BE0"/>
    <w:rsid w:val="00822CA3"/>
    <w:rsid w:val="008447BB"/>
    <w:rsid w:val="00870BD8"/>
    <w:rsid w:val="0087366A"/>
    <w:rsid w:val="0088070B"/>
    <w:rsid w:val="008849BB"/>
    <w:rsid w:val="008A24AD"/>
    <w:rsid w:val="008B104E"/>
    <w:rsid w:val="008E72F1"/>
    <w:rsid w:val="008F39F4"/>
    <w:rsid w:val="00910922"/>
    <w:rsid w:val="0091159E"/>
    <w:rsid w:val="00921BF9"/>
    <w:rsid w:val="0093095C"/>
    <w:rsid w:val="00942507"/>
    <w:rsid w:val="0095034E"/>
    <w:rsid w:val="0095767C"/>
    <w:rsid w:val="009658FA"/>
    <w:rsid w:val="00986E93"/>
    <w:rsid w:val="0099357F"/>
    <w:rsid w:val="009B0D10"/>
    <w:rsid w:val="009B20FE"/>
    <w:rsid w:val="009D45C1"/>
    <w:rsid w:val="009E2D64"/>
    <w:rsid w:val="00A24B74"/>
    <w:rsid w:val="00A437FB"/>
    <w:rsid w:val="00A547EA"/>
    <w:rsid w:val="00A65AAC"/>
    <w:rsid w:val="00AA1E6C"/>
    <w:rsid w:val="00AD2C48"/>
    <w:rsid w:val="00AE6675"/>
    <w:rsid w:val="00B005F7"/>
    <w:rsid w:val="00B00816"/>
    <w:rsid w:val="00B01F70"/>
    <w:rsid w:val="00B42230"/>
    <w:rsid w:val="00B74133"/>
    <w:rsid w:val="00BA2931"/>
    <w:rsid w:val="00BE43FF"/>
    <w:rsid w:val="00C20317"/>
    <w:rsid w:val="00C215FA"/>
    <w:rsid w:val="00C40048"/>
    <w:rsid w:val="00C54BA7"/>
    <w:rsid w:val="00C7658B"/>
    <w:rsid w:val="00C83492"/>
    <w:rsid w:val="00C9465F"/>
    <w:rsid w:val="00CA7C0D"/>
    <w:rsid w:val="00CC6B4E"/>
    <w:rsid w:val="00CD6372"/>
    <w:rsid w:val="00D01EA3"/>
    <w:rsid w:val="00D02411"/>
    <w:rsid w:val="00D13B13"/>
    <w:rsid w:val="00D2078A"/>
    <w:rsid w:val="00D22190"/>
    <w:rsid w:val="00D3314D"/>
    <w:rsid w:val="00D4476A"/>
    <w:rsid w:val="00D467CF"/>
    <w:rsid w:val="00D63934"/>
    <w:rsid w:val="00D75E49"/>
    <w:rsid w:val="00DB0F33"/>
    <w:rsid w:val="00DD46B7"/>
    <w:rsid w:val="00DD7782"/>
    <w:rsid w:val="00E12301"/>
    <w:rsid w:val="00E30FFB"/>
    <w:rsid w:val="00E31488"/>
    <w:rsid w:val="00E50FE7"/>
    <w:rsid w:val="00E91DED"/>
    <w:rsid w:val="00F41546"/>
    <w:rsid w:val="00F42181"/>
    <w:rsid w:val="00F5763F"/>
    <w:rsid w:val="00F60D30"/>
    <w:rsid w:val="00F87ADE"/>
    <w:rsid w:val="00F91400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9E4F74B-451C-4F73-8AAA-D585FD33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01EA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1EA3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uiPriority w:val="99"/>
    <w:rsid w:val="00D01E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46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467CF"/>
    <w:rPr>
      <w:rFonts w:ascii="Courier New" w:hAnsi="Courier New" w:cs="Courier New"/>
      <w:sz w:val="20"/>
      <w:szCs w:val="20"/>
      <w:lang w:val="x-none" w:eastAsia="ru-RU"/>
    </w:rPr>
  </w:style>
  <w:style w:type="character" w:styleId="a4">
    <w:name w:val="Emphasis"/>
    <w:uiPriority w:val="99"/>
    <w:qFormat/>
    <w:rsid w:val="004A7818"/>
    <w:rPr>
      <w:rFonts w:cs="Times New Roman"/>
      <w:i/>
      <w:iCs/>
    </w:rPr>
  </w:style>
  <w:style w:type="character" w:styleId="a5">
    <w:name w:val="Hyperlink"/>
    <w:uiPriority w:val="99"/>
    <w:semiHidden/>
    <w:rsid w:val="00D01EA3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7F2D95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7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7D53AB"/>
    <w:rPr>
      <w:rFonts w:cs="Times New Roman"/>
    </w:rPr>
  </w:style>
  <w:style w:type="paragraph" w:styleId="a9">
    <w:name w:val="footer"/>
    <w:basedOn w:val="a"/>
    <w:link w:val="aa"/>
    <w:uiPriority w:val="99"/>
    <w:rsid w:val="007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7D53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1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19635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sn</dc:creator>
  <cp:keywords/>
  <dc:description/>
  <cp:lastModifiedBy>admin</cp:lastModifiedBy>
  <cp:revision>2</cp:revision>
  <dcterms:created xsi:type="dcterms:W3CDTF">2014-03-21T19:07:00Z</dcterms:created>
  <dcterms:modified xsi:type="dcterms:W3CDTF">2014-03-21T19:07:00Z</dcterms:modified>
</cp:coreProperties>
</file>