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633" w:rsidRDefault="002A545F">
      <w:pPr>
        <w:pStyle w:val="1"/>
        <w:jc w:val="center"/>
      </w:pPr>
      <w:r>
        <w:t>Определение поверхностного натяжения методом счета капель</w:t>
      </w:r>
    </w:p>
    <w:p w:rsidR="00105633" w:rsidRPr="002A545F" w:rsidRDefault="002A545F">
      <w:pPr>
        <w:pStyle w:val="a3"/>
        <w:divId w:val="1670596942"/>
      </w:pPr>
      <w:r>
        <w:t>Метод счета капель считается самым простым способом измерения поверхностного натяжения с технической точки зрения. В основе расчетов лежит закон, согласно которому вес капли, отрывающейся от пипетки, пропорционален поверхностному натяжению жидкости (</w:t>
      </w:r>
      <w:r>
        <w:sym w:font="Symbol" w:char="F073"/>
      </w:r>
      <w:r>
        <w:t xml:space="preserve"> ) и радиусу пипетки (R) , т.е. 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855"/>
      </w:tblGrid>
      <w:tr w:rsidR="00105633">
        <w:trPr>
          <w:divId w:val="1670596942"/>
          <w:tblCellSpacing w:w="0" w:type="dxa"/>
          <w:jc w:val="center"/>
        </w:trPr>
        <w:tc>
          <w:tcPr>
            <w:tcW w:w="2500" w:type="pct"/>
            <w:hideMark/>
          </w:tcPr>
          <w:p w:rsidR="00105633" w:rsidRDefault="002A545F">
            <w:r>
              <w:t>m=2</w:t>
            </w:r>
            <w:r>
              <w:sym w:font="Symbol" w:char="F070"/>
            </w:r>
            <w:r>
              <w:t xml:space="preserve"> R</w:t>
            </w:r>
            <w:r>
              <w:sym w:font="Symbol" w:char="F073"/>
            </w:r>
            <w:r>
              <w:t xml:space="preserve"> /g , где</w:t>
            </w:r>
          </w:p>
        </w:tc>
        <w:tc>
          <w:tcPr>
            <w:tcW w:w="2500" w:type="pct"/>
            <w:hideMark/>
          </w:tcPr>
          <w:p w:rsidR="00105633" w:rsidRDefault="002A545F">
            <w:r>
              <w:t>(1)</w:t>
            </w:r>
          </w:p>
        </w:tc>
      </w:tr>
    </w:tbl>
    <w:p w:rsidR="00105633" w:rsidRPr="002A545F" w:rsidRDefault="002A545F">
      <w:pPr>
        <w:pStyle w:val="a3"/>
        <w:divId w:val="1670596942"/>
      </w:pPr>
      <w:r>
        <w:t>g - ускорение свободного падения;</w:t>
      </w:r>
    </w:p>
    <w:p w:rsidR="00105633" w:rsidRDefault="002A545F">
      <w:pPr>
        <w:pStyle w:val="a3"/>
        <w:divId w:val="1670596942"/>
      </w:pPr>
      <w:r>
        <w:t>m - масса капли исследуемой жидкости.</w:t>
      </w:r>
    </w:p>
    <w:p w:rsidR="00105633" w:rsidRDefault="002A545F">
      <w:pPr>
        <w:pStyle w:val="a3"/>
        <w:divId w:val="1670596942"/>
      </w:pPr>
      <w:r>
        <w:t xml:space="preserve">Процесс измерений прост и состоит их двух этапов. На первом этапе определяется радиус пипетки (сталагмометра). Величина радиуса вычисляется по результатам измерения веса капли какой-либо стандартной жидкости, например, дистиллированной воды. Для измерения радиуса не используются какие-либо дополнительные измерительные инструменты, такие как микрометр, поскольку величина радиуса в формуле (1) лишь приближенно отражает действительные размеры используемой пипетки. (Причины такого положения дел будут пояснены далее.) </w:t>
      </w:r>
    </w:p>
    <w:p w:rsidR="00105633" w:rsidRDefault="002A545F">
      <w:pPr>
        <w:pStyle w:val="a3"/>
        <w:divId w:val="1670596942"/>
      </w:pPr>
      <w:r>
        <w:t xml:space="preserve">Второй этап состоит в том, что из пипетки выдавливается несколько капель исследуемой жидкости в посуду для взвешивания. Первая капля не должна попасть в число взвешиваемых. Далее взвешиванием на весах определяется общий вес капель. </w:t>
      </w:r>
    </w:p>
    <w:p w:rsidR="00105633" w:rsidRDefault="002A545F">
      <w:pPr>
        <w:pStyle w:val="a3"/>
        <w:divId w:val="1670596942"/>
      </w:pPr>
      <w:r>
        <w:t>Важным является процесс формирования отдельной капли. Формировать каплю быстро недопустимо, так как результат последующего измерения будет недостоверен из-за того, что сила инерции поступающей жидкости оторвет каплю раньше времени. Медленно же формировать каплю не рационально. Обычно поступают следующим образом: каплю формируют быстро, но на последней стадии формирования (до ее отрыва от пипетки) замедляют процесс. Капля должна оторваться при очень медленном поступлении жидкости.</w:t>
      </w:r>
    </w:p>
    <w:p w:rsidR="00105633" w:rsidRDefault="002A545F">
      <w:pPr>
        <w:pStyle w:val="a3"/>
        <w:divId w:val="1670596942"/>
      </w:pPr>
      <w:r>
        <w:t>Систематическая ошибка от использования для расчетов формулы (1) достигает в лучшем случае 2-3%, если для калибровки (определения радиуса) применялась дистиллированная вода, а поверхностное натяжение исследуемой пробы равно 20 дин/см. Это связано с тем, что вышеупомянутая формула не совсем верно отражает существующее положение дел. Лонштейн, а затем Гаркинс и Браунс еще в начале века показали, что лучшими показателями обладает формула: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855"/>
      </w:tblGrid>
      <w:tr w:rsidR="00105633">
        <w:trPr>
          <w:divId w:val="1670596942"/>
          <w:tblCellSpacing w:w="0" w:type="dxa"/>
          <w:jc w:val="center"/>
        </w:trPr>
        <w:tc>
          <w:tcPr>
            <w:tcW w:w="2500" w:type="pct"/>
            <w:hideMark/>
          </w:tcPr>
          <w:p w:rsidR="00105633" w:rsidRDefault="002A545F">
            <w:r>
              <w:t>m=F2</w:t>
            </w:r>
            <w:r>
              <w:sym w:font="Symbol" w:char="F070"/>
            </w:r>
            <w:r>
              <w:t xml:space="preserve"> R</w:t>
            </w:r>
            <w:r>
              <w:sym w:font="Symbol" w:char="F073"/>
            </w:r>
            <w:r>
              <w:t xml:space="preserve"> /g, где</w:t>
            </w:r>
          </w:p>
        </w:tc>
        <w:tc>
          <w:tcPr>
            <w:tcW w:w="2500" w:type="pct"/>
            <w:hideMark/>
          </w:tcPr>
          <w:p w:rsidR="00105633" w:rsidRDefault="002A545F">
            <w:r>
              <w:t>(2)</w:t>
            </w:r>
          </w:p>
        </w:tc>
      </w:tr>
    </w:tbl>
    <w:p w:rsidR="00105633" w:rsidRPr="002A545F" w:rsidRDefault="002A545F">
      <w:pPr>
        <w:pStyle w:val="a3"/>
        <w:divId w:val="1670596942"/>
      </w:pPr>
      <w:r>
        <w:t>F - поправка, зависящая от отношения V/R</w:t>
      </w:r>
      <w:r>
        <w:rPr>
          <w:vertAlign w:val="superscript"/>
        </w:rPr>
        <w:t>3</w:t>
      </w:r>
      <w:r>
        <w:t>;</w:t>
      </w:r>
    </w:p>
    <w:p w:rsidR="00105633" w:rsidRDefault="002A545F">
      <w:pPr>
        <w:pStyle w:val="a3"/>
        <w:divId w:val="1670596942"/>
      </w:pPr>
      <w:r>
        <w:t>V - объем капли.</w:t>
      </w:r>
    </w:p>
    <w:p w:rsidR="00105633" w:rsidRDefault="002A545F">
      <w:pPr>
        <w:pStyle w:val="a3"/>
        <w:divId w:val="1670596942"/>
      </w:pPr>
      <w:r>
        <w:t>Использование этой формулы для расчетов позволяет определять поверхностное натяжение с точноcтью 0,1-0,2%.</w:t>
      </w:r>
    </w:p>
    <w:p w:rsidR="00105633" w:rsidRDefault="002A545F">
      <w:pPr>
        <w:pStyle w:val="a3"/>
        <w:divId w:val="1670596942"/>
      </w:pPr>
      <w:r>
        <w:t>В таблице 1 показаны значения поправок F для различных V/R</w:t>
      </w:r>
      <w:r>
        <w:rPr>
          <w:vertAlign w:val="superscript"/>
        </w:rPr>
        <w:t>3</w:t>
      </w:r>
      <w:r>
        <w:t>. Из таблицы следует, что в действительности образуется капля меньшего размера, чем это предсказывает предыдущая формула (1). Таким образом, расчеты радиуса по раствору с известным поверхностным натяжением дают значение на 40% меньше действительного размера пипетки.</w:t>
      </w:r>
    </w:p>
    <w:p w:rsidR="00105633" w:rsidRDefault="002A545F">
      <w:pPr>
        <w:pStyle w:val="a3"/>
        <w:divId w:val="1670596942"/>
      </w:pPr>
      <w:r>
        <w:t>Таблица 1.</w:t>
      </w:r>
    </w:p>
    <w:tbl>
      <w:tblPr>
        <w:tblW w:w="4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7"/>
        <w:gridCol w:w="1156"/>
        <w:gridCol w:w="1310"/>
        <w:gridCol w:w="1156"/>
        <w:gridCol w:w="1310"/>
        <w:gridCol w:w="1310"/>
      </w:tblGrid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Pr="002A545F" w:rsidRDefault="002A545F">
            <w:pPr>
              <w:pStyle w:val="a3"/>
            </w:pPr>
            <w:r w:rsidRPr="002A545F">
              <w:t>V/R</w:t>
            </w:r>
            <w:r w:rsidRPr="002A545F">
              <w:rPr>
                <w:vertAlign w:val="superscript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F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Pr="002A545F" w:rsidRDefault="002A545F">
            <w:pPr>
              <w:pStyle w:val="a3"/>
            </w:pPr>
            <w:r w:rsidRPr="002A545F">
              <w:t>V/R</w:t>
            </w:r>
            <w:r w:rsidRPr="002A545F">
              <w:rPr>
                <w:vertAlign w:val="superscript"/>
              </w:rPr>
              <w:t>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F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Pr="002A545F" w:rsidRDefault="002A545F">
            <w:pPr>
              <w:pStyle w:val="a3"/>
            </w:pPr>
            <w:r w:rsidRPr="002A545F">
              <w:t>V/R</w:t>
            </w:r>
            <w:r w:rsidRPr="002A545F">
              <w:rPr>
                <w:vertAlign w:val="superscript"/>
              </w:rPr>
              <w:t>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F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58,1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0,215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2,3414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0,816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0,255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24,6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0,2256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2,0929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0,26452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0,771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0,2534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17,7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0,2305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1,8839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0,26522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0,729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0,2517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13,28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0,23522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1,7062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0,26562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0,692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0,2499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10,29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0,23976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1,5545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0,26566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0,658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0,2482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8,19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0,24398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1,4235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0,26544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0,626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0,2664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6,662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0,24786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1,3096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0,26495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0,597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0,2445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5,522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0,25135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1,2109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0,26407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0,243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4,653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0,25419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1,124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0,2632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0,541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0,243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3,975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0,25661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1,048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0,261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0,512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0,2441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3,433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0,25874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0,98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0,2602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0,483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0,246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2,995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0,26065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0,912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0,2585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0,455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0,2491</w:t>
            </w:r>
          </w:p>
        </w:tc>
      </w:tr>
      <w:tr w:rsidR="00105633">
        <w:trPr>
          <w:divId w:val="1670596942"/>
          <w:trHeight w:val="300"/>
          <w:tblCellSpacing w:w="0" w:type="dxa"/>
        </w:trPr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2,637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0,26224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0,865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0,257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0,428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05633" w:rsidRDefault="002A545F">
            <w:r>
              <w:t>0,2526</w:t>
            </w:r>
          </w:p>
        </w:tc>
      </w:tr>
    </w:tbl>
    <w:p w:rsidR="00105633" w:rsidRPr="002A545F" w:rsidRDefault="002A545F">
      <w:pPr>
        <w:pStyle w:val="a3"/>
        <w:divId w:val="1670596942"/>
      </w:pPr>
      <w:r>
        <w:t> </w:t>
      </w:r>
    </w:p>
    <w:p w:rsidR="00105633" w:rsidRDefault="002A545F">
      <w:pPr>
        <w:pStyle w:val="a3"/>
        <w:divId w:val="1670596942"/>
      </w:pPr>
      <w:r>
        <w:t>Расчеты по формуле (2) также предполагают 2 этапа исследований. На первом этапе определяется радиус пипетки по стандартному раствору, а на втором - измерение поверхностного натяжения исследуемой пробы. Расчеты по определению радиуса пипетки усложняется поправкой F, которая зависит от V/R</w:t>
      </w:r>
      <w:r>
        <w:rPr>
          <w:vertAlign w:val="superscript"/>
        </w:rPr>
        <w:t>3</w:t>
      </w:r>
      <w:r>
        <w:t>. Трудность состоит в том, что в формуле (2) радиус фигурирует в 2-х местах. Вычислять его аналитическим путем довольно сложно. В связи с этим лучше знать действительные геометрические размеры пипетки, предварительно измеренные микрометром. Измеренный радиус следует использовать только для вычисления поправки F. Таким образом, радиус по формуле (2) вычисляется довольно просто:</w:t>
      </w:r>
    </w:p>
    <w:tbl>
      <w:tblPr>
        <w:tblW w:w="4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3855"/>
      </w:tblGrid>
      <w:tr w:rsidR="00105633">
        <w:trPr>
          <w:divId w:val="1670596942"/>
          <w:tblCellSpacing w:w="0" w:type="dxa"/>
          <w:jc w:val="center"/>
        </w:trPr>
        <w:tc>
          <w:tcPr>
            <w:tcW w:w="2500" w:type="pct"/>
            <w:hideMark/>
          </w:tcPr>
          <w:p w:rsidR="00105633" w:rsidRPr="002A545F" w:rsidRDefault="002A545F">
            <w:pPr>
              <w:pStyle w:val="a3"/>
            </w:pPr>
            <w:r w:rsidRPr="002A545F">
              <w:t>R = mg/2</w:t>
            </w:r>
            <w:r w:rsidRPr="002A545F">
              <w:sym w:font="Symbol" w:char="F070"/>
            </w:r>
            <w:r w:rsidRPr="002A545F">
              <w:t xml:space="preserve"> </w:t>
            </w:r>
            <w:r w:rsidRPr="002A545F">
              <w:sym w:font="Symbol" w:char="F073"/>
            </w:r>
            <w:r w:rsidRPr="002A545F">
              <w:t xml:space="preserve"> </w:t>
            </w:r>
            <w:r w:rsidRPr="002A545F">
              <w:rPr>
                <w:vertAlign w:val="subscript"/>
              </w:rPr>
              <w:t>ст</w:t>
            </w:r>
            <w:r w:rsidRPr="002A545F">
              <w:t>F, где</w:t>
            </w:r>
          </w:p>
        </w:tc>
        <w:tc>
          <w:tcPr>
            <w:tcW w:w="2500" w:type="pct"/>
            <w:hideMark/>
          </w:tcPr>
          <w:p w:rsidR="00105633" w:rsidRDefault="002A545F">
            <w:r>
              <w:t>(3)</w:t>
            </w:r>
          </w:p>
        </w:tc>
      </w:tr>
    </w:tbl>
    <w:p w:rsidR="00105633" w:rsidRPr="002A545F" w:rsidRDefault="002A545F">
      <w:pPr>
        <w:pStyle w:val="a3"/>
        <w:divId w:val="1670596942"/>
      </w:pPr>
      <w:r>
        <w:sym w:font="Symbol" w:char="F073"/>
      </w:r>
      <w:r>
        <w:t xml:space="preserve"> </w:t>
      </w:r>
      <w:r>
        <w:rPr>
          <w:vertAlign w:val="subscript"/>
        </w:rPr>
        <w:t xml:space="preserve">ст </w:t>
      </w:r>
      <w:r>
        <w:t>- поверхностное натяжение стандартного раствора.</w:t>
      </w:r>
    </w:p>
    <w:p w:rsidR="00105633" w:rsidRDefault="002A545F">
      <w:pPr>
        <w:pStyle w:val="a3"/>
        <w:divId w:val="1670596942"/>
      </w:pPr>
      <w:r>
        <w:t>При вычислениях поверхностного натяжения исследуемого раствора применяется тот же принцип: радиус, измеренный микрометром, применяется только для вычисления поправки.</w:t>
      </w:r>
      <w:bookmarkStart w:id="0" w:name="_GoBack"/>
      <w:bookmarkEnd w:id="0"/>
    </w:p>
    <w:sectPr w:rsidR="001056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45F"/>
    <w:rsid w:val="00105633"/>
    <w:rsid w:val="001B4165"/>
    <w:rsid w:val="002A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1A79D7-32CE-419C-9EAC-FE697E4C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2619</Words>
  <Characters>1493</Characters>
  <Application>Microsoft Office Word</Application>
  <DocSecurity>0</DocSecurity>
  <Lines>12</Lines>
  <Paragraphs>8</Paragraphs>
  <ScaleCrop>false</ScaleCrop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 поверхностного натяжения методом счета капель</dc:title>
  <dc:subject/>
  <dc:creator>admin</dc:creator>
  <cp:keywords/>
  <dc:description/>
  <cp:lastModifiedBy>admin</cp:lastModifiedBy>
  <cp:revision>2</cp:revision>
  <dcterms:created xsi:type="dcterms:W3CDTF">2014-01-26T13:08:00Z</dcterms:created>
  <dcterms:modified xsi:type="dcterms:W3CDTF">2014-01-26T13:08:00Z</dcterms:modified>
</cp:coreProperties>
</file>