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9C" w:rsidRPr="00AE6E6C" w:rsidRDefault="006D3D9C" w:rsidP="00AE6E6C">
      <w:pPr>
        <w:shd w:val="clear" w:color="auto" w:fill="FFFFFF"/>
        <w:spacing w:line="360" w:lineRule="auto"/>
        <w:ind w:firstLine="709"/>
        <w:jc w:val="center"/>
        <w:rPr>
          <w:color w:val="000000"/>
          <w:spacing w:val="-12"/>
          <w:sz w:val="28"/>
          <w:szCs w:val="28"/>
        </w:rPr>
      </w:pPr>
      <w:r w:rsidRPr="00AE6E6C">
        <w:rPr>
          <w:color w:val="000000"/>
          <w:spacing w:val="-12"/>
          <w:sz w:val="28"/>
          <w:szCs w:val="28"/>
        </w:rPr>
        <w:t>На правах рукописи</w:t>
      </w:r>
    </w:p>
    <w:p w:rsidR="006D3D9C" w:rsidRPr="00AE6E6C" w:rsidRDefault="006D3D9C" w:rsidP="00AE6E6C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AE6E6C">
        <w:rPr>
          <w:color w:val="000000"/>
          <w:spacing w:val="-8"/>
          <w:sz w:val="28"/>
          <w:szCs w:val="28"/>
        </w:rPr>
        <w:t>СМИРНОВА ОЛЬГА АЛЕКСЕЕВНА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pacing w:val="-15"/>
          <w:sz w:val="28"/>
          <w:szCs w:val="28"/>
        </w:rPr>
      </w:pPr>
    </w:p>
    <w:p w:rsidR="00AE6E6C" w:rsidRDefault="00182DC9" w:rsidP="00AE6E6C">
      <w:pPr>
        <w:pStyle w:val="20"/>
        <w:spacing w:after="0" w:line="360" w:lineRule="auto"/>
        <w:ind w:left="0" w:firstLine="709"/>
        <w:jc w:val="center"/>
        <w:rPr>
          <w:sz w:val="28"/>
          <w:szCs w:val="28"/>
          <w:lang w:val="en-US"/>
        </w:rPr>
      </w:pPr>
      <w:r w:rsidRPr="00AE6E6C">
        <w:rPr>
          <w:spacing w:val="-15"/>
          <w:sz w:val="28"/>
          <w:szCs w:val="28"/>
        </w:rPr>
        <w:t>ТВЕРДОФАЗНЫЕ ПОТЕНЦИОМЕ</w:t>
      </w:r>
      <w:r w:rsidR="006D3D9C" w:rsidRPr="00AE6E6C">
        <w:rPr>
          <w:spacing w:val="-15"/>
          <w:sz w:val="28"/>
          <w:szCs w:val="28"/>
        </w:rPr>
        <w:t xml:space="preserve">ТИЧЕСКИЕ СЕНСОРЫ, </w:t>
      </w:r>
      <w:r w:rsidR="006D3D9C" w:rsidRPr="00AE6E6C">
        <w:rPr>
          <w:sz w:val="28"/>
          <w:szCs w:val="28"/>
        </w:rPr>
        <w:t>СЕЛЕКТИВНЫЕ К ВАНАДИЙ</w:t>
      </w:r>
      <w:r w:rsidR="00AE6E6C" w:rsidRPr="00AE6E6C">
        <w:rPr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 xml:space="preserve">И 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E6E6C">
        <w:rPr>
          <w:sz w:val="28"/>
          <w:szCs w:val="28"/>
        </w:rPr>
        <w:t>ВОЛЬФРАМСОДЕРЖАЩИМ ИОНАМ</w:t>
      </w:r>
    </w:p>
    <w:p w:rsidR="006D3D9C" w:rsidRPr="00AE6E6C" w:rsidRDefault="006D3D9C" w:rsidP="00AE6E6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D9C" w:rsidRPr="00AE6E6C" w:rsidRDefault="006D3D9C" w:rsidP="00AE6E6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D9C" w:rsidRPr="00AE6E6C" w:rsidRDefault="006D3D9C" w:rsidP="00AE6E6C">
      <w:pPr>
        <w:spacing w:line="360" w:lineRule="auto"/>
        <w:ind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D9C" w:rsidRPr="00AE6E6C" w:rsidRDefault="006D3D9C" w:rsidP="00AE6E6C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6E6C">
        <w:rPr>
          <w:rFonts w:ascii="Times New Roman" w:hAnsi="Times New Roman" w:cs="Times New Roman"/>
          <w:sz w:val="28"/>
          <w:szCs w:val="28"/>
        </w:rPr>
        <w:t>АВТОРЕФЕРАТ</w:t>
      </w:r>
    </w:p>
    <w:p w:rsidR="00AE6E6C" w:rsidRDefault="006D3D9C" w:rsidP="00AE6E6C">
      <w:pPr>
        <w:pStyle w:val="20"/>
        <w:spacing w:after="0" w:line="360" w:lineRule="auto"/>
        <w:ind w:left="0" w:firstLine="709"/>
        <w:jc w:val="center"/>
        <w:rPr>
          <w:sz w:val="28"/>
          <w:szCs w:val="28"/>
          <w:lang w:val="en-US"/>
        </w:rPr>
      </w:pPr>
      <w:r w:rsidRPr="00AE6E6C">
        <w:rPr>
          <w:sz w:val="28"/>
          <w:szCs w:val="28"/>
        </w:rPr>
        <w:t>диссертации на соискание учёной степени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center"/>
        <w:rPr>
          <w:sz w:val="28"/>
          <w:szCs w:val="28"/>
        </w:rPr>
      </w:pPr>
      <w:r w:rsidRPr="00AE6E6C">
        <w:rPr>
          <w:sz w:val="28"/>
          <w:szCs w:val="28"/>
        </w:rPr>
        <w:t>кандидата химических наук</w:t>
      </w: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6D3D9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AE6E6C" w:rsidRDefault="00AE6E6C" w:rsidP="00AE6E6C">
      <w:pPr>
        <w:pStyle w:val="2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AE6E6C" w:rsidRPr="00AE6E6C" w:rsidRDefault="00AE6E6C" w:rsidP="00AE6E6C">
      <w:pPr>
        <w:pStyle w:val="2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6D3D9C" w:rsidRPr="00AE6E6C" w:rsidRDefault="006D3D9C" w:rsidP="00AE6E6C">
      <w:pPr>
        <w:pStyle w:val="2"/>
        <w:spacing w:line="360" w:lineRule="auto"/>
        <w:ind w:left="0" w:firstLine="709"/>
        <w:jc w:val="center"/>
        <w:rPr>
          <w:sz w:val="28"/>
          <w:szCs w:val="28"/>
          <w:lang w:val="en-US"/>
        </w:rPr>
      </w:pPr>
      <w:r w:rsidRPr="00AE6E6C">
        <w:rPr>
          <w:sz w:val="28"/>
          <w:szCs w:val="28"/>
        </w:rPr>
        <w:t>2000</w:t>
      </w:r>
    </w:p>
    <w:p w:rsidR="006D3D9C" w:rsidRPr="00AE6E6C" w:rsidRDefault="008E058B" w:rsidP="00AE6E6C">
      <w:pPr>
        <w:pStyle w:val="2"/>
        <w:spacing w:line="360" w:lineRule="auto"/>
        <w:ind w:left="0" w:firstLine="709"/>
        <w:jc w:val="center"/>
        <w:rPr>
          <w:sz w:val="28"/>
          <w:szCs w:val="28"/>
          <w:u w:val="single"/>
        </w:rPr>
      </w:pPr>
      <w:r w:rsidRPr="00AE6E6C">
        <w:rPr>
          <w:sz w:val="28"/>
          <w:szCs w:val="28"/>
          <w:lang w:val="en-US"/>
        </w:rPr>
        <w:br w:type="page"/>
      </w:r>
      <w:r w:rsidR="006D3D9C" w:rsidRPr="00AE6E6C">
        <w:rPr>
          <w:color w:val="000000"/>
          <w:spacing w:val="-6"/>
          <w:sz w:val="28"/>
          <w:szCs w:val="28"/>
          <w:u w:val="single"/>
        </w:rPr>
        <w:t>Общая характеристика работы</w:t>
      </w:r>
    </w:p>
    <w:p w:rsidR="00AE6E6C" w:rsidRDefault="00AE6E6C" w:rsidP="00AE6E6C">
      <w:pPr>
        <w:pStyle w:val="a8"/>
        <w:spacing w:after="0" w:line="360" w:lineRule="auto"/>
        <w:ind w:firstLine="709"/>
        <w:jc w:val="center"/>
        <w:rPr>
          <w:sz w:val="28"/>
          <w:szCs w:val="28"/>
          <w:u w:val="single"/>
          <w:lang w:val="en-US"/>
        </w:rPr>
      </w:pPr>
    </w:p>
    <w:p w:rsidR="006D3D9C" w:rsidRPr="00AE6E6C" w:rsidRDefault="00AE6E6C" w:rsidP="00AE6E6C">
      <w:pPr>
        <w:pStyle w:val="a8"/>
        <w:spacing w:after="0" w:line="36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Актуальность работы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Характерной особенностью элементов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 xml:space="preserve"> и </w:t>
      </w:r>
      <w:r w:rsidRPr="00AE6E6C">
        <w:rPr>
          <w:sz w:val="28"/>
          <w:szCs w:val="28"/>
          <w:lang w:val="en-US"/>
        </w:rPr>
        <w:t>VI</w:t>
      </w:r>
      <w:r w:rsidRPr="00AE6E6C">
        <w:rPr>
          <w:sz w:val="28"/>
          <w:szCs w:val="28"/>
        </w:rPr>
        <w:t xml:space="preserve"> </w:t>
      </w:r>
      <w:r w:rsidRPr="00AE6E6C">
        <w:rPr>
          <w:spacing w:val="-5"/>
          <w:sz w:val="28"/>
          <w:szCs w:val="28"/>
        </w:rPr>
        <w:t xml:space="preserve">групп периодической системы элементов Д.И. Менделеева является </w:t>
      </w:r>
      <w:r w:rsidRPr="00AE6E6C">
        <w:rPr>
          <w:spacing w:val="-8"/>
          <w:sz w:val="28"/>
          <w:szCs w:val="28"/>
        </w:rPr>
        <w:t xml:space="preserve">возможность пребывания в различных степенях окисления за счет наличия </w:t>
      </w:r>
      <w:r w:rsidRPr="00AE6E6C">
        <w:rPr>
          <w:spacing w:val="-3"/>
          <w:sz w:val="28"/>
          <w:szCs w:val="28"/>
        </w:rPr>
        <w:t xml:space="preserve">свободных орбиталей </w:t>
      </w:r>
      <w:r w:rsidRPr="00AE6E6C">
        <w:rPr>
          <w:spacing w:val="-3"/>
          <w:sz w:val="28"/>
          <w:szCs w:val="28"/>
          <w:lang w:val="en-US"/>
        </w:rPr>
        <w:t>d</w:t>
      </w:r>
      <w:r w:rsidRPr="00AE6E6C">
        <w:rPr>
          <w:spacing w:val="-3"/>
          <w:sz w:val="28"/>
          <w:szCs w:val="28"/>
        </w:rPr>
        <w:t xml:space="preserve"> - подуровня. Изменение степени окисления </w:t>
      </w:r>
      <w:r w:rsidRPr="00AE6E6C">
        <w:rPr>
          <w:sz w:val="28"/>
          <w:szCs w:val="28"/>
        </w:rPr>
        <w:t xml:space="preserve">переходных металлов, таких как ванадий и вольфрам, послужило </w:t>
      </w:r>
      <w:r w:rsidRPr="00AE6E6C">
        <w:rPr>
          <w:spacing w:val="-5"/>
          <w:sz w:val="28"/>
          <w:szCs w:val="28"/>
        </w:rPr>
        <w:t xml:space="preserve">стимулом к использованиют последних в виде, нестехиомегрических </w:t>
      </w:r>
      <w:r w:rsidRPr="00AE6E6C">
        <w:rPr>
          <w:sz w:val="28"/>
          <w:szCs w:val="28"/>
        </w:rPr>
        <w:t xml:space="preserve">соединений - бронз - в качестве активных электродных материалов в </w:t>
      </w:r>
      <w:r w:rsidRPr="00AE6E6C">
        <w:rPr>
          <w:spacing w:val="-7"/>
          <w:sz w:val="28"/>
          <w:szCs w:val="28"/>
        </w:rPr>
        <w:t xml:space="preserve">электрохимических преобразователях энергии и информации, в частности, </w:t>
      </w:r>
      <w:r w:rsidRPr="00AE6E6C">
        <w:rPr>
          <w:spacing w:val="-8"/>
          <w:sz w:val="28"/>
          <w:szCs w:val="28"/>
        </w:rPr>
        <w:t xml:space="preserve">в электрохромных индикаторах и химических источниках тока. Разработки </w:t>
      </w:r>
      <w:r w:rsidRPr="00AE6E6C">
        <w:rPr>
          <w:spacing w:val="-3"/>
          <w:sz w:val="28"/>
          <w:szCs w:val="28"/>
        </w:rPr>
        <w:t xml:space="preserve">таких устройств интенсивно ведутся во всех промышленно развитых </w:t>
      </w:r>
      <w:r w:rsidRPr="00AE6E6C">
        <w:rPr>
          <w:spacing w:val="-5"/>
          <w:sz w:val="28"/>
          <w:szCs w:val="28"/>
        </w:rPr>
        <w:t xml:space="preserve">странах. Кроме того, в определении соединений ванадия и вольфрама для </w:t>
      </w:r>
      <w:r w:rsidRPr="00AE6E6C">
        <w:rPr>
          <w:spacing w:val="-2"/>
          <w:sz w:val="28"/>
          <w:szCs w:val="28"/>
        </w:rPr>
        <w:t xml:space="preserve">корректировки ванн и сточных вод нуждаются и гальванические </w:t>
      </w:r>
      <w:r w:rsidRPr="00AE6E6C">
        <w:rPr>
          <w:sz w:val="28"/>
          <w:szCs w:val="28"/>
        </w:rPr>
        <w:t>производства.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4"/>
          <w:sz w:val="28"/>
          <w:szCs w:val="28"/>
        </w:rPr>
        <w:t xml:space="preserve">Однако оценка степени окисления этих металлов в электродах </w:t>
      </w:r>
      <w:r w:rsidRPr="00AE6E6C">
        <w:rPr>
          <w:sz w:val="28"/>
          <w:szCs w:val="28"/>
        </w:rPr>
        <w:t xml:space="preserve">достаточно трудоемка и требует использования сложных и дорогостоящих </w:t>
      </w:r>
      <w:r w:rsidRPr="00AE6E6C">
        <w:rPr>
          <w:spacing w:val="-5"/>
          <w:sz w:val="28"/>
          <w:szCs w:val="28"/>
        </w:rPr>
        <w:t xml:space="preserve">прецизионных физических методов исследования. При этом полученный </w:t>
      </w:r>
      <w:r w:rsidRPr="00AE6E6C">
        <w:rPr>
          <w:sz w:val="28"/>
          <w:szCs w:val="28"/>
        </w:rPr>
        <w:t xml:space="preserve">результат не будет адекватно отражать состояние электрода для </w:t>
      </w:r>
      <w:r w:rsidRPr="00AE6E6C">
        <w:rPr>
          <w:spacing w:val="-3"/>
          <w:sz w:val="28"/>
          <w:szCs w:val="28"/>
        </w:rPr>
        <w:t xml:space="preserve">конкретного режима эксплуатации устройства, поскольку во время </w:t>
      </w:r>
      <w:r w:rsidRPr="00AE6E6C">
        <w:rPr>
          <w:sz w:val="28"/>
          <w:szCs w:val="28"/>
        </w:rPr>
        <w:t>извлечения электрода в последнем продолжают протекать химические превращения в его объеме ввиду наличия собственной электронной проводимости и высокой скорости диффузии ионов благодаря особенностям кристаллического строения нестехиомегрических соединений.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Из аналитических методов для исследования фазового состояния </w:t>
      </w:r>
      <w:r w:rsidRPr="00AE6E6C">
        <w:rPr>
          <w:spacing w:val="-7"/>
          <w:sz w:val="28"/>
          <w:szCs w:val="28"/>
        </w:rPr>
        <w:t xml:space="preserve">соединений ванадия имеется определение </w:t>
      </w:r>
      <w:r w:rsidRPr="00AE6E6C">
        <w:rPr>
          <w:sz w:val="28"/>
          <w:szCs w:val="28"/>
        </w:rPr>
        <w:t xml:space="preserve">содержания вольфрама в различных объектах до сих пор является сложной </w:t>
      </w:r>
      <w:r w:rsidRPr="00AE6E6C">
        <w:rPr>
          <w:spacing w:val="-7"/>
          <w:sz w:val="28"/>
          <w:szCs w:val="28"/>
        </w:rPr>
        <w:t xml:space="preserve">аналитической задачей. До настоящего времени в заводских лабораториях </w:t>
      </w:r>
      <w:r w:rsidRPr="00AE6E6C">
        <w:rPr>
          <w:spacing w:val="-1"/>
          <w:sz w:val="28"/>
          <w:szCs w:val="28"/>
        </w:rPr>
        <w:t xml:space="preserve">вольфрам в молибден - вольфрамовых сплавах находят косвенно, по </w:t>
      </w:r>
      <w:r w:rsidRPr="00AE6E6C">
        <w:rPr>
          <w:spacing w:val="-5"/>
          <w:sz w:val="28"/>
          <w:szCs w:val="28"/>
        </w:rPr>
        <w:t xml:space="preserve">разности после спектрофотометрического определения молибдена, что заметно усложняет анализ и приводит к оценке содержания вольфрама с </w:t>
      </w:r>
      <w:r w:rsidRPr="00AE6E6C">
        <w:rPr>
          <w:spacing w:val="-7"/>
          <w:sz w:val="28"/>
          <w:szCs w:val="28"/>
        </w:rPr>
        <w:t xml:space="preserve">большой погрешностью. Наиболее перспективным в плане проведения </w:t>
      </w:r>
      <w:r w:rsidRPr="00AE6E6C">
        <w:rPr>
          <w:spacing w:val="-1"/>
          <w:sz w:val="28"/>
          <w:szCs w:val="28"/>
        </w:rPr>
        <w:t xml:space="preserve">экспрессного анализа является потенциометрия с селективными </w:t>
      </w:r>
      <w:r w:rsidR="00AE6E6C">
        <w:rPr>
          <w:spacing w:val="-8"/>
          <w:sz w:val="28"/>
          <w:szCs w:val="28"/>
        </w:rPr>
        <w:t>электродами,</w:t>
      </w:r>
      <w:r w:rsidRPr="00AE6E6C">
        <w:rPr>
          <w:spacing w:val="-8"/>
          <w:sz w:val="28"/>
          <w:szCs w:val="28"/>
        </w:rPr>
        <w:t xml:space="preserve"> одной из основных задач которой является разработка новых </w:t>
      </w:r>
      <w:r w:rsidRPr="00AE6E6C">
        <w:rPr>
          <w:sz w:val="28"/>
          <w:szCs w:val="28"/>
        </w:rPr>
        <w:t>сенсорных систем для указанных объектов.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4"/>
          <w:sz w:val="28"/>
          <w:szCs w:val="28"/>
        </w:rPr>
        <w:t xml:space="preserve">К началу настоящего исследования, имелись лишь отдельные </w:t>
      </w:r>
      <w:r w:rsidRPr="00AE6E6C">
        <w:rPr>
          <w:sz w:val="28"/>
          <w:szCs w:val="28"/>
        </w:rPr>
        <w:t xml:space="preserve">публикации по использованию твёрдоконтакхных электродов на основе </w:t>
      </w:r>
      <w:r w:rsidRPr="00AE6E6C">
        <w:rPr>
          <w:spacing w:val="-2"/>
          <w:sz w:val="28"/>
          <w:szCs w:val="28"/>
        </w:rPr>
        <w:t xml:space="preserve">оксидных бронз ванадия и вольфрама в качестве ионоселективных </w:t>
      </w:r>
      <w:r w:rsidRPr="00AE6E6C">
        <w:rPr>
          <w:spacing w:val="-5"/>
          <w:sz w:val="28"/>
          <w:szCs w:val="28"/>
        </w:rPr>
        <w:t xml:space="preserve">элементов сенсоров для определения рН и некоторых ионов элементов </w:t>
      </w:r>
      <w:r w:rsidRPr="00AE6E6C">
        <w:rPr>
          <w:spacing w:val="-5"/>
          <w:sz w:val="28"/>
          <w:szCs w:val="28"/>
          <w:lang w:val="en-US"/>
        </w:rPr>
        <w:t>I</w:t>
      </w:r>
      <w:r w:rsidRPr="00AE6E6C">
        <w:rPr>
          <w:spacing w:val="-5"/>
          <w:sz w:val="28"/>
          <w:szCs w:val="28"/>
        </w:rPr>
        <w:t xml:space="preserve"> и </w:t>
      </w:r>
      <w:r w:rsidRPr="00AE6E6C">
        <w:rPr>
          <w:spacing w:val="-3"/>
          <w:sz w:val="28"/>
          <w:szCs w:val="28"/>
          <w:lang w:val="en-US"/>
        </w:rPr>
        <w:t>II</w:t>
      </w:r>
      <w:r w:rsidRPr="00AE6E6C">
        <w:rPr>
          <w:spacing w:val="-3"/>
          <w:sz w:val="28"/>
          <w:szCs w:val="28"/>
        </w:rPr>
        <w:t xml:space="preserve"> групп периодической системы Д.И. Менделеева. Поэтому создание </w:t>
      </w:r>
      <w:r w:rsidRPr="00AE6E6C">
        <w:rPr>
          <w:spacing w:val="-4"/>
          <w:sz w:val="28"/>
          <w:szCs w:val="28"/>
        </w:rPr>
        <w:t xml:space="preserve">сенсоров для экспрессного потенциометрического определения ионов </w:t>
      </w:r>
      <w:r w:rsidRPr="00AE6E6C">
        <w:rPr>
          <w:spacing w:val="-9"/>
          <w:sz w:val="28"/>
          <w:szCs w:val="28"/>
        </w:rPr>
        <w:t>ванадия и вольфрама является весьма актуальной задачей.</w:t>
      </w:r>
    </w:p>
    <w:p w:rsidR="00AE6E6C" w:rsidRDefault="00AE6E6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>Целью настоящей работы является: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исследование электродных свойств оксидных бронз ванадия и вольфрама и создание на основе проведенных исследований твердофазных сенсоров для анализа ионов этих переходных металлов.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 связи с поставленной целью необходимо было решить следующие задачи:</w:t>
      </w:r>
    </w:p>
    <w:p w:rsidR="006D3D9C" w:rsidRPr="00AE6E6C" w:rsidRDefault="006D3D9C" w:rsidP="00AE6E6C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разработать и изготовить рабочие электроды на основе вышеуказанных бронз;</w:t>
      </w:r>
    </w:p>
    <w:p w:rsidR="006D3D9C" w:rsidRPr="00AE6E6C" w:rsidRDefault="006D3D9C" w:rsidP="00AE6E6C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выявить факторы, обеспечивающие их селективность;</w:t>
      </w:r>
    </w:p>
    <w:p w:rsidR="006D3D9C" w:rsidRPr="00AE6E6C" w:rsidRDefault="006D3D9C" w:rsidP="00AE6E6C">
      <w:pPr>
        <w:pStyle w:val="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изучить процессы, ответственные за возникновение потенциала на границе электрод/раствор, и найти их электрохимические характеристики;</w:t>
      </w:r>
    </w:p>
    <w:p w:rsidR="006D3D9C" w:rsidRPr="00AE6E6C" w:rsidRDefault="006D3D9C" w:rsidP="00AE6E6C">
      <w:pPr>
        <w:pStyle w:val="a"/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определить основные характеристики сенсоров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и оценить их</w:t>
      </w:r>
      <w:r w:rsidR="00AE6E6C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аналитические возможности.</w:t>
      </w:r>
    </w:p>
    <w:p w:rsidR="00AE6E6C" w:rsidRPr="007E37C3" w:rsidRDefault="00AE6E6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</w:p>
    <w:p w:rsidR="006D3D9C" w:rsidRPr="00AE6E6C" w:rsidRDefault="00AE6E6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Научная новизна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Разработаны и изготовлены сенсоры на основе </w:t>
      </w:r>
      <w:r w:rsidRPr="00AE6E6C">
        <w:rPr>
          <w:spacing w:val="-2"/>
          <w:sz w:val="28"/>
          <w:szCs w:val="28"/>
        </w:rPr>
        <w:t xml:space="preserve">оксидной натрийванадиевой бронзы и оксидной </w:t>
      </w:r>
      <w:r w:rsidRPr="00AE6E6C">
        <w:rPr>
          <w:sz w:val="28"/>
          <w:szCs w:val="28"/>
        </w:rPr>
        <w:t xml:space="preserve">натрийвольфрамовой бронзы </w:t>
      </w:r>
      <w:r w:rsidRPr="00AE6E6C">
        <w:rPr>
          <w:sz w:val="28"/>
          <w:szCs w:val="28"/>
          <w:lang w:val="en-US"/>
        </w:rPr>
        <w:t>NaWCb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Показано, что определяющую роль в потенциалобразовании ванадийселективных электродов выполняют:</w:t>
      </w:r>
    </w:p>
    <w:p w:rsidR="006D3D9C" w:rsidRPr="00AE6E6C" w:rsidRDefault="006D3D9C" w:rsidP="00AE6E6C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 кислой среде</w:t>
      </w:r>
      <w:r w:rsidR="00AE6E6C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-</w:t>
      </w:r>
      <w:r w:rsidR="00AE6E6C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lang w:val="en-US"/>
        </w:rPr>
        <w:t>VCb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>+2</w:t>
      </w:r>
      <w:r w:rsidRPr="00AE6E6C">
        <w:rPr>
          <w:sz w:val="28"/>
          <w:szCs w:val="28"/>
          <w:lang w:val="en-US"/>
        </w:rPr>
        <w:t>H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 + </w:t>
      </w:r>
      <w:r w:rsidRPr="00AE6E6C">
        <w:rPr>
          <w:sz w:val="28"/>
          <w:szCs w:val="28"/>
          <w:lang w:val="en-US"/>
        </w:rPr>
        <w:t>e</w:t>
      </w:r>
      <w:r w:rsidRPr="00AE6E6C">
        <w:rPr>
          <w:sz w:val="28"/>
          <w:szCs w:val="28"/>
        </w:rPr>
        <w:t xml:space="preserve">*- </w:t>
      </w:r>
      <w:r w:rsidRPr="00AE6E6C">
        <w:rPr>
          <w:sz w:val="28"/>
          <w:szCs w:val="28"/>
          <w:lang w:val="en-US"/>
        </w:rPr>
        <w:t>VO</w:t>
      </w:r>
      <w:r w:rsidRPr="00AE6E6C">
        <w:rPr>
          <w:sz w:val="28"/>
          <w:szCs w:val="28"/>
        </w:rPr>
        <w:t xml:space="preserve"> + НгО,</w:t>
      </w:r>
      <w:r w:rsidRPr="00AE6E6C">
        <w:rPr>
          <w:sz w:val="28"/>
          <w:szCs w:val="28"/>
        </w:rPr>
        <w:tab/>
        <w:t>(1)</w:t>
      </w:r>
    </w:p>
    <w:p w:rsidR="006D3D9C" w:rsidRPr="00AE6E6C" w:rsidRDefault="006D3D9C" w:rsidP="00AE6E6C">
      <w:pPr>
        <w:pStyle w:val="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 нейтральной среде - УО + 4Н* + е -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perscript"/>
        </w:rPr>
        <w:t>2+</w:t>
      </w:r>
      <w:r w:rsidRPr="00AE6E6C">
        <w:rPr>
          <w:sz w:val="28"/>
          <w:szCs w:val="28"/>
        </w:rPr>
        <w:t xml:space="preserve"> + 2Н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</w:rPr>
        <w:t>0 . и (2)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На основе коэффициентов селективности показана возможность определения ванадия(5+) в присутствии ванадия(4+) и значительного количества неорганических ионов.</w:t>
      </w:r>
    </w:p>
    <w:p w:rsidR="006D3D9C" w:rsidRPr="00AE6E6C" w:rsidRDefault="006D3D9C" w:rsidP="00AE6E6C">
      <w:pPr>
        <w:shd w:val="clear" w:color="auto" w:fill="FFFFFF"/>
        <w:tabs>
          <w:tab w:val="left" w:pos="1666"/>
          <w:tab w:val="left" w:pos="3168"/>
          <w:tab w:val="left" w:pos="3854"/>
          <w:tab w:val="left" w:pos="5486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z w:val="28"/>
          <w:szCs w:val="28"/>
        </w:rPr>
        <w:t>Показана принципиальная возможность потенциометрического</w:t>
      </w:r>
      <w:r w:rsidR="00AE6E6C" w:rsidRPr="00AE6E6C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pacing w:val="-2"/>
          <w:sz w:val="28"/>
          <w:szCs w:val="28"/>
        </w:rPr>
        <w:t>определения</w:t>
      </w:r>
      <w:r w:rsidR="00AE6E6C" w:rsidRPr="00AE6E6C">
        <w:rPr>
          <w:color w:val="000000"/>
          <w:spacing w:val="-2"/>
          <w:sz w:val="28"/>
          <w:szCs w:val="28"/>
        </w:rPr>
        <w:t xml:space="preserve"> </w:t>
      </w:r>
      <w:r w:rsidRPr="00AE6E6C">
        <w:rPr>
          <w:color w:val="000000"/>
          <w:spacing w:val="-2"/>
          <w:sz w:val="28"/>
          <w:szCs w:val="28"/>
        </w:rPr>
        <w:t>вольфрама</w:t>
      </w:r>
      <w:r w:rsidR="00AE6E6C" w:rsidRPr="00AE6E6C">
        <w:rPr>
          <w:color w:val="000000"/>
          <w:spacing w:val="-2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в</w:t>
      </w:r>
      <w:r w:rsidR="00AE6E6C" w:rsidRPr="00AE6E6C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pacing w:val="-3"/>
          <w:sz w:val="28"/>
          <w:szCs w:val="28"/>
        </w:rPr>
        <w:t>присутствии</w:t>
      </w:r>
      <w:r w:rsidR="00AE6E6C" w:rsidRPr="00AE6E6C">
        <w:rPr>
          <w:color w:val="000000"/>
          <w:spacing w:val="-3"/>
          <w:sz w:val="28"/>
          <w:szCs w:val="28"/>
        </w:rPr>
        <w:t xml:space="preserve"> </w:t>
      </w:r>
      <w:r w:rsidRPr="00AE6E6C">
        <w:rPr>
          <w:color w:val="000000"/>
          <w:spacing w:val="-2"/>
          <w:sz w:val="28"/>
          <w:szCs w:val="28"/>
        </w:rPr>
        <w:t>молибдена.</w:t>
      </w:r>
    </w:p>
    <w:p w:rsidR="00F0399C" w:rsidRDefault="006D3D9C" w:rsidP="00AE6E6C">
      <w:pPr>
        <w:shd w:val="clear" w:color="auto" w:fill="FFFFFF"/>
        <w:tabs>
          <w:tab w:val="left" w:pos="5683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E6E6C">
        <w:rPr>
          <w:color w:val="000000"/>
          <w:spacing w:val="-2"/>
          <w:sz w:val="28"/>
          <w:szCs w:val="28"/>
        </w:rPr>
        <w:t>Потенциалопределяющую роль выполняет одноэлектронный переход:</w:t>
      </w:r>
      <w:r w:rsidR="00F0399C">
        <w:rPr>
          <w:color w:val="000000"/>
          <w:spacing w:val="-2"/>
          <w:sz w:val="28"/>
          <w:szCs w:val="28"/>
        </w:rPr>
        <w:t xml:space="preserve"> </w:t>
      </w:r>
    </w:p>
    <w:p w:rsidR="006D3D9C" w:rsidRPr="00AE6E6C" w:rsidRDefault="006D3D9C" w:rsidP="00AE6E6C">
      <w:pPr>
        <w:shd w:val="clear" w:color="auto" w:fill="FFFFFF"/>
        <w:tabs>
          <w:tab w:val="left" w:pos="5683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pacing w:val="-1"/>
          <w:sz w:val="28"/>
          <w:szCs w:val="28"/>
        </w:rPr>
        <w:t>4</w:t>
      </w:r>
      <w:r w:rsidRPr="00AE6E6C">
        <w:rPr>
          <w:color w:val="000000"/>
          <w:spacing w:val="-1"/>
          <w:sz w:val="28"/>
          <w:szCs w:val="28"/>
          <w:vertAlign w:val="superscript"/>
        </w:rPr>
        <w:t>2</w:t>
      </w:r>
      <w:r w:rsidRPr="00AE6E6C">
        <w:rPr>
          <w:color w:val="000000"/>
          <w:spacing w:val="-1"/>
          <w:sz w:val="28"/>
          <w:szCs w:val="28"/>
        </w:rPr>
        <w:t xml:space="preserve"> + З + е=1/2\У</w:t>
      </w:r>
      <w:r w:rsidRPr="00AE6E6C">
        <w:rPr>
          <w:color w:val="000000"/>
          <w:spacing w:val="-1"/>
          <w:sz w:val="28"/>
          <w:szCs w:val="28"/>
          <w:vertAlign w:val="subscript"/>
        </w:rPr>
        <w:t>2</w:t>
      </w:r>
      <w:r w:rsidRPr="00AE6E6C">
        <w:rPr>
          <w:color w:val="000000"/>
          <w:spacing w:val="-1"/>
          <w:sz w:val="28"/>
          <w:szCs w:val="28"/>
        </w:rPr>
        <w:t>0</w:t>
      </w:r>
      <w:r w:rsidRPr="00AE6E6C">
        <w:rPr>
          <w:color w:val="000000"/>
          <w:spacing w:val="-1"/>
          <w:sz w:val="28"/>
          <w:szCs w:val="28"/>
          <w:vertAlign w:val="subscript"/>
        </w:rPr>
        <w:t>5</w:t>
      </w:r>
      <w:r w:rsidRPr="00AE6E6C">
        <w:rPr>
          <w:color w:val="000000"/>
          <w:spacing w:val="-1"/>
          <w:sz w:val="28"/>
          <w:szCs w:val="28"/>
        </w:rPr>
        <w:t xml:space="preserve"> + 3/2Н</w:t>
      </w:r>
      <w:r w:rsidRPr="00AE6E6C">
        <w:rPr>
          <w:color w:val="000000"/>
          <w:spacing w:val="-1"/>
          <w:sz w:val="28"/>
          <w:szCs w:val="28"/>
          <w:vertAlign w:val="subscript"/>
        </w:rPr>
        <w:t>2</w:t>
      </w:r>
      <w:r w:rsidRPr="00AE6E6C">
        <w:rPr>
          <w:color w:val="000000"/>
          <w:spacing w:val="-1"/>
          <w:sz w:val="28"/>
          <w:szCs w:val="28"/>
        </w:rPr>
        <w:t>0</w:t>
      </w:r>
      <w:r w:rsidRPr="00AE6E6C">
        <w:rPr>
          <w:color w:val="000000"/>
          <w:sz w:val="28"/>
          <w:szCs w:val="28"/>
        </w:rPr>
        <w:tab/>
      </w:r>
      <w:r w:rsidRPr="00AE6E6C">
        <w:rPr>
          <w:color w:val="000000"/>
          <w:spacing w:val="-11"/>
          <w:sz w:val="28"/>
          <w:szCs w:val="28"/>
        </w:rPr>
        <w:t>(3)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Зависимость потенциала электрода от концентрации 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4</w:t>
      </w:r>
      <w:r w:rsidRPr="00AE6E6C">
        <w:rPr>
          <w:sz w:val="28"/>
          <w:szCs w:val="28"/>
        </w:rPr>
        <w:t>”</w:t>
      </w:r>
      <w:r w:rsidRPr="00AE6E6C">
        <w:rPr>
          <w:sz w:val="28"/>
          <w:szCs w:val="28"/>
          <w:vertAlign w:val="superscript"/>
        </w:rPr>
        <w:t xml:space="preserve">2 </w:t>
      </w:r>
      <w:r w:rsidRPr="00AE6E6C">
        <w:rPr>
          <w:sz w:val="28"/>
          <w:szCs w:val="28"/>
        </w:rPr>
        <w:t>подчиняется уравнению Нернста при рН 3,0 в присутствии серной кислоты:</w:t>
      </w:r>
    </w:p>
    <w:p w:rsidR="006D3D9C" w:rsidRPr="00AE6E6C" w:rsidRDefault="006D3D9C" w:rsidP="00AE6E6C">
      <w:pPr>
        <w:shd w:val="clear" w:color="auto" w:fill="FFFFFF"/>
        <w:tabs>
          <w:tab w:val="left" w:pos="5693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pacing w:val="-1"/>
          <w:sz w:val="28"/>
          <w:szCs w:val="28"/>
        </w:rPr>
        <w:t xml:space="preserve">Е = 0,735 + 0,0591 </w:t>
      </w:r>
      <w:r w:rsidRPr="00AE6E6C">
        <w:rPr>
          <w:color w:val="000000"/>
          <w:spacing w:val="-1"/>
          <w:sz w:val="28"/>
          <w:szCs w:val="28"/>
          <w:lang w:val="en-US"/>
        </w:rPr>
        <w:t>Ig</w:t>
      </w:r>
      <w:r w:rsidRPr="00AE6E6C">
        <w:rPr>
          <w:color w:val="000000"/>
          <w:spacing w:val="-1"/>
          <w:sz w:val="28"/>
          <w:szCs w:val="28"/>
        </w:rPr>
        <w:t xml:space="preserve"> [</w:t>
      </w:r>
      <w:r w:rsidRPr="00AE6E6C">
        <w:rPr>
          <w:color w:val="000000"/>
          <w:spacing w:val="-1"/>
          <w:sz w:val="28"/>
          <w:szCs w:val="28"/>
          <w:lang w:val="en-US"/>
        </w:rPr>
        <w:t>W</w:t>
      </w:r>
      <w:r w:rsidRPr="00AE6E6C">
        <w:rPr>
          <w:color w:val="000000"/>
          <w:spacing w:val="-1"/>
          <w:sz w:val="28"/>
          <w:szCs w:val="28"/>
        </w:rPr>
        <w:t>0</w:t>
      </w:r>
      <w:r w:rsidRPr="00AE6E6C">
        <w:rPr>
          <w:color w:val="000000"/>
          <w:spacing w:val="-1"/>
          <w:sz w:val="28"/>
          <w:szCs w:val="28"/>
          <w:vertAlign w:val="subscript"/>
        </w:rPr>
        <w:t>4</w:t>
      </w:r>
      <w:r w:rsidRPr="00AE6E6C">
        <w:rPr>
          <w:color w:val="000000"/>
          <w:spacing w:val="-1"/>
          <w:sz w:val="28"/>
          <w:szCs w:val="28"/>
          <w:vertAlign w:val="superscript"/>
        </w:rPr>
        <w:t>2</w:t>
      </w:r>
      <w:r w:rsidRPr="00AE6E6C">
        <w:rPr>
          <w:color w:val="000000"/>
          <w:spacing w:val="-1"/>
          <w:sz w:val="28"/>
          <w:szCs w:val="28"/>
        </w:rPr>
        <w:t>]</w:t>
      </w:r>
      <w:r w:rsidRPr="00AE6E6C">
        <w:rPr>
          <w:color w:val="000000"/>
          <w:sz w:val="28"/>
          <w:szCs w:val="28"/>
        </w:rPr>
        <w:tab/>
      </w:r>
      <w:r w:rsidRPr="00AE6E6C">
        <w:rPr>
          <w:color w:val="000000"/>
          <w:spacing w:val="-6"/>
          <w:sz w:val="28"/>
          <w:szCs w:val="28"/>
        </w:rPr>
        <w:t>(4)</w:t>
      </w:r>
    </w:p>
    <w:p w:rsidR="00F0399C" w:rsidRDefault="006D3D9C" w:rsidP="00AE6E6C">
      <w:pPr>
        <w:shd w:val="clear" w:color="auto" w:fill="FFFFFF"/>
        <w:tabs>
          <w:tab w:val="left" w:pos="1531"/>
          <w:tab w:val="left" w:pos="567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E6E6C">
        <w:rPr>
          <w:color w:val="000000"/>
          <w:sz w:val="28"/>
          <w:szCs w:val="28"/>
        </w:rPr>
        <w:t>Определена временная зависимость формирования скачка</w:t>
      </w:r>
      <w:r w:rsidR="00F0399C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pacing w:val="-4"/>
          <w:sz w:val="28"/>
          <w:szCs w:val="28"/>
        </w:rPr>
        <w:t>потенциала:</w:t>
      </w:r>
    </w:p>
    <w:p w:rsidR="006D3D9C" w:rsidRPr="00AE6E6C" w:rsidRDefault="006D3D9C" w:rsidP="00AE6E6C">
      <w:pPr>
        <w:shd w:val="clear" w:color="auto" w:fill="FFFFFF"/>
        <w:tabs>
          <w:tab w:val="left" w:pos="1531"/>
          <w:tab w:val="left" w:pos="5674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z w:val="28"/>
          <w:szCs w:val="28"/>
          <w:lang w:val="en-US"/>
        </w:rPr>
        <w:t>E</w:t>
      </w:r>
      <w:r w:rsidRPr="00AE6E6C">
        <w:rPr>
          <w:color w:val="000000"/>
          <w:sz w:val="28"/>
          <w:szCs w:val="28"/>
        </w:rPr>
        <w:t>(</w:t>
      </w:r>
      <w:r w:rsidRPr="00AE6E6C">
        <w:rPr>
          <w:color w:val="000000"/>
          <w:sz w:val="28"/>
          <w:szCs w:val="28"/>
          <w:lang w:val="en-US"/>
        </w:rPr>
        <w:t>t</w:t>
      </w:r>
      <w:r w:rsidRPr="00AE6E6C">
        <w:rPr>
          <w:color w:val="000000"/>
          <w:sz w:val="28"/>
          <w:szCs w:val="28"/>
        </w:rPr>
        <w:t xml:space="preserve">) = Е(0) + ДЕ[1 - ехр(- </w:t>
      </w:r>
      <w:r w:rsidRPr="00AE6E6C">
        <w:rPr>
          <w:color w:val="000000"/>
          <w:sz w:val="28"/>
          <w:szCs w:val="28"/>
          <w:lang w:val="en-US"/>
        </w:rPr>
        <w:t>t</w:t>
      </w:r>
      <w:r w:rsidRPr="00AE6E6C">
        <w:rPr>
          <w:color w:val="000000"/>
          <w:sz w:val="28"/>
          <w:szCs w:val="28"/>
        </w:rPr>
        <w:t>/</w:t>
      </w:r>
      <w:r w:rsidRPr="00AE6E6C">
        <w:rPr>
          <w:color w:val="000000"/>
          <w:sz w:val="28"/>
          <w:szCs w:val="28"/>
          <w:lang w:val="en-US"/>
        </w:rPr>
        <w:t>t</w:t>
      </w:r>
      <w:r w:rsidRPr="00AE6E6C">
        <w:rPr>
          <w:color w:val="000000"/>
          <w:sz w:val="28"/>
          <w:szCs w:val="28"/>
        </w:rPr>
        <w:t>)]</w:t>
      </w:r>
      <w:r w:rsidRPr="00AE6E6C">
        <w:rPr>
          <w:color w:val="000000"/>
          <w:sz w:val="28"/>
          <w:szCs w:val="28"/>
        </w:rPr>
        <w:tab/>
      </w:r>
      <w:r w:rsidRPr="00AE6E6C">
        <w:rPr>
          <w:color w:val="000000"/>
          <w:spacing w:val="-6"/>
          <w:sz w:val="28"/>
          <w:szCs w:val="28"/>
        </w:rPr>
        <w:t>(5)</w:t>
      </w:r>
    </w:p>
    <w:p w:rsidR="004F0E2C" w:rsidRPr="00AE6E6C" w:rsidRDefault="006D3D9C" w:rsidP="00AE6E6C">
      <w:pPr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Предложен механизм формирования границы контакта смешанный проводник (бронза) - водный раствор. В результате оптических исследований определен механизм возникновения скачка потенциала, который связан с инжекцией протона из водного раствора в </w:t>
      </w:r>
      <w:r w:rsidRPr="00AE6E6C">
        <w:rPr>
          <w:spacing w:val="-1"/>
          <w:sz w:val="28"/>
          <w:szCs w:val="28"/>
        </w:rPr>
        <w:t xml:space="preserve">поверхностный слой бронзы с параллельной компенсацией заряда путем </w:t>
      </w:r>
      <w:r w:rsidRPr="00AE6E6C">
        <w:rPr>
          <w:sz w:val="28"/>
          <w:szCs w:val="28"/>
        </w:rPr>
        <w:t xml:space="preserve">перехода. </w:t>
      </w:r>
    </w:p>
    <w:p w:rsidR="00AE6E6C" w:rsidRDefault="00AE6E6C" w:rsidP="00AE6E6C">
      <w:pPr>
        <w:pStyle w:val="a8"/>
        <w:spacing w:after="0" w:line="360" w:lineRule="auto"/>
        <w:ind w:firstLine="709"/>
        <w:jc w:val="both"/>
        <w:rPr>
          <w:spacing w:val="-1"/>
          <w:sz w:val="28"/>
          <w:szCs w:val="28"/>
          <w:u w:val="single"/>
          <w:lang w:val="en-US"/>
        </w:rPr>
      </w:pPr>
    </w:p>
    <w:p w:rsidR="006D3D9C" w:rsidRPr="00AE6E6C" w:rsidRDefault="00AE6E6C" w:rsidP="00AE6E6C">
      <w:pPr>
        <w:pStyle w:val="a8"/>
        <w:spacing w:after="0" w:line="360" w:lineRule="auto"/>
        <w:ind w:firstLine="709"/>
        <w:jc w:val="both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Практическая значимость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Разработана методика экспрессного </w:t>
      </w:r>
      <w:r w:rsidRPr="00AE6E6C">
        <w:rPr>
          <w:sz w:val="28"/>
          <w:szCs w:val="28"/>
        </w:rPr>
        <w:t>потенциометрического определения ванадия(5+) в присутствии ванадия(4+) в активных катодных материалах литиевых химических источников тока. Правильность полученных результатов подтверждена титриметрическим анализом ванадия(5+) и ванадия(4+) при совместном присутствии.</w:t>
      </w:r>
    </w:p>
    <w:p w:rsidR="006D3D9C" w:rsidRPr="00AE6E6C" w:rsidRDefault="006D3D9C" w:rsidP="00AE6E6C">
      <w:pPr>
        <w:shd w:val="clear" w:color="auto" w:fill="FFFFFF"/>
        <w:tabs>
          <w:tab w:val="left" w:pos="4891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z w:val="28"/>
          <w:szCs w:val="28"/>
        </w:rPr>
        <w:t>Разработана методика экспрессного потенциометрического</w:t>
      </w:r>
      <w:r w:rsidR="00AE6E6C" w:rsidRPr="00AE6E6C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pacing w:val="-1"/>
          <w:sz w:val="28"/>
          <w:szCs w:val="28"/>
        </w:rPr>
        <w:t>определения вольфрама в молибден - вольфрамовых сплавах</w:t>
      </w:r>
      <w:r w:rsidR="00F0399C">
        <w:rPr>
          <w:color w:val="000000"/>
          <w:spacing w:val="-1"/>
          <w:sz w:val="28"/>
          <w:szCs w:val="28"/>
        </w:rPr>
        <w:t xml:space="preserve"> </w:t>
      </w:r>
      <w:r w:rsidRPr="00AE6E6C">
        <w:rPr>
          <w:color w:val="000000"/>
          <w:spacing w:val="-1"/>
          <w:sz w:val="28"/>
          <w:szCs w:val="28"/>
        </w:rPr>
        <w:t>(50%:50%).Для</w:t>
      </w:r>
      <w:r w:rsidR="00AE6E6C" w:rsidRPr="00AE6E6C">
        <w:rPr>
          <w:color w:val="000000"/>
          <w:spacing w:val="-1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подтверждения правильности полученных результатов использовалась</w:t>
      </w:r>
      <w:r w:rsidR="00AE6E6C" w:rsidRPr="00AE6E6C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 xml:space="preserve">методика титриметринеского определения вольфрама </w:t>
      </w:r>
      <w:r w:rsidRPr="00AE6E6C">
        <w:rPr>
          <w:iCs/>
          <w:color w:val="000000"/>
          <w:sz w:val="28"/>
          <w:szCs w:val="28"/>
        </w:rPr>
        <w:t xml:space="preserve">щ </w:t>
      </w:r>
      <w:r w:rsidRPr="00AE6E6C">
        <w:rPr>
          <w:color w:val="000000"/>
          <w:sz w:val="28"/>
          <w:szCs w:val="28"/>
        </w:rPr>
        <w:t>присутствии</w:t>
      </w:r>
      <w:r w:rsidRPr="00AE6E6C">
        <w:rPr>
          <w:color w:val="000000"/>
          <w:sz w:val="28"/>
          <w:szCs w:val="28"/>
        </w:rPr>
        <w:br/>
      </w:r>
      <w:r w:rsidRPr="00AE6E6C">
        <w:rPr>
          <w:color w:val="000000"/>
          <w:spacing w:val="-3"/>
          <w:sz w:val="28"/>
          <w:szCs w:val="28"/>
        </w:rPr>
        <w:t>молибдена.</w:t>
      </w:r>
      <w:r w:rsidRPr="00AE6E6C">
        <w:rPr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Предложенные сенсоры и разработанные методики внедрены в</w:t>
      </w:r>
      <w:r w:rsidRPr="00AE6E6C">
        <w:rPr>
          <w:color w:val="000000"/>
          <w:sz w:val="28"/>
          <w:szCs w:val="28"/>
        </w:rPr>
        <w:br/>
        <w:t xml:space="preserve">лаборатории ОАО </w:t>
      </w:r>
      <w:r w:rsidRPr="00AE6E6C">
        <w:rPr>
          <w:color w:val="000000"/>
          <w:sz w:val="28"/>
          <w:szCs w:val="28"/>
          <w:lang w:val="en-US"/>
        </w:rPr>
        <w:t>Li</w:t>
      </w:r>
      <w:r w:rsidRPr="00AE6E6C">
        <w:rPr>
          <w:color w:val="000000"/>
          <w:sz w:val="28"/>
          <w:szCs w:val="28"/>
        </w:rPr>
        <w:t xml:space="preserve">-элемент (г. Саратов), в учебный процесс кафедры общей химии СГТУ. </w:t>
      </w:r>
    </w:p>
    <w:p w:rsidR="00AE6E6C" w:rsidRDefault="00AE6E6C" w:rsidP="00AE6E6C">
      <w:pPr>
        <w:shd w:val="clear" w:color="auto" w:fill="FFFFFF"/>
        <w:tabs>
          <w:tab w:val="left" w:pos="3826"/>
          <w:tab w:val="left" w:pos="549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  <w:u w:val="single"/>
          <w:lang w:val="en-US"/>
        </w:rPr>
      </w:pPr>
    </w:p>
    <w:p w:rsidR="006D3D9C" w:rsidRPr="00AE6E6C" w:rsidRDefault="006D3D9C" w:rsidP="00AE6E6C">
      <w:pPr>
        <w:shd w:val="clear" w:color="auto" w:fill="FFFFFF"/>
        <w:tabs>
          <w:tab w:val="left" w:pos="3826"/>
          <w:tab w:val="left" w:pos="549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color w:val="000000"/>
          <w:spacing w:val="-2"/>
          <w:sz w:val="28"/>
          <w:szCs w:val="28"/>
          <w:u w:val="single"/>
        </w:rPr>
        <w:t>На защиту выносятся: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1. Некоторые вопросы механизма потенциалобразования электродов на основе оксидных бронз ванадия и вольфрама.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2. Электрохимические свойства исследуемых, твердофазных электродов.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З. Аналитические возможности разработанных сенсоров.</w:t>
      </w:r>
    </w:p>
    <w:p w:rsidR="001710DA" w:rsidRDefault="001710DA" w:rsidP="00AE6E6C">
      <w:pPr>
        <w:pStyle w:val="5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  <w:u w:val="single"/>
          <w:lang w:val="en-US"/>
        </w:rPr>
      </w:pPr>
    </w:p>
    <w:p w:rsidR="006D3D9C" w:rsidRPr="001710DA" w:rsidRDefault="001710DA" w:rsidP="00AE6E6C">
      <w:pPr>
        <w:pStyle w:val="5"/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  <w:u w:val="single"/>
          <w:lang w:val="en-US"/>
        </w:rPr>
      </w:pPr>
      <w:r>
        <w:rPr>
          <w:b w:val="0"/>
          <w:i w:val="0"/>
          <w:sz w:val="28"/>
          <w:szCs w:val="28"/>
          <w:u w:val="single"/>
        </w:rPr>
        <w:t>Апробация работы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Результаты работы доложены на 4- м и 5- м Международных </w:t>
      </w:r>
      <w:r w:rsidRPr="00AE6E6C">
        <w:rPr>
          <w:spacing w:val="-1"/>
          <w:sz w:val="28"/>
          <w:szCs w:val="28"/>
        </w:rPr>
        <w:t>семинарах «Ионика твёрдого тела» (Черноголовский научный центр РАН</w:t>
      </w:r>
      <w:r w:rsidRPr="00AE6E6C">
        <w:rPr>
          <w:sz w:val="28"/>
          <w:szCs w:val="28"/>
        </w:rPr>
        <w:t xml:space="preserve">, 2000г.), 9- й Международной конференции молодых учёных «Синтез, исследование свойств, модификация и переработка </w:t>
      </w:r>
      <w:r w:rsidRPr="00AE6E6C">
        <w:rPr>
          <w:spacing w:val="-1"/>
          <w:sz w:val="28"/>
          <w:szCs w:val="28"/>
        </w:rPr>
        <w:t xml:space="preserve">высокомолекулярных соединении», Международной </w:t>
      </w:r>
      <w:r w:rsidRPr="00AE6E6C">
        <w:rPr>
          <w:sz w:val="28"/>
          <w:szCs w:val="28"/>
        </w:rPr>
        <w:t>конференции «Композит», 12</w:t>
      </w:r>
      <w:r w:rsidRPr="00AE6E6C">
        <w:rPr>
          <w:sz w:val="28"/>
          <w:szCs w:val="28"/>
          <w:vertAlign w:val="superscript"/>
          <w:lang w:val="en-US"/>
        </w:rPr>
        <w:t>th</w:t>
      </w:r>
      <w:r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lang w:val="en-US"/>
        </w:rPr>
        <w:t>International</w:t>
      </w:r>
      <w:r w:rsidRPr="00AE6E6C">
        <w:rPr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  <w:lang w:val="en-US"/>
        </w:rPr>
        <w:t>Conference</w:t>
      </w:r>
      <w:r w:rsidRPr="00AE6E6C">
        <w:rPr>
          <w:spacing w:val="-1"/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  <w:lang w:val="en-US"/>
        </w:rPr>
        <w:t>on</w:t>
      </w:r>
      <w:r w:rsidRPr="00AE6E6C">
        <w:rPr>
          <w:spacing w:val="-1"/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  <w:lang w:val="en-US"/>
        </w:rPr>
        <w:t>Solid</w:t>
      </w:r>
      <w:r w:rsidRPr="00AE6E6C">
        <w:rPr>
          <w:spacing w:val="-1"/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  <w:lang w:val="en-US"/>
        </w:rPr>
        <w:t>State</w:t>
      </w:r>
      <w:r w:rsidRPr="00AE6E6C">
        <w:rPr>
          <w:spacing w:val="-1"/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  <w:lang w:val="en-US"/>
        </w:rPr>
        <w:t>Ionics</w:t>
      </w:r>
      <w:r w:rsidRPr="00AE6E6C">
        <w:rPr>
          <w:spacing w:val="-1"/>
          <w:sz w:val="28"/>
          <w:szCs w:val="28"/>
        </w:rPr>
        <w:t xml:space="preserve"> (</w:t>
      </w:r>
      <w:r w:rsidRPr="00AE6E6C">
        <w:rPr>
          <w:spacing w:val="-1"/>
          <w:sz w:val="28"/>
          <w:szCs w:val="28"/>
          <w:lang w:val="en-US"/>
        </w:rPr>
        <w:t>Thessaloniki</w:t>
      </w:r>
      <w:r w:rsidRPr="00AE6E6C">
        <w:rPr>
          <w:spacing w:val="-1"/>
          <w:sz w:val="28"/>
          <w:szCs w:val="28"/>
        </w:rPr>
        <w:t xml:space="preserve">, </w:t>
      </w:r>
      <w:r w:rsidRPr="00AE6E6C">
        <w:rPr>
          <w:spacing w:val="-1"/>
          <w:sz w:val="28"/>
          <w:szCs w:val="28"/>
          <w:lang w:val="en-US"/>
        </w:rPr>
        <w:t>Greece</w:t>
      </w:r>
      <w:r w:rsidRPr="00AE6E6C">
        <w:rPr>
          <w:spacing w:val="-1"/>
          <w:sz w:val="28"/>
          <w:szCs w:val="28"/>
        </w:rPr>
        <w:t xml:space="preserve">), Всероссийской </w:t>
      </w:r>
      <w:r w:rsidRPr="00AE6E6C">
        <w:rPr>
          <w:sz w:val="28"/>
          <w:szCs w:val="28"/>
        </w:rPr>
        <w:t xml:space="preserve">конференции по электрохимии мембран и процессам в тонких ионопроводящих плёнках на электродах. ЭХМ, </w:t>
      </w:r>
      <w:r w:rsidRPr="00AE6E6C">
        <w:rPr>
          <w:spacing w:val="-1"/>
          <w:sz w:val="28"/>
          <w:szCs w:val="28"/>
        </w:rPr>
        <w:t xml:space="preserve">Декадах науки СГТУ, научных семинарах кафедры химии </w:t>
      </w:r>
      <w:r w:rsidRPr="00AE6E6C">
        <w:rPr>
          <w:sz w:val="28"/>
          <w:szCs w:val="28"/>
        </w:rPr>
        <w:t>СГТУ.</w:t>
      </w:r>
    </w:p>
    <w:p w:rsidR="001710DA" w:rsidRDefault="001710DA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  <w:u w:val="single"/>
          <w:lang w:val="en-US"/>
        </w:rPr>
      </w:pPr>
    </w:p>
    <w:p w:rsidR="006D3D9C" w:rsidRPr="001710DA" w:rsidRDefault="001710DA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Публикации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По материалам диссертации опубликовано 13 работ, включающих 4 </w:t>
      </w:r>
      <w:r w:rsidRPr="00AE6E6C">
        <w:rPr>
          <w:sz w:val="28"/>
          <w:szCs w:val="28"/>
        </w:rPr>
        <w:t>статьи, 6 тезисов докладов на Международных и республиканских конференциях и 4 информационных листка.</w:t>
      </w:r>
    </w:p>
    <w:p w:rsidR="001710DA" w:rsidRDefault="001710DA" w:rsidP="00AE6E6C">
      <w:pPr>
        <w:pStyle w:val="6"/>
        <w:spacing w:before="0" w:after="0" w:line="360" w:lineRule="auto"/>
        <w:ind w:firstLine="709"/>
        <w:jc w:val="both"/>
        <w:rPr>
          <w:b w:val="0"/>
          <w:sz w:val="28"/>
          <w:szCs w:val="28"/>
          <w:u w:val="single"/>
          <w:lang w:val="en-US"/>
        </w:rPr>
      </w:pPr>
    </w:p>
    <w:p w:rsidR="006D3D9C" w:rsidRPr="001710DA" w:rsidRDefault="001710DA" w:rsidP="00AE6E6C">
      <w:pPr>
        <w:pStyle w:val="6"/>
        <w:spacing w:before="0" w:after="0" w:line="360" w:lineRule="auto"/>
        <w:ind w:firstLine="709"/>
        <w:jc w:val="both"/>
        <w:rPr>
          <w:b w:val="0"/>
          <w:sz w:val="28"/>
          <w:szCs w:val="28"/>
          <w:u w:val="single"/>
          <w:lang w:val="en-US"/>
        </w:rPr>
      </w:pPr>
      <w:r>
        <w:rPr>
          <w:b w:val="0"/>
          <w:sz w:val="28"/>
          <w:szCs w:val="28"/>
          <w:u w:val="single"/>
        </w:rPr>
        <w:t>Объём диссертации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Диссертация состоит из введения, 6 глав, выводов, списка литературы и приложений, изложена на 130 страницах, содержит </w:t>
      </w:r>
      <w:r w:rsidRPr="00AE6E6C">
        <w:rPr>
          <w:iCs/>
          <w:sz w:val="28"/>
          <w:szCs w:val="28"/>
        </w:rPr>
        <w:t xml:space="preserve">5 </w:t>
      </w:r>
      <w:r w:rsidRPr="00AE6E6C">
        <w:rPr>
          <w:spacing w:val="-7"/>
          <w:sz w:val="28"/>
          <w:szCs w:val="28"/>
        </w:rPr>
        <w:t xml:space="preserve">таблиц, </w:t>
      </w:r>
      <w:r w:rsidRPr="00AE6E6C">
        <w:rPr>
          <w:iCs/>
          <w:spacing w:val="-7"/>
          <w:sz w:val="28"/>
          <w:szCs w:val="28"/>
        </w:rPr>
        <w:t xml:space="preserve">5- </w:t>
      </w:r>
      <w:r w:rsidRPr="00AE6E6C">
        <w:rPr>
          <w:spacing w:val="-7"/>
          <w:sz w:val="28"/>
          <w:szCs w:val="28"/>
        </w:rPr>
        <w:t xml:space="preserve">рисунков и </w:t>
      </w:r>
      <w:r w:rsidRPr="00AE6E6C">
        <w:rPr>
          <w:iCs/>
          <w:spacing w:val="-7"/>
          <w:sz w:val="28"/>
          <w:szCs w:val="28"/>
        </w:rPr>
        <w:t xml:space="preserve">60 </w:t>
      </w:r>
      <w:r w:rsidRPr="00AE6E6C">
        <w:rPr>
          <w:spacing w:val="-7"/>
          <w:sz w:val="28"/>
          <w:szCs w:val="28"/>
        </w:rPr>
        <w:t>литературных источников.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6"/>
          <w:sz w:val="28"/>
          <w:szCs w:val="28"/>
        </w:rPr>
        <w:t xml:space="preserve">Работа выполнена в соответствии с координационным планом </w:t>
      </w:r>
      <w:r w:rsidRPr="00AE6E6C">
        <w:rPr>
          <w:sz w:val="28"/>
          <w:szCs w:val="28"/>
        </w:rPr>
        <w:t xml:space="preserve">научного совета по электрохимии и при финансовой поддержке </w:t>
      </w:r>
      <w:r w:rsidRPr="00AE6E6C">
        <w:rPr>
          <w:spacing w:val="-11"/>
          <w:sz w:val="28"/>
          <w:szCs w:val="28"/>
        </w:rPr>
        <w:t>Российского фонда фундаментальных исследований (проект 96-03-33648а).</w:t>
      </w:r>
    </w:p>
    <w:p w:rsidR="001710DA" w:rsidRDefault="001710DA" w:rsidP="00AE6E6C">
      <w:pPr>
        <w:pStyle w:val="7"/>
        <w:spacing w:before="0"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6D3D9C" w:rsidRPr="00AE6E6C" w:rsidRDefault="006D3D9C" w:rsidP="001710DA">
      <w:pPr>
        <w:pStyle w:val="7"/>
        <w:spacing w:before="0" w:after="0" w:line="360" w:lineRule="auto"/>
        <w:ind w:firstLine="709"/>
        <w:jc w:val="center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>СОДЕРЖАНИЕ РАБОТЫ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Во введении обоснована актуальность темы, сформулированы цели и </w:t>
      </w:r>
      <w:r w:rsidRPr="00AE6E6C">
        <w:rPr>
          <w:spacing w:val="-6"/>
          <w:sz w:val="28"/>
          <w:szCs w:val="28"/>
        </w:rPr>
        <w:t xml:space="preserve">задачи исследований, научная новизна и практическая значимость </w:t>
      </w:r>
      <w:r w:rsidRPr="00AE6E6C">
        <w:rPr>
          <w:sz w:val="28"/>
          <w:szCs w:val="28"/>
        </w:rPr>
        <w:t>выполненной работы.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 xml:space="preserve">В главе 1 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представлен литературный обзор х анализом современного состояния проблемы и перспективных направлений в области создания и </w:t>
      </w:r>
      <w:r w:rsidRPr="00AE6E6C">
        <w:rPr>
          <w:spacing w:val="-4"/>
          <w:sz w:val="28"/>
          <w:szCs w:val="28"/>
        </w:rPr>
        <w:t xml:space="preserve">исследования твёрдотельных сенсоров на основе оксидных бронз </w:t>
      </w:r>
      <w:r w:rsidRPr="00AE6E6C">
        <w:rPr>
          <w:sz w:val="28"/>
          <w:szCs w:val="28"/>
        </w:rPr>
        <w:t>переходных металлов - ванадия и вольфрама.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 xml:space="preserve">В главе 2 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приведены данные по используемым реагентам, методам </w:t>
      </w:r>
      <w:r w:rsidRPr="00AE6E6C">
        <w:rPr>
          <w:spacing w:val="-6"/>
          <w:sz w:val="28"/>
          <w:szCs w:val="28"/>
        </w:rPr>
        <w:t xml:space="preserve">исследований и аппаратуре. В качестве объектов исследования были </w:t>
      </w:r>
      <w:r w:rsidRPr="00AE6E6C">
        <w:rPr>
          <w:sz w:val="28"/>
          <w:szCs w:val="28"/>
        </w:rPr>
        <w:t xml:space="preserve">выбраны бронзы состава </w:t>
      </w:r>
      <w:r w:rsidRPr="00AE6E6C">
        <w:rPr>
          <w:sz w:val="28"/>
          <w:szCs w:val="28"/>
          <w:lang w:val="en-US"/>
        </w:rPr>
        <w:t>Nao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lang w:val="en-US"/>
        </w:rPr>
        <w:t>ViOi</w:t>
      </w:r>
      <w:r w:rsidRPr="00AE6E6C">
        <w:rPr>
          <w:sz w:val="28"/>
          <w:szCs w:val="28"/>
        </w:rPr>
        <w:t xml:space="preserve"> и </w:t>
      </w:r>
      <w:r w:rsidR="00821EC2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 xml:space="preserve"> как наиболее химически </w:t>
      </w:r>
      <w:r w:rsidRPr="00AE6E6C">
        <w:rPr>
          <w:spacing w:val="-10"/>
          <w:sz w:val="28"/>
          <w:szCs w:val="28"/>
        </w:rPr>
        <w:t xml:space="preserve">стойкие, механически прочные и обладающие самой широкой областью </w:t>
      </w:r>
      <w:r w:rsidRPr="00AE6E6C">
        <w:rPr>
          <w:sz w:val="28"/>
          <w:szCs w:val="28"/>
        </w:rPr>
        <w:t>гомогенности как металла, так и кислорода</w:t>
      </w:r>
      <w:r w:rsidR="00821EC2" w:rsidRPr="00AE6E6C">
        <w:rPr>
          <w:sz w:val="28"/>
          <w:szCs w:val="28"/>
        </w:rPr>
        <w:t xml:space="preserve">. </w:t>
      </w:r>
      <w:r w:rsidRPr="00AE6E6C">
        <w:rPr>
          <w:spacing w:val="-8"/>
          <w:sz w:val="28"/>
          <w:szCs w:val="28"/>
        </w:rPr>
        <w:t xml:space="preserve">Потенциометрические измерения проводились высокоомным </w:t>
      </w:r>
      <w:r w:rsidR="00821EC2" w:rsidRPr="00AE6E6C">
        <w:rPr>
          <w:sz w:val="28"/>
          <w:szCs w:val="28"/>
        </w:rPr>
        <w:t>вольтметром В7</w:t>
      </w:r>
      <w:r w:rsidRPr="00AE6E6C">
        <w:rPr>
          <w:sz w:val="28"/>
          <w:szCs w:val="28"/>
        </w:rPr>
        <w:t>21А. Электродом сравнения служил хлорсеребряный электрод ЭВЛ-1-МЗ.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1"/>
          <w:sz w:val="28"/>
          <w:szCs w:val="28"/>
        </w:rPr>
        <w:t>Электрохимические и аналитические свойства электродов изучались</w:t>
      </w:r>
      <w:r w:rsidR="001710DA" w:rsidRPr="001710DA">
        <w:rPr>
          <w:spacing w:val="-11"/>
          <w:sz w:val="28"/>
          <w:szCs w:val="28"/>
        </w:rPr>
        <w:t xml:space="preserve"> </w:t>
      </w:r>
      <w:r w:rsidRPr="00AE6E6C">
        <w:rPr>
          <w:sz w:val="28"/>
          <w:szCs w:val="28"/>
        </w:rPr>
        <w:t>методом ЭДС с использованием электрохимических цепей с переносом</w:t>
      </w:r>
      <w:r w:rsidR="001710DA" w:rsidRPr="001710DA">
        <w:rPr>
          <w:sz w:val="28"/>
          <w:szCs w:val="28"/>
        </w:rPr>
        <w:t xml:space="preserve"> </w:t>
      </w:r>
      <w:r w:rsidRPr="00AE6E6C">
        <w:rPr>
          <w:spacing w:val="-12"/>
          <w:sz w:val="28"/>
          <w:szCs w:val="28"/>
        </w:rPr>
        <w:t>типа:</w:t>
      </w:r>
      <w:r w:rsidRPr="00AE6E6C">
        <w:rPr>
          <w:sz w:val="28"/>
          <w:szCs w:val="28"/>
        </w:rPr>
        <w:tab/>
      </w:r>
      <w:r w:rsidRPr="00AE6E6C">
        <w:rPr>
          <w:spacing w:val="-10"/>
          <w:sz w:val="28"/>
          <w:szCs w:val="28"/>
          <w:lang w:val="en-US"/>
        </w:rPr>
        <w:t>Ag</w:t>
      </w:r>
      <w:r w:rsidRPr="00AE6E6C">
        <w:rPr>
          <w:spacing w:val="-10"/>
          <w:sz w:val="28"/>
          <w:szCs w:val="28"/>
        </w:rPr>
        <w:t xml:space="preserve"> | </w:t>
      </w:r>
      <w:r w:rsidRPr="00AE6E6C">
        <w:rPr>
          <w:spacing w:val="-10"/>
          <w:sz w:val="28"/>
          <w:szCs w:val="28"/>
          <w:lang w:val="en-US"/>
        </w:rPr>
        <w:t>AgCl</w:t>
      </w:r>
      <w:r w:rsidRPr="00AE6E6C">
        <w:rPr>
          <w:spacing w:val="-10"/>
          <w:sz w:val="28"/>
          <w:szCs w:val="28"/>
        </w:rPr>
        <w:t>, КС1„ас. | исслед. р-р | М, | М</w:t>
      </w:r>
      <w:r w:rsidRPr="00AE6E6C">
        <w:rPr>
          <w:spacing w:val="-10"/>
          <w:sz w:val="28"/>
          <w:szCs w:val="28"/>
          <w:vertAlign w:val="subscript"/>
        </w:rPr>
        <w:t>2</w:t>
      </w:r>
      <w:r w:rsidRPr="00AE6E6C">
        <w:rPr>
          <w:spacing w:val="-10"/>
          <w:sz w:val="28"/>
          <w:szCs w:val="28"/>
        </w:rPr>
        <w:t xml:space="preserve"> ,</w:t>
      </w:r>
      <w:r w:rsidR="007E37C3">
        <w:rPr>
          <w:spacing w:val="-10"/>
          <w:sz w:val="28"/>
          <w:szCs w:val="28"/>
        </w:rPr>
        <w:t xml:space="preserve"> </w:t>
      </w:r>
      <w:r w:rsidRPr="00AE6E6C">
        <w:rPr>
          <w:spacing w:val="-10"/>
          <w:sz w:val="28"/>
          <w:szCs w:val="28"/>
        </w:rPr>
        <w:t>(6)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где </w:t>
      </w:r>
      <w:r w:rsidRPr="00AE6E6C">
        <w:rPr>
          <w:sz w:val="28"/>
          <w:szCs w:val="28"/>
          <w:lang w:val="en-US"/>
        </w:rPr>
        <w:t>Mi</w:t>
      </w:r>
      <w:r w:rsidRPr="00AE6E6C">
        <w:rPr>
          <w:sz w:val="28"/>
          <w:szCs w:val="28"/>
        </w:rPr>
        <w:t xml:space="preserve"> - рабочий электрод, М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</w:rPr>
        <w:t xml:space="preserve"> - токосъём.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Состав бронз проверялся рентгенофазовым анализом на установке ДРОН-3.0. Результаты рентгенофазового анализа расшифровывались по американской картотеке </w:t>
      </w:r>
      <w:r w:rsidRPr="00AE6E6C">
        <w:rPr>
          <w:sz w:val="28"/>
          <w:szCs w:val="28"/>
          <w:lang w:val="en-US"/>
        </w:rPr>
        <w:t>ASTM</w:t>
      </w:r>
      <w:r w:rsidRPr="00AE6E6C">
        <w:rPr>
          <w:sz w:val="28"/>
          <w:szCs w:val="28"/>
        </w:rPr>
        <w:t>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Сопротивление активного электродного материала измерялось мостом переменного тока Р-5821.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ИК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-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спектроскопические исследования проводились на приборе </w:t>
      </w:r>
      <w:r w:rsidRPr="00AE6E6C">
        <w:rPr>
          <w:sz w:val="28"/>
          <w:szCs w:val="28"/>
          <w:lang w:val="en-US"/>
        </w:rPr>
        <w:t>Specord</w:t>
      </w:r>
      <w:r w:rsidRPr="00AE6E6C">
        <w:rPr>
          <w:sz w:val="28"/>
          <w:szCs w:val="28"/>
        </w:rPr>
        <w:t xml:space="preserve">-75 </w:t>
      </w:r>
      <w:r w:rsidRPr="00AE6E6C">
        <w:rPr>
          <w:sz w:val="28"/>
          <w:szCs w:val="28"/>
          <w:lang w:val="en-US"/>
        </w:rPr>
        <w:t>IR</w:t>
      </w:r>
      <w:r w:rsidRPr="00AE6E6C">
        <w:rPr>
          <w:sz w:val="28"/>
          <w:szCs w:val="28"/>
        </w:rPr>
        <w:t>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Дифференциальный термический анализ бронз проводился на дериватографе ОД-103.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Известно, что в качестве токоподводов для электродов рекомендуется применять никель, реже графит. Кроме того, поскольку </w:t>
      </w:r>
      <w:r w:rsidRPr="00AE6E6C">
        <w:rPr>
          <w:spacing w:val="-3"/>
          <w:sz w:val="28"/>
          <w:szCs w:val="28"/>
        </w:rPr>
        <w:t xml:space="preserve">ванадиевые бронзы используются в объектах аккумуляторной </w:t>
      </w:r>
      <w:r w:rsidRPr="00AE6E6C">
        <w:rPr>
          <w:sz w:val="28"/>
          <w:szCs w:val="28"/>
        </w:rPr>
        <w:t xml:space="preserve">промышленности в качестве активной катодной массы, было исследовано </w:t>
      </w:r>
      <w:r w:rsidRPr="00AE6E6C">
        <w:rPr>
          <w:spacing w:val="-4"/>
          <w:sz w:val="28"/>
          <w:szCs w:val="28"/>
        </w:rPr>
        <w:t xml:space="preserve">поведение оксидной ванадиевой бронзы в присутствии карбонильного </w:t>
      </w:r>
      <w:r w:rsidRPr="00AE6E6C">
        <w:rPr>
          <w:sz w:val="28"/>
          <w:szCs w:val="28"/>
        </w:rPr>
        <w:t xml:space="preserve">никеля и щелочной эвтектики. Рентгенографически выяснено, что бронза </w:t>
      </w:r>
      <w:r w:rsidRPr="00AE6E6C">
        <w:rPr>
          <w:spacing w:val="-3"/>
          <w:sz w:val="28"/>
          <w:szCs w:val="28"/>
        </w:rPr>
        <w:t xml:space="preserve">после термической обработки полностью меняет свою структуру с </w:t>
      </w:r>
      <w:r w:rsidRPr="00AE6E6C">
        <w:rPr>
          <w:spacing w:val="-5"/>
          <w:sz w:val="28"/>
          <w:szCs w:val="28"/>
        </w:rPr>
        <w:t xml:space="preserve">образованием соединений более низких степеней окисления ванадия. </w:t>
      </w:r>
      <w:r w:rsidRPr="00AE6E6C">
        <w:rPr>
          <w:sz w:val="28"/>
          <w:szCs w:val="28"/>
        </w:rPr>
        <w:t>Установлены составы этих соединений:</w:t>
      </w:r>
    </w:p>
    <w:p w:rsidR="006D3D9C" w:rsidRPr="00AE6E6C" w:rsidRDefault="006D3D9C" w:rsidP="00AE6E6C">
      <w:pPr>
        <w:shd w:val="clear" w:color="auto" w:fill="FFFFFF"/>
        <w:tabs>
          <w:tab w:val="left" w:pos="5165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bCs/>
          <w:color w:val="000000"/>
          <w:spacing w:val="-3"/>
          <w:sz w:val="28"/>
          <w:szCs w:val="28"/>
          <w:lang w:val="en-US"/>
        </w:rPr>
        <w:t>NaV</w:t>
      </w:r>
      <w:r w:rsidRPr="00AE6E6C">
        <w:rPr>
          <w:bCs/>
          <w:color w:val="000000"/>
          <w:spacing w:val="-3"/>
          <w:sz w:val="28"/>
          <w:szCs w:val="28"/>
          <w:vertAlign w:val="subscript"/>
        </w:rPr>
        <w:t>6</w:t>
      </w:r>
      <w:r w:rsidRPr="00AE6E6C">
        <w:rPr>
          <w:bCs/>
          <w:color w:val="000000"/>
          <w:spacing w:val="-3"/>
          <w:sz w:val="28"/>
          <w:szCs w:val="28"/>
        </w:rPr>
        <w:t>0,</w:t>
      </w:r>
      <w:r w:rsidRPr="00AE6E6C">
        <w:rPr>
          <w:bCs/>
          <w:color w:val="000000"/>
          <w:spacing w:val="-3"/>
          <w:sz w:val="28"/>
          <w:szCs w:val="28"/>
          <w:vertAlign w:val="subscript"/>
        </w:rPr>
        <w:t>5</w:t>
      </w:r>
      <w:r w:rsidRPr="00AE6E6C">
        <w:rPr>
          <w:bCs/>
          <w:color w:val="000000"/>
          <w:spacing w:val="-3"/>
          <w:sz w:val="28"/>
          <w:szCs w:val="28"/>
        </w:rPr>
        <w:t>+2</w:t>
      </w:r>
      <w:r w:rsidRPr="00AE6E6C">
        <w:rPr>
          <w:bCs/>
          <w:color w:val="000000"/>
          <w:spacing w:val="-3"/>
          <w:sz w:val="28"/>
          <w:szCs w:val="28"/>
          <w:lang w:val="en-US"/>
        </w:rPr>
        <w:t>Ni</w:t>
      </w:r>
      <w:r w:rsidRPr="00AE6E6C">
        <w:rPr>
          <w:bCs/>
          <w:color w:val="000000"/>
          <w:spacing w:val="-3"/>
          <w:sz w:val="28"/>
          <w:szCs w:val="28"/>
        </w:rPr>
        <w:t xml:space="preserve"> = </w:t>
      </w:r>
      <w:r w:rsidRPr="00AE6E6C">
        <w:rPr>
          <w:bCs/>
          <w:color w:val="000000"/>
          <w:spacing w:val="-3"/>
          <w:sz w:val="28"/>
          <w:szCs w:val="28"/>
          <w:lang w:val="en-US"/>
        </w:rPr>
        <w:t>NaV</w:t>
      </w:r>
      <w:r w:rsidRPr="00AE6E6C">
        <w:rPr>
          <w:bCs/>
          <w:color w:val="000000"/>
          <w:spacing w:val="-3"/>
          <w:sz w:val="28"/>
          <w:szCs w:val="28"/>
          <w:vertAlign w:val="subscript"/>
        </w:rPr>
        <w:t>2</w:t>
      </w:r>
      <w:r w:rsidRPr="00AE6E6C">
        <w:rPr>
          <w:bCs/>
          <w:color w:val="000000"/>
          <w:spacing w:val="-3"/>
          <w:sz w:val="28"/>
          <w:szCs w:val="28"/>
        </w:rPr>
        <w:t>0</w:t>
      </w:r>
      <w:r w:rsidRPr="00AE6E6C">
        <w:rPr>
          <w:bCs/>
          <w:color w:val="000000"/>
          <w:spacing w:val="-3"/>
          <w:sz w:val="28"/>
          <w:szCs w:val="28"/>
          <w:vertAlign w:val="subscript"/>
        </w:rPr>
        <w:t>5</w:t>
      </w:r>
      <w:r w:rsidRPr="00AE6E6C">
        <w:rPr>
          <w:bCs/>
          <w:color w:val="000000"/>
          <w:spacing w:val="-3"/>
          <w:sz w:val="28"/>
          <w:szCs w:val="28"/>
        </w:rPr>
        <w:t>+4</w:t>
      </w:r>
      <w:r w:rsidRPr="00AE6E6C">
        <w:rPr>
          <w:bCs/>
          <w:color w:val="000000"/>
          <w:spacing w:val="-3"/>
          <w:sz w:val="28"/>
          <w:szCs w:val="28"/>
          <w:lang w:val="en-US"/>
        </w:rPr>
        <w:t>V</w:t>
      </w:r>
      <w:r w:rsidRPr="00AE6E6C">
        <w:rPr>
          <w:bCs/>
          <w:color w:val="000000"/>
          <w:spacing w:val="-3"/>
          <w:sz w:val="28"/>
          <w:szCs w:val="28"/>
        </w:rPr>
        <w:t>0</w:t>
      </w:r>
      <w:r w:rsidRPr="00AE6E6C">
        <w:rPr>
          <w:bCs/>
          <w:color w:val="000000"/>
          <w:spacing w:val="-3"/>
          <w:sz w:val="28"/>
          <w:szCs w:val="28"/>
          <w:vertAlign w:val="subscript"/>
        </w:rPr>
        <w:t>2</w:t>
      </w:r>
      <w:r w:rsidRPr="00AE6E6C">
        <w:rPr>
          <w:bCs/>
          <w:color w:val="000000"/>
          <w:spacing w:val="-3"/>
          <w:sz w:val="28"/>
          <w:szCs w:val="28"/>
        </w:rPr>
        <w:t>+2</w:t>
      </w:r>
      <w:r w:rsidRPr="00AE6E6C">
        <w:rPr>
          <w:bCs/>
          <w:color w:val="000000"/>
          <w:spacing w:val="-3"/>
          <w:sz w:val="28"/>
          <w:szCs w:val="28"/>
          <w:lang w:val="en-US"/>
        </w:rPr>
        <w:t>NiO</w:t>
      </w:r>
      <w:r w:rsidRPr="00AE6E6C">
        <w:rPr>
          <w:bCs/>
          <w:color w:val="000000"/>
          <w:spacing w:val="-3"/>
          <w:sz w:val="28"/>
          <w:szCs w:val="28"/>
        </w:rPr>
        <w:t xml:space="preserve"> ,</w:t>
      </w:r>
      <w:r w:rsidRPr="00AE6E6C">
        <w:rPr>
          <w:bCs/>
          <w:color w:val="000000"/>
          <w:sz w:val="28"/>
          <w:szCs w:val="28"/>
        </w:rPr>
        <w:tab/>
      </w:r>
      <w:r w:rsidRPr="00AE6E6C">
        <w:rPr>
          <w:bCs/>
          <w:color w:val="000000"/>
          <w:spacing w:val="-1"/>
          <w:sz w:val="28"/>
          <w:szCs w:val="28"/>
        </w:rPr>
        <w:t>(7)</w:t>
      </w:r>
    </w:p>
    <w:p w:rsidR="006D3D9C" w:rsidRPr="00AE6E6C" w:rsidRDefault="006D3D9C" w:rsidP="00AE6E6C">
      <w:pPr>
        <w:shd w:val="clear" w:color="auto" w:fill="FFFFFF"/>
        <w:tabs>
          <w:tab w:val="left" w:pos="5165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bCs/>
          <w:color w:val="000000"/>
          <w:spacing w:val="-5"/>
          <w:sz w:val="28"/>
          <w:szCs w:val="28"/>
          <w:lang w:val="en-US"/>
        </w:rPr>
        <w:t>NaV</w:t>
      </w:r>
      <w:r w:rsidRPr="00AE6E6C">
        <w:rPr>
          <w:bCs/>
          <w:color w:val="000000"/>
          <w:spacing w:val="-5"/>
          <w:sz w:val="28"/>
          <w:szCs w:val="28"/>
          <w:vertAlign w:val="subscript"/>
        </w:rPr>
        <w:t>6</w:t>
      </w:r>
      <w:r w:rsidRPr="00AE6E6C">
        <w:rPr>
          <w:bCs/>
          <w:color w:val="000000"/>
          <w:spacing w:val="-5"/>
          <w:sz w:val="28"/>
          <w:szCs w:val="28"/>
        </w:rPr>
        <w:t>0</w:t>
      </w:r>
      <w:r w:rsidRPr="00AE6E6C">
        <w:rPr>
          <w:bCs/>
          <w:color w:val="000000"/>
          <w:spacing w:val="-5"/>
          <w:sz w:val="28"/>
          <w:szCs w:val="28"/>
          <w:vertAlign w:val="subscript"/>
        </w:rPr>
        <w:t>15</w:t>
      </w:r>
      <w:r w:rsidRPr="00AE6E6C">
        <w:rPr>
          <w:bCs/>
          <w:color w:val="000000"/>
          <w:spacing w:val="-5"/>
          <w:sz w:val="28"/>
          <w:szCs w:val="28"/>
        </w:rPr>
        <w:t>+4</w:t>
      </w:r>
      <w:r w:rsidRPr="00AE6E6C">
        <w:rPr>
          <w:bCs/>
          <w:color w:val="000000"/>
          <w:spacing w:val="-5"/>
          <w:sz w:val="28"/>
          <w:szCs w:val="28"/>
          <w:lang w:val="en-US"/>
        </w:rPr>
        <w:t>Ni</w:t>
      </w:r>
      <w:r w:rsidRPr="00AE6E6C">
        <w:rPr>
          <w:bCs/>
          <w:color w:val="000000"/>
          <w:spacing w:val="-5"/>
          <w:sz w:val="28"/>
          <w:szCs w:val="28"/>
        </w:rPr>
        <w:t xml:space="preserve"> = </w:t>
      </w:r>
      <w:r w:rsidRPr="00AE6E6C">
        <w:rPr>
          <w:bCs/>
          <w:color w:val="000000"/>
          <w:spacing w:val="-5"/>
          <w:sz w:val="28"/>
          <w:szCs w:val="28"/>
          <w:lang w:val="en-US"/>
        </w:rPr>
        <w:t>NaV</w:t>
      </w:r>
      <w:r w:rsidRPr="00AE6E6C">
        <w:rPr>
          <w:bCs/>
          <w:color w:val="000000"/>
          <w:spacing w:val="-5"/>
          <w:sz w:val="28"/>
          <w:szCs w:val="28"/>
          <w:vertAlign w:val="subscript"/>
        </w:rPr>
        <w:t>2</w:t>
      </w:r>
      <w:r w:rsidRPr="00AE6E6C">
        <w:rPr>
          <w:bCs/>
          <w:color w:val="000000"/>
          <w:spacing w:val="-5"/>
          <w:sz w:val="28"/>
          <w:szCs w:val="28"/>
        </w:rPr>
        <w:t>05+2</w:t>
      </w:r>
      <w:r w:rsidRPr="00AE6E6C">
        <w:rPr>
          <w:bCs/>
          <w:color w:val="000000"/>
          <w:spacing w:val="-5"/>
          <w:sz w:val="28"/>
          <w:szCs w:val="28"/>
          <w:lang w:val="en-US"/>
        </w:rPr>
        <w:t>V</w:t>
      </w:r>
      <w:r w:rsidRPr="00AE6E6C">
        <w:rPr>
          <w:bCs/>
          <w:color w:val="000000"/>
          <w:spacing w:val="-5"/>
          <w:sz w:val="28"/>
          <w:szCs w:val="28"/>
          <w:vertAlign w:val="subscript"/>
        </w:rPr>
        <w:t>2</w:t>
      </w:r>
      <w:r w:rsidRPr="00AE6E6C">
        <w:rPr>
          <w:bCs/>
          <w:color w:val="000000"/>
          <w:spacing w:val="-5"/>
          <w:sz w:val="28"/>
          <w:szCs w:val="28"/>
        </w:rPr>
        <w:t>03+4</w:t>
      </w:r>
      <w:r w:rsidRPr="00AE6E6C">
        <w:rPr>
          <w:bCs/>
          <w:color w:val="000000"/>
          <w:spacing w:val="-5"/>
          <w:sz w:val="28"/>
          <w:szCs w:val="28"/>
          <w:lang w:val="en-US"/>
        </w:rPr>
        <w:t>NiO</w:t>
      </w:r>
      <w:r w:rsidRPr="00AE6E6C">
        <w:rPr>
          <w:bCs/>
          <w:color w:val="000000"/>
          <w:spacing w:val="-5"/>
          <w:sz w:val="28"/>
          <w:szCs w:val="28"/>
        </w:rPr>
        <w:t>,</w:t>
      </w:r>
      <w:r w:rsidRPr="00AE6E6C">
        <w:rPr>
          <w:bCs/>
          <w:color w:val="000000"/>
          <w:sz w:val="28"/>
          <w:szCs w:val="28"/>
        </w:rPr>
        <w:tab/>
      </w:r>
      <w:r w:rsidRPr="00AE6E6C">
        <w:rPr>
          <w:bCs/>
          <w:color w:val="000000"/>
          <w:spacing w:val="-1"/>
          <w:sz w:val="28"/>
          <w:szCs w:val="28"/>
        </w:rPr>
        <w:t>(8)</w:t>
      </w:r>
    </w:p>
    <w:p w:rsidR="006D3D9C" w:rsidRPr="00AE6E6C" w:rsidRDefault="006D3D9C" w:rsidP="00AE6E6C">
      <w:pPr>
        <w:shd w:val="clear" w:color="auto" w:fill="FFFFFF"/>
        <w:tabs>
          <w:tab w:val="left" w:pos="517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E6E6C">
        <w:rPr>
          <w:bCs/>
          <w:color w:val="000000"/>
          <w:spacing w:val="-6"/>
          <w:sz w:val="28"/>
          <w:szCs w:val="28"/>
          <w:lang w:val="en-US"/>
        </w:rPr>
        <w:t>4NaV</w:t>
      </w:r>
      <w:r w:rsidRPr="00AE6E6C">
        <w:rPr>
          <w:bCs/>
          <w:color w:val="000000"/>
          <w:spacing w:val="-6"/>
          <w:sz w:val="28"/>
          <w:szCs w:val="28"/>
          <w:vertAlign w:val="subscript"/>
          <w:lang w:val="en-US"/>
        </w:rPr>
        <w:t>6</w:t>
      </w:r>
      <w:r w:rsidRPr="00AE6E6C">
        <w:rPr>
          <w:bCs/>
          <w:color w:val="000000"/>
          <w:spacing w:val="-6"/>
          <w:sz w:val="28"/>
          <w:szCs w:val="28"/>
          <w:lang w:val="en-US"/>
        </w:rPr>
        <w:t>O</w:t>
      </w:r>
      <w:r w:rsidRPr="00AE6E6C">
        <w:rPr>
          <w:bCs/>
          <w:color w:val="000000"/>
          <w:spacing w:val="-6"/>
          <w:sz w:val="28"/>
          <w:szCs w:val="28"/>
          <w:vertAlign w:val="subscript"/>
          <w:lang w:val="en-US"/>
        </w:rPr>
        <w:t>15</w:t>
      </w:r>
      <w:r w:rsidRPr="00AE6E6C">
        <w:rPr>
          <w:bCs/>
          <w:color w:val="000000"/>
          <w:spacing w:val="-6"/>
          <w:sz w:val="28"/>
          <w:szCs w:val="28"/>
          <w:lang w:val="en-US"/>
        </w:rPr>
        <w:t xml:space="preserve">+20Ni = </w:t>
      </w:r>
      <w:r w:rsidR="00821EC2" w:rsidRPr="00AE6E6C">
        <w:rPr>
          <w:bCs/>
          <w:color w:val="000000"/>
          <w:spacing w:val="-6"/>
          <w:sz w:val="28"/>
          <w:szCs w:val="28"/>
          <w:lang w:val="en-US"/>
        </w:rPr>
        <w:t>Na</w:t>
      </w:r>
      <w:r w:rsidRPr="00AE6E6C">
        <w:rPr>
          <w:bCs/>
          <w:color w:val="000000"/>
          <w:spacing w:val="-6"/>
          <w:sz w:val="28"/>
          <w:szCs w:val="28"/>
          <w:lang w:val="en-US"/>
        </w:rPr>
        <w:t>OrH 1 V</w:t>
      </w:r>
      <w:r w:rsidRPr="00AE6E6C">
        <w:rPr>
          <w:bCs/>
          <w:color w:val="000000"/>
          <w:spacing w:val="-6"/>
          <w:sz w:val="28"/>
          <w:szCs w:val="28"/>
          <w:vertAlign w:val="subscript"/>
          <w:lang w:val="en-US"/>
        </w:rPr>
        <w:t>2</w:t>
      </w:r>
      <w:r w:rsidRPr="00AE6E6C">
        <w:rPr>
          <w:bCs/>
          <w:color w:val="000000"/>
          <w:spacing w:val="-6"/>
          <w:sz w:val="28"/>
          <w:szCs w:val="28"/>
          <w:lang w:val="en-US"/>
        </w:rPr>
        <w:t>0</w:t>
      </w:r>
      <w:r w:rsidRPr="00AE6E6C">
        <w:rPr>
          <w:bCs/>
          <w:color w:val="000000"/>
          <w:spacing w:val="-6"/>
          <w:sz w:val="28"/>
          <w:szCs w:val="28"/>
          <w:vertAlign w:val="subscript"/>
          <w:lang w:val="en-US"/>
        </w:rPr>
        <w:t>3</w:t>
      </w:r>
      <w:r w:rsidRPr="00AE6E6C">
        <w:rPr>
          <w:bCs/>
          <w:color w:val="000000"/>
          <w:spacing w:val="-6"/>
          <w:sz w:val="28"/>
          <w:szCs w:val="28"/>
          <w:lang w:val="en-US"/>
        </w:rPr>
        <w:t>+20NiO</w:t>
      </w:r>
      <w:r w:rsidRPr="00AE6E6C">
        <w:rPr>
          <w:bCs/>
          <w:color w:val="000000"/>
          <w:sz w:val="28"/>
          <w:szCs w:val="28"/>
          <w:lang w:val="en-US"/>
        </w:rPr>
        <w:tab/>
      </w:r>
      <w:r w:rsidRPr="00AE6E6C">
        <w:rPr>
          <w:bCs/>
          <w:color w:val="000000"/>
          <w:spacing w:val="-3"/>
          <w:sz w:val="28"/>
          <w:szCs w:val="28"/>
          <w:lang w:val="en-US"/>
        </w:rPr>
        <w:t>(9)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При этом была разработана схема фазового анализа ванадия в </w:t>
      </w:r>
      <w:r w:rsidRPr="00AE6E6C">
        <w:rPr>
          <w:sz w:val="28"/>
          <w:szCs w:val="28"/>
        </w:rPr>
        <w:t>степени окисления 3+, 4+, 5+ при совместном присутствии. Данные РФА подтверждены фазовым химическим анализом.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821EC2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 xml:space="preserve">В главе 3 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на основе физико-химических свойств оксидных вольфрамовых бронз и особенностей их кристаллического строения исследовалась возможность изготовления вольфрам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селективного электрода Вольфрамовые бронзы представляют собой твердые растворы </w:t>
      </w:r>
      <w:r w:rsidR="00821EC2" w:rsidRPr="00AE6E6C">
        <w:rPr>
          <w:sz w:val="28"/>
          <w:szCs w:val="28"/>
        </w:rPr>
        <w:t>внедрения на основе оксида</w:t>
      </w:r>
      <w:r w:rsidRPr="00AE6E6C">
        <w:rPr>
          <w:sz w:val="28"/>
          <w:szCs w:val="28"/>
        </w:rPr>
        <w:t xml:space="preserve">. Они кристаллизуются в </w:t>
      </w:r>
      <w:r w:rsidRPr="00AE6E6C">
        <w:rPr>
          <w:spacing w:val="-7"/>
          <w:sz w:val="28"/>
          <w:szCs w:val="28"/>
        </w:rPr>
        <w:t xml:space="preserve">кубической системе, образуя кристаллическую решетку типа перовскита, в </w:t>
      </w:r>
      <w:r w:rsidRPr="00AE6E6C">
        <w:rPr>
          <w:sz w:val="28"/>
          <w:szCs w:val="28"/>
        </w:rPr>
        <w:t xml:space="preserve">которой обычно заняты не все места, принадлежащие ионам </w:t>
      </w:r>
      <w:r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. </w:t>
      </w:r>
      <w:r w:rsidRPr="00AE6E6C">
        <w:rPr>
          <w:spacing w:val="-7"/>
          <w:sz w:val="28"/>
          <w:szCs w:val="28"/>
        </w:rPr>
        <w:t xml:space="preserve">Электрохимическими методами (анодной обработкой в солевых расплавах, </w:t>
      </w:r>
      <w:r w:rsidRPr="00AE6E6C">
        <w:rPr>
          <w:sz w:val="28"/>
          <w:szCs w:val="28"/>
        </w:rPr>
        <w:t xml:space="preserve">водных растворах) </w:t>
      </w:r>
      <w:r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 может быть экстрагирован с поверхностного слоя кристалла и замещен на ион Н*.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В качестве активного материала была выбрана оксидная вольфрамовая бронза натрия состава </w:t>
      </w:r>
      <w:r w:rsidRPr="00AE6E6C">
        <w:rPr>
          <w:sz w:val="28"/>
          <w:szCs w:val="28"/>
          <w:lang w:val="en-US"/>
        </w:rPr>
        <w:t>NaoWCb</w:t>
      </w:r>
      <w:r w:rsidRPr="00AE6E6C">
        <w:rPr>
          <w:sz w:val="28"/>
          <w:szCs w:val="28"/>
        </w:rPr>
        <w:t>. В качестве стандартного раствора использовался раствор вольфрамовой кислоты.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pacing w:val="-7"/>
          <w:sz w:val="28"/>
          <w:szCs w:val="28"/>
        </w:rPr>
        <w:t xml:space="preserve">Дифференциальный термический анализ оксидной вольфрамовой </w:t>
      </w:r>
      <w:r w:rsidRPr="00AE6E6C">
        <w:rPr>
          <w:sz w:val="28"/>
          <w:szCs w:val="28"/>
        </w:rPr>
        <w:t xml:space="preserve">бронзы состава </w:t>
      </w:r>
      <w:r w:rsidRPr="00AE6E6C">
        <w:rPr>
          <w:sz w:val="28"/>
          <w:szCs w:val="28"/>
          <w:lang w:val="en-US"/>
        </w:rPr>
        <w:t>NaWCb</w:t>
      </w:r>
      <w:r w:rsidRPr="00AE6E6C">
        <w:rPr>
          <w:sz w:val="28"/>
          <w:szCs w:val="28"/>
        </w:rPr>
        <w:t xml:space="preserve"> показал, что при нагревании от 20 до 900° обнаруживается один эндотермический эффект при 725°С, присущий, </w:t>
      </w:r>
      <w:r w:rsidRPr="00AE6E6C">
        <w:rPr>
          <w:spacing w:val="-7"/>
          <w:sz w:val="28"/>
          <w:szCs w:val="28"/>
        </w:rPr>
        <w:t xml:space="preserve">вероятно, решётке </w:t>
      </w:r>
      <w:r w:rsidRPr="00AE6E6C">
        <w:rPr>
          <w:spacing w:val="-7"/>
          <w:sz w:val="28"/>
          <w:szCs w:val="28"/>
          <w:lang w:val="en-US"/>
        </w:rPr>
        <w:t>W</w:t>
      </w:r>
      <w:r w:rsidRPr="00AE6E6C">
        <w:rPr>
          <w:spacing w:val="-7"/>
          <w:sz w:val="28"/>
          <w:szCs w:val="28"/>
        </w:rPr>
        <w:t>0</w:t>
      </w:r>
      <w:r w:rsidRPr="00AE6E6C">
        <w:rPr>
          <w:spacing w:val="-7"/>
          <w:sz w:val="28"/>
          <w:szCs w:val="28"/>
          <w:vertAlign w:val="subscript"/>
        </w:rPr>
        <w:t>3</w:t>
      </w:r>
      <w:r w:rsidRPr="00AE6E6C">
        <w:rPr>
          <w:spacing w:val="-7"/>
          <w:sz w:val="28"/>
          <w:szCs w:val="28"/>
        </w:rPr>
        <w:t xml:space="preserve">. Кривая ДТГ в этой области температур фиксирует </w:t>
      </w:r>
      <w:r w:rsidRPr="00AE6E6C">
        <w:rPr>
          <w:spacing w:val="-2"/>
          <w:sz w:val="28"/>
          <w:szCs w:val="28"/>
        </w:rPr>
        <w:t xml:space="preserve">незначительное увеличение массы за счет окислительного процесса. </w:t>
      </w:r>
      <w:r w:rsidRPr="00AE6E6C">
        <w:rPr>
          <w:sz w:val="28"/>
          <w:szCs w:val="28"/>
        </w:rPr>
        <w:t>Нагрев выше 900°С приводит к разрушению образца.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pacing w:val="-8"/>
          <w:sz w:val="28"/>
          <w:szCs w:val="28"/>
        </w:rPr>
        <w:t xml:space="preserve">Электрод с активным материалом из </w:t>
      </w:r>
      <w:r w:rsidRPr="00AE6E6C">
        <w:rPr>
          <w:spacing w:val="-8"/>
          <w:sz w:val="28"/>
          <w:szCs w:val="28"/>
          <w:lang w:val="en-US"/>
        </w:rPr>
        <w:t>Nao</w:t>
      </w:r>
      <w:r w:rsidR="00821EC2" w:rsidRPr="00AE6E6C">
        <w:rPr>
          <w:spacing w:val="-8"/>
          <w:sz w:val="28"/>
          <w:szCs w:val="28"/>
          <w:lang w:val="en-US"/>
        </w:rPr>
        <w:t>WO</w:t>
      </w:r>
      <w:r w:rsidR="00821EC2" w:rsidRPr="00AE6E6C">
        <w:rPr>
          <w:spacing w:val="-8"/>
          <w:sz w:val="28"/>
          <w:szCs w:val="28"/>
        </w:rPr>
        <w:t xml:space="preserve"> </w:t>
      </w:r>
      <w:r w:rsidRPr="00AE6E6C">
        <w:rPr>
          <w:spacing w:val="-8"/>
          <w:sz w:val="28"/>
          <w:szCs w:val="28"/>
        </w:rPr>
        <w:t xml:space="preserve">функционирует как </w:t>
      </w:r>
      <w:r w:rsidRPr="00AE6E6C">
        <w:rPr>
          <w:sz w:val="28"/>
          <w:szCs w:val="28"/>
        </w:rPr>
        <w:t>водородный в широком диапазоне рН: 1,0-13,8 (рис.2) с угловым коэффициентом 58,2 мВ.</w:t>
      </w:r>
      <w:r w:rsidR="00821EC2" w:rsidRPr="00AE6E6C">
        <w:rPr>
          <w:sz w:val="28"/>
          <w:szCs w:val="28"/>
        </w:rPr>
        <w:t xml:space="preserve"> Зависимость ДЕУДН элемента (1) от рН для</w:t>
      </w:r>
      <w:r w:rsidRPr="00AE6E6C">
        <w:rPr>
          <w:sz w:val="28"/>
          <w:szCs w:val="28"/>
        </w:rPr>
        <w:t xml:space="preserve"> электродов: </w:t>
      </w:r>
      <w:r w:rsidRPr="00AE6E6C">
        <w:rPr>
          <w:spacing w:val="-12"/>
          <w:sz w:val="28"/>
          <w:szCs w:val="28"/>
          <w:lang w:val="en-US"/>
        </w:rPr>
        <w:t>I</w:t>
      </w:r>
      <w:r w:rsidRPr="00AE6E6C">
        <w:rPr>
          <w:spacing w:val="-12"/>
          <w:sz w:val="28"/>
          <w:szCs w:val="28"/>
        </w:rPr>
        <w:t xml:space="preserve"> -</w:t>
      </w:r>
      <w:r w:rsidR="007E37C3">
        <w:rPr>
          <w:spacing w:val="-12"/>
          <w:sz w:val="28"/>
          <w:szCs w:val="28"/>
        </w:rPr>
        <w:t xml:space="preserve"> </w:t>
      </w:r>
      <w:r w:rsidRPr="00AE6E6C">
        <w:rPr>
          <w:spacing w:val="-12"/>
          <w:sz w:val="28"/>
          <w:szCs w:val="28"/>
        </w:rPr>
        <w:t>ванаднйселеюивный; 2 -</w:t>
      </w:r>
      <w:r w:rsidR="007E37C3">
        <w:rPr>
          <w:spacing w:val="-12"/>
          <w:sz w:val="28"/>
          <w:szCs w:val="28"/>
        </w:rPr>
        <w:t xml:space="preserve"> </w:t>
      </w:r>
      <w:r w:rsidRPr="00AE6E6C">
        <w:rPr>
          <w:spacing w:val="-12"/>
          <w:sz w:val="28"/>
          <w:szCs w:val="28"/>
        </w:rPr>
        <w:t xml:space="preserve">вольфрамселективный. </w:t>
      </w:r>
      <w:r w:rsidRPr="00AE6E6C">
        <w:rPr>
          <w:sz w:val="28"/>
          <w:szCs w:val="28"/>
        </w:rPr>
        <w:t xml:space="preserve">Время отклика определяли по экспериментальным зависимостям Е - </w:t>
      </w:r>
      <w:r w:rsidRPr="00AE6E6C">
        <w:rPr>
          <w:sz w:val="28"/>
          <w:szCs w:val="28"/>
          <w:lang w:val="en-US"/>
        </w:rPr>
        <w:t>t</w:t>
      </w:r>
      <w:r w:rsidRPr="00AE6E6C">
        <w:rPr>
          <w:sz w:val="28"/>
          <w:szCs w:val="28"/>
        </w:rPr>
        <w:t xml:space="preserve">, </w:t>
      </w:r>
      <w:r w:rsidR="00821EC2" w:rsidRPr="00AE6E6C">
        <w:rPr>
          <w:sz w:val="28"/>
          <w:szCs w:val="28"/>
        </w:rPr>
        <w:t>которые представлены</w:t>
      </w:r>
      <w:r w:rsidRPr="00AE6E6C">
        <w:rPr>
          <w:sz w:val="28"/>
          <w:szCs w:val="28"/>
        </w:rPr>
        <w:t>. Для вольфрамселективного электрода оно со</w:t>
      </w:r>
      <w:r w:rsidR="00821EC2" w:rsidRPr="00AE6E6C">
        <w:rPr>
          <w:sz w:val="28"/>
          <w:szCs w:val="28"/>
        </w:rPr>
        <w:t>ставляет около 2мин.</w:t>
      </w:r>
    </w:p>
    <w:p w:rsidR="001710DA" w:rsidRPr="001710DA" w:rsidRDefault="006D3D9C" w:rsidP="00AE6E6C">
      <w:pPr>
        <w:pStyle w:val="a6"/>
        <w:spacing w:after="0" w:line="360" w:lineRule="auto"/>
        <w:ind w:firstLine="709"/>
        <w:jc w:val="both"/>
        <w:rPr>
          <w:spacing w:val="-1"/>
          <w:sz w:val="28"/>
          <w:szCs w:val="28"/>
        </w:rPr>
      </w:pPr>
      <w:r w:rsidRPr="00AE6E6C">
        <w:rPr>
          <w:sz w:val="28"/>
          <w:szCs w:val="28"/>
        </w:rPr>
        <w:t>Полученные экспериментальные данные и проведенные расчеты</w:t>
      </w:r>
      <w:r w:rsidR="001710DA" w:rsidRP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показали, что динамика установления равновесного потенциала может</w:t>
      </w:r>
      <w:r w:rsidR="001710DA" w:rsidRPr="001710DA">
        <w:rPr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</w:rPr>
        <w:t>быть удовлетворительно описана следующим уравнением:</w:t>
      </w:r>
      <w:r w:rsidR="001710DA" w:rsidRPr="001710DA">
        <w:rPr>
          <w:spacing w:val="-1"/>
          <w:sz w:val="28"/>
          <w:szCs w:val="28"/>
        </w:rPr>
        <w:t xml:space="preserve"> </w:t>
      </w:r>
    </w:p>
    <w:p w:rsidR="006D3D9C" w:rsidRPr="00AE6E6C" w:rsidRDefault="00821EC2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Е + ДЕЦ - ехр С)</w:t>
      </w:r>
      <w:r w:rsidR="006D3D9C" w:rsidRPr="00AE6E6C">
        <w:rPr>
          <w:sz w:val="28"/>
          <w:szCs w:val="28"/>
        </w:rPr>
        <w:t>,</w:t>
      </w:r>
      <w:r w:rsidR="006D3D9C" w:rsidRPr="00AE6E6C">
        <w:rPr>
          <w:sz w:val="28"/>
          <w:szCs w:val="28"/>
        </w:rPr>
        <w:tab/>
      </w:r>
      <w:r w:rsidR="006D3D9C" w:rsidRPr="00AE6E6C">
        <w:rPr>
          <w:spacing w:val="-1"/>
          <w:sz w:val="28"/>
          <w:szCs w:val="28"/>
        </w:rPr>
        <w:t>(5)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где </w:t>
      </w:r>
      <w:r w:rsidRPr="00AE6E6C">
        <w:rPr>
          <w:sz w:val="28"/>
          <w:szCs w:val="28"/>
          <w:lang w:val="en-US"/>
        </w:rPr>
        <w:t>E</w:t>
      </w:r>
      <w:r w:rsidRPr="00AE6E6C">
        <w:rPr>
          <w:sz w:val="28"/>
          <w:szCs w:val="28"/>
        </w:rPr>
        <w:t>(</w:t>
      </w:r>
      <w:r w:rsidRPr="00AE6E6C">
        <w:rPr>
          <w:sz w:val="28"/>
          <w:szCs w:val="28"/>
          <w:lang w:val="en-US"/>
        </w:rPr>
        <w:t>t</w:t>
      </w:r>
      <w:r w:rsidRPr="00AE6E6C">
        <w:rPr>
          <w:sz w:val="28"/>
          <w:szCs w:val="28"/>
        </w:rPr>
        <w:t xml:space="preserve">) и Е(0) - ЭДС элемента в .момент времени </w:t>
      </w:r>
      <w:r w:rsidRPr="00AE6E6C">
        <w:rPr>
          <w:sz w:val="28"/>
          <w:szCs w:val="28"/>
          <w:lang w:val="en-US"/>
        </w:rPr>
        <w:t>t</w:t>
      </w:r>
      <w:r w:rsidRPr="00AE6E6C">
        <w:rPr>
          <w:sz w:val="28"/>
          <w:szCs w:val="28"/>
        </w:rPr>
        <w:t xml:space="preserve"> и при </w:t>
      </w:r>
      <w:r w:rsidRPr="00AE6E6C">
        <w:rPr>
          <w:sz w:val="28"/>
          <w:szCs w:val="28"/>
          <w:lang w:val="en-US"/>
        </w:rPr>
        <w:t>t</w:t>
      </w:r>
      <w:r w:rsidRPr="00AE6E6C">
        <w:rPr>
          <w:sz w:val="28"/>
          <w:szCs w:val="28"/>
        </w:rPr>
        <w:t xml:space="preserve"> = О </w:t>
      </w:r>
      <w:r w:rsidRPr="00AE6E6C">
        <w:rPr>
          <w:spacing w:val="-1"/>
          <w:sz w:val="28"/>
          <w:szCs w:val="28"/>
        </w:rPr>
        <w:t>соответственно; ДЕ = Е» - Ео; т - постоянная времени отклика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Динамика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контролируется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временем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релаксации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распределения </w:t>
      </w:r>
      <w:r w:rsidRPr="00AE6E6C">
        <w:rPr>
          <w:spacing w:val="-1"/>
          <w:sz w:val="28"/>
          <w:szCs w:val="28"/>
        </w:rPr>
        <w:t xml:space="preserve">ионов в поверхностном слое кристаллической структуры бронзы </w:t>
      </w:r>
      <w:r w:rsidR="00821EC2" w:rsidRPr="00AE6E6C">
        <w:rPr>
          <w:sz w:val="28"/>
          <w:szCs w:val="28"/>
        </w:rPr>
        <w:t xml:space="preserve">Е </w:t>
      </w:r>
      <w:r w:rsidRPr="00AE6E6C">
        <w:rPr>
          <w:sz w:val="28"/>
          <w:szCs w:val="28"/>
        </w:rPr>
        <w:t>-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Ео,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мВ.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Зависимость потенциала электрода от концентрации </w:t>
      </w:r>
      <w:r w:rsidRPr="00AE6E6C">
        <w:rPr>
          <w:sz w:val="28"/>
          <w:szCs w:val="28"/>
          <w:lang w:val="en-US"/>
        </w:rPr>
        <w:t>WCV</w:t>
      </w:r>
      <w:r w:rsidRPr="00AE6E6C">
        <w:rPr>
          <w:sz w:val="28"/>
          <w:szCs w:val="28"/>
        </w:rPr>
        <w:t xml:space="preserve"> подчиняется уравнению Нернста при рН 3,0 в присутствии серной кислоты (рис.4):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Е = 0,735 + 0,0592 </w:t>
      </w:r>
      <w:r w:rsidRPr="00AE6E6C">
        <w:rPr>
          <w:sz w:val="28"/>
          <w:szCs w:val="28"/>
          <w:lang w:val="en-US"/>
        </w:rPr>
        <w:t>Ig</w:t>
      </w:r>
      <w:r w:rsidRPr="00AE6E6C">
        <w:rPr>
          <w:sz w:val="28"/>
          <w:szCs w:val="28"/>
        </w:rPr>
        <w:t xml:space="preserve"> [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4</w:t>
      </w:r>
      <w:r w:rsidRPr="00AE6E6C">
        <w:rPr>
          <w:sz w:val="28"/>
          <w:szCs w:val="28"/>
          <w:vertAlign w:val="superscript"/>
        </w:rPr>
        <w:t>2</w:t>
      </w:r>
      <w:r w:rsidRPr="00AE6E6C">
        <w:rPr>
          <w:sz w:val="28"/>
          <w:szCs w:val="28"/>
        </w:rPr>
        <w:t>].</w:t>
      </w:r>
      <w:r w:rsidRPr="00AE6E6C">
        <w:rPr>
          <w:sz w:val="28"/>
          <w:szCs w:val="28"/>
        </w:rPr>
        <w:tab/>
      </w:r>
      <w:r w:rsidRPr="00AE6E6C">
        <w:rPr>
          <w:spacing w:val="-1"/>
          <w:sz w:val="28"/>
          <w:szCs w:val="28"/>
        </w:rPr>
        <w:t>(4)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Узкая область рН объясняется ионным состоянием вольфрама в растворе.</w:t>
      </w:r>
    </w:p>
    <w:p w:rsidR="006D3D9C" w:rsidRPr="00AE6E6C" w:rsidRDefault="00821EC2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>В</w:t>
      </w:r>
      <w:r w:rsidR="006D3D9C" w:rsidRPr="00AE6E6C">
        <w:rPr>
          <w:spacing w:val="-1"/>
          <w:sz w:val="28"/>
          <w:szCs w:val="28"/>
        </w:rPr>
        <w:t xml:space="preserve">идно, что в сернокислой среде мы имеем одноэлектронный </w:t>
      </w:r>
      <w:r w:rsidR="006D3D9C" w:rsidRPr="00AE6E6C">
        <w:rPr>
          <w:sz w:val="28"/>
          <w:szCs w:val="28"/>
        </w:rPr>
        <w:t xml:space="preserve">переход, </w:t>
      </w:r>
      <w:r w:rsidRPr="00AE6E6C">
        <w:rPr>
          <w:sz w:val="28"/>
          <w:szCs w:val="28"/>
        </w:rPr>
        <w:t>что согласуется с уравнением</w:t>
      </w:r>
      <w:r w:rsidR="006D3D9C" w:rsidRPr="00AE6E6C">
        <w:rPr>
          <w:sz w:val="28"/>
          <w:szCs w:val="28"/>
        </w:rPr>
        <w:t>. Согласно литературным данным этот электродный процесс описывается уравнением Нернста (относительно водородного электрода):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Е = 0,801 + 0,0591 </w:t>
      </w:r>
      <w:r w:rsidRPr="00AE6E6C">
        <w:rPr>
          <w:sz w:val="28"/>
          <w:szCs w:val="28"/>
          <w:lang w:val="en-US"/>
        </w:rPr>
        <w:t>lg</w:t>
      </w:r>
      <w:r w:rsidRPr="00AE6E6C">
        <w:rPr>
          <w:sz w:val="28"/>
          <w:szCs w:val="28"/>
        </w:rPr>
        <w:t xml:space="preserve"> [</w:t>
      </w:r>
      <w:r w:rsidRPr="00AE6E6C">
        <w:rPr>
          <w:sz w:val="28"/>
          <w:szCs w:val="28"/>
          <w:lang w:val="en-US"/>
        </w:rPr>
        <w:t>WCV</w:t>
      </w:r>
      <w:r w:rsidRPr="00AE6E6C">
        <w:rPr>
          <w:sz w:val="28"/>
          <w:szCs w:val="28"/>
          <w:vertAlign w:val="superscript"/>
        </w:rPr>
        <w:t>2</w:t>
      </w:r>
      <w:r w:rsidRPr="00AE6E6C">
        <w:rPr>
          <w:sz w:val="28"/>
          <w:szCs w:val="28"/>
        </w:rPr>
        <w:t>].</w:t>
      </w:r>
      <w:r w:rsidRPr="00AE6E6C">
        <w:rPr>
          <w:sz w:val="28"/>
          <w:szCs w:val="28"/>
        </w:rPr>
        <w:tab/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Значение стандартного потенциала, определяемое путём графической экстраполяции и пересчитанное относительно водородного электрода, равно 0,735В. Разницу в значениях стандартных потенциалов можно объяснить тем, что в исходной бронзе (</w:t>
      </w:r>
      <w:r w:rsidRPr="00AE6E6C">
        <w:rPr>
          <w:sz w:val="28"/>
          <w:szCs w:val="28"/>
          <w:lang w:val="en-US"/>
        </w:rPr>
        <w:t>NaWCb</w:t>
      </w:r>
      <w:r w:rsidRPr="00AE6E6C">
        <w:rPr>
          <w:sz w:val="28"/>
          <w:szCs w:val="28"/>
        </w:rPr>
        <w:t xml:space="preserve">) натрий не полностью компенсирует заряд 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.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Здесь Е - </w:t>
      </w:r>
      <w:r w:rsidR="00821EC2" w:rsidRPr="00AE6E6C">
        <w:rPr>
          <w:sz w:val="28"/>
          <w:szCs w:val="28"/>
        </w:rPr>
        <w:t>потенциал</w:t>
      </w:r>
      <w:r w:rsidRPr="00AE6E6C">
        <w:rPr>
          <w:sz w:val="28"/>
          <w:szCs w:val="28"/>
        </w:rPr>
        <w:t xml:space="preserve"> ионосёлёктивного электрода, Е° - его стандартное значение, </w:t>
      </w:r>
      <w:r w:rsidR="00821EC2" w:rsidRPr="00AE6E6C">
        <w:rPr>
          <w:sz w:val="28"/>
          <w:szCs w:val="28"/>
          <w:lang w:val="en-US"/>
        </w:rPr>
        <w:t>a</w:t>
      </w:r>
      <w:r w:rsidRPr="00AE6E6C">
        <w:rPr>
          <w:sz w:val="28"/>
          <w:szCs w:val="28"/>
        </w:rPr>
        <w:t xml:space="preserve"> и </w:t>
      </w:r>
      <w:r w:rsidRPr="00AE6E6C">
        <w:rPr>
          <w:iCs/>
          <w:sz w:val="28"/>
          <w:szCs w:val="28"/>
        </w:rPr>
        <w:t>щ -</w:t>
      </w:r>
      <w:r w:rsidRPr="00AE6E6C">
        <w:rPr>
          <w:spacing w:val="-1"/>
          <w:sz w:val="28"/>
          <w:szCs w:val="28"/>
        </w:rPr>
        <w:t xml:space="preserve">активности основного и постороннего ионов, </w:t>
      </w:r>
      <w:r w:rsidRPr="00AE6E6C">
        <w:rPr>
          <w:iCs/>
          <w:spacing w:val="-1"/>
          <w:sz w:val="28"/>
          <w:szCs w:val="28"/>
        </w:rPr>
        <w:t xml:space="preserve">п, </w:t>
      </w:r>
      <w:r w:rsidRPr="00AE6E6C">
        <w:rPr>
          <w:spacing w:val="-1"/>
          <w:sz w:val="28"/>
          <w:szCs w:val="28"/>
        </w:rPr>
        <w:t xml:space="preserve">и </w:t>
      </w:r>
      <w:r w:rsidRPr="00AE6E6C">
        <w:rPr>
          <w:spacing w:val="-1"/>
          <w:sz w:val="28"/>
          <w:szCs w:val="28"/>
          <w:lang w:val="en-US"/>
        </w:rPr>
        <w:t>rj</w:t>
      </w:r>
      <w:r w:rsidRPr="00AE6E6C">
        <w:rPr>
          <w:spacing w:val="-1"/>
          <w:sz w:val="28"/>
          <w:szCs w:val="28"/>
        </w:rPr>
        <w:t xml:space="preserve"> - заряды основного и </w:t>
      </w:r>
      <w:r w:rsidRPr="00AE6E6C">
        <w:rPr>
          <w:sz w:val="28"/>
          <w:szCs w:val="28"/>
        </w:rPr>
        <w:t xml:space="preserve">постороннего ионов, </w:t>
      </w:r>
      <w:r w:rsidRPr="00AE6E6C">
        <w:rPr>
          <w:sz w:val="28"/>
          <w:szCs w:val="28"/>
          <w:lang w:val="en-US"/>
        </w:rPr>
        <w:t>Ki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lang w:val="en-US"/>
        </w:rPr>
        <w:t>j</w:t>
      </w:r>
      <w:r w:rsidRPr="00AE6E6C">
        <w:rPr>
          <w:sz w:val="28"/>
          <w:szCs w:val="28"/>
        </w:rPr>
        <w:t xml:space="preserve"> - зависит главным образом от характеристик процесса распределения потенциалопределяющих ионов на межфазной границе электрод/раствор. Однако уравнение Никольского является строгим только в сл</w:t>
      </w:r>
      <w:r w:rsidR="00821EC2" w:rsidRPr="00AE6E6C">
        <w:rPr>
          <w:sz w:val="28"/>
          <w:szCs w:val="28"/>
        </w:rPr>
        <w:t xml:space="preserve">учае однозарядных ионов. Если </w:t>
      </w:r>
      <w:r w:rsidRPr="00AE6E6C">
        <w:rPr>
          <w:sz w:val="28"/>
          <w:szCs w:val="28"/>
        </w:rPr>
        <w:t xml:space="preserve">1, </w:t>
      </w:r>
      <w:r w:rsidRPr="00AE6E6C">
        <w:rPr>
          <w:sz w:val="28"/>
          <w:szCs w:val="28"/>
          <w:lang w:val="en-US"/>
        </w:rPr>
        <w:t>K</w:t>
      </w:r>
      <w:r w:rsidR="00821EC2" w:rsidRPr="00AE6E6C">
        <w:rPr>
          <w:sz w:val="28"/>
          <w:szCs w:val="28"/>
        </w:rPr>
        <w:t xml:space="preserve">, </w:t>
      </w:r>
      <w:r w:rsidRPr="00AE6E6C">
        <w:rPr>
          <w:sz w:val="28"/>
          <w:szCs w:val="28"/>
          <w:lang w:val="en-US"/>
        </w:rPr>
        <w:t>j</w:t>
      </w:r>
      <w:r w:rsidRPr="00AE6E6C">
        <w:rPr>
          <w:sz w:val="28"/>
          <w:szCs w:val="28"/>
        </w:rPr>
        <w:t xml:space="preserve"> - величина весьма условная.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В табл.1 приведены условные коэффициенты селективности по </w:t>
      </w:r>
      <w:r w:rsidRPr="00AE6E6C">
        <w:rPr>
          <w:spacing w:val="-1"/>
          <w:sz w:val="28"/>
          <w:szCs w:val="28"/>
        </w:rPr>
        <w:t xml:space="preserve">отношению к ряду неорганических ионов, найденные методом смешанных </w:t>
      </w:r>
      <w:r w:rsidRPr="00AE6E6C">
        <w:rPr>
          <w:sz w:val="28"/>
          <w:szCs w:val="28"/>
        </w:rPr>
        <w:t>растворов.</w:t>
      </w:r>
    </w:p>
    <w:p w:rsidR="001710DA" w:rsidRDefault="001710DA" w:rsidP="00AE6E6C">
      <w:pPr>
        <w:pStyle w:val="20"/>
        <w:spacing w:after="0" w:line="360" w:lineRule="auto"/>
        <w:ind w:left="0" w:firstLine="709"/>
        <w:jc w:val="both"/>
        <w:rPr>
          <w:spacing w:val="-4"/>
          <w:sz w:val="28"/>
          <w:szCs w:val="28"/>
          <w:lang w:val="en-US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pacing w:val="-4"/>
          <w:sz w:val="28"/>
          <w:szCs w:val="28"/>
        </w:rPr>
        <w:t xml:space="preserve">Таблица 1 </w:t>
      </w:r>
      <w:r w:rsidRPr="00AE6E6C">
        <w:rPr>
          <w:sz w:val="28"/>
          <w:szCs w:val="28"/>
        </w:rPr>
        <w:t>Условные коэффициенты по</w:t>
      </w:r>
      <w:r w:rsidR="00821EC2" w:rsidRPr="00AE6E6C">
        <w:rPr>
          <w:sz w:val="28"/>
          <w:szCs w:val="28"/>
        </w:rPr>
        <w:t>тенциометрической селективности</w:t>
      </w:r>
      <w:r w:rsidRPr="00AE6E6C">
        <w:rPr>
          <w:sz w:val="28"/>
          <w:szCs w:val="28"/>
        </w:rPr>
        <w:t xml:space="preserve"> твердофазных сенсоров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2"/>
        <w:gridCol w:w="1638"/>
        <w:gridCol w:w="1672"/>
      </w:tblGrid>
      <w:tr w:rsidR="006D3D9C" w:rsidRPr="001710DA" w:rsidTr="001710DA">
        <w:trPr>
          <w:trHeight w:hRule="exact" w:val="319"/>
          <w:jc w:val="center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2"/>
              </w:rPr>
              <w:t>Мешающий ион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Ka(V)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K</w:t>
            </w:r>
            <w:r w:rsidRPr="001710DA">
              <w:rPr>
                <w:bCs/>
                <w:color w:val="000000"/>
                <w:vertAlign w:val="subscript"/>
                <w:lang w:val="en-US"/>
              </w:rPr>
              <w:t>U</w:t>
            </w:r>
            <w:r w:rsidRPr="001710DA">
              <w:rPr>
                <w:bCs/>
                <w:color w:val="000000"/>
                <w:lang w:val="en-US"/>
              </w:rPr>
              <w:t>(W)</w:t>
            </w:r>
          </w:p>
        </w:tc>
      </w:tr>
      <w:tr w:rsidR="006D3D9C" w:rsidRPr="001710DA" w:rsidTr="001710DA">
        <w:trPr>
          <w:trHeight w:hRule="exact" w:val="313"/>
          <w:jc w:val="center"/>
        </w:trPr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Na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+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1,810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s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1,0-</w:t>
            </w:r>
            <w:r w:rsidRPr="001710DA">
              <w:rPr>
                <w:bCs/>
                <w:color w:val="000000"/>
                <w:lang w:val="en-US"/>
              </w:rPr>
              <w:t>10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u</w:t>
            </w:r>
          </w:p>
        </w:tc>
      </w:tr>
      <w:tr w:rsidR="006D3D9C" w:rsidRPr="001710DA" w:rsidTr="001710DA">
        <w:trPr>
          <w:trHeight w:hRule="exact" w:val="290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iCs/>
                <w:color w:val="000000"/>
                <w:w w:val="66"/>
                <w:position w:val="-6"/>
              </w:rPr>
              <w:t>К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4,010’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1,4-10^</w:t>
            </w:r>
          </w:p>
        </w:tc>
      </w:tr>
      <w:tr w:rsidR="006D3D9C" w:rsidRPr="001710DA" w:rsidTr="001710DA">
        <w:trPr>
          <w:trHeight w:hRule="exact" w:val="283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Са</w:t>
            </w:r>
            <w:r w:rsidRPr="001710DA">
              <w:rPr>
                <w:bCs/>
                <w:color w:val="000000"/>
                <w:vertAlign w:val="superscript"/>
              </w:rPr>
              <w:t>2+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2,01</w:t>
            </w:r>
            <w:r w:rsidRPr="001710DA">
              <w:rPr>
                <w:bCs/>
                <w:color w:val="000000"/>
                <w:lang w:val="en-US"/>
              </w:rPr>
              <w:t>0”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5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lang w:val="en-US"/>
              </w:rPr>
              <w:t>l.o-io-</w:t>
            </w:r>
            <w:r w:rsidRPr="001710DA">
              <w:rPr>
                <w:color w:val="000000"/>
                <w:vertAlign w:val="superscript"/>
                <w:lang w:val="en-US"/>
              </w:rPr>
              <w:t>4</w:t>
            </w:r>
          </w:p>
        </w:tc>
      </w:tr>
      <w:tr w:rsidR="006D3D9C" w:rsidRPr="001710DA" w:rsidTr="001710DA">
        <w:trPr>
          <w:trHeight w:hRule="exact" w:val="279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Mg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2,010^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1,0</w:t>
            </w:r>
            <w:r w:rsidRPr="001710DA">
              <w:rPr>
                <w:bCs/>
                <w:color w:val="000000"/>
                <w:lang w:val="en-US"/>
              </w:rPr>
              <w:t>10”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6D3D9C" w:rsidRPr="001710DA" w:rsidTr="001710DA">
        <w:trPr>
          <w:trHeight w:hRule="exact" w:val="283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Fe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3+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1,610’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1,210”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6D3D9C" w:rsidRPr="001710DA" w:rsidTr="001710DA">
        <w:trPr>
          <w:trHeight w:hRule="exact" w:val="273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lang w:val="en-US"/>
              </w:rPr>
              <w:t>Ni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2+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 xml:space="preserve">1,8 </w:t>
            </w:r>
            <w:r w:rsidRPr="001710DA">
              <w:rPr>
                <w:bCs/>
                <w:color w:val="000000"/>
                <w:lang w:val="en-US"/>
              </w:rPr>
              <w:t>10’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</w:rPr>
              <w:t>1,0</w:t>
            </w:r>
            <w:r w:rsidRPr="001710DA">
              <w:rPr>
                <w:bCs/>
                <w:color w:val="000000"/>
                <w:lang w:val="en-US"/>
              </w:rPr>
              <w:t>10”</w:t>
            </w:r>
            <w:r w:rsidRPr="001710DA">
              <w:rPr>
                <w:bCs/>
                <w:color w:val="000000"/>
                <w:vertAlign w:val="superscript"/>
                <w:lang w:val="en-US"/>
              </w:rPr>
              <w:t>3</w:t>
            </w:r>
          </w:p>
        </w:tc>
      </w:tr>
      <w:tr w:rsidR="006D3D9C" w:rsidRPr="001710DA" w:rsidTr="001710DA">
        <w:trPr>
          <w:trHeight w:hRule="exact" w:val="214"/>
          <w:jc w:val="center"/>
        </w:trPr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bCs/>
                <w:color w:val="000000"/>
                <w:w w:val="78"/>
                <w:lang w:val="en-US"/>
              </w:rPr>
              <w:t>vo</w:t>
            </w:r>
            <w:r w:rsidRPr="001710DA">
              <w:rPr>
                <w:bCs/>
                <w:color w:val="000000"/>
                <w:w w:val="78"/>
                <w:vertAlign w:val="superscript"/>
                <w:lang w:val="en-US"/>
              </w:rPr>
              <w:t>2+</w:t>
            </w: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lang w:val="en-US"/>
              </w:rPr>
              <w:t>LOW”</w:t>
            </w:r>
            <w:r w:rsidRPr="001710DA">
              <w:rPr>
                <w:color w:val="000000"/>
                <w:vertAlign w:val="superscript"/>
                <w:lang w:val="en-US"/>
              </w:rPr>
              <w:t>4</w:t>
            </w: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</w:p>
        </w:tc>
      </w:tr>
    </w:tbl>
    <w:p w:rsidR="00821EC2" w:rsidRPr="00AE6E6C" w:rsidRDefault="00821EC2" w:rsidP="00AE6E6C">
      <w:pPr>
        <w:pStyle w:val="a8"/>
        <w:spacing w:after="0" w:line="360" w:lineRule="auto"/>
        <w:ind w:firstLine="709"/>
        <w:jc w:val="both"/>
        <w:rPr>
          <w:spacing w:val="-1"/>
          <w:sz w:val="28"/>
          <w:szCs w:val="28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Десятикратные избытки ионов аммония, молибдена не мешают </w:t>
      </w:r>
      <w:r w:rsidRPr="00AE6E6C">
        <w:rPr>
          <w:sz w:val="28"/>
          <w:szCs w:val="28"/>
        </w:rPr>
        <w:t>определению, что позволяет определять ион вольфрама в сложных объектах потенциометрически с предлагаемым твердоконтактным электродом.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На рис.5 приведены результаты оптических исследований вольфрамовой бронзы состава </w:t>
      </w:r>
      <w:r w:rsidR="00821EC2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>. Пики 960 см»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 xml:space="preserve"> и 870 см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 xml:space="preserve">, присутствующие во всех спектрах, говорят о наличии связи 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 xml:space="preserve"> - О. Полосы </w:t>
      </w:r>
      <w:smartTag w:uri="urn:schemas-microsoft-com:office:smarttags" w:element="metricconverter">
        <w:smartTagPr>
          <w:attr w:name="ProductID" w:val="1390 см"/>
        </w:smartTagPr>
        <w:r w:rsidRPr="00AE6E6C">
          <w:rPr>
            <w:sz w:val="28"/>
            <w:szCs w:val="28"/>
          </w:rPr>
          <w:t>1390 см</w:t>
        </w:r>
      </w:smartTag>
      <w:r w:rsidRPr="00AE6E6C">
        <w:rPr>
          <w:sz w:val="28"/>
          <w:szCs w:val="28"/>
        </w:rPr>
        <w:t xml:space="preserve"> и 1110 см» указывают на присутствие гидроксильных групп, соединённых с атомом 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. Полосу 1110 см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 xml:space="preserve"> можно также отнести к колебаниям ионов гидроксония. Судя по интенсивности этой полосы, количество ионов Н</w:t>
      </w:r>
      <w:r w:rsidRPr="00AE6E6C">
        <w:rPr>
          <w:sz w:val="28"/>
          <w:szCs w:val="28"/>
          <w:vertAlign w:val="subscript"/>
        </w:rPr>
        <w:t>э</w:t>
      </w:r>
      <w:r w:rsidRPr="00AE6E6C">
        <w:rPr>
          <w:sz w:val="28"/>
          <w:szCs w:val="28"/>
        </w:rPr>
        <w:t>О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 достаточно велико. В данном случае, видимо, происходит проникновение и связывание ионов Н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 в поверхностном слое кристаллической структуры бронзы, что говорит о непосредственном участии протонов в процессе переноса заряда и наличии ионной составляющей проводимости. При этом, поскольку в, структуре бронзы имеется ~50% незанятых вакантных позиций натрия, то прогон (или ион гидроксония) размещается по этим вакантным местам. Электронной компенсацией заряда должен служить переход электрона с </w:t>
      </w:r>
      <w:r w:rsidRPr="00AE6E6C">
        <w:rPr>
          <w:sz w:val="28"/>
          <w:szCs w:val="28"/>
          <w:lang w:val="en-US"/>
        </w:rPr>
        <w:t>d</w:t>
      </w:r>
      <w:r w:rsidRPr="00AE6E6C">
        <w:rPr>
          <w:sz w:val="28"/>
          <w:szCs w:val="28"/>
        </w:rPr>
        <w:t>-орбитали вольфрама в зону проводимости оксидной бронзы. На наличие связанной воды указывают полосы 3520 см»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 xml:space="preserve"> и 1630 см»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>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Таким образом, в рассмотренных соединениях имеются три типа связанной воды: 1) в виде гидроксилов, соединённых с атомом 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; 2) ионов гидроксония, внедренных в кристаллическую структуру бронзы; 3) молекул воды, находящихся в адсорбированном состоянии.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ИК-спектры: 1 - рабочий раствор; 2 - бронза </w:t>
      </w:r>
      <w:r w:rsidR="00821EC2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>03 после потенциометрических измерений.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821EC2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 xml:space="preserve">В главе 4 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рассмотрены особенности кристаллической структуры оксидных ванадиевых бронз и их физико-химические свойства На основании этого установлен оптимальный состав активного материала и </w:t>
      </w:r>
      <w:r w:rsidRPr="00AE6E6C">
        <w:rPr>
          <w:spacing w:val="-1"/>
          <w:sz w:val="28"/>
          <w:szCs w:val="28"/>
        </w:rPr>
        <w:t xml:space="preserve">конструкция электродов. Использовалось следующее весовое соотношение </w:t>
      </w:r>
      <w:r w:rsidRPr="00AE6E6C">
        <w:rPr>
          <w:sz w:val="28"/>
          <w:szCs w:val="28"/>
        </w:rPr>
        <w:t xml:space="preserve">компонентов - (ПВХ + ТГФ): </w:t>
      </w:r>
      <w:r w:rsidR="00821EC2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</w:rPr>
        <w:t>33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5</w:t>
      </w:r>
      <w:r w:rsidRPr="00AE6E6C">
        <w:rPr>
          <w:sz w:val="28"/>
          <w:szCs w:val="28"/>
        </w:rPr>
        <w:t xml:space="preserve"> = 3:1.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Результаты </w:t>
      </w:r>
      <w:r w:rsidRPr="00AE6E6C">
        <w:rPr>
          <w:iCs/>
          <w:sz w:val="28"/>
          <w:szCs w:val="28"/>
        </w:rPr>
        <w:t xml:space="preserve">термогравиметрических исследований </w:t>
      </w:r>
      <w:r w:rsidRPr="00AE6E6C">
        <w:rPr>
          <w:sz w:val="28"/>
          <w:szCs w:val="28"/>
        </w:rPr>
        <w:t xml:space="preserve">оксидной ванадиевой бронзы приведены на рис.6. Бронза состава </w:t>
      </w:r>
      <w:r w:rsidR="00821EC2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lang w:val="en-US"/>
        </w:rPr>
        <w:t>Cb</w:t>
      </w:r>
      <w:r w:rsidRPr="00AE6E6C">
        <w:rPr>
          <w:sz w:val="28"/>
          <w:szCs w:val="28"/>
        </w:rPr>
        <w:t>, имея большую энергию кристаллической решетки, окисляется с фиксируемой скоростью около 655-660°С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(кривая ДТГ). Значительная скорость в начале окисления через некоторый промежуток времени уменьшается и затем </w:t>
      </w:r>
      <w:r w:rsidRPr="00AE6E6C">
        <w:rPr>
          <w:spacing w:val="-1"/>
          <w:sz w:val="28"/>
          <w:szCs w:val="28"/>
        </w:rPr>
        <w:t>снова возрастает. На кривых ДТА отмечено два эндотермических эффекта.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2"/>
          <w:sz w:val="28"/>
          <w:szCs w:val="28"/>
        </w:rPr>
        <w:t xml:space="preserve">Соединения </w:t>
      </w:r>
      <w:r w:rsidRPr="00AE6E6C">
        <w:rPr>
          <w:spacing w:val="-2"/>
          <w:sz w:val="28"/>
          <w:szCs w:val="28"/>
          <w:lang w:val="en-US"/>
        </w:rPr>
        <w:t>p</w:t>
      </w:r>
      <w:r w:rsidRPr="00AE6E6C">
        <w:rPr>
          <w:spacing w:val="-2"/>
          <w:sz w:val="28"/>
          <w:szCs w:val="28"/>
        </w:rPr>
        <w:t>-</w:t>
      </w:r>
      <w:r w:rsidR="00821EC2" w:rsidRPr="00AE6E6C">
        <w:rPr>
          <w:spacing w:val="-2"/>
          <w:sz w:val="28"/>
          <w:szCs w:val="28"/>
          <w:lang w:val="en-US"/>
        </w:rPr>
        <w:t>Na</w:t>
      </w:r>
      <w:r w:rsidRPr="00AE6E6C">
        <w:rPr>
          <w:spacing w:val="-2"/>
          <w:sz w:val="28"/>
          <w:szCs w:val="28"/>
          <w:lang w:val="en-US"/>
        </w:rPr>
        <w:t>Os</w:t>
      </w:r>
      <w:r w:rsidRPr="00AE6E6C">
        <w:rPr>
          <w:spacing w:val="-2"/>
          <w:sz w:val="28"/>
          <w:szCs w:val="28"/>
        </w:rPr>
        <w:t xml:space="preserve"> принадлежат к моноклинной сингонии и </w:t>
      </w:r>
      <w:r w:rsidRPr="00AE6E6C">
        <w:rPr>
          <w:sz w:val="28"/>
          <w:szCs w:val="28"/>
        </w:rPr>
        <w:t xml:space="preserve">образуются в результате внедрения катионов металлов в </w:t>
      </w:r>
      <w:r w:rsidR="00821EC2" w:rsidRPr="00AE6E6C">
        <w:rPr>
          <w:sz w:val="28"/>
          <w:szCs w:val="28"/>
        </w:rPr>
        <w:t>кристаллические пустоты оксида. В</w:t>
      </w:r>
      <w:r w:rsidRPr="00AE6E6C">
        <w:rPr>
          <w:sz w:val="28"/>
          <w:szCs w:val="28"/>
        </w:rPr>
        <w:t xml:space="preserve"> открытых пространствах - туннелях, вытянутых вдоль оси у, располагаются катионы внедрения. Бронзы обладают ионной и электронной проводимостью. Ионная проводимость э</w:t>
      </w:r>
      <w:r w:rsidR="00821EC2" w:rsidRPr="00AE6E6C">
        <w:rPr>
          <w:sz w:val="28"/>
          <w:szCs w:val="28"/>
        </w:rPr>
        <w:t xml:space="preserve">тих бронз относительно низка (Ом </w:t>
      </w:r>
      <w:r w:rsidRPr="00AE6E6C">
        <w:rPr>
          <w:sz w:val="28"/>
          <w:szCs w:val="28"/>
        </w:rPr>
        <w:t>-см»</w:t>
      </w:r>
      <w:r w:rsidRPr="00AE6E6C">
        <w:rPr>
          <w:sz w:val="28"/>
          <w:szCs w:val="28"/>
          <w:vertAlign w:val="superscript"/>
        </w:rPr>
        <w:t>1</w:t>
      </w:r>
      <w:r w:rsidRPr="00AE6E6C">
        <w:rPr>
          <w:sz w:val="28"/>
          <w:szCs w:val="28"/>
        </w:rPr>
        <w:t>) и максимальна вдоль туннелей,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обеспечивается ионами </w:t>
      </w:r>
      <w:r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 и Н*,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образующимися за счёт ионного обмена с исследуемой жидкой фазой. Преобладает электронная проводимость</w:t>
      </w:r>
      <w:r w:rsidR="00821EC2" w:rsidRPr="00AE6E6C">
        <w:rPr>
          <w:sz w:val="28"/>
          <w:szCs w:val="28"/>
        </w:rPr>
        <w:t xml:space="preserve"> (0,77 Ом </w:t>
      </w:r>
      <w:r w:rsidRPr="00AE6E6C">
        <w:rPr>
          <w:sz w:val="28"/>
          <w:szCs w:val="28"/>
        </w:rPr>
        <w:t>-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см»</w:t>
      </w:r>
      <w:r w:rsidRPr="00AE6E6C">
        <w:rPr>
          <w:sz w:val="28"/>
          <w:szCs w:val="28"/>
          <w:vertAlign w:val="superscript"/>
        </w:rPr>
        <w:t>1</w:t>
      </w:r>
      <w:r w:rsidR="00821EC2" w:rsidRPr="00AE6E6C">
        <w:rPr>
          <w:sz w:val="28"/>
          <w:szCs w:val="28"/>
        </w:rPr>
        <w:t>)</w:t>
      </w:r>
      <w:r w:rsidRPr="00AE6E6C">
        <w:rPr>
          <w:sz w:val="28"/>
          <w:szCs w:val="28"/>
        </w:rPr>
        <w:t>, которая зависит от соотношения ионов 4-и 5- валентного ванадия. Она имеет пол</w:t>
      </w:r>
      <w:r w:rsidR="00821EC2" w:rsidRPr="00AE6E6C">
        <w:rPr>
          <w:sz w:val="28"/>
          <w:szCs w:val="28"/>
        </w:rPr>
        <w:t>упроводниковый характер типа Е.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Ионоселективные свойства изучали в растворах метаванадатов </w:t>
      </w:r>
      <w:r w:rsidRPr="00AE6E6C">
        <w:rPr>
          <w:spacing w:val="-1"/>
          <w:sz w:val="28"/>
          <w:szCs w:val="28"/>
          <w:lang w:val="en-US"/>
        </w:rPr>
        <w:t>Na</w:t>
      </w:r>
      <w:r w:rsidRPr="00AE6E6C">
        <w:rPr>
          <w:spacing w:val="-1"/>
          <w:sz w:val="28"/>
          <w:szCs w:val="28"/>
        </w:rPr>
        <w:t xml:space="preserve"> и </w:t>
      </w:r>
      <w:r w:rsidRPr="00AE6E6C">
        <w:rPr>
          <w:sz w:val="28"/>
          <w:szCs w:val="28"/>
        </w:rPr>
        <w:t xml:space="preserve">аммония при постоянном значении рН (1,5-2,0; 5,0-6,0). Кислая среда </w:t>
      </w:r>
      <w:r w:rsidR="00821EC2" w:rsidRPr="00AE6E6C">
        <w:rPr>
          <w:sz w:val="28"/>
          <w:szCs w:val="28"/>
        </w:rPr>
        <w:t>обеспечивается делокалир</w:t>
      </w:r>
      <w:r w:rsidRPr="00AE6E6C">
        <w:rPr>
          <w:sz w:val="28"/>
          <w:szCs w:val="28"/>
        </w:rPr>
        <w:t xml:space="preserve">ованными </w:t>
      </w:r>
      <w:r w:rsidRPr="00AE6E6C">
        <w:rPr>
          <w:sz w:val="28"/>
          <w:szCs w:val="28"/>
          <w:lang w:val="en-US"/>
        </w:rPr>
        <w:t>d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-</w:t>
      </w:r>
      <w:r w:rsidR="00821EC2" w:rsidRPr="00AE6E6C">
        <w:rPr>
          <w:sz w:val="28"/>
          <w:szCs w:val="28"/>
        </w:rPr>
        <w:t xml:space="preserve"> элек</w:t>
      </w:r>
      <w:r w:rsidRPr="00AE6E6C">
        <w:rPr>
          <w:sz w:val="28"/>
          <w:szCs w:val="28"/>
        </w:rPr>
        <w:t>ронами.</w:t>
      </w:r>
      <w:r w:rsidR="00821EC2" w:rsidRPr="00AE6E6C">
        <w:rPr>
          <w:sz w:val="28"/>
          <w:szCs w:val="28"/>
        </w:rPr>
        <w:t xml:space="preserve"> </w:t>
      </w:r>
    </w:p>
    <w:p w:rsidR="006D3D9C" w:rsidRPr="00AE6E6C" w:rsidRDefault="006D3D9C" w:rsidP="00AE6E6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Водородную функцию электродов изучали в растворах соляной кислоты. Электрод работает как водородный в диапазоне рН 1-7. Зависимость изменения потенциала электрода от рН раствора НС1 создавалась с помощью НС1. Ионную силу исследуемых растворов (0,2моль/л) поддерживали добавлением </w:t>
      </w:r>
      <w:r w:rsidRPr="00AE6E6C">
        <w:rPr>
          <w:sz w:val="28"/>
          <w:szCs w:val="28"/>
          <w:lang w:val="en-US"/>
        </w:rPr>
        <w:t>NaCl</w:t>
      </w:r>
      <w:r w:rsidRPr="00AE6E6C">
        <w:rPr>
          <w:sz w:val="28"/>
          <w:szCs w:val="28"/>
        </w:rPr>
        <w:t xml:space="preserve">. Измерения проводили при </w:t>
      </w:r>
      <w:r w:rsidRPr="00AE6E6C">
        <w:rPr>
          <w:spacing w:val="-1"/>
          <w:sz w:val="28"/>
          <w:szCs w:val="28"/>
        </w:rPr>
        <w:t>постоянной температуре 25°С и непрерывном перемешивании.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Время отклика электрода составляет согласно рис.3 около 2мин. (кривые 1 и 2). Время отклика ванадийселективного электрода имеет близкое значение в условиях перемешивания (2,4 мин.) и без него (2,6 мин.). Неизменность динамических характеристик при уменьшении толщины водного диффузионного слоя показывает, что диффузия ионов </w:t>
      </w:r>
      <w:r w:rsidRPr="00AE6E6C">
        <w:rPr>
          <w:spacing w:val="-1"/>
          <w:sz w:val="28"/>
          <w:szCs w:val="28"/>
        </w:rPr>
        <w:t>через приэлектродный слой не является лимитирующей стадией.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Влияние толщины активного материала на время отклика электродов проверено для рН 1,5-2,0. Получено, что с увеличением толщины активного слоя величина времени отклика остаётся практически постоянной, что объясняется преимущественно электронной проводимостью бронзы.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Полученные экспериментальные данные и проведённые расчёты показали, что динамика устан</w:t>
      </w:r>
      <w:r w:rsidR="00821EC2" w:rsidRPr="00AE6E6C">
        <w:rPr>
          <w:sz w:val="28"/>
          <w:szCs w:val="28"/>
        </w:rPr>
        <w:t>овления равновесного потенциала</w:t>
      </w:r>
      <w:r w:rsidRPr="00AE6E6C">
        <w:rPr>
          <w:sz w:val="28"/>
          <w:szCs w:val="28"/>
        </w:rPr>
        <w:t>,</w:t>
      </w:r>
      <w:r w:rsidR="00821EC2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как и в </w:t>
      </w:r>
      <w:r w:rsidRPr="00AE6E6C">
        <w:rPr>
          <w:spacing w:val="-1"/>
          <w:sz w:val="28"/>
          <w:szCs w:val="28"/>
        </w:rPr>
        <w:t>случае вольфрамселективного электрода, описывается уравнением (4).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Согласно рис.8 при рН=1,5-2,0 ванадий (5+) существует в виде катиона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. Зависимость потенциала электрода от концентрации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  <w:vertAlign w:val="superscript"/>
        </w:rPr>
        <w:t xml:space="preserve">+ </w:t>
      </w:r>
      <w:r w:rsidRPr="00AE6E6C">
        <w:rPr>
          <w:sz w:val="28"/>
          <w:szCs w:val="28"/>
        </w:rPr>
        <w:t>линейна в диапазоне концентраций 10»'-10'</w:t>
      </w:r>
      <w:r w:rsidRPr="00AE6E6C">
        <w:rPr>
          <w:sz w:val="28"/>
          <w:szCs w:val="28"/>
          <w:vertAlign w:val="superscript"/>
        </w:rPr>
        <w:t>5</w:t>
      </w:r>
      <w:r w:rsidRPr="00AE6E6C">
        <w:rPr>
          <w:sz w:val="28"/>
          <w:szCs w:val="28"/>
        </w:rPr>
        <w:t xml:space="preserve">моль/л (рис.9) и с надёжностью 95% описывается эмпирическим уравнением. В нейтральной среде (рН=6,0) пятивалентный ванадий находится в виде аниона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 xml:space="preserve">” (рис.8). Зависимость потенциала от концентрации </w:t>
      </w:r>
      <w:r w:rsidRPr="00AE6E6C">
        <w:rPr>
          <w:sz w:val="28"/>
          <w:szCs w:val="28"/>
          <w:lang w:val="en-US"/>
        </w:rPr>
        <w:t>VCV</w:t>
      </w:r>
      <w:r w:rsidRPr="00AE6E6C">
        <w:rPr>
          <w:sz w:val="28"/>
          <w:szCs w:val="28"/>
        </w:rPr>
        <w:t xml:space="preserve"> линейна в интервале 10»</w:t>
      </w:r>
      <w:r w:rsidRPr="00AE6E6C">
        <w:rPr>
          <w:sz w:val="28"/>
          <w:szCs w:val="28"/>
          <w:vertAlign w:val="superscript"/>
        </w:rPr>
        <w:t>2</w:t>
      </w:r>
      <w:r w:rsidRPr="00AE6E6C">
        <w:rPr>
          <w:sz w:val="28"/>
          <w:szCs w:val="28"/>
        </w:rPr>
        <w:t>-10»</w:t>
      </w:r>
      <w:r w:rsidRPr="00AE6E6C">
        <w:rPr>
          <w:sz w:val="28"/>
          <w:szCs w:val="28"/>
          <w:vertAlign w:val="superscript"/>
        </w:rPr>
        <w:t>5</w:t>
      </w:r>
      <w:r w:rsidRPr="00AE6E6C">
        <w:rPr>
          <w:sz w:val="28"/>
          <w:szCs w:val="28"/>
        </w:rPr>
        <w:t>моль/л (рис.9) и с надёжностью 95% описывается эмпирическим уравнением:</w:t>
      </w: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  <w:lang w:val="en-US"/>
        </w:rPr>
        <w:t>E</w:t>
      </w:r>
      <w:r w:rsidRPr="00AE6E6C">
        <w:rPr>
          <w:sz w:val="28"/>
          <w:szCs w:val="28"/>
        </w:rPr>
        <w:t xml:space="preserve"> = (339,0</w:t>
      </w:r>
      <w:r w:rsidRPr="00AE6E6C">
        <w:rPr>
          <w:sz w:val="28"/>
          <w:szCs w:val="28"/>
          <w:vertAlign w:val="subscript"/>
        </w:rPr>
        <w:t>±</w:t>
      </w:r>
      <w:r w:rsidRPr="00AE6E6C">
        <w:rPr>
          <w:sz w:val="28"/>
          <w:szCs w:val="28"/>
          <w:lang w:val="en-US"/>
        </w:rPr>
        <w:t>l</w:t>
      </w:r>
      <w:r w:rsidRPr="00AE6E6C">
        <w:rPr>
          <w:sz w:val="28"/>
          <w:szCs w:val="28"/>
        </w:rPr>
        <w:t>,0)-(58,0</w:t>
      </w:r>
      <w:r w:rsidRPr="00AE6E6C">
        <w:rPr>
          <w:sz w:val="28"/>
          <w:szCs w:val="28"/>
          <w:vertAlign w:val="subscript"/>
        </w:rPr>
        <w:t>±</w:t>
      </w:r>
      <w:r w:rsidRPr="00AE6E6C">
        <w:rPr>
          <w:sz w:val="28"/>
          <w:szCs w:val="28"/>
        </w:rPr>
        <w:t>0,7)-</w:t>
      </w:r>
      <w:r w:rsidRPr="00AE6E6C">
        <w:rPr>
          <w:sz w:val="28"/>
          <w:szCs w:val="28"/>
          <w:lang w:val="en-US"/>
        </w:rPr>
        <w:t>lg</w:t>
      </w:r>
      <w:r w:rsidRPr="00AE6E6C">
        <w:rPr>
          <w:sz w:val="28"/>
          <w:szCs w:val="28"/>
        </w:rPr>
        <w:t>[</w:t>
      </w:r>
      <w:r w:rsidRPr="00AE6E6C">
        <w:rPr>
          <w:sz w:val="28"/>
          <w:szCs w:val="28"/>
          <w:lang w:val="en-US"/>
        </w:rPr>
        <w:t>VO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>], мВ. (14)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При увеличении концентрации до 10*'моль/л, как видно из диаграммы, пятивалентный ванадий переходит в более сложные формы, что затрудняет его определение.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В измеряемом интервале концентраций, как в кислой, так и в среде, близкой к нейтральной, независимо от анионной (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 xml:space="preserve">) или катионной формы </w:t>
      </w:r>
      <w:r w:rsidRPr="00AE6E6C">
        <w:rPr>
          <w:iCs/>
          <w:sz w:val="28"/>
          <w:szCs w:val="28"/>
        </w:rPr>
        <w:t>(</w:t>
      </w:r>
      <w:r w:rsidRPr="00AE6E6C">
        <w:rPr>
          <w:iCs/>
          <w:sz w:val="28"/>
          <w:szCs w:val="28"/>
          <w:lang w:val="en-US"/>
        </w:rPr>
        <w:t>V</w:t>
      </w:r>
      <w:r w:rsidRPr="00AE6E6C">
        <w:rPr>
          <w:iCs/>
          <w:sz w:val="28"/>
          <w:szCs w:val="28"/>
        </w:rPr>
        <w:t>0</w:t>
      </w:r>
      <w:r w:rsidRPr="00AE6E6C">
        <w:rPr>
          <w:iCs/>
          <w:sz w:val="28"/>
          <w:szCs w:val="28"/>
          <w:vertAlign w:val="subscript"/>
        </w:rPr>
        <w:t>2</w:t>
      </w:r>
      <w:r w:rsidRPr="00AE6E6C">
        <w:rPr>
          <w:iCs/>
          <w:sz w:val="28"/>
          <w:szCs w:val="28"/>
        </w:rPr>
        <w:t xml:space="preserve">) </w:t>
      </w:r>
      <w:r w:rsidRPr="00AE6E6C">
        <w:rPr>
          <w:sz w:val="28"/>
          <w:szCs w:val="28"/>
        </w:rPr>
        <w:t xml:space="preserve">концентрационная зависимость потенциала подчиняется уравнению Нернста с одинаковым абсолютным значением углового </w:t>
      </w:r>
      <w:r w:rsidRPr="00AE6E6C">
        <w:rPr>
          <w:spacing w:val="-1"/>
          <w:sz w:val="28"/>
          <w:szCs w:val="28"/>
        </w:rPr>
        <w:t>коэффициента 2,303</w:t>
      </w:r>
      <w:r w:rsidRPr="00AE6E6C">
        <w:rPr>
          <w:spacing w:val="-1"/>
          <w:sz w:val="28"/>
          <w:szCs w:val="28"/>
          <w:lang w:val="en-US"/>
        </w:rPr>
        <w:t>RT</w:t>
      </w:r>
      <w:r w:rsidRPr="00AE6E6C">
        <w:rPr>
          <w:spacing w:val="-1"/>
          <w:sz w:val="28"/>
          <w:szCs w:val="28"/>
        </w:rPr>
        <w:t>/</w:t>
      </w:r>
      <w:r w:rsidRPr="00AE6E6C">
        <w:rPr>
          <w:spacing w:val="-1"/>
          <w:sz w:val="28"/>
          <w:szCs w:val="28"/>
          <w:lang w:val="en-US"/>
        </w:rPr>
        <w:t>nF</w:t>
      </w:r>
      <w:r w:rsidRPr="00AE6E6C">
        <w:rPr>
          <w:spacing w:val="-1"/>
          <w:sz w:val="28"/>
          <w:szCs w:val="28"/>
        </w:rPr>
        <w:t xml:space="preserve">, близкого к теоретическому значению - 59,2мВ </w:t>
      </w:r>
      <w:r w:rsidRPr="00AE6E6C">
        <w:rPr>
          <w:sz w:val="28"/>
          <w:szCs w:val="28"/>
        </w:rPr>
        <w:t xml:space="preserve">при 25°С, что соответствует п = 1, то есть, в обоих случаях </w:t>
      </w:r>
      <w:r w:rsidRPr="00AE6E6C">
        <w:rPr>
          <w:spacing w:val="-2"/>
          <w:sz w:val="28"/>
          <w:szCs w:val="28"/>
        </w:rPr>
        <w:t xml:space="preserve">потенциалопределяющая реакция предположительно протекает с участием </w:t>
      </w:r>
      <w:r w:rsidRPr="00AE6E6C">
        <w:rPr>
          <w:spacing w:val="-1"/>
          <w:sz w:val="28"/>
          <w:szCs w:val="28"/>
        </w:rPr>
        <w:t xml:space="preserve">одного электрона соответственно процессу </w:t>
      </w:r>
      <w:r w:rsidRPr="00AE6E6C">
        <w:rPr>
          <w:spacing w:val="-1"/>
          <w:sz w:val="28"/>
          <w:szCs w:val="28"/>
          <w:lang w:val="en-US"/>
        </w:rPr>
        <w:t>V</w:t>
      </w:r>
      <w:r w:rsidRPr="00AE6E6C">
        <w:rPr>
          <w:spacing w:val="-1"/>
          <w:sz w:val="28"/>
          <w:szCs w:val="28"/>
          <w:vertAlign w:val="superscript"/>
        </w:rPr>
        <w:t>+</w:t>
      </w:r>
      <w:r w:rsidR="00821EC2" w:rsidRPr="00AE6E6C">
        <w:rPr>
          <w:spacing w:val="-1"/>
          <w:sz w:val="28"/>
          <w:szCs w:val="28"/>
          <w:vertAlign w:val="superscript"/>
        </w:rPr>
        <w:t xml:space="preserve"> </w:t>
      </w:r>
      <w:r w:rsidR="00821EC2" w:rsidRPr="00AE6E6C">
        <w:rPr>
          <w:spacing w:val="-1"/>
          <w:sz w:val="28"/>
          <w:szCs w:val="28"/>
        </w:rPr>
        <w:t xml:space="preserve">- </w:t>
      </w:r>
      <w:r w:rsidRPr="00AE6E6C">
        <w:rPr>
          <w:spacing w:val="-1"/>
          <w:sz w:val="28"/>
          <w:szCs w:val="28"/>
          <w:lang w:val="en-US"/>
        </w:rPr>
        <w:t>V</w:t>
      </w:r>
      <w:r w:rsidRPr="00AE6E6C">
        <w:rPr>
          <w:spacing w:val="-1"/>
          <w:sz w:val="28"/>
          <w:szCs w:val="28"/>
          <w:vertAlign w:val="superscript"/>
        </w:rPr>
        <w:t>4+</w:t>
      </w:r>
      <w:r w:rsidRPr="00AE6E6C">
        <w:rPr>
          <w:spacing w:val="-1"/>
          <w:sz w:val="28"/>
          <w:szCs w:val="28"/>
        </w:rPr>
        <w:t xml:space="preserve">, что характерно как </w:t>
      </w:r>
      <w:r w:rsidRPr="00AE6E6C">
        <w:rPr>
          <w:sz w:val="28"/>
          <w:szCs w:val="28"/>
        </w:rPr>
        <w:t>для катионной, так и для анионной форм:</w:t>
      </w: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>+ 2Н</w:t>
      </w:r>
      <w:r w:rsidRPr="00AE6E6C">
        <w:rPr>
          <w:sz w:val="28"/>
          <w:szCs w:val="28"/>
          <w:vertAlign w:val="superscript"/>
        </w:rPr>
        <w:t>+</w:t>
      </w:r>
      <w:r w:rsidR="00821EC2" w:rsidRPr="00AE6E6C">
        <w:rPr>
          <w:sz w:val="28"/>
          <w:szCs w:val="28"/>
        </w:rPr>
        <w:t xml:space="preserve"> + е - о</w:t>
      </w:r>
      <w:r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perscript"/>
        </w:rPr>
        <w:t>2+</w:t>
      </w:r>
      <w:r w:rsidRPr="00AE6E6C">
        <w:rPr>
          <w:sz w:val="28"/>
          <w:szCs w:val="28"/>
        </w:rPr>
        <w:t xml:space="preserve"> + Н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</w:rPr>
        <w:t>0,</w:t>
      </w:r>
    </w:p>
    <w:p w:rsidR="006D3D9C" w:rsidRPr="00AE6E6C" w:rsidRDefault="006D3D9C" w:rsidP="00AE6E6C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z w:val="28"/>
          <w:szCs w:val="28"/>
          <w:lang w:val="en-US"/>
        </w:rPr>
        <w:t>VCV</w:t>
      </w:r>
      <w:r w:rsidRPr="00AE6E6C">
        <w:rPr>
          <w:sz w:val="28"/>
          <w:szCs w:val="28"/>
        </w:rPr>
        <w:t xml:space="preserve">+ 41-Г+ </w:t>
      </w:r>
      <w:r w:rsidRPr="00AE6E6C">
        <w:rPr>
          <w:sz w:val="28"/>
          <w:szCs w:val="28"/>
          <w:lang w:val="en-US"/>
        </w:rPr>
        <w:t>e</w:t>
      </w:r>
      <w:r w:rsidR="00821EC2" w:rsidRPr="00AE6E6C">
        <w:rPr>
          <w:sz w:val="28"/>
          <w:szCs w:val="28"/>
        </w:rPr>
        <w:t xml:space="preserve"> -</w:t>
      </w:r>
      <w:r w:rsidRPr="00AE6E6C">
        <w:rPr>
          <w:sz w:val="28"/>
          <w:szCs w:val="28"/>
          <w:lang w:val="en-US"/>
        </w:rPr>
        <w:t>VCr</w:t>
      </w:r>
      <w:r w:rsidRPr="00AE6E6C">
        <w:rPr>
          <w:sz w:val="28"/>
          <w:szCs w:val="28"/>
        </w:rPr>
        <w:t xml:space="preserve"> + 2Н</w:t>
      </w:r>
      <w:r w:rsidRPr="00AE6E6C">
        <w:rPr>
          <w:sz w:val="28"/>
          <w:szCs w:val="28"/>
          <w:vertAlign w:val="subscript"/>
        </w:rPr>
        <w:t>2</w:t>
      </w:r>
      <w:r w:rsidRPr="00AE6E6C">
        <w:rPr>
          <w:sz w:val="28"/>
          <w:szCs w:val="28"/>
        </w:rPr>
        <w:t>0.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Это подтверждается фазовой диаграммой для исследуемых диапазонов рН. При этом увеличение концентрации ионов </w:t>
      </w:r>
      <w:r w:rsidRPr="00AE6E6C">
        <w:rPr>
          <w:sz w:val="28"/>
          <w:szCs w:val="28"/>
          <w:lang w:val="en-US"/>
        </w:rPr>
        <w:t>VO</w:t>
      </w:r>
      <w:r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  <w:vertAlign w:val="superscript"/>
        </w:rPr>
        <w:t>+</w:t>
      </w:r>
      <w:r w:rsidRPr="00AE6E6C">
        <w:rPr>
          <w:sz w:val="28"/>
          <w:szCs w:val="28"/>
        </w:rPr>
        <w:t xml:space="preserve">, связанное с уменьшением степени окисления ванадия, стимулирует образование свободных </w:t>
      </w:r>
      <w:r w:rsidRPr="00AE6E6C">
        <w:rPr>
          <w:sz w:val="28"/>
          <w:szCs w:val="28"/>
          <w:lang w:val="en-US"/>
        </w:rPr>
        <w:t>d</w:t>
      </w:r>
      <w:r w:rsidRPr="00AE6E6C">
        <w:rPr>
          <w:sz w:val="28"/>
          <w:szCs w:val="28"/>
        </w:rPr>
        <w:t xml:space="preserve"> - электронов, способствующих организации зон проводимости.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Коэффициенты селективности, определённые методом смешанных раст</w:t>
      </w:r>
      <w:r w:rsidR="00821EC2" w:rsidRPr="00AE6E6C">
        <w:rPr>
          <w:sz w:val="28"/>
          <w:szCs w:val="28"/>
        </w:rPr>
        <w:t>воров, представлены</w:t>
      </w:r>
      <w:r w:rsidRPr="00AE6E6C">
        <w:rPr>
          <w:sz w:val="28"/>
          <w:szCs w:val="28"/>
        </w:rPr>
        <w:t>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Присутствие анионов </w:t>
      </w:r>
      <w:r w:rsidRPr="00AE6E6C">
        <w:rPr>
          <w:sz w:val="28"/>
          <w:szCs w:val="28"/>
          <w:lang w:val="en-US"/>
        </w:rPr>
        <w:t>SO</w:t>
      </w:r>
      <w:r w:rsidRPr="00AE6E6C">
        <w:rPr>
          <w:sz w:val="28"/>
          <w:szCs w:val="28"/>
          <w:vertAlign w:val="superscript"/>
        </w:rPr>
        <w:t>2</w:t>
      </w:r>
      <w:r w:rsidRPr="00AE6E6C">
        <w:rPr>
          <w:sz w:val="28"/>
          <w:szCs w:val="28"/>
        </w:rPr>
        <w:t xml:space="preserve">, </w:t>
      </w:r>
      <w:r w:rsidRPr="00AE6E6C">
        <w:rPr>
          <w:sz w:val="28"/>
          <w:szCs w:val="28"/>
          <w:lang w:val="en-US"/>
        </w:rPr>
        <w:t>F</w:t>
      </w:r>
      <w:r w:rsidRPr="00AE6E6C">
        <w:rPr>
          <w:sz w:val="28"/>
          <w:szCs w:val="28"/>
        </w:rPr>
        <w:t>, СГ, СЮ</w:t>
      </w:r>
      <w:r w:rsidRPr="00AE6E6C">
        <w:rPr>
          <w:sz w:val="28"/>
          <w:szCs w:val="28"/>
          <w:vertAlign w:val="subscript"/>
        </w:rPr>
        <w:t>4</w:t>
      </w:r>
      <w:r w:rsidRPr="00AE6E6C">
        <w:rPr>
          <w:sz w:val="28"/>
          <w:szCs w:val="28"/>
        </w:rPr>
        <w:t xml:space="preserve">, </w:t>
      </w:r>
      <w:r w:rsidRPr="00AE6E6C">
        <w:rPr>
          <w:sz w:val="28"/>
          <w:szCs w:val="28"/>
          <w:lang w:val="en-US"/>
        </w:rPr>
        <w:t>N</w:t>
      </w:r>
      <w:r w:rsidRPr="00AE6E6C">
        <w:rPr>
          <w:sz w:val="28"/>
          <w:szCs w:val="28"/>
        </w:rPr>
        <w:t>0</w:t>
      </w:r>
      <w:r w:rsidRPr="00AE6E6C">
        <w:rPr>
          <w:sz w:val="28"/>
          <w:szCs w:val="28"/>
          <w:vertAlign w:val="subscript"/>
        </w:rPr>
        <w:t>3</w:t>
      </w:r>
      <w:r w:rsidRPr="00AE6E6C">
        <w:rPr>
          <w:sz w:val="28"/>
          <w:szCs w:val="28"/>
        </w:rPr>
        <w:t xml:space="preserve"> не влияет на потенциал электрода.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Оптические исследования ванадий</w:t>
      </w:r>
      <w:r w:rsidR="00821EC2" w:rsidRPr="00AE6E6C">
        <w:rPr>
          <w:sz w:val="28"/>
          <w:szCs w:val="28"/>
        </w:rPr>
        <w:t xml:space="preserve"> - </w:t>
      </w:r>
      <w:r w:rsidRPr="00AE6E6C">
        <w:rPr>
          <w:sz w:val="28"/>
          <w:szCs w:val="28"/>
        </w:rPr>
        <w:t>селективного электрода показали наличие связанной воды аналогично вольфрам</w:t>
      </w:r>
      <w:r w:rsidR="00821EC2" w:rsidRPr="00AE6E6C">
        <w:rPr>
          <w:sz w:val="28"/>
          <w:szCs w:val="28"/>
        </w:rPr>
        <w:t xml:space="preserve"> - </w:t>
      </w:r>
      <w:r w:rsidRPr="00AE6E6C">
        <w:rPr>
          <w:sz w:val="28"/>
          <w:szCs w:val="28"/>
        </w:rPr>
        <w:t>селективному электроду.</w:t>
      </w:r>
    </w:p>
    <w:p w:rsidR="00821EC2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  <w:u w:val="single"/>
        </w:rPr>
        <w:t>В главе 5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 на основе разработанных рабочих электродов предложена конструкция твердофазных потенциометрических сенсоров на ионы переходных металлов.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Основные электрохимические характеристики сенсоров приведены в табл.2.</w:t>
      </w:r>
    </w:p>
    <w:p w:rsidR="001710DA" w:rsidRDefault="001710DA" w:rsidP="00AE6E6C">
      <w:pPr>
        <w:pStyle w:val="20"/>
        <w:spacing w:after="0" w:line="360" w:lineRule="auto"/>
        <w:ind w:left="0" w:firstLine="709"/>
        <w:jc w:val="both"/>
        <w:rPr>
          <w:spacing w:val="-3"/>
          <w:sz w:val="28"/>
          <w:szCs w:val="28"/>
          <w:lang w:val="en-US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pacing w:val="-3"/>
          <w:sz w:val="28"/>
          <w:szCs w:val="28"/>
        </w:rPr>
        <w:t xml:space="preserve">Таблица 2 </w:t>
      </w:r>
      <w:r w:rsidRPr="00AE6E6C">
        <w:rPr>
          <w:sz w:val="28"/>
          <w:szCs w:val="28"/>
        </w:rPr>
        <w:t>Основные электрохимические характеристики твердофазных сенсоров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1"/>
        <w:gridCol w:w="1455"/>
        <w:gridCol w:w="1278"/>
        <w:gridCol w:w="1075"/>
        <w:gridCol w:w="1497"/>
      </w:tblGrid>
      <w:tr w:rsidR="006D3D9C" w:rsidRPr="001710DA" w:rsidTr="001710DA">
        <w:trPr>
          <w:trHeight w:hRule="exact" w:val="678"/>
          <w:jc w:val="center"/>
        </w:trPr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рН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4"/>
              </w:rPr>
              <w:t xml:space="preserve">Определяемый </w:t>
            </w:r>
            <w:r w:rsidRPr="001710DA">
              <w:rPr>
                <w:color w:val="000000"/>
              </w:rPr>
              <w:t>ион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Интервал</w:t>
            </w:r>
            <w:r w:rsidR="001710DA" w:rsidRPr="001710DA">
              <w:rPr>
                <w:color w:val="000000"/>
              </w:rPr>
              <w:t xml:space="preserve"> </w:t>
            </w:r>
            <w:r w:rsidRPr="001710DA">
              <w:rPr>
                <w:color w:val="000000"/>
                <w:lang w:val="en-US"/>
              </w:rPr>
              <w:t>dE</w:t>
            </w:r>
            <w:r w:rsidRPr="001710DA">
              <w:rPr>
                <w:color w:val="000000"/>
              </w:rPr>
              <w:t>/</w:t>
            </w:r>
            <w:r w:rsidRPr="001710DA">
              <w:rPr>
                <w:color w:val="000000"/>
                <w:lang w:val="en-US"/>
              </w:rPr>
              <w:t>dC</w:t>
            </w:r>
            <w:r w:rsidRPr="001710DA">
              <w:rPr>
                <w:color w:val="000000"/>
              </w:rPr>
              <w:t>, линейн., М</w:t>
            </w:r>
            <w:r w:rsidR="001710DA" w:rsidRPr="001710DA">
              <w:rPr>
                <w:color w:val="000000"/>
              </w:rPr>
              <w:t xml:space="preserve"> </w:t>
            </w:r>
            <w:r w:rsidRPr="001710DA">
              <w:rPr>
                <w:color w:val="000000"/>
              </w:rPr>
              <w:t>мВ/рС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Е°,мВ</w:t>
            </w:r>
          </w:p>
        </w:tc>
      </w:tr>
      <w:tr w:rsidR="006D3D9C" w:rsidRPr="001710DA" w:rsidTr="001710DA">
        <w:trPr>
          <w:trHeight w:hRule="exact" w:val="298"/>
          <w:jc w:val="center"/>
        </w:trPr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6"/>
              </w:rPr>
              <w:t>1,5-2,0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w w:val="88"/>
                <w:lang w:val="en-US"/>
              </w:rPr>
              <w:t>vo</w:t>
            </w:r>
            <w:r w:rsidRPr="001710DA">
              <w:rPr>
                <w:color w:val="000000"/>
                <w:w w:val="88"/>
                <w:vertAlign w:val="subscript"/>
                <w:lang w:val="en-US"/>
              </w:rPr>
              <w:t>2</w:t>
            </w:r>
            <w:r w:rsidRPr="001710DA">
              <w:rPr>
                <w:color w:val="000000"/>
                <w:w w:val="88"/>
                <w:lang w:val="en-US"/>
              </w:rPr>
              <w:t>’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10°-10™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3"/>
              </w:rPr>
              <w:t>59,4±0,8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689,0</w:t>
            </w:r>
            <w:r w:rsidRPr="001710DA">
              <w:rPr>
                <w:color w:val="000000"/>
                <w:vertAlign w:val="subscript"/>
              </w:rPr>
              <w:t>±</w:t>
            </w:r>
            <w:r w:rsidRPr="001710DA">
              <w:rPr>
                <w:color w:val="000000"/>
              </w:rPr>
              <w:t>1,0</w:t>
            </w:r>
          </w:p>
        </w:tc>
      </w:tr>
      <w:tr w:rsidR="006D3D9C" w:rsidRPr="001710DA" w:rsidTr="001710DA">
        <w:trPr>
          <w:trHeight w:hRule="exact" w:val="302"/>
          <w:jc w:val="center"/>
        </w:trPr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4"/>
              </w:rPr>
              <w:t>5,0-6,0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w w:val="88"/>
                <w:lang w:val="en-US"/>
              </w:rPr>
              <w:t>vo</w:t>
            </w:r>
            <w:r w:rsidRPr="001710DA">
              <w:rPr>
                <w:color w:val="000000"/>
                <w:w w:val="88"/>
                <w:vertAlign w:val="subscript"/>
                <w:lang w:val="en-US"/>
              </w:rPr>
              <w:t>3</w:t>
            </w:r>
            <w:r w:rsidRPr="001710DA">
              <w:rPr>
                <w:color w:val="000000"/>
                <w:w w:val="88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821EC2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w w:val="88"/>
              </w:rPr>
              <w:t>мг</w:t>
            </w:r>
            <w:r w:rsidR="006D3D9C" w:rsidRPr="001710DA">
              <w:rPr>
                <w:color w:val="000000"/>
                <w:w w:val="88"/>
              </w:rPr>
              <w:t>-кг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3"/>
              </w:rPr>
              <w:t>-58,0±0,7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339,0</w:t>
            </w:r>
            <w:r w:rsidRPr="001710DA">
              <w:rPr>
                <w:color w:val="000000"/>
                <w:vertAlign w:val="subscript"/>
              </w:rPr>
              <w:t>±</w:t>
            </w:r>
            <w:r w:rsidRPr="001710DA">
              <w:rPr>
                <w:color w:val="000000"/>
              </w:rPr>
              <w:t>1,0</w:t>
            </w:r>
          </w:p>
        </w:tc>
      </w:tr>
      <w:tr w:rsidR="006D3D9C" w:rsidRPr="001710DA" w:rsidTr="001710DA">
        <w:trPr>
          <w:trHeight w:hRule="exact" w:val="292"/>
          <w:jc w:val="center"/>
        </w:trPr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3,0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lang w:val="en-US"/>
              </w:rPr>
              <w:t>WO,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821EC2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smallCaps/>
                <w:color w:val="000000"/>
                <w:lang w:val="en-US"/>
              </w:rPr>
              <w:t>io</w:t>
            </w:r>
            <w:r w:rsidR="006D3D9C" w:rsidRPr="001710DA">
              <w:rPr>
                <w:smallCaps/>
                <w:color w:val="000000"/>
                <w:lang w:val="en-US"/>
              </w:rPr>
              <w:t>-io-</w:t>
            </w:r>
            <w:r w:rsidR="006D3D9C" w:rsidRPr="001710DA">
              <w:rPr>
                <w:smallCaps/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3"/>
              </w:rPr>
              <w:t>58,0±0,8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735,0±1,0</w:t>
            </w:r>
          </w:p>
        </w:tc>
      </w:tr>
    </w:tbl>
    <w:p w:rsidR="00821EC2" w:rsidRPr="00AE6E6C" w:rsidRDefault="00821EC2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Для доказательства обратимости процессов в твердофазных потенциометрических сенсорах измеряли ЭДС цепей (6) при изменении температуры 18°-&gt;40</w:t>
      </w:r>
      <w:r w:rsidRPr="00AE6E6C">
        <w:rPr>
          <w:sz w:val="28"/>
          <w:szCs w:val="28"/>
          <w:vertAlign w:val="superscript"/>
        </w:rPr>
        <w:t>о</w:t>
      </w:r>
      <w:r w:rsidRPr="00AE6E6C">
        <w:rPr>
          <w:sz w:val="28"/>
          <w:szCs w:val="28"/>
        </w:rPr>
        <w:t>-»18</w:t>
      </w:r>
      <w:r w:rsidRPr="00AE6E6C">
        <w:rPr>
          <w:sz w:val="28"/>
          <w:szCs w:val="28"/>
          <w:vertAlign w:val="superscript"/>
        </w:rPr>
        <w:t>о</w:t>
      </w:r>
      <w:r w:rsidRPr="00AE6E6C">
        <w:rPr>
          <w:sz w:val="28"/>
          <w:szCs w:val="28"/>
        </w:rPr>
        <w:t>. На основании полученных данных были рассчитаны температурные коэффициенты потенциала в 10»</w:t>
      </w:r>
      <w:r w:rsidRPr="00AE6E6C">
        <w:rPr>
          <w:sz w:val="28"/>
          <w:szCs w:val="28"/>
          <w:vertAlign w:val="superscript"/>
        </w:rPr>
        <w:t>2</w:t>
      </w:r>
      <w:r w:rsidRPr="00AE6E6C">
        <w:rPr>
          <w:sz w:val="28"/>
          <w:szCs w:val="28"/>
        </w:rPr>
        <w:t>-10»</w:t>
      </w:r>
      <w:r w:rsidRPr="00AE6E6C">
        <w:rPr>
          <w:sz w:val="28"/>
          <w:szCs w:val="28"/>
          <w:vertAlign w:val="superscript"/>
        </w:rPr>
        <w:t>3</w:t>
      </w:r>
      <w:r w:rsidRPr="00AE6E6C">
        <w:rPr>
          <w:sz w:val="28"/>
          <w:szCs w:val="28"/>
        </w:rPr>
        <w:t xml:space="preserve">М </w:t>
      </w:r>
      <w:r w:rsidRPr="00AE6E6C">
        <w:rPr>
          <w:spacing w:val="-1"/>
          <w:sz w:val="28"/>
          <w:szCs w:val="28"/>
        </w:rPr>
        <w:t xml:space="preserve">растворах (Да = 0,19 ± 0,01мВ/град.). Совпадение рассчитанных величин с </w:t>
      </w:r>
      <w:r w:rsidRPr="00AE6E6C">
        <w:rPr>
          <w:sz w:val="28"/>
          <w:szCs w:val="28"/>
        </w:rPr>
        <w:t xml:space="preserve">теоретическим значением (0,18 ± 0,01мВ/град.) свидетельствует об </w:t>
      </w:r>
      <w:r w:rsidRPr="00AE6E6C">
        <w:rPr>
          <w:spacing w:val="-1"/>
          <w:sz w:val="28"/>
          <w:szCs w:val="28"/>
        </w:rPr>
        <w:t>отсутствии необратимых процессов в исследуемых электродах.</w:t>
      </w:r>
    </w:p>
    <w:p w:rsidR="006D3D9C" w:rsidRPr="00AE6E6C" w:rsidRDefault="006D3D9C" w:rsidP="00AE6E6C">
      <w:pPr>
        <w:shd w:val="clear" w:color="auto" w:fill="FFFFFF"/>
        <w:tabs>
          <w:tab w:val="left" w:pos="5846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color w:val="000000"/>
          <w:sz w:val="28"/>
          <w:szCs w:val="28"/>
        </w:rPr>
        <w:t>Анализ особенностей кристаллической структуры бронз и</w:t>
      </w:r>
      <w:r w:rsidR="001710DA" w:rsidRPr="001710DA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результатов настоящей работы позволяет сделать некоторые</w:t>
      </w:r>
      <w:r w:rsidR="001710DA" w:rsidRPr="001710DA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предположения относительно возникновения потенциала электродов в</w:t>
      </w:r>
      <w:r w:rsidR="001710DA" w:rsidRPr="001710DA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z w:val="28"/>
          <w:szCs w:val="28"/>
        </w:rPr>
        <w:t>растворах кислоты и солей. В кристаллической решётке бронзы</w:t>
      </w:r>
      <w:r w:rsidR="001710DA" w:rsidRPr="001710DA">
        <w:rPr>
          <w:color w:val="000000"/>
          <w:sz w:val="28"/>
          <w:szCs w:val="28"/>
        </w:rPr>
        <w:t xml:space="preserve"> </w:t>
      </w:r>
      <w:r w:rsidRPr="00AE6E6C">
        <w:rPr>
          <w:color w:val="000000"/>
          <w:spacing w:val="-1"/>
          <w:sz w:val="28"/>
          <w:szCs w:val="28"/>
        </w:rPr>
        <w:t>переходный металл находится в двух степенях окисления. Следовательно,</w:t>
      </w:r>
      <w:r w:rsidR="001710DA" w:rsidRPr="001710DA">
        <w:rPr>
          <w:color w:val="000000"/>
          <w:spacing w:val="-1"/>
          <w:sz w:val="28"/>
          <w:szCs w:val="28"/>
        </w:rPr>
        <w:t xml:space="preserve"> </w:t>
      </w:r>
      <w:r w:rsidRPr="00AE6E6C">
        <w:rPr>
          <w:color w:val="000000"/>
          <w:spacing w:val="-1"/>
          <w:sz w:val="28"/>
          <w:szCs w:val="28"/>
        </w:rPr>
        <w:t>основным механизмом водородной функции электрода является</w:t>
      </w:r>
      <w:r w:rsidR="001710DA" w:rsidRPr="001710DA">
        <w:rPr>
          <w:color w:val="000000"/>
          <w:spacing w:val="-1"/>
          <w:sz w:val="28"/>
          <w:szCs w:val="28"/>
        </w:rPr>
        <w:t xml:space="preserve"> </w:t>
      </w:r>
      <w:r w:rsidRPr="00AE6E6C">
        <w:rPr>
          <w:color w:val="000000"/>
          <w:spacing w:val="-1"/>
          <w:sz w:val="28"/>
          <w:szCs w:val="28"/>
        </w:rPr>
        <w:t>окислительно-восстановительный за счёт потенциалобразующей реакции:</w:t>
      </w:r>
      <w:r w:rsidR="001710DA" w:rsidRPr="001710DA">
        <w:rPr>
          <w:color w:val="000000"/>
          <w:spacing w:val="-1"/>
          <w:sz w:val="28"/>
          <w:szCs w:val="28"/>
        </w:rPr>
        <w:t xml:space="preserve"> </w:t>
      </w:r>
      <w:r w:rsidRPr="00AE6E6C">
        <w:rPr>
          <w:color w:val="000000"/>
          <w:spacing w:val="-8"/>
          <w:sz w:val="28"/>
          <w:szCs w:val="28"/>
        </w:rPr>
        <w:t>М</w:t>
      </w:r>
      <w:r w:rsidRPr="00AE6E6C">
        <w:rPr>
          <w:color w:val="000000"/>
          <w:spacing w:val="-8"/>
          <w:sz w:val="28"/>
          <w:szCs w:val="28"/>
          <w:vertAlign w:val="subscript"/>
        </w:rPr>
        <w:t>х</w:t>
      </w:r>
      <w:r w:rsidRPr="00AE6E6C">
        <w:rPr>
          <w:color w:val="000000"/>
          <w:spacing w:val="-8"/>
          <w:sz w:val="28"/>
          <w:szCs w:val="28"/>
        </w:rPr>
        <w:t>Э</w:t>
      </w:r>
      <w:r w:rsidRPr="00AE6E6C">
        <w:rPr>
          <w:color w:val="000000"/>
          <w:spacing w:val="-8"/>
          <w:sz w:val="28"/>
          <w:szCs w:val="28"/>
          <w:vertAlign w:val="subscript"/>
        </w:rPr>
        <w:t>2</w:t>
      </w:r>
      <w:r w:rsidRPr="00AE6E6C">
        <w:rPr>
          <w:color w:val="000000"/>
          <w:spacing w:val="-8"/>
          <w:sz w:val="28"/>
          <w:szCs w:val="28"/>
        </w:rPr>
        <w:t>О</w:t>
      </w:r>
      <w:r w:rsidRPr="00AE6E6C">
        <w:rPr>
          <w:color w:val="000000"/>
          <w:spacing w:val="-8"/>
          <w:sz w:val="28"/>
          <w:szCs w:val="28"/>
          <w:vertAlign w:val="subscript"/>
        </w:rPr>
        <w:t>п</w:t>
      </w:r>
      <w:r w:rsidRPr="00AE6E6C">
        <w:rPr>
          <w:color w:val="000000"/>
          <w:spacing w:val="-8"/>
          <w:sz w:val="28"/>
          <w:szCs w:val="28"/>
        </w:rPr>
        <w:t xml:space="preserve"> + 2Н</w:t>
      </w:r>
      <w:r w:rsidRPr="00AE6E6C">
        <w:rPr>
          <w:color w:val="000000"/>
          <w:spacing w:val="-8"/>
          <w:sz w:val="28"/>
          <w:szCs w:val="28"/>
          <w:vertAlign w:val="superscript"/>
        </w:rPr>
        <w:t>+</w:t>
      </w:r>
      <w:r w:rsidR="00347F3A" w:rsidRPr="00AE6E6C">
        <w:rPr>
          <w:color w:val="000000"/>
          <w:spacing w:val="-8"/>
          <w:sz w:val="28"/>
          <w:szCs w:val="28"/>
        </w:rPr>
        <w:t xml:space="preserve"> + 2е = МО </w:t>
      </w:r>
      <w:r w:rsidRPr="00AE6E6C">
        <w:rPr>
          <w:color w:val="000000"/>
          <w:spacing w:val="-8"/>
          <w:sz w:val="28"/>
          <w:szCs w:val="28"/>
        </w:rPr>
        <w:t>+ Н</w:t>
      </w:r>
      <w:r w:rsidRPr="00AE6E6C">
        <w:rPr>
          <w:color w:val="000000"/>
          <w:spacing w:val="-8"/>
          <w:sz w:val="28"/>
          <w:szCs w:val="28"/>
          <w:vertAlign w:val="subscript"/>
        </w:rPr>
        <w:t>2</w:t>
      </w:r>
      <w:r w:rsidRPr="00AE6E6C">
        <w:rPr>
          <w:color w:val="000000"/>
          <w:spacing w:val="-8"/>
          <w:sz w:val="28"/>
          <w:szCs w:val="28"/>
        </w:rPr>
        <w:t>0.</w:t>
      </w:r>
      <w:r w:rsidRPr="00AE6E6C">
        <w:rPr>
          <w:color w:val="000000"/>
          <w:sz w:val="28"/>
          <w:szCs w:val="28"/>
        </w:rPr>
        <w:tab/>
      </w:r>
      <w:r w:rsidRPr="00AE6E6C">
        <w:rPr>
          <w:color w:val="000000"/>
          <w:spacing w:val="-2"/>
          <w:sz w:val="28"/>
          <w:szCs w:val="28"/>
        </w:rPr>
        <w:t>(15)</w:t>
      </w:r>
    </w:p>
    <w:p w:rsidR="006D3D9C" w:rsidRPr="00AE6E6C" w:rsidRDefault="006D3D9C" w:rsidP="00AE6E6C">
      <w:pPr>
        <w:shd w:val="clear" w:color="auto" w:fill="FFFFFF"/>
        <w:tabs>
          <w:tab w:val="left" w:pos="5866"/>
        </w:tabs>
        <w:spacing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Если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считать,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что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в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твёрдой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фазе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активности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окисленной</w:t>
      </w:r>
      <w:r w:rsidR="001710DA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и</w:t>
      </w:r>
      <w:r w:rsidR="001710DA" w:rsidRPr="001710DA">
        <w:rPr>
          <w:sz w:val="28"/>
          <w:szCs w:val="28"/>
        </w:rPr>
        <w:t xml:space="preserve"> </w:t>
      </w:r>
      <w:r w:rsidRPr="00AE6E6C">
        <w:rPr>
          <w:spacing w:val="-1"/>
          <w:sz w:val="28"/>
          <w:szCs w:val="28"/>
        </w:rPr>
        <w:t>восстановленной форм автоматически устанавливаются постоянными, то</w:t>
      </w:r>
      <w:r w:rsidR="001710DA" w:rsidRPr="001710DA">
        <w:rPr>
          <w:spacing w:val="-1"/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и электрод функционирует как водородный. Высокая устойчивость </w:t>
      </w:r>
      <w:r w:rsidRPr="00AE6E6C">
        <w:rPr>
          <w:spacing w:val="-1"/>
          <w:sz w:val="28"/>
          <w:szCs w:val="28"/>
        </w:rPr>
        <w:t xml:space="preserve">оксидных бронз натрия к воздействию кислот создает предпосылки для сохранения водородной функции в диапазоне рН 1,0-6,0 для ванадиевой </w:t>
      </w:r>
      <w:r w:rsidRPr="00AE6E6C">
        <w:rPr>
          <w:sz w:val="28"/>
          <w:szCs w:val="28"/>
        </w:rPr>
        <w:t>бронзы и 1,0-13,8 для вольфрамовой. Существенный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 вклад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 в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 ЭДС</w:t>
      </w:r>
      <w:r w:rsidR="007E37C3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 твердофазного</w:t>
      </w:r>
      <w:r w:rsidR="007E37C3">
        <w:rPr>
          <w:sz w:val="28"/>
          <w:szCs w:val="28"/>
        </w:rPr>
        <w:t xml:space="preserve"> </w:t>
      </w:r>
      <w:r w:rsidR="00347F3A" w:rsidRPr="00AE6E6C">
        <w:rPr>
          <w:sz w:val="28"/>
          <w:szCs w:val="28"/>
        </w:rPr>
        <w:t xml:space="preserve"> сенсора. </w:t>
      </w:r>
      <w:r w:rsidRPr="00AE6E6C">
        <w:rPr>
          <w:sz w:val="28"/>
          <w:szCs w:val="28"/>
        </w:rPr>
        <w:t xml:space="preserve">Итак, одинаковый </w:t>
      </w:r>
      <w:r w:rsidR="00347F3A" w:rsidRPr="00AE6E6C">
        <w:rPr>
          <w:sz w:val="28"/>
          <w:szCs w:val="28"/>
        </w:rPr>
        <w:t>преимущественный</w:t>
      </w:r>
      <w:r w:rsidRPr="00AE6E6C">
        <w:rPr>
          <w:sz w:val="28"/>
          <w:szCs w:val="28"/>
        </w:rPr>
        <w:t xml:space="preserve"> механизм проводимости в </w:t>
      </w:r>
      <w:r w:rsidRPr="00AE6E6C">
        <w:rPr>
          <w:spacing w:val="-2"/>
          <w:sz w:val="28"/>
          <w:szCs w:val="28"/>
        </w:rPr>
        <w:t>активном</w:t>
      </w:r>
      <w:r w:rsidR="00347F3A" w:rsidRPr="00AE6E6C">
        <w:rPr>
          <w:spacing w:val="-2"/>
          <w:sz w:val="28"/>
          <w:szCs w:val="28"/>
        </w:rPr>
        <w:t xml:space="preserve"> электродном веществе и токоотво</w:t>
      </w:r>
      <w:r w:rsidRPr="00AE6E6C">
        <w:rPr>
          <w:spacing w:val="-2"/>
          <w:sz w:val="28"/>
          <w:szCs w:val="28"/>
        </w:rPr>
        <w:t xml:space="preserve">де позволил создать полностью </w:t>
      </w:r>
      <w:r w:rsidRPr="00AE6E6C">
        <w:rPr>
          <w:sz w:val="28"/>
          <w:szCs w:val="28"/>
        </w:rPr>
        <w:t>твердофазные сенсоры, которые обладают водородной и металлической функцией в широком диапазоне концентраций, высокой селективностью в присутствии ряда ионов, малым временем отклика.</w:t>
      </w:r>
    </w:p>
    <w:p w:rsidR="001710DA" w:rsidRDefault="001710D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347F3A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AE6E6C">
        <w:rPr>
          <w:sz w:val="28"/>
          <w:szCs w:val="28"/>
          <w:u w:val="single"/>
        </w:rPr>
        <w:t xml:space="preserve">Глава 6 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посвящена аналитическим возможностям разработанных сенсоров.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Высокая селективность сенсора к четырёхвалентному ванадию позволяет экспрессно проводить фазовый анализ активных катодов ХИТ на содержание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 xml:space="preserve">(5+) и </w:t>
      </w:r>
      <w:r w:rsidRPr="00AE6E6C">
        <w:rPr>
          <w:sz w:val="28"/>
          <w:szCs w:val="28"/>
          <w:lang w:val="en-US"/>
        </w:rPr>
        <w:t>V</w:t>
      </w:r>
      <w:r w:rsidRPr="00AE6E6C">
        <w:rPr>
          <w:sz w:val="28"/>
          <w:szCs w:val="28"/>
        </w:rPr>
        <w:t xml:space="preserve">(4+) при разработке технологий их изготовления, а также использовать для прямого -потенциометрического определения </w:t>
      </w:r>
      <w:r w:rsidRPr="00AE6E6C">
        <w:rPr>
          <w:spacing w:val="-1"/>
          <w:sz w:val="28"/>
          <w:szCs w:val="28"/>
        </w:rPr>
        <w:t>пятивалентного ванадия в промышленных растворах, содержащих ионы аммония, же</w:t>
      </w:r>
      <w:r w:rsidR="00347F3A" w:rsidRPr="00AE6E6C">
        <w:rPr>
          <w:spacing w:val="-1"/>
          <w:sz w:val="28"/>
          <w:szCs w:val="28"/>
        </w:rPr>
        <w:t>леза, никеля, щелочных</w:t>
      </w:r>
      <w:r w:rsidRPr="00AE6E6C">
        <w:rPr>
          <w:spacing w:val="-1"/>
          <w:sz w:val="28"/>
          <w:szCs w:val="28"/>
        </w:rPr>
        <w:t xml:space="preserve"> металлов.</w:t>
      </w: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Для сравнения концентрацию ванадия при анализе активной массы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1747"/>
        <w:gridCol w:w="1247"/>
        <w:gridCol w:w="1735"/>
        <w:gridCol w:w="1255"/>
      </w:tblGrid>
      <w:tr w:rsidR="006D3D9C" w:rsidRPr="001710DA" w:rsidTr="001710DA">
        <w:trPr>
          <w:trHeight w:hRule="exact" w:val="307"/>
          <w:jc w:val="center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spacing w:val="-4"/>
              </w:rPr>
              <w:t xml:space="preserve">Анализируемый </w:t>
            </w:r>
            <w:r w:rsidRPr="001710DA">
              <w:rPr>
                <w:color w:val="000000"/>
              </w:rPr>
              <w:t>раствор</w:t>
            </w:r>
          </w:p>
        </w:tc>
        <w:tc>
          <w:tcPr>
            <w:tcW w:w="2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spacing w:val="-2"/>
              </w:rPr>
              <w:t xml:space="preserve">Потенциометрическое </w:t>
            </w:r>
            <w:r w:rsidRPr="001710DA">
              <w:rPr>
                <w:color w:val="000000"/>
              </w:rPr>
              <w:t>определение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spacing w:val="-3"/>
              </w:rPr>
              <w:t>Титрование солью Мора</w:t>
            </w:r>
          </w:p>
        </w:tc>
      </w:tr>
      <w:tr w:rsidR="006D3D9C" w:rsidRPr="001710DA" w:rsidTr="001710DA">
        <w:trPr>
          <w:trHeight w:hRule="exact" w:val="313"/>
          <w:jc w:val="center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jc w:val="both"/>
            </w:pPr>
          </w:p>
          <w:p w:rsidR="006D3D9C" w:rsidRPr="001710DA" w:rsidRDefault="006D3D9C" w:rsidP="001710DA">
            <w:pPr>
              <w:jc w:val="both"/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spacing w:val="-8"/>
              </w:rPr>
              <w:t>(С±ДС)-10-</w:t>
            </w:r>
            <w:r w:rsidRPr="001710DA">
              <w:rPr>
                <w:color w:val="000000"/>
                <w:spacing w:val="-8"/>
                <w:vertAlign w:val="superscript"/>
              </w:rPr>
              <w:t>3</w:t>
            </w:r>
            <w:r w:rsidRPr="001710DA">
              <w:rPr>
                <w:color w:val="000000"/>
                <w:spacing w:val="-8"/>
              </w:rPr>
              <w:t>,М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lang w:val="en-US"/>
              </w:rPr>
              <w:t>S</w:t>
            </w:r>
            <w:r w:rsidRPr="001710DA">
              <w:rPr>
                <w:color w:val="000000"/>
                <w:vertAlign w:val="subscript"/>
                <w:lang w:val="en-US"/>
              </w:rPr>
              <w:t>r</w:t>
            </w:r>
            <w:r w:rsidRPr="001710DA">
              <w:rPr>
                <w:color w:val="000000"/>
                <w:lang w:val="en-US"/>
              </w:rPr>
              <w:t>-10°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3D9C" w:rsidRPr="001710DA" w:rsidRDefault="00347F3A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spacing w:val="-11"/>
                <w:w w:val="88"/>
              </w:rPr>
              <w:t>с</w:t>
            </w:r>
            <w:r w:rsidR="006D3D9C" w:rsidRPr="001710DA">
              <w:rPr>
                <w:color w:val="000000"/>
                <w:spacing w:val="-11"/>
                <w:w w:val="88"/>
                <w:vertAlign w:val="superscript"/>
              </w:rPr>
              <w:t>3</w:t>
            </w:r>
            <w:r w:rsidR="006D3D9C" w:rsidRPr="001710DA">
              <w:rPr>
                <w:color w:val="000000"/>
                <w:spacing w:val="-11"/>
                <w:w w:val="88"/>
              </w:rPr>
              <w:t>,</w:t>
            </w:r>
            <w:r w:rsidRPr="001710DA">
              <w:rPr>
                <w:color w:val="000000"/>
                <w:spacing w:val="-11"/>
                <w:w w:val="88"/>
              </w:rPr>
              <w:t xml:space="preserve"> </w:t>
            </w:r>
            <w:r w:rsidR="006D3D9C" w:rsidRPr="001710DA">
              <w:rPr>
                <w:color w:val="000000"/>
                <w:spacing w:val="-11"/>
                <w:w w:val="88"/>
              </w:rPr>
              <w:t>м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lang w:val="en-US"/>
              </w:rPr>
              <w:t>S</w:t>
            </w:r>
            <w:r w:rsidRPr="001710DA">
              <w:rPr>
                <w:color w:val="000000"/>
                <w:vertAlign w:val="subscript"/>
                <w:lang w:val="en-US"/>
              </w:rPr>
              <w:t>r</w:t>
            </w:r>
            <w:r w:rsidR="00347F3A" w:rsidRPr="001710DA">
              <w:rPr>
                <w:color w:val="000000"/>
                <w:lang w:val="en-US"/>
              </w:rPr>
              <w:t>-10</w:t>
            </w:r>
            <w:r w:rsidRPr="001710DA">
              <w:rPr>
                <w:color w:val="000000"/>
                <w:vertAlign w:val="superscript"/>
                <w:lang w:val="en-US"/>
              </w:rPr>
              <w:t>3</w:t>
            </w:r>
          </w:p>
        </w:tc>
      </w:tr>
      <w:tr w:rsidR="006D3D9C" w:rsidRPr="001710DA" w:rsidTr="001710DA">
        <w:trPr>
          <w:trHeight w:hRule="exact" w:val="313"/>
          <w:jc w:val="center"/>
        </w:trPr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  <w:lang w:val="en-US"/>
              </w:rPr>
              <w:t>NaV0</w:t>
            </w:r>
            <w:r w:rsidRPr="001710DA">
              <w:rPr>
                <w:color w:val="000000"/>
                <w:vertAlign w:val="subscript"/>
                <w:lang w:val="en-US"/>
              </w:rPr>
              <w:t xml:space="preserve">3 </w:t>
            </w:r>
            <w:r w:rsidRPr="001710DA">
              <w:rPr>
                <w:color w:val="000000"/>
                <w:lang w:val="en-US"/>
              </w:rPr>
              <w:t>NH</w:t>
            </w:r>
            <w:r w:rsidRPr="001710DA">
              <w:rPr>
                <w:color w:val="000000"/>
                <w:vertAlign w:val="subscript"/>
                <w:lang w:val="en-US"/>
              </w:rPr>
              <w:t>4</w:t>
            </w:r>
            <w:r w:rsidRPr="001710DA">
              <w:rPr>
                <w:color w:val="000000"/>
                <w:lang w:val="en-US"/>
              </w:rPr>
              <w:t>V0</w:t>
            </w:r>
            <w:r w:rsidRPr="001710DA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2,84±0,06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2,69±0,П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0,09</w:t>
            </w:r>
          </w:p>
        </w:tc>
      </w:tr>
      <w:tr w:rsidR="006D3D9C" w:rsidRPr="001710DA" w:rsidTr="001710DA">
        <w:trPr>
          <w:trHeight w:hRule="exact" w:val="307"/>
          <w:jc w:val="center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jc w:val="both"/>
            </w:pPr>
          </w:p>
          <w:p w:rsidR="006D3D9C" w:rsidRPr="001710DA" w:rsidRDefault="006D3D9C" w:rsidP="001710DA">
            <w:pPr>
              <w:jc w:val="both"/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1,51+0,05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1,60±0,08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0,07</w:t>
            </w:r>
          </w:p>
        </w:tc>
      </w:tr>
      <w:tr w:rsidR="006D3D9C" w:rsidRPr="001710DA" w:rsidTr="001710DA">
        <w:trPr>
          <w:trHeight w:hRule="exact" w:val="307"/>
          <w:jc w:val="center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jc w:val="both"/>
            </w:pPr>
          </w:p>
          <w:p w:rsidR="006D3D9C" w:rsidRPr="001710DA" w:rsidRDefault="006D3D9C" w:rsidP="001710DA">
            <w:pPr>
              <w:jc w:val="both"/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2,47±0,08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2,54+0,09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0,08</w:t>
            </w:r>
          </w:p>
        </w:tc>
      </w:tr>
      <w:tr w:rsidR="006D3D9C" w:rsidRPr="001710DA" w:rsidTr="001710DA">
        <w:trPr>
          <w:trHeight w:hRule="exact" w:val="313"/>
          <w:jc w:val="center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jc w:val="both"/>
            </w:pPr>
          </w:p>
          <w:p w:rsidR="006D3D9C" w:rsidRPr="001710DA" w:rsidRDefault="006D3D9C" w:rsidP="001710DA">
            <w:pPr>
              <w:jc w:val="both"/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1,89±0,05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1,72±0,06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0,05</w:t>
            </w:r>
          </w:p>
        </w:tc>
      </w:tr>
      <w:tr w:rsidR="006D3D9C" w:rsidRPr="001710DA" w:rsidTr="001710DA">
        <w:trPr>
          <w:trHeight w:hRule="exact" w:val="367"/>
          <w:jc w:val="center"/>
        </w:trPr>
        <w:tc>
          <w:tcPr>
            <w:tcW w:w="20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jc w:val="both"/>
            </w:pPr>
          </w:p>
          <w:p w:rsidR="006D3D9C" w:rsidRPr="001710DA" w:rsidRDefault="006D3D9C" w:rsidP="001710DA">
            <w:pPr>
              <w:jc w:val="both"/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1,36±0,05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1,47±0,08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jc w:val="both"/>
            </w:pPr>
            <w:r w:rsidRPr="001710DA">
              <w:rPr>
                <w:color w:val="000000"/>
              </w:rPr>
              <w:t>0,07</w:t>
            </w:r>
          </w:p>
        </w:tc>
      </w:tr>
    </w:tbl>
    <w:p w:rsidR="00347F3A" w:rsidRPr="00AE6E6C" w:rsidRDefault="00347F3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Разработана методика экспрессного потенциометрического определения вольфрама в молибден</w:t>
      </w:r>
      <w:r w:rsidR="00347F3A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-</w:t>
      </w:r>
      <w:r w:rsidR="00347F3A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вольфрамовых сплавах</w:t>
      </w:r>
      <w:r w:rsidR="00347F3A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>(50%:50%).</w:t>
      </w:r>
      <w:r w:rsidR="00347F3A" w:rsidRPr="00AE6E6C">
        <w:rPr>
          <w:sz w:val="28"/>
          <w:szCs w:val="28"/>
        </w:rPr>
        <w:t xml:space="preserve"> </w:t>
      </w:r>
      <w:r w:rsidRPr="00AE6E6C">
        <w:rPr>
          <w:sz w:val="28"/>
          <w:szCs w:val="28"/>
        </w:rPr>
        <w:t xml:space="preserve">Для </w:t>
      </w:r>
      <w:r w:rsidRPr="00AE6E6C">
        <w:rPr>
          <w:spacing w:val="-1"/>
          <w:sz w:val="28"/>
          <w:szCs w:val="28"/>
        </w:rPr>
        <w:t>подтверждения правильности полученных результатов была использована методика титриметрического определением вольфрама в присутствии молибдена. Полученные результаты представлены в табл.4.</w:t>
      </w:r>
    </w:p>
    <w:p w:rsidR="001710DA" w:rsidRDefault="001710DA" w:rsidP="00AE6E6C">
      <w:pPr>
        <w:pStyle w:val="20"/>
        <w:spacing w:after="0" w:line="360" w:lineRule="auto"/>
        <w:ind w:left="0" w:firstLine="709"/>
        <w:jc w:val="both"/>
        <w:rPr>
          <w:spacing w:val="-4"/>
          <w:sz w:val="28"/>
          <w:szCs w:val="28"/>
          <w:lang w:val="en-US"/>
        </w:rPr>
      </w:pPr>
    </w:p>
    <w:p w:rsidR="006D3D9C" w:rsidRPr="00AE6E6C" w:rsidRDefault="006D3D9C" w:rsidP="00AE6E6C">
      <w:pPr>
        <w:pStyle w:val="20"/>
        <w:spacing w:after="0" w:line="360" w:lineRule="auto"/>
        <w:ind w:left="0" w:firstLine="709"/>
        <w:jc w:val="both"/>
        <w:rPr>
          <w:sz w:val="28"/>
          <w:szCs w:val="28"/>
        </w:rPr>
      </w:pPr>
      <w:r w:rsidRPr="00AE6E6C">
        <w:rPr>
          <w:spacing w:val="-4"/>
          <w:sz w:val="28"/>
          <w:szCs w:val="28"/>
        </w:rPr>
        <w:t xml:space="preserve">Таблица 3 </w:t>
      </w:r>
      <w:r w:rsidRPr="00AE6E6C">
        <w:rPr>
          <w:sz w:val="28"/>
          <w:szCs w:val="28"/>
        </w:rPr>
        <w:t>Результаты (моль/л) определения ванадия(+5) в растворах при коэффициенте надёжности 95%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5"/>
        <w:gridCol w:w="1645"/>
        <w:gridCol w:w="1318"/>
        <w:gridCol w:w="1681"/>
        <w:gridCol w:w="1305"/>
      </w:tblGrid>
      <w:tr w:rsidR="006D3D9C" w:rsidRPr="001710DA" w:rsidTr="007E37C3">
        <w:trPr>
          <w:trHeight w:hRule="exact" w:val="434"/>
          <w:jc w:val="center"/>
        </w:trPr>
        <w:tc>
          <w:tcPr>
            <w:tcW w:w="1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br w:type="column"/>
            </w:r>
            <w:r w:rsidRPr="001710DA">
              <w:rPr>
                <w:color w:val="000000"/>
                <w:spacing w:val="-3"/>
              </w:rPr>
              <w:t xml:space="preserve">Анализируемый </w:t>
            </w:r>
            <w:r w:rsidRPr="001710DA">
              <w:rPr>
                <w:color w:val="000000"/>
              </w:rPr>
              <w:t>раствор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-4"/>
              </w:rPr>
              <w:t xml:space="preserve">Потенциометрическое </w:t>
            </w:r>
            <w:r w:rsidRPr="001710DA">
              <w:rPr>
                <w:color w:val="000000"/>
              </w:rPr>
              <w:t>определение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Титрование</w:t>
            </w:r>
          </w:p>
        </w:tc>
      </w:tr>
      <w:tr w:rsidR="006D3D9C" w:rsidRPr="001710DA" w:rsidTr="007E37C3">
        <w:trPr>
          <w:trHeight w:hRule="exact" w:val="368"/>
          <w:jc w:val="center"/>
        </w:trPr>
        <w:tc>
          <w:tcPr>
            <w:tcW w:w="1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pacing w:line="360" w:lineRule="auto"/>
              <w:jc w:val="both"/>
            </w:pPr>
          </w:p>
          <w:p w:rsidR="006D3D9C" w:rsidRPr="001710DA" w:rsidRDefault="006D3D9C" w:rsidP="001710DA">
            <w:pPr>
              <w:spacing w:line="360" w:lineRule="auto"/>
              <w:jc w:val="both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347F3A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w w:val="88"/>
              </w:rPr>
              <w:t>с</w:t>
            </w:r>
            <w:r w:rsidR="006D3D9C" w:rsidRPr="001710DA">
              <w:rPr>
                <w:color w:val="000000"/>
                <w:w w:val="88"/>
              </w:rPr>
              <w:t>м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spacing w:val="19"/>
                <w:lang w:val="en-US"/>
              </w:rPr>
              <w:t>S</w:t>
            </w:r>
            <w:r w:rsidRPr="001710DA">
              <w:rPr>
                <w:color w:val="000000"/>
                <w:spacing w:val="19"/>
                <w:vertAlign w:val="subscript"/>
                <w:lang w:val="en-US"/>
              </w:rPr>
              <w:t>r</w:t>
            </w:r>
            <w:r w:rsidRPr="001710DA">
              <w:rPr>
                <w:color w:val="000000"/>
                <w:spacing w:val="19"/>
                <w:lang w:val="en-US"/>
              </w:rPr>
              <w:t>10</w:t>
            </w:r>
            <w:r w:rsidRPr="001710DA">
              <w:rPr>
                <w:color w:val="000000"/>
                <w:spacing w:val="19"/>
                <w:vertAlign w:val="superscript"/>
                <w:lang w:val="en-US"/>
              </w:rPr>
              <w:t>3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(С±ДС)-10\М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lang w:val="en-US"/>
              </w:rPr>
              <w:t>S</w:t>
            </w:r>
            <w:r w:rsidRPr="001710DA">
              <w:rPr>
                <w:color w:val="000000"/>
                <w:vertAlign w:val="subscript"/>
                <w:lang w:val="en-US"/>
              </w:rPr>
              <w:t>r</w:t>
            </w:r>
            <w:r w:rsidRPr="001710DA">
              <w:rPr>
                <w:color w:val="000000"/>
                <w:lang w:val="en-US"/>
              </w:rPr>
              <w:t>-10’</w:t>
            </w:r>
            <w:r w:rsidRPr="001710DA">
              <w:rPr>
                <w:color w:val="000000"/>
                <w:vertAlign w:val="superscript"/>
                <w:lang w:val="en-US"/>
              </w:rPr>
              <w:t>3</w:t>
            </w:r>
          </w:p>
        </w:tc>
      </w:tr>
      <w:tr w:rsidR="006D3D9C" w:rsidRPr="001710DA" w:rsidTr="007E37C3">
        <w:trPr>
          <w:trHeight w:hRule="exact" w:val="368"/>
          <w:jc w:val="center"/>
        </w:trPr>
        <w:tc>
          <w:tcPr>
            <w:tcW w:w="18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  <w:lang w:val="en-US"/>
              </w:rPr>
              <w:t>NaW0</w:t>
            </w:r>
            <w:r w:rsidRPr="001710DA">
              <w:rPr>
                <w:color w:val="000000"/>
                <w:vertAlign w:val="subscript"/>
                <w:lang w:val="en-US"/>
              </w:rPr>
              <w:t xml:space="preserve">4 </w:t>
            </w:r>
            <w:r w:rsidRPr="001710DA">
              <w:rPr>
                <w:bCs/>
                <w:color w:val="000000"/>
                <w:lang w:val="en-US"/>
              </w:rPr>
              <w:t>NH4WO4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0,87±0,08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0,06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0,99+0,08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0,07</w:t>
            </w:r>
          </w:p>
        </w:tc>
      </w:tr>
      <w:tr w:rsidR="006D3D9C" w:rsidRPr="001710DA" w:rsidTr="007E37C3">
        <w:trPr>
          <w:trHeight w:hRule="exact" w:val="376"/>
          <w:jc w:val="center"/>
        </w:trPr>
        <w:tc>
          <w:tcPr>
            <w:tcW w:w="18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pacing w:line="360" w:lineRule="auto"/>
              <w:jc w:val="both"/>
            </w:pPr>
          </w:p>
          <w:p w:rsidR="006D3D9C" w:rsidRPr="001710DA" w:rsidRDefault="006D3D9C" w:rsidP="001710DA">
            <w:pPr>
              <w:spacing w:line="360" w:lineRule="auto"/>
              <w:jc w:val="both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1,56+0,09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0,07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1,68±0,10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0,09</w:t>
            </w:r>
          </w:p>
        </w:tc>
      </w:tr>
      <w:tr w:rsidR="006D3D9C" w:rsidRPr="001710DA" w:rsidTr="007E37C3">
        <w:trPr>
          <w:trHeight w:hRule="exact" w:val="361"/>
          <w:jc w:val="center"/>
        </w:trPr>
        <w:tc>
          <w:tcPr>
            <w:tcW w:w="18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pacing w:line="360" w:lineRule="auto"/>
              <w:jc w:val="both"/>
            </w:pPr>
          </w:p>
          <w:p w:rsidR="006D3D9C" w:rsidRPr="001710DA" w:rsidRDefault="006D3D9C" w:rsidP="001710DA">
            <w:pPr>
              <w:spacing w:line="360" w:lineRule="auto"/>
              <w:jc w:val="both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1,47+0,06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0,06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1,54±0,07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0,06</w:t>
            </w:r>
          </w:p>
        </w:tc>
      </w:tr>
      <w:tr w:rsidR="006D3D9C" w:rsidRPr="001710DA" w:rsidTr="007E37C3">
        <w:trPr>
          <w:trHeight w:hRule="exact" w:val="412"/>
          <w:jc w:val="center"/>
        </w:trPr>
        <w:tc>
          <w:tcPr>
            <w:tcW w:w="18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pacing w:line="360" w:lineRule="auto"/>
              <w:jc w:val="both"/>
            </w:pPr>
          </w:p>
          <w:p w:rsidR="006D3D9C" w:rsidRPr="001710DA" w:rsidRDefault="006D3D9C" w:rsidP="001710DA">
            <w:pPr>
              <w:spacing w:line="360" w:lineRule="auto"/>
              <w:jc w:val="both"/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2,79±0,07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0,09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2,62±0,11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D9C" w:rsidRPr="001710DA" w:rsidRDefault="006D3D9C" w:rsidP="001710DA">
            <w:pPr>
              <w:shd w:val="clear" w:color="auto" w:fill="FFFFFF"/>
              <w:spacing w:line="360" w:lineRule="auto"/>
              <w:jc w:val="both"/>
            </w:pPr>
            <w:r w:rsidRPr="001710DA">
              <w:rPr>
                <w:color w:val="000000"/>
              </w:rPr>
              <w:t>0,09</w:t>
            </w:r>
          </w:p>
        </w:tc>
      </w:tr>
    </w:tbl>
    <w:p w:rsidR="00347F3A" w:rsidRPr="00AE6E6C" w:rsidRDefault="00347F3A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6D3D9C" w:rsidRPr="00AE6E6C" w:rsidRDefault="006D3D9C" w:rsidP="00AE6E6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AE6E6C">
        <w:rPr>
          <w:sz w:val="28"/>
          <w:szCs w:val="28"/>
        </w:rPr>
        <w:t xml:space="preserve">Преимущество использования разработанных твердофазных сенсоров по сравнению с известными методами заключается в том, что проведение анализа по представленным методикам не требует сложной пробоподготовки, время анализа - 2-5мин. (длительность анализа по </w:t>
      </w:r>
      <w:r w:rsidRPr="00AE6E6C">
        <w:rPr>
          <w:spacing w:val="-1"/>
          <w:sz w:val="28"/>
          <w:szCs w:val="28"/>
        </w:rPr>
        <w:t>известной методике определения вольфрама составляет около 8 час).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17"/>
          <w:sz w:val="28"/>
          <w:szCs w:val="28"/>
        </w:rPr>
      </w:pPr>
      <w:r w:rsidRPr="00AE6E6C">
        <w:rPr>
          <w:spacing w:val="-1"/>
          <w:sz w:val="28"/>
          <w:szCs w:val="28"/>
        </w:rPr>
        <w:t xml:space="preserve">Предложен твердофазный потенциометрический сенсор, селективный к </w:t>
      </w:r>
      <w:r w:rsidRPr="00AE6E6C">
        <w:rPr>
          <w:sz w:val="28"/>
          <w:szCs w:val="28"/>
        </w:rPr>
        <w:t xml:space="preserve">одновалентным ионам ванадия(5+); определены его основные электрохимические и аналитические характеристики. Установлено, что зависимость потенциала от концентрации подчиняется уравнению </w:t>
      </w:r>
      <w:r w:rsidRPr="00AE6E6C">
        <w:rPr>
          <w:spacing w:val="-1"/>
          <w:sz w:val="28"/>
          <w:szCs w:val="28"/>
        </w:rPr>
        <w:t>Нернста с угл</w:t>
      </w:r>
      <w:r w:rsidR="00347F3A" w:rsidRPr="00AE6E6C">
        <w:rPr>
          <w:spacing w:val="-1"/>
          <w:sz w:val="28"/>
          <w:szCs w:val="28"/>
        </w:rPr>
        <w:t>овым коэффициентом 59,4 + 0,8 мВ/</w:t>
      </w:r>
      <w:r w:rsidRPr="00AE6E6C">
        <w:rPr>
          <w:spacing w:val="-1"/>
          <w:sz w:val="28"/>
          <w:szCs w:val="28"/>
        </w:rPr>
        <w:t xml:space="preserve">С, соответствующим </w:t>
      </w:r>
      <w:r w:rsidRPr="00AE6E6C">
        <w:rPr>
          <w:spacing w:val="-3"/>
          <w:sz w:val="28"/>
          <w:szCs w:val="28"/>
        </w:rPr>
        <w:t xml:space="preserve">одноэлектронному переходу </w:t>
      </w:r>
      <w:r w:rsidRPr="00AE6E6C">
        <w:rPr>
          <w:spacing w:val="-3"/>
          <w:sz w:val="28"/>
          <w:szCs w:val="28"/>
          <w:lang w:val="en-US"/>
        </w:rPr>
        <w:t>V</w:t>
      </w:r>
      <w:r w:rsidRPr="00AE6E6C">
        <w:rPr>
          <w:spacing w:val="-3"/>
          <w:sz w:val="28"/>
          <w:szCs w:val="28"/>
        </w:rPr>
        <w:t>0</w:t>
      </w:r>
      <w:r w:rsidRPr="00AE6E6C">
        <w:rPr>
          <w:spacing w:val="-3"/>
          <w:sz w:val="28"/>
          <w:szCs w:val="28"/>
          <w:vertAlign w:val="subscript"/>
        </w:rPr>
        <w:t>2</w:t>
      </w:r>
      <w:r w:rsidRPr="00AE6E6C">
        <w:rPr>
          <w:spacing w:val="-3"/>
          <w:sz w:val="28"/>
          <w:szCs w:val="28"/>
          <w:vertAlign w:val="superscript"/>
        </w:rPr>
        <w:t>+</w:t>
      </w:r>
      <w:r w:rsidR="00347F3A" w:rsidRPr="00AE6E6C">
        <w:rPr>
          <w:spacing w:val="-3"/>
          <w:sz w:val="28"/>
          <w:szCs w:val="28"/>
        </w:rPr>
        <w:t xml:space="preserve"> -</w:t>
      </w:r>
      <w:r w:rsidRPr="00AE6E6C">
        <w:rPr>
          <w:spacing w:val="-3"/>
          <w:sz w:val="28"/>
          <w:szCs w:val="28"/>
        </w:rPr>
        <w:t xml:space="preserve"> </w:t>
      </w:r>
      <w:r w:rsidRPr="00AE6E6C">
        <w:rPr>
          <w:spacing w:val="-3"/>
          <w:sz w:val="28"/>
          <w:szCs w:val="28"/>
          <w:lang w:val="en-US"/>
        </w:rPr>
        <w:t>V</w:t>
      </w:r>
      <w:r w:rsidRPr="00AE6E6C">
        <w:rPr>
          <w:spacing w:val="-3"/>
          <w:sz w:val="28"/>
          <w:szCs w:val="28"/>
        </w:rPr>
        <w:t>0</w:t>
      </w:r>
      <w:r w:rsidRPr="00AE6E6C">
        <w:rPr>
          <w:spacing w:val="-3"/>
          <w:sz w:val="28"/>
          <w:szCs w:val="28"/>
          <w:vertAlign w:val="superscript"/>
        </w:rPr>
        <w:t>2+</w:t>
      </w:r>
      <w:r w:rsidRPr="00AE6E6C">
        <w:rPr>
          <w:spacing w:val="-3"/>
          <w:sz w:val="28"/>
          <w:szCs w:val="28"/>
        </w:rPr>
        <w:t xml:space="preserve"> при рН 1,5-2,0 (катионная </w:t>
      </w:r>
      <w:r w:rsidRPr="00AE6E6C">
        <w:rPr>
          <w:sz w:val="28"/>
          <w:szCs w:val="28"/>
        </w:rPr>
        <w:t xml:space="preserve">функция). При рН 5,0-6,0 наблюдается зависимость потенциала от </w:t>
      </w:r>
      <w:r w:rsidRPr="00AE6E6C">
        <w:rPr>
          <w:spacing w:val="-2"/>
          <w:sz w:val="28"/>
          <w:szCs w:val="28"/>
        </w:rPr>
        <w:t xml:space="preserve">концентрации, соответствующая переходу </w:t>
      </w:r>
      <w:r w:rsidRPr="00AE6E6C">
        <w:rPr>
          <w:spacing w:val="-2"/>
          <w:sz w:val="28"/>
          <w:szCs w:val="28"/>
          <w:lang w:val="en-US"/>
        </w:rPr>
        <w:t>VO</w:t>
      </w:r>
      <w:r w:rsidRPr="00AE6E6C">
        <w:rPr>
          <w:spacing w:val="-2"/>
          <w:sz w:val="28"/>
          <w:szCs w:val="28"/>
        </w:rPr>
        <w:t xml:space="preserve">3* -* </w:t>
      </w:r>
      <w:r w:rsidRPr="00AE6E6C">
        <w:rPr>
          <w:spacing w:val="-2"/>
          <w:sz w:val="28"/>
          <w:szCs w:val="28"/>
          <w:lang w:val="en-US"/>
        </w:rPr>
        <w:t>VO</w:t>
      </w:r>
      <w:r w:rsidRPr="00AE6E6C">
        <w:rPr>
          <w:spacing w:val="-2"/>
          <w:sz w:val="28"/>
          <w:szCs w:val="28"/>
          <w:vertAlign w:val="superscript"/>
        </w:rPr>
        <w:t>2</w:t>
      </w:r>
      <w:r w:rsidRPr="00AE6E6C">
        <w:rPr>
          <w:spacing w:val="-2"/>
          <w:sz w:val="28"/>
          <w:szCs w:val="28"/>
        </w:rPr>
        <w:t xml:space="preserve">^ (анионная </w:t>
      </w:r>
      <w:r w:rsidRPr="00AE6E6C">
        <w:rPr>
          <w:sz w:val="28"/>
          <w:szCs w:val="28"/>
        </w:rPr>
        <w:t>функция),</w:t>
      </w:r>
      <w:r w:rsidR="00347F3A" w:rsidRPr="00AE6E6C">
        <w:rPr>
          <w:sz w:val="28"/>
          <w:szCs w:val="28"/>
        </w:rPr>
        <w:t xml:space="preserve"> угловой коэффициент 58+0,7 мВ/</w:t>
      </w:r>
      <w:r w:rsidRPr="00AE6E6C">
        <w:rPr>
          <w:sz w:val="28"/>
          <w:szCs w:val="28"/>
        </w:rPr>
        <w:t>С.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13"/>
          <w:sz w:val="28"/>
          <w:szCs w:val="28"/>
        </w:rPr>
      </w:pPr>
      <w:r w:rsidRPr="00AE6E6C">
        <w:rPr>
          <w:sz w:val="28"/>
          <w:szCs w:val="28"/>
        </w:rPr>
        <w:t xml:space="preserve">Предложен сенсор на основе бронзы </w:t>
      </w:r>
      <w:r w:rsidR="00347F3A" w:rsidRPr="00AE6E6C">
        <w:rPr>
          <w:sz w:val="28"/>
          <w:szCs w:val="28"/>
          <w:lang w:val="en-US"/>
        </w:rPr>
        <w:t>Na</w:t>
      </w:r>
      <w:r w:rsidRPr="00AE6E6C">
        <w:rPr>
          <w:sz w:val="28"/>
          <w:szCs w:val="28"/>
          <w:vertAlign w:val="subscript"/>
        </w:rPr>
        <w:t>9</w:t>
      </w:r>
      <w:r w:rsidRPr="00AE6E6C">
        <w:rPr>
          <w:sz w:val="28"/>
          <w:szCs w:val="28"/>
          <w:lang w:val="en-US"/>
        </w:rPr>
        <w:t>W</w:t>
      </w:r>
      <w:r w:rsidRPr="00AE6E6C">
        <w:rPr>
          <w:sz w:val="28"/>
          <w:szCs w:val="28"/>
        </w:rPr>
        <w:t xml:space="preserve">03 для </w:t>
      </w:r>
      <w:r w:rsidRPr="00AE6E6C">
        <w:rPr>
          <w:spacing w:val="-1"/>
          <w:sz w:val="28"/>
          <w:szCs w:val="28"/>
        </w:rPr>
        <w:t xml:space="preserve">потенциометрического определения вольфрама(6+). Установлено, что </w:t>
      </w:r>
      <w:r w:rsidRPr="00AE6E6C">
        <w:rPr>
          <w:sz w:val="28"/>
          <w:szCs w:val="28"/>
        </w:rPr>
        <w:t>зависимость потенциала от концентрации подчиняется уравнению Нернста с угловы</w:t>
      </w:r>
      <w:r w:rsidR="00347F3A" w:rsidRPr="00AE6E6C">
        <w:rPr>
          <w:sz w:val="28"/>
          <w:szCs w:val="28"/>
        </w:rPr>
        <w:t>м коэффициентом 59,2±0,8 мВ мВ/</w:t>
      </w:r>
      <w:r w:rsidRPr="00AE6E6C">
        <w:rPr>
          <w:sz w:val="28"/>
          <w:szCs w:val="28"/>
        </w:rPr>
        <w:t>С, соответствующим одноэлектронному переходу при рН 3,0.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11"/>
          <w:sz w:val="28"/>
          <w:szCs w:val="28"/>
        </w:rPr>
      </w:pPr>
      <w:r w:rsidRPr="00AE6E6C">
        <w:rPr>
          <w:sz w:val="28"/>
          <w:szCs w:val="28"/>
        </w:rPr>
        <w:t xml:space="preserve">На основе рассчитанных температурных коэффициентов установлено, что процессы, протекающие на фазовых границах, являются </w:t>
      </w:r>
      <w:r w:rsidRPr="00AE6E6C">
        <w:rPr>
          <w:spacing w:val="-1"/>
          <w:sz w:val="28"/>
          <w:szCs w:val="28"/>
        </w:rPr>
        <w:t xml:space="preserve">обратимыми. Определено, что лимитирующей стадией в формировании скачка потенциала является релаксация распределения ионов в </w:t>
      </w:r>
      <w:r w:rsidRPr="00AE6E6C">
        <w:rPr>
          <w:sz w:val="28"/>
          <w:szCs w:val="28"/>
        </w:rPr>
        <w:t>«приповерхностном слое электрода.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16"/>
          <w:sz w:val="28"/>
          <w:szCs w:val="28"/>
        </w:rPr>
      </w:pPr>
      <w:r w:rsidRPr="00AE6E6C">
        <w:rPr>
          <w:sz w:val="28"/>
          <w:szCs w:val="28"/>
        </w:rPr>
        <w:t xml:space="preserve">На основе изучения оптических свойств определён механизм </w:t>
      </w:r>
      <w:r w:rsidRPr="00AE6E6C">
        <w:rPr>
          <w:spacing w:val="-10"/>
          <w:sz w:val="28"/>
          <w:szCs w:val="28"/>
        </w:rPr>
        <w:t xml:space="preserve">формирования скачка потенциала, связанный с инжекцией протона из </w:t>
      </w:r>
      <w:r w:rsidRPr="00AE6E6C">
        <w:rPr>
          <w:spacing w:val="-8"/>
          <w:sz w:val="28"/>
          <w:szCs w:val="28"/>
        </w:rPr>
        <w:t xml:space="preserve">водного раствора в поверхностный слой бронзы с параллельной </w:t>
      </w:r>
      <w:r w:rsidRPr="00AE6E6C">
        <w:rPr>
          <w:spacing w:val="-13"/>
          <w:sz w:val="28"/>
          <w:szCs w:val="28"/>
        </w:rPr>
        <w:t>комп</w:t>
      </w:r>
      <w:r w:rsidR="00347F3A" w:rsidRPr="00AE6E6C">
        <w:rPr>
          <w:spacing w:val="-13"/>
          <w:sz w:val="28"/>
          <w:szCs w:val="28"/>
        </w:rPr>
        <w:t>енсацией заряда путем перехода е -</w:t>
      </w:r>
      <w:r w:rsidRPr="00AE6E6C">
        <w:rPr>
          <w:spacing w:val="-13"/>
          <w:sz w:val="28"/>
          <w:szCs w:val="28"/>
        </w:rPr>
        <w:t xml:space="preserve"> Э</w:t>
      </w:r>
      <w:r w:rsidRPr="00AE6E6C">
        <w:rPr>
          <w:spacing w:val="-13"/>
          <w:sz w:val="28"/>
          <w:szCs w:val="28"/>
          <w:vertAlign w:val="superscript"/>
        </w:rPr>
        <w:t>+</w:t>
      </w:r>
    </w:p>
    <w:p w:rsidR="006D3D9C" w:rsidRPr="00AE6E6C" w:rsidRDefault="00347F3A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20"/>
          <w:sz w:val="28"/>
          <w:szCs w:val="28"/>
        </w:rPr>
      </w:pPr>
      <w:r w:rsidRPr="00AE6E6C">
        <w:rPr>
          <w:sz w:val="28"/>
          <w:szCs w:val="28"/>
        </w:rPr>
        <w:t xml:space="preserve">Определены динамические </w:t>
      </w:r>
      <w:r w:rsidR="006D3D9C" w:rsidRPr="00AE6E6C">
        <w:rPr>
          <w:sz w:val="28"/>
          <w:szCs w:val="28"/>
        </w:rPr>
        <w:t xml:space="preserve">характеристики электродов. Временная </w:t>
      </w:r>
      <w:r w:rsidR="006D3D9C" w:rsidRPr="00AE6E6C">
        <w:rPr>
          <w:spacing w:val="-8"/>
          <w:sz w:val="28"/>
          <w:szCs w:val="28"/>
        </w:rPr>
        <w:t xml:space="preserve">зависимость потенциала подчиняется уравнению твердофазной </w:t>
      </w:r>
      <w:r w:rsidR="006D3D9C" w:rsidRPr="00AE6E6C">
        <w:rPr>
          <w:sz w:val="28"/>
          <w:szCs w:val="28"/>
        </w:rPr>
        <w:t>диффузионной релаксации.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15"/>
          <w:sz w:val="28"/>
          <w:szCs w:val="28"/>
        </w:rPr>
      </w:pPr>
      <w:r w:rsidRPr="00AE6E6C">
        <w:rPr>
          <w:spacing w:val="-5"/>
          <w:sz w:val="28"/>
          <w:szCs w:val="28"/>
        </w:rPr>
        <w:t xml:space="preserve">Выявлено влияние материала токоотвода на электрохимическое </w:t>
      </w:r>
      <w:r w:rsidRPr="00AE6E6C">
        <w:rPr>
          <w:sz w:val="28"/>
          <w:szCs w:val="28"/>
        </w:rPr>
        <w:t>поведение ванадий</w:t>
      </w:r>
      <w:r w:rsidR="00347F3A" w:rsidRPr="00AE6E6C">
        <w:rPr>
          <w:sz w:val="28"/>
          <w:szCs w:val="28"/>
        </w:rPr>
        <w:t xml:space="preserve"> - </w:t>
      </w:r>
      <w:r w:rsidRPr="00AE6E6C">
        <w:rPr>
          <w:sz w:val="28"/>
          <w:szCs w:val="28"/>
        </w:rPr>
        <w:t>селектив</w:t>
      </w:r>
      <w:r w:rsidR="00347F3A" w:rsidRPr="00AE6E6C">
        <w:rPr>
          <w:sz w:val="28"/>
          <w:szCs w:val="28"/>
        </w:rPr>
        <w:t>ного твёрдоконтактного сенсора п</w:t>
      </w:r>
      <w:r w:rsidRPr="00AE6E6C">
        <w:rPr>
          <w:sz w:val="28"/>
          <w:szCs w:val="28"/>
        </w:rPr>
        <w:t xml:space="preserve">оказано, </w:t>
      </w:r>
      <w:r w:rsidRPr="00AE6E6C">
        <w:rPr>
          <w:spacing w:val="-7"/>
          <w:sz w:val="28"/>
          <w:szCs w:val="28"/>
        </w:rPr>
        <w:t xml:space="preserve">что никелевый токоотвод не является инертным. Преимуществом </w:t>
      </w:r>
      <w:r w:rsidRPr="00AE6E6C">
        <w:rPr>
          <w:sz w:val="28"/>
          <w:szCs w:val="28"/>
        </w:rPr>
        <w:t>обладает сенсор с графитовым токоподводом.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20"/>
          <w:sz w:val="28"/>
          <w:szCs w:val="28"/>
        </w:rPr>
      </w:pPr>
      <w:r w:rsidRPr="00AE6E6C">
        <w:rPr>
          <w:spacing w:val="-12"/>
          <w:sz w:val="28"/>
          <w:szCs w:val="28"/>
        </w:rPr>
        <w:t xml:space="preserve">Методом смешанных растворов были определены коэффициенты </w:t>
      </w:r>
      <w:r w:rsidRPr="00AE6E6C">
        <w:rPr>
          <w:sz w:val="28"/>
          <w:szCs w:val="28"/>
        </w:rPr>
        <w:t>потенциометрической селективности сенсоров по отношению к ряду сопутствующих ионов.</w:t>
      </w:r>
    </w:p>
    <w:p w:rsidR="006D3D9C" w:rsidRPr="00AE6E6C" w:rsidRDefault="006D3D9C" w:rsidP="00AE6E6C">
      <w:pPr>
        <w:pStyle w:val="aa"/>
        <w:numPr>
          <w:ilvl w:val="0"/>
          <w:numId w:val="5"/>
        </w:numPr>
        <w:spacing w:line="360" w:lineRule="auto"/>
        <w:ind w:left="0" w:firstLine="709"/>
        <w:jc w:val="both"/>
        <w:rPr>
          <w:spacing w:val="-20"/>
          <w:sz w:val="28"/>
          <w:szCs w:val="28"/>
        </w:rPr>
      </w:pPr>
      <w:r w:rsidRPr="00AE6E6C">
        <w:rPr>
          <w:sz w:val="28"/>
          <w:szCs w:val="28"/>
        </w:rPr>
        <w:t>Разработаны и внедрены методики потенциометрическото определения ионов ванадия(5+) и вольфрама(6+).</w:t>
      </w:r>
    </w:p>
    <w:p w:rsidR="006D3D9C" w:rsidRDefault="007E37C3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6D3D9C" w:rsidRPr="007E37C3">
        <w:rPr>
          <w:sz w:val="28"/>
          <w:szCs w:val="28"/>
          <w:u w:val="single"/>
        </w:rPr>
        <w:t>Основные</w:t>
      </w:r>
      <w:r w:rsidRPr="007E37C3">
        <w:rPr>
          <w:sz w:val="28"/>
          <w:szCs w:val="28"/>
          <w:u w:val="single"/>
        </w:rPr>
        <w:t xml:space="preserve"> </w:t>
      </w:r>
      <w:r w:rsidR="006D3D9C" w:rsidRPr="007E37C3">
        <w:rPr>
          <w:sz w:val="28"/>
          <w:szCs w:val="28"/>
          <w:u w:val="single"/>
        </w:rPr>
        <w:t>результаты</w:t>
      </w:r>
      <w:r w:rsidRPr="007E37C3">
        <w:rPr>
          <w:sz w:val="28"/>
          <w:szCs w:val="28"/>
          <w:u w:val="single"/>
        </w:rPr>
        <w:t xml:space="preserve"> </w:t>
      </w:r>
      <w:r w:rsidR="006D3D9C" w:rsidRPr="007E37C3">
        <w:rPr>
          <w:sz w:val="28"/>
          <w:szCs w:val="28"/>
          <w:u w:val="single"/>
        </w:rPr>
        <w:t>диссертации</w:t>
      </w:r>
      <w:r w:rsidRPr="007E37C3">
        <w:rPr>
          <w:sz w:val="28"/>
          <w:szCs w:val="28"/>
          <w:u w:val="single"/>
        </w:rPr>
        <w:t xml:space="preserve"> </w:t>
      </w:r>
      <w:r w:rsidR="006D3D9C" w:rsidRPr="007E37C3">
        <w:rPr>
          <w:sz w:val="28"/>
          <w:szCs w:val="28"/>
          <w:u w:val="single"/>
        </w:rPr>
        <w:t>опубликованы</w:t>
      </w:r>
      <w:r w:rsidRPr="007E37C3">
        <w:rPr>
          <w:sz w:val="28"/>
          <w:szCs w:val="28"/>
          <w:u w:val="single"/>
        </w:rPr>
        <w:t xml:space="preserve"> </w:t>
      </w:r>
      <w:r w:rsidR="006D3D9C" w:rsidRPr="007E37C3">
        <w:rPr>
          <w:sz w:val="28"/>
          <w:szCs w:val="28"/>
          <w:u w:val="single"/>
        </w:rPr>
        <w:t>в</w:t>
      </w:r>
      <w:r w:rsidRPr="007E37C3">
        <w:rPr>
          <w:sz w:val="28"/>
          <w:szCs w:val="28"/>
          <w:u w:val="single"/>
        </w:rPr>
        <w:t xml:space="preserve"> </w:t>
      </w:r>
      <w:r w:rsidR="006D3D9C" w:rsidRPr="007E37C3">
        <w:rPr>
          <w:sz w:val="28"/>
          <w:szCs w:val="28"/>
          <w:u w:val="single"/>
        </w:rPr>
        <w:t>следующих работах:</w:t>
      </w:r>
    </w:p>
    <w:p w:rsidR="00177E41" w:rsidRPr="007E37C3" w:rsidRDefault="00177E41" w:rsidP="00AE6E6C">
      <w:pPr>
        <w:pStyle w:val="a8"/>
        <w:spacing w:after="0" w:line="360" w:lineRule="auto"/>
        <w:ind w:firstLine="709"/>
        <w:jc w:val="both"/>
        <w:rPr>
          <w:sz w:val="28"/>
          <w:szCs w:val="28"/>
          <w:u w:val="single"/>
        </w:rPr>
      </w:pPr>
    </w:p>
    <w:p w:rsidR="006D3D9C" w:rsidRPr="00AE6E6C" w:rsidRDefault="006D3D9C" w:rsidP="00177E41">
      <w:pPr>
        <w:pStyle w:val="2"/>
        <w:spacing w:line="360" w:lineRule="auto"/>
        <w:ind w:left="0" w:firstLine="0"/>
        <w:jc w:val="both"/>
        <w:rPr>
          <w:sz w:val="28"/>
          <w:szCs w:val="28"/>
        </w:rPr>
      </w:pPr>
      <w:r w:rsidRPr="00AE6E6C">
        <w:rPr>
          <w:sz w:val="28"/>
          <w:szCs w:val="28"/>
        </w:rPr>
        <w:t>1.</w:t>
      </w:r>
      <w:r w:rsidRPr="00AE6E6C">
        <w:rPr>
          <w:sz w:val="28"/>
          <w:szCs w:val="28"/>
        </w:rPr>
        <w:tab/>
        <w:t xml:space="preserve">Смирнова О.А., Михайлова </w:t>
      </w:r>
      <w:r w:rsidRPr="00AE6E6C">
        <w:rPr>
          <w:sz w:val="28"/>
          <w:szCs w:val="28"/>
          <w:lang w:val="en-US"/>
        </w:rPr>
        <w:t>A</w:t>
      </w:r>
      <w:r w:rsidRPr="00AE6E6C">
        <w:rPr>
          <w:sz w:val="28"/>
          <w:szCs w:val="28"/>
        </w:rPr>
        <w:t>.</w:t>
      </w:r>
      <w:r w:rsidRPr="00AE6E6C">
        <w:rPr>
          <w:sz w:val="28"/>
          <w:szCs w:val="28"/>
          <w:lang w:val="en-US"/>
        </w:rPr>
        <w:t>M</w:t>
      </w:r>
      <w:r w:rsidRPr="00AE6E6C">
        <w:rPr>
          <w:sz w:val="28"/>
          <w:szCs w:val="28"/>
        </w:rPr>
        <w:t xml:space="preserve">., Чернова М.А. Определение </w:t>
      </w:r>
      <w:r w:rsidRPr="00AE6E6C">
        <w:rPr>
          <w:spacing w:val="-6"/>
          <w:sz w:val="28"/>
          <w:szCs w:val="28"/>
        </w:rPr>
        <w:t xml:space="preserve">степени окисления ванадия в электрохимически активных </w:t>
      </w:r>
      <w:r w:rsidRPr="00AE6E6C">
        <w:rPr>
          <w:spacing w:val="-9"/>
          <w:sz w:val="28"/>
          <w:szCs w:val="28"/>
        </w:rPr>
        <w:t>ванадиевых бронзах // Сб. материалов 4-го семин</w:t>
      </w:r>
      <w:r w:rsidR="00347F3A" w:rsidRPr="00AE6E6C">
        <w:rPr>
          <w:spacing w:val="-9"/>
          <w:sz w:val="28"/>
          <w:szCs w:val="28"/>
        </w:rPr>
        <w:t>ара «Ионика твёрдого тела»</w:t>
      </w:r>
      <w:r w:rsidRPr="00AE6E6C">
        <w:rPr>
          <w:spacing w:val="-9"/>
          <w:sz w:val="28"/>
          <w:szCs w:val="28"/>
        </w:rPr>
        <w:t xml:space="preserve">. Черноголовский науч. центр РАН. Деп. в </w:t>
      </w:r>
      <w:r w:rsidRPr="00AE6E6C">
        <w:rPr>
          <w:sz w:val="28"/>
          <w:szCs w:val="28"/>
        </w:rPr>
        <w:t>ВИНИТИ 5.11.97, №32-46.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3D9C" w:rsidRPr="00AE6E6C">
        <w:rPr>
          <w:sz w:val="28"/>
          <w:szCs w:val="28"/>
        </w:rPr>
        <w:t xml:space="preserve">Латышев В.А., Смирнова О.А., Михайлова </w:t>
      </w:r>
      <w:r w:rsidR="006D3D9C" w:rsidRPr="00AE6E6C">
        <w:rPr>
          <w:sz w:val="28"/>
          <w:szCs w:val="28"/>
          <w:lang w:val="en-US"/>
        </w:rPr>
        <w:t>A</w:t>
      </w:r>
      <w:r w:rsidR="006D3D9C" w:rsidRPr="00AE6E6C">
        <w:rPr>
          <w:sz w:val="28"/>
          <w:szCs w:val="28"/>
        </w:rPr>
        <w:t>.</w:t>
      </w:r>
      <w:r w:rsidR="006D3D9C" w:rsidRPr="00AE6E6C">
        <w:rPr>
          <w:sz w:val="28"/>
          <w:szCs w:val="28"/>
          <w:lang w:val="en-US"/>
        </w:rPr>
        <w:t>M</w:t>
      </w:r>
      <w:r w:rsidR="006D3D9C" w:rsidRPr="00AE6E6C">
        <w:rPr>
          <w:sz w:val="28"/>
          <w:szCs w:val="28"/>
        </w:rPr>
        <w:t xml:space="preserve">. Применение </w:t>
      </w:r>
      <w:r w:rsidR="006D3D9C" w:rsidRPr="00AE6E6C">
        <w:rPr>
          <w:spacing w:val="-8"/>
          <w:sz w:val="28"/>
          <w:szCs w:val="28"/>
        </w:rPr>
        <w:t xml:space="preserve">полимерного связующего в твердофазном сенсоре на ионы </w:t>
      </w:r>
      <w:r w:rsidR="006D3D9C" w:rsidRPr="00AE6E6C">
        <w:rPr>
          <w:spacing w:val="-11"/>
          <w:sz w:val="28"/>
          <w:szCs w:val="28"/>
        </w:rPr>
        <w:t xml:space="preserve">переходных металлов // Тез. докл. 9- й Междунар. конф. молодых </w:t>
      </w:r>
      <w:r w:rsidR="00347F3A" w:rsidRPr="00AE6E6C">
        <w:rPr>
          <w:sz w:val="28"/>
          <w:szCs w:val="28"/>
        </w:rPr>
        <w:t>учёных. Казань</w:t>
      </w:r>
      <w:r w:rsidR="006D3D9C" w:rsidRPr="00AE6E6C">
        <w:rPr>
          <w:sz w:val="28"/>
          <w:szCs w:val="28"/>
        </w:rPr>
        <w:t>. С.215.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3D9C" w:rsidRPr="00AE6E6C">
        <w:rPr>
          <w:sz w:val="28"/>
          <w:szCs w:val="28"/>
        </w:rPr>
        <w:t xml:space="preserve">Смирнова О.А., Михайлова </w:t>
      </w:r>
      <w:r w:rsidR="006D3D9C" w:rsidRPr="00AE6E6C">
        <w:rPr>
          <w:sz w:val="28"/>
          <w:szCs w:val="28"/>
          <w:lang w:val="en-US"/>
        </w:rPr>
        <w:t>A</w:t>
      </w:r>
      <w:r w:rsidR="006D3D9C" w:rsidRPr="00AE6E6C">
        <w:rPr>
          <w:sz w:val="28"/>
          <w:szCs w:val="28"/>
        </w:rPr>
        <w:t>.</w:t>
      </w:r>
      <w:r w:rsidR="006D3D9C" w:rsidRPr="00AE6E6C">
        <w:rPr>
          <w:sz w:val="28"/>
          <w:szCs w:val="28"/>
          <w:lang w:val="en-US"/>
        </w:rPr>
        <w:t>M</w:t>
      </w:r>
      <w:r w:rsidR="006D3D9C" w:rsidRPr="00AE6E6C">
        <w:rPr>
          <w:sz w:val="28"/>
          <w:szCs w:val="28"/>
        </w:rPr>
        <w:t xml:space="preserve">., Чернова М.А. Ванадийселективный композитный электрод // Тез. докл. </w:t>
      </w:r>
      <w:r w:rsidR="00347F3A" w:rsidRPr="00AE6E6C">
        <w:rPr>
          <w:spacing w:val="-11"/>
          <w:sz w:val="28"/>
          <w:szCs w:val="28"/>
        </w:rPr>
        <w:t>Междунар. конф. «Композит».Саратов</w:t>
      </w:r>
      <w:r w:rsidR="006D3D9C" w:rsidRPr="00AE6E6C">
        <w:rPr>
          <w:spacing w:val="-11"/>
          <w:sz w:val="28"/>
          <w:szCs w:val="28"/>
        </w:rPr>
        <w:t xml:space="preserve">.С. 133-134. </w:t>
      </w:r>
      <w:r w:rsidR="006D3D9C" w:rsidRPr="00AE6E6C">
        <w:rPr>
          <w:spacing w:val="-5"/>
          <w:sz w:val="28"/>
          <w:szCs w:val="28"/>
        </w:rPr>
        <w:t xml:space="preserve">Смирнова О.А., Михайлова </w:t>
      </w:r>
      <w:r w:rsidR="006D3D9C" w:rsidRPr="00AE6E6C">
        <w:rPr>
          <w:spacing w:val="-5"/>
          <w:sz w:val="28"/>
          <w:szCs w:val="28"/>
          <w:lang w:val="en-US"/>
        </w:rPr>
        <w:t>A</w:t>
      </w:r>
      <w:r w:rsidR="006D3D9C" w:rsidRPr="00AE6E6C">
        <w:rPr>
          <w:spacing w:val="-5"/>
          <w:sz w:val="28"/>
          <w:szCs w:val="28"/>
        </w:rPr>
        <w:t>.</w:t>
      </w:r>
      <w:r w:rsidR="006D3D9C" w:rsidRPr="00AE6E6C">
        <w:rPr>
          <w:spacing w:val="-5"/>
          <w:sz w:val="28"/>
          <w:szCs w:val="28"/>
          <w:lang w:val="en-US"/>
        </w:rPr>
        <w:t>M</w:t>
      </w:r>
      <w:r w:rsidR="006D3D9C" w:rsidRPr="00AE6E6C">
        <w:rPr>
          <w:spacing w:val="-5"/>
          <w:sz w:val="28"/>
          <w:szCs w:val="28"/>
        </w:rPr>
        <w:t xml:space="preserve">. Вольфраматселективный </w:t>
      </w:r>
      <w:r w:rsidR="006D3D9C" w:rsidRPr="00AE6E6C">
        <w:rPr>
          <w:spacing w:val="-2"/>
          <w:sz w:val="28"/>
          <w:szCs w:val="28"/>
        </w:rPr>
        <w:t xml:space="preserve">электрод // Проблемы аналитической химии / Под ред. </w:t>
      </w:r>
      <w:r w:rsidR="006D3D9C" w:rsidRPr="00AE6E6C">
        <w:rPr>
          <w:spacing w:val="-8"/>
          <w:sz w:val="28"/>
          <w:szCs w:val="28"/>
        </w:rPr>
        <w:t xml:space="preserve">Р.К.Черновой, А.Н.Панкратова. - Саратов: Изд-во Сарат. ун-та, </w:t>
      </w:r>
      <w:r w:rsidR="006D3D9C" w:rsidRPr="00AE6E6C">
        <w:rPr>
          <w:sz w:val="28"/>
          <w:szCs w:val="28"/>
        </w:rPr>
        <w:t>1999. - С. 84-86.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="006D3D9C" w:rsidRPr="00AE6E6C">
        <w:rPr>
          <w:sz w:val="28"/>
          <w:szCs w:val="28"/>
        </w:rPr>
        <w:t>Определение метаванадата в натрийванадиевой бронзе: Информ. листок №276-96 / Сарат. ЦНТИ</w:t>
      </w:r>
      <w:r w:rsidR="006D3D9C" w:rsidRPr="00AE6E6C">
        <w:rPr>
          <w:sz w:val="28"/>
          <w:szCs w:val="28"/>
          <w:lang w:val="en-US"/>
        </w:rPr>
        <w:t xml:space="preserve">; </w:t>
      </w:r>
      <w:r w:rsidR="006D3D9C" w:rsidRPr="00AE6E6C">
        <w:rPr>
          <w:sz w:val="28"/>
          <w:szCs w:val="28"/>
        </w:rPr>
        <w:t>Сост</w:t>
      </w:r>
      <w:r w:rsidR="006D3D9C" w:rsidRPr="00AE6E6C">
        <w:rPr>
          <w:sz w:val="28"/>
          <w:szCs w:val="28"/>
          <w:lang w:val="en-US"/>
        </w:rPr>
        <w:t xml:space="preserve">.: </w:t>
      </w:r>
      <w:r w:rsidR="006D3D9C" w:rsidRPr="00AE6E6C">
        <w:rPr>
          <w:sz w:val="28"/>
          <w:szCs w:val="28"/>
        </w:rPr>
        <w:t>Смирнова</w:t>
      </w:r>
      <w:r w:rsidR="006D3D9C" w:rsidRPr="00AE6E6C">
        <w:rPr>
          <w:sz w:val="28"/>
          <w:szCs w:val="28"/>
          <w:lang w:val="en-US"/>
        </w:rPr>
        <w:t xml:space="preserve"> </w:t>
      </w:r>
      <w:r w:rsidR="006D3D9C" w:rsidRPr="00AE6E6C">
        <w:rPr>
          <w:sz w:val="28"/>
          <w:szCs w:val="28"/>
        </w:rPr>
        <w:t>О</w:t>
      </w:r>
      <w:r w:rsidR="006D3D9C" w:rsidRPr="00AE6E6C">
        <w:rPr>
          <w:sz w:val="28"/>
          <w:szCs w:val="28"/>
          <w:lang w:val="en-US"/>
        </w:rPr>
        <w:t>.</w:t>
      </w:r>
      <w:r w:rsidR="006D3D9C" w:rsidRPr="00AE6E6C">
        <w:rPr>
          <w:sz w:val="28"/>
          <w:szCs w:val="28"/>
        </w:rPr>
        <w:t>А</w:t>
      </w:r>
      <w:r w:rsidR="006D3D9C" w:rsidRPr="00AE6E6C">
        <w:rPr>
          <w:sz w:val="28"/>
          <w:szCs w:val="28"/>
          <w:lang w:val="en-US"/>
        </w:rPr>
        <w:t xml:space="preserve">., </w:t>
      </w:r>
      <w:r w:rsidR="006D3D9C" w:rsidRPr="00AE6E6C">
        <w:rPr>
          <w:sz w:val="28"/>
          <w:szCs w:val="28"/>
        </w:rPr>
        <w:t>Чернова</w:t>
      </w:r>
      <w:r w:rsidR="006D3D9C" w:rsidRPr="00AE6E6C">
        <w:rPr>
          <w:sz w:val="28"/>
          <w:szCs w:val="28"/>
          <w:lang w:val="en-US"/>
        </w:rPr>
        <w:t xml:space="preserve"> </w:t>
      </w:r>
      <w:r w:rsidR="006D3D9C" w:rsidRPr="00AE6E6C">
        <w:rPr>
          <w:sz w:val="28"/>
          <w:szCs w:val="28"/>
        </w:rPr>
        <w:t>М</w:t>
      </w:r>
      <w:r w:rsidR="006D3D9C" w:rsidRPr="00AE6E6C">
        <w:rPr>
          <w:sz w:val="28"/>
          <w:szCs w:val="28"/>
          <w:lang w:val="en-US"/>
        </w:rPr>
        <w:t>.</w:t>
      </w:r>
      <w:r w:rsidR="006D3D9C" w:rsidRPr="00AE6E6C">
        <w:rPr>
          <w:sz w:val="28"/>
          <w:szCs w:val="28"/>
        </w:rPr>
        <w:t>А</w:t>
      </w:r>
      <w:r w:rsidR="006D3D9C" w:rsidRPr="00AE6E6C">
        <w:rPr>
          <w:sz w:val="28"/>
          <w:szCs w:val="28"/>
          <w:lang w:val="en-US"/>
        </w:rPr>
        <w:t xml:space="preserve">. </w:t>
      </w:r>
      <w:r w:rsidR="006D3D9C" w:rsidRPr="00AE6E6C">
        <w:rPr>
          <w:sz w:val="28"/>
          <w:szCs w:val="28"/>
        </w:rPr>
        <w:t>Саратов</w:t>
      </w:r>
      <w:r w:rsidR="006D3D9C" w:rsidRPr="00AE6E6C">
        <w:rPr>
          <w:sz w:val="28"/>
          <w:szCs w:val="28"/>
          <w:lang w:val="en-US"/>
        </w:rPr>
        <w:t>, 1</w:t>
      </w:r>
      <w:r w:rsidR="006D3D9C" w:rsidRPr="00AE6E6C">
        <w:rPr>
          <w:sz w:val="28"/>
          <w:szCs w:val="28"/>
        </w:rPr>
        <w:t>с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  <w:lang w:val="en-US"/>
        </w:rPr>
      </w:pPr>
      <w:r w:rsidRPr="007E37C3">
        <w:rPr>
          <w:spacing w:val="-7"/>
          <w:sz w:val="28"/>
          <w:szCs w:val="28"/>
          <w:lang w:val="en-US"/>
        </w:rPr>
        <w:t xml:space="preserve">5. </w:t>
      </w:r>
      <w:r w:rsidR="006D3D9C" w:rsidRPr="00AE6E6C">
        <w:rPr>
          <w:spacing w:val="-7"/>
          <w:sz w:val="28"/>
          <w:szCs w:val="28"/>
          <w:lang w:val="en-US"/>
        </w:rPr>
        <w:t xml:space="preserve">Smirnova </w:t>
      </w:r>
      <w:r w:rsidR="006D3D9C" w:rsidRPr="00AE6E6C">
        <w:rPr>
          <w:spacing w:val="-7"/>
          <w:sz w:val="28"/>
          <w:szCs w:val="28"/>
        </w:rPr>
        <w:t>О</w:t>
      </w:r>
      <w:r w:rsidR="006D3D9C" w:rsidRPr="00AE6E6C">
        <w:rPr>
          <w:spacing w:val="-7"/>
          <w:sz w:val="28"/>
          <w:szCs w:val="28"/>
          <w:lang w:val="en-US"/>
        </w:rPr>
        <w:t>.</w:t>
      </w:r>
      <w:r w:rsidR="006D3D9C" w:rsidRPr="00AE6E6C">
        <w:rPr>
          <w:spacing w:val="-7"/>
          <w:sz w:val="28"/>
          <w:szCs w:val="28"/>
        </w:rPr>
        <w:t>А</w:t>
      </w:r>
      <w:r w:rsidR="006D3D9C" w:rsidRPr="00AE6E6C">
        <w:rPr>
          <w:spacing w:val="-7"/>
          <w:sz w:val="28"/>
          <w:szCs w:val="28"/>
          <w:lang w:val="en-US"/>
        </w:rPr>
        <w:t xml:space="preserve">., Mikhailova A.M., Chernova M.A., Shpack I.E. </w:t>
      </w:r>
      <w:r w:rsidR="006D3D9C" w:rsidRPr="00AE6E6C">
        <w:rPr>
          <w:sz w:val="28"/>
          <w:szCs w:val="28"/>
          <w:lang w:val="en-US"/>
        </w:rPr>
        <w:t>Estimation of the oxidation degree of vanadium in electrode materials on the basis of the NaV</w:t>
      </w:r>
      <w:r w:rsidR="006D3D9C" w:rsidRPr="00AE6E6C">
        <w:rPr>
          <w:sz w:val="28"/>
          <w:szCs w:val="28"/>
          <w:vertAlign w:val="subscript"/>
          <w:lang w:val="en-US"/>
        </w:rPr>
        <w:t>6</w:t>
      </w:r>
      <w:r w:rsidR="006D3D9C" w:rsidRPr="00AE6E6C">
        <w:rPr>
          <w:sz w:val="28"/>
          <w:szCs w:val="28"/>
          <w:lang w:val="en-US"/>
        </w:rPr>
        <w:t>O</w:t>
      </w:r>
      <w:r w:rsidR="006D3D9C" w:rsidRPr="00AE6E6C">
        <w:rPr>
          <w:sz w:val="28"/>
          <w:szCs w:val="28"/>
          <w:vertAlign w:val="subscript"/>
          <w:lang w:val="en-US"/>
        </w:rPr>
        <w:t>l5</w:t>
      </w:r>
      <w:r w:rsidR="006D3D9C" w:rsidRPr="00AE6E6C">
        <w:rPr>
          <w:sz w:val="28"/>
          <w:szCs w:val="28"/>
          <w:lang w:val="en-US"/>
        </w:rPr>
        <w:t xml:space="preserve"> // Abstr. of 12</w:t>
      </w:r>
      <w:r w:rsidR="006D3D9C" w:rsidRPr="00AE6E6C">
        <w:rPr>
          <w:sz w:val="28"/>
          <w:szCs w:val="28"/>
          <w:vertAlign w:val="superscript"/>
          <w:lang w:val="en-US"/>
        </w:rPr>
        <w:t>4</w:t>
      </w:r>
      <w:r w:rsidR="006D3D9C" w:rsidRPr="00AE6E6C">
        <w:rPr>
          <w:sz w:val="28"/>
          <w:szCs w:val="28"/>
          <w:lang w:val="en-US"/>
        </w:rPr>
        <w:t xml:space="preserve"> International Conference on Solid State Ionics. - Greece. - P.580-581.</w:t>
      </w:r>
    </w:p>
    <w:p w:rsidR="006D3D9C" w:rsidRPr="00AE6E6C" w:rsidRDefault="007E37C3" w:rsidP="00177E41">
      <w:pPr>
        <w:pStyle w:val="2"/>
        <w:spacing w:line="360" w:lineRule="auto"/>
        <w:ind w:left="0" w:firstLine="0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6D3D9C" w:rsidRPr="00AE6E6C">
        <w:rPr>
          <w:sz w:val="28"/>
          <w:szCs w:val="28"/>
        </w:rPr>
        <w:t xml:space="preserve">Карпов И.А., Смирнова </w:t>
      </w:r>
      <w:r w:rsidR="006D3D9C" w:rsidRPr="00AE6E6C">
        <w:rPr>
          <w:sz w:val="28"/>
          <w:szCs w:val="28"/>
          <w:lang w:val="en-US"/>
        </w:rPr>
        <w:t>O</w:t>
      </w:r>
      <w:r w:rsidR="006D3D9C" w:rsidRPr="00AE6E6C">
        <w:rPr>
          <w:sz w:val="28"/>
          <w:szCs w:val="28"/>
        </w:rPr>
        <w:t>.</w:t>
      </w:r>
      <w:r w:rsidR="006D3D9C" w:rsidRPr="00AE6E6C">
        <w:rPr>
          <w:sz w:val="28"/>
          <w:szCs w:val="28"/>
          <w:lang w:val="en-US"/>
        </w:rPr>
        <w:t>A</w:t>
      </w:r>
      <w:r w:rsidR="006D3D9C" w:rsidRPr="00AE6E6C">
        <w:rPr>
          <w:sz w:val="28"/>
          <w:szCs w:val="28"/>
        </w:rPr>
        <w:t xml:space="preserve">., Архипова </w:t>
      </w:r>
      <w:r w:rsidR="006D3D9C" w:rsidRPr="00AE6E6C">
        <w:rPr>
          <w:sz w:val="28"/>
          <w:szCs w:val="28"/>
          <w:lang w:val="en-US"/>
        </w:rPr>
        <w:t>T</w:t>
      </w:r>
      <w:r w:rsidR="006D3D9C" w:rsidRPr="00AE6E6C">
        <w:rPr>
          <w:sz w:val="28"/>
          <w:szCs w:val="28"/>
        </w:rPr>
        <w:t>.</w:t>
      </w:r>
      <w:r w:rsidR="006D3D9C" w:rsidRPr="00AE6E6C">
        <w:rPr>
          <w:sz w:val="28"/>
          <w:szCs w:val="28"/>
          <w:lang w:val="en-US"/>
        </w:rPr>
        <w:t>B</w:t>
      </w:r>
      <w:r w:rsidR="006D3D9C" w:rsidRPr="00AE6E6C">
        <w:rPr>
          <w:sz w:val="28"/>
          <w:szCs w:val="28"/>
        </w:rPr>
        <w:t xml:space="preserve">., Симаков ВВ., </w:t>
      </w:r>
      <w:r w:rsidR="006D3D9C" w:rsidRPr="00AE6E6C">
        <w:rPr>
          <w:spacing w:val="-6"/>
          <w:sz w:val="28"/>
          <w:szCs w:val="28"/>
        </w:rPr>
        <w:t>Михайлова А.М. Иссле</w:t>
      </w:r>
      <w:r w:rsidR="00347F3A" w:rsidRPr="00AE6E6C">
        <w:rPr>
          <w:spacing w:val="-6"/>
          <w:sz w:val="28"/>
          <w:szCs w:val="28"/>
        </w:rPr>
        <w:t>дование поведения</w:t>
      </w:r>
      <w:r w:rsidR="006D3D9C" w:rsidRPr="00AE6E6C">
        <w:rPr>
          <w:spacing w:val="-6"/>
          <w:sz w:val="28"/>
          <w:szCs w:val="28"/>
        </w:rPr>
        <w:t xml:space="preserve"> на </w:t>
      </w:r>
      <w:r w:rsidR="006D3D9C" w:rsidRPr="00AE6E6C">
        <w:rPr>
          <w:spacing w:val="-10"/>
          <w:sz w:val="28"/>
          <w:szCs w:val="28"/>
        </w:rPr>
        <w:t xml:space="preserve">основе </w:t>
      </w:r>
      <w:r w:rsidR="006D3D9C" w:rsidRPr="00AE6E6C">
        <w:rPr>
          <w:spacing w:val="-10"/>
          <w:sz w:val="28"/>
          <w:szCs w:val="28"/>
          <w:lang w:val="en-US"/>
        </w:rPr>
        <w:t>d</w:t>
      </w:r>
      <w:r w:rsidR="006D3D9C" w:rsidRPr="00AE6E6C">
        <w:rPr>
          <w:spacing w:val="-10"/>
          <w:sz w:val="28"/>
          <w:szCs w:val="28"/>
        </w:rPr>
        <w:t xml:space="preserve">-металла и ионного проводника // Сб. материалов Всерос. </w:t>
      </w:r>
      <w:r w:rsidR="006D3D9C" w:rsidRPr="00AE6E6C">
        <w:rPr>
          <w:spacing w:val="-4"/>
          <w:sz w:val="28"/>
          <w:szCs w:val="28"/>
        </w:rPr>
        <w:t xml:space="preserve">конф. по электрохимии мембран и процессам в тонких </w:t>
      </w:r>
      <w:r w:rsidR="006D3D9C" w:rsidRPr="00AE6E6C">
        <w:rPr>
          <w:spacing w:val="-8"/>
          <w:sz w:val="28"/>
          <w:szCs w:val="28"/>
        </w:rPr>
        <w:t xml:space="preserve">ионопроводящих плёнках на электродах. </w:t>
      </w:r>
      <w:r w:rsidR="006D3D9C" w:rsidRPr="00AE6E6C">
        <w:rPr>
          <w:sz w:val="28"/>
          <w:szCs w:val="28"/>
        </w:rPr>
        <w:t>- С. 160-162.</w:t>
      </w:r>
    </w:p>
    <w:p w:rsidR="006D3D9C" w:rsidRPr="00AE6E6C" w:rsidRDefault="007E37C3" w:rsidP="00177E41">
      <w:pPr>
        <w:pStyle w:val="2"/>
        <w:spacing w:line="360" w:lineRule="auto"/>
        <w:ind w:left="0" w:firstLine="0"/>
        <w:jc w:val="both"/>
        <w:rPr>
          <w:spacing w:val="-20"/>
          <w:sz w:val="28"/>
          <w:szCs w:val="28"/>
        </w:rPr>
      </w:pPr>
      <w:r>
        <w:rPr>
          <w:spacing w:val="-4"/>
          <w:sz w:val="28"/>
          <w:szCs w:val="28"/>
        </w:rPr>
        <w:t xml:space="preserve">7. </w:t>
      </w:r>
      <w:r w:rsidR="006D3D9C" w:rsidRPr="00AE6E6C">
        <w:rPr>
          <w:spacing w:val="-4"/>
          <w:sz w:val="28"/>
          <w:szCs w:val="28"/>
        </w:rPr>
        <w:t>Никитина Л.В., Карпов</w:t>
      </w:r>
      <w:r w:rsidR="00347F3A" w:rsidRPr="00AE6E6C">
        <w:rPr>
          <w:spacing w:val="-4"/>
          <w:sz w:val="28"/>
          <w:szCs w:val="28"/>
        </w:rPr>
        <w:t xml:space="preserve"> И.А., Смирнова О.А Симаков В.В</w:t>
      </w:r>
      <w:r w:rsidR="006D3D9C" w:rsidRPr="00AE6E6C">
        <w:rPr>
          <w:spacing w:val="-4"/>
          <w:sz w:val="28"/>
          <w:szCs w:val="28"/>
        </w:rPr>
        <w:t xml:space="preserve">, </w:t>
      </w:r>
      <w:r w:rsidR="00347F3A" w:rsidRPr="00AE6E6C">
        <w:rPr>
          <w:sz w:val="28"/>
          <w:szCs w:val="28"/>
        </w:rPr>
        <w:t>Ефанова В.В</w:t>
      </w:r>
      <w:r w:rsidR="006D3D9C" w:rsidRPr="00AE6E6C">
        <w:rPr>
          <w:sz w:val="28"/>
          <w:szCs w:val="28"/>
        </w:rPr>
        <w:t xml:space="preserve">, Михайлова А.М. Электрохимический импеданс </w:t>
      </w:r>
      <w:r w:rsidR="006D3D9C" w:rsidRPr="00AE6E6C">
        <w:rPr>
          <w:spacing w:val="-1"/>
          <w:sz w:val="28"/>
          <w:szCs w:val="28"/>
        </w:rPr>
        <w:t xml:space="preserve">композиционных структур, включающих суперионную </w:t>
      </w:r>
      <w:r w:rsidR="006D3D9C" w:rsidRPr="00AE6E6C">
        <w:rPr>
          <w:spacing w:val="-10"/>
          <w:sz w:val="28"/>
          <w:szCs w:val="28"/>
        </w:rPr>
        <w:t xml:space="preserve">компоненту // Сб. материалов Междунар. конф.-совещания </w:t>
      </w:r>
      <w:r w:rsidR="006D3D9C" w:rsidRPr="00AE6E6C">
        <w:rPr>
          <w:spacing w:val="-11"/>
          <w:sz w:val="28"/>
          <w:szCs w:val="28"/>
        </w:rPr>
        <w:t>«Современные технологии в обр</w:t>
      </w:r>
      <w:r w:rsidR="00347F3A" w:rsidRPr="00AE6E6C">
        <w:rPr>
          <w:spacing w:val="-11"/>
          <w:sz w:val="28"/>
          <w:szCs w:val="28"/>
        </w:rPr>
        <w:t>азовании и науке». Саратов</w:t>
      </w:r>
      <w:r w:rsidR="006D3D9C" w:rsidRPr="00AE6E6C">
        <w:rPr>
          <w:spacing w:val="-11"/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>С.-72.</w:t>
      </w:r>
    </w:p>
    <w:p w:rsidR="006D3D9C" w:rsidRPr="00AE6E6C" w:rsidRDefault="007E37C3" w:rsidP="00177E41">
      <w:pPr>
        <w:pStyle w:val="2"/>
        <w:tabs>
          <w:tab w:val="left" w:pos="851"/>
        </w:tabs>
        <w:spacing w:line="360" w:lineRule="auto"/>
        <w:ind w:left="0" w:firstLine="0"/>
        <w:jc w:val="both"/>
        <w:rPr>
          <w:spacing w:val="-19"/>
          <w:sz w:val="28"/>
          <w:szCs w:val="28"/>
        </w:rPr>
      </w:pPr>
      <w:r>
        <w:rPr>
          <w:spacing w:val="-7"/>
          <w:sz w:val="28"/>
          <w:szCs w:val="28"/>
        </w:rPr>
        <w:t xml:space="preserve">8. </w:t>
      </w:r>
      <w:r w:rsidR="006D3D9C" w:rsidRPr="00AE6E6C">
        <w:rPr>
          <w:spacing w:val="-7"/>
          <w:sz w:val="28"/>
          <w:szCs w:val="28"/>
        </w:rPr>
        <w:t xml:space="preserve">Смирнова О.А., Михайлова А.М., Чернова М.А., Кособудский </w:t>
      </w:r>
      <w:r w:rsidR="006D3D9C" w:rsidRPr="00AE6E6C">
        <w:rPr>
          <w:sz w:val="28"/>
          <w:szCs w:val="28"/>
        </w:rPr>
        <w:t>И.Д. Исследование поведения натрий</w:t>
      </w:r>
      <w:r w:rsidR="00347F3A" w:rsidRPr="00AE6E6C">
        <w:rPr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>-</w:t>
      </w:r>
      <w:r w:rsidR="00347F3A" w:rsidRPr="00AE6E6C">
        <w:rPr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>ванадиевой бронзы в присутствии карбонильного ник</w:t>
      </w:r>
      <w:r w:rsidR="00347F3A" w:rsidRPr="00AE6E6C">
        <w:rPr>
          <w:sz w:val="28"/>
          <w:szCs w:val="28"/>
        </w:rPr>
        <w:t>еля // Неорган, материалы</w:t>
      </w:r>
      <w:r w:rsidR="006D3D9C" w:rsidRPr="00AE6E6C">
        <w:rPr>
          <w:sz w:val="28"/>
          <w:szCs w:val="28"/>
        </w:rPr>
        <w:t xml:space="preserve"> - Т.35. - №7. - С.882-884.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7204A">
        <w:rPr>
          <w:sz w:val="28"/>
          <w:szCs w:val="28"/>
        </w:rPr>
        <w:t>Ю.Смирнова О.</w:t>
      </w:r>
      <w:r w:rsidR="006D3D9C" w:rsidRPr="00AE6E6C">
        <w:rPr>
          <w:sz w:val="28"/>
          <w:szCs w:val="28"/>
        </w:rPr>
        <w:t xml:space="preserve">А., Щербинин И.В., Фадеев О.В. Потенциометрическое определение вольфрама(+6) с электродом </w:t>
      </w:r>
      <w:r w:rsidR="006D3D9C" w:rsidRPr="00AE6E6C">
        <w:rPr>
          <w:spacing w:val="-3"/>
          <w:sz w:val="28"/>
          <w:szCs w:val="28"/>
        </w:rPr>
        <w:t xml:space="preserve">на основе монокристалла </w:t>
      </w:r>
      <w:r w:rsidR="00347F3A" w:rsidRPr="00AE6E6C">
        <w:rPr>
          <w:spacing w:val="-3"/>
          <w:sz w:val="28"/>
          <w:szCs w:val="28"/>
          <w:lang w:val="en-US"/>
        </w:rPr>
        <w:t>N</w:t>
      </w:r>
      <w:r w:rsidR="006D3D9C" w:rsidRPr="00AE6E6C">
        <w:rPr>
          <w:spacing w:val="-3"/>
          <w:sz w:val="28"/>
          <w:szCs w:val="28"/>
          <w:lang w:val="en-US"/>
        </w:rPr>
        <w:t>a</w:t>
      </w:r>
      <w:r w:rsidR="006D3D9C" w:rsidRPr="00AE6E6C">
        <w:rPr>
          <w:spacing w:val="-3"/>
          <w:sz w:val="28"/>
          <w:szCs w:val="28"/>
        </w:rPr>
        <w:t xml:space="preserve"> // Сб. материалов 5-го </w:t>
      </w:r>
      <w:r w:rsidR="006D3D9C" w:rsidRPr="00AE6E6C">
        <w:rPr>
          <w:sz w:val="28"/>
          <w:szCs w:val="28"/>
        </w:rPr>
        <w:t>Междунар. совещания «Фундаментальные проблемы ионики твёрдого тела». - Черноголовка, 2000. - С. 171-173.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10. </w:t>
      </w:r>
      <w:r w:rsidR="006D3D9C" w:rsidRPr="00AE6E6C">
        <w:rPr>
          <w:spacing w:val="-4"/>
          <w:sz w:val="28"/>
          <w:szCs w:val="28"/>
        </w:rPr>
        <w:t>Н.</w:t>
      </w:r>
      <w:r w:rsidR="0027204A">
        <w:rPr>
          <w:spacing w:val="-4"/>
          <w:sz w:val="28"/>
          <w:szCs w:val="28"/>
        </w:rPr>
        <w:t xml:space="preserve"> </w:t>
      </w:r>
      <w:r w:rsidR="006D3D9C" w:rsidRPr="00AE6E6C">
        <w:rPr>
          <w:spacing w:val="-4"/>
          <w:sz w:val="28"/>
          <w:szCs w:val="28"/>
        </w:rPr>
        <w:t xml:space="preserve">Смирнова О.А, Михайлова А.М. Потендаометрические </w:t>
      </w:r>
      <w:r w:rsidR="006D3D9C" w:rsidRPr="00AE6E6C">
        <w:rPr>
          <w:sz w:val="28"/>
          <w:szCs w:val="28"/>
        </w:rPr>
        <w:t xml:space="preserve">характеристики </w:t>
      </w:r>
      <w:r w:rsidR="00347F3A" w:rsidRPr="00AE6E6C">
        <w:rPr>
          <w:sz w:val="28"/>
          <w:szCs w:val="28"/>
        </w:rPr>
        <w:t xml:space="preserve">композитного электрода </w:t>
      </w:r>
      <w:r w:rsidR="006D3D9C" w:rsidRPr="00AE6E6C">
        <w:rPr>
          <w:sz w:val="28"/>
          <w:szCs w:val="28"/>
        </w:rPr>
        <w:t>-</w:t>
      </w:r>
      <w:r w:rsidR="00347F3A" w:rsidRPr="00AE6E6C">
        <w:rPr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 xml:space="preserve">графит // </w:t>
      </w:r>
      <w:r w:rsidR="006D3D9C" w:rsidRPr="00AE6E6C">
        <w:rPr>
          <w:spacing w:val="-5"/>
          <w:sz w:val="28"/>
          <w:szCs w:val="28"/>
        </w:rPr>
        <w:t xml:space="preserve">Электрохимия. - 2000. - Т.35. - №6. - </w:t>
      </w:r>
      <w:r w:rsidR="006D3D9C" w:rsidRPr="00AE6E6C">
        <w:rPr>
          <w:iCs/>
          <w:spacing w:val="-5"/>
          <w:sz w:val="28"/>
          <w:szCs w:val="28"/>
        </w:rPr>
        <w:t>С.767-773.</w:t>
      </w:r>
    </w:p>
    <w:p w:rsidR="006D3D9C" w:rsidRPr="00AE6E6C" w:rsidRDefault="007E37C3" w:rsidP="00177E41">
      <w:pPr>
        <w:pStyle w:val="aa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D3D9C" w:rsidRPr="00AE6E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D3D9C" w:rsidRPr="00AE6E6C">
        <w:rPr>
          <w:sz w:val="28"/>
          <w:szCs w:val="28"/>
        </w:rPr>
        <w:t xml:space="preserve">Спектрофотометрический метод определения вольфраматов </w:t>
      </w:r>
      <w:r w:rsidR="006D3D9C" w:rsidRPr="00AE6E6C">
        <w:rPr>
          <w:spacing w:val="-4"/>
          <w:sz w:val="28"/>
          <w:szCs w:val="28"/>
        </w:rPr>
        <w:t xml:space="preserve">лития и натрия в литий- и натрий-вольфрамовых бронзах : </w:t>
      </w:r>
      <w:r w:rsidR="006D3D9C" w:rsidRPr="00AE6E6C">
        <w:rPr>
          <w:spacing w:val="-8"/>
          <w:sz w:val="28"/>
          <w:szCs w:val="28"/>
        </w:rPr>
        <w:t xml:space="preserve">Информ. листок №86-98 / Сарат. ЦНТИ; Сост.: Смирнова О.А., </w:t>
      </w:r>
      <w:r w:rsidR="006D3D9C" w:rsidRPr="00AE6E6C">
        <w:rPr>
          <w:spacing w:val="-7"/>
          <w:sz w:val="28"/>
          <w:szCs w:val="28"/>
        </w:rPr>
        <w:t xml:space="preserve">Михайлова </w:t>
      </w:r>
      <w:r w:rsidR="00347F3A" w:rsidRPr="00AE6E6C">
        <w:rPr>
          <w:spacing w:val="-7"/>
          <w:sz w:val="28"/>
          <w:szCs w:val="28"/>
        </w:rPr>
        <w:t>А.М., Чернова М.А. Саратов</w:t>
      </w:r>
      <w:r w:rsidR="006D3D9C" w:rsidRPr="00AE6E6C">
        <w:rPr>
          <w:spacing w:val="-7"/>
          <w:sz w:val="28"/>
          <w:szCs w:val="28"/>
        </w:rPr>
        <w:t>.</w:t>
      </w:r>
      <w:r w:rsidR="00347F3A" w:rsidRPr="00AE6E6C">
        <w:rPr>
          <w:spacing w:val="-7"/>
          <w:sz w:val="28"/>
          <w:szCs w:val="28"/>
        </w:rPr>
        <w:t xml:space="preserve"> </w:t>
      </w:r>
      <w:r w:rsidR="006D3D9C" w:rsidRPr="00AE6E6C">
        <w:rPr>
          <w:spacing w:val="-7"/>
          <w:sz w:val="28"/>
          <w:szCs w:val="28"/>
        </w:rPr>
        <w:t>2с.</w:t>
      </w:r>
    </w:p>
    <w:p w:rsidR="006D3D9C" w:rsidRPr="00AE6E6C" w:rsidRDefault="007E37C3" w:rsidP="00177E41">
      <w:pPr>
        <w:pStyle w:val="aa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D3D9C" w:rsidRPr="00AE6E6C">
        <w:rPr>
          <w:sz w:val="28"/>
          <w:szCs w:val="28"/>
        </w:rPr>
        <w:t>.</w:t>
      </w:r>
      <w:r w:rsidR="006D3D9C" w:rsidRPr="00AE6E6C">
        <w:rPr>
          <w:sz w:val="28"/>
          <w:szCs w:val="28"/>
        </w:rPr>
        <w:tab/>
        <w:t>Фазовый анализ натрийванадиевых бронз: Информ. листок №277</w:t>
      </w:r>
      <w:r w:rsidR="006D3D9C" w:rsidRPr="00AE6E6C">
        <w:rPr>
          <w:spacing w:val="-5"/>
          <w:sz w:val="28"/>
          <w:szCs w:val="28"/>
        </w:rPr>
        <w:t xml:space="preserve"> / Сарат. ЦНТИ; Сост.: Михайлова </w:t>
      </w:r>
      <w:r w:rsidR="006D3D9C" w:rsidRPr="00AE6E6C">
        <w:rPr>
          <w:spacing w:val="-5"/>
          <w:sz w:val="28"/>
          <w:szCs w:val="28"/>
          <w:lang w:val="en-US"/>
        </w:rPr>
        <w:t>A</w:t>
      </w:r>
      <w:r w:rsidR="006D3D9C" w:rsidRPr="00AE6E6C">
        <w:rPr>
          <w:spacing w:val="-5"/>
          <w:sz w:val="28"/>
          <w:szCs w:val="28"/>
        </w:rPr>
        <w:t>.</w:t>
      </w:r>
      <w:r w:rsidR="006D3D9C" w:rsidRPr="00AE6E6C">
        <w:rPr>
          <w:spacing w:val="-5"/>
          <w:sz w:val="28"/>
          <w:szCs w:val="28"/>
          <w:lang w:val="en-US"/>
        </w:rPr>
        <w:t>M</w:t>
      </w:r>
      <w:r w:rsidR="006D3D9C" w:rsidRPr="00AE6E6C">
        <w:rPr>
          <w:spacing w:val="-5"/>
          <w:sz w:val="28"/>
          <w:szCs w:val="28"/>
        </w:rPr>
        <w:t xml:space="preserve">., Смирнова О.А., </w:t>
      </w:r>
      <w:r w:rsidR="00347F3A" w:rsidRPr="00AE6E6C">
        <w:rPr>
          <w:sz w:val="28"/>
          <w:szCs w:val="28"/>
        </w:rPr>
        <w:t>Чернова М.А. Саратов</w:t>
      </w:r>
      <w:r w:rsidR="006D3D9C" w:rsidRPr="00AE6E6C">
        <w:rPr>
          <w:sz w:val="28"/>
          <w:szCs w:val="28"/>
        </w:rPr>
        <w:t>. Зс.</w:t>
      </w:r>
    </w:p>
    <w:p w:rsidR="006D3D9C" w:rsidRPr="00AE6E6C" w:rsidRDefault="007E37C3" w:rsidP="00177E41">
      <w:pPr>
        <w:pStyle w:val="2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13</w:t>
      </w:r>
      <w:r w:rsidRPr="007E37C3">
        <w:rPr>
          <w:spacing w:val="-5"/>
          <w:sz w:val="28"/>
          <w:szCs w:val="28"/>
        </w:rPr>
        <w:t xml:space="preserve">. </w:t>
      </w:r>
      <w:r w:rsidR="006D3D9C" w:rsidRPr="00AE6E6C">
        <w:rPr>
          <w:spacing w:val="-5"/>
          <w:sz w:val="28"/>
          <w:szCs w:val="28"/>
        </w:rPr>
        <w:t>Н.</w:t>
      </w:r>
      <w:r w:rsidRPr="007E37C3">
        <w:rPr>
          <w:spacing w:val="-5"/>
          <w:sz w:val="28"/>
          <w:szCs w:val="28"/>
        </w:rPr>
        <w:t xml:space="preserve"> </w:t>
      </w:r>
      <w:r w:rsidR="006D3D9C" w:rsidRPr="00AE6E6C">
        <w:rPr>
          <w:spacing w:val="-5"/>
          <w:sz w:val="28"/>
          <w:szCs w:val="28"/>
        </w:rPr>
        <w:t xml:space="preserve">Титриметрическое определение молибдена и вольфрама в </w:t>
      </w:r>
      <w:r w:rsidR="006D3D9C" w:rsidRPr="00AE6E6C">
        <w:rPr>
          <w:sz w:val="28"/>
          <w:szCs w:val="28"/>
        </w:rPr>
        <w:t>смешанных</w:t>
      </w:r>
      <w:r w:rsidR="00347F3A" w:rsidRPr="00AE6E6C">
        <w:rPr>
          <w:sz w:val="28"/>
          <w:szCs w:val="28"/>
        </w:rPr>
        <w:t xml:space="preserve"> бронзах: Информ. листок №275</w:t>
      </w:r>
      <w:r w:rsidR="006D3D9C" w:rsidRPr="00AE6E6C">
        <w:rPr>
          <w:sz w:val="28"/>
          <w:szCs w:val="28"/>
        </w:rPr>
        <w:t xml:space="preserve"> / Сарат. ЦНТИ; Сост.: Смирнова О.А, Самитин В.В.</w:t>
      </w:r>
      <w:bookmarkStart w:id="0" w:name="_GoBack"/>
      <w:bookmarkEnd w:id="0"/>
    </w:p>
    <w:sectPr w:rsidR="006D3D9C" w:rsidRPr="00AE6E6C" w:rsidSect="00AE6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7068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B754898E"/>
    <w:lvl w:ilvl="0">
      <w:numFmt w:val="bullet"/>
      <w:lvlText w:val="*"/>
      <w:lvlJc w:val="left"/>
    </w:lvl>
  </w:abstractNum>
  <w:abstractNum w:abstractNumId="2">
    <w:nsid w:val="191B51EA"/>
    <w:multiLevelType w:val="singleLevel"/>
    <w:tmpl w:val="69E6FA0A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5B1035DB"/>
    <w:multiLevelType w:val="singleLevel"/>
    <w:tmpl w:val="EAC89E9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lvl w:ilvl="0">
        <w:numFmt w:val="bullet"/>
        <w:lvlText w:val="•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4">
    <w:abstractNumId w:val="0"/>
  </w:num>
  <w:num w:numId="5">
    <w:abstractNumId w:val="3"/>
  </w:num>
  <w:num w:numId="6">
    <w:abstractNumId w:val="3"/>
    <w:lvlOverride w:ilvl="0">
      <w:lvl w:ilvl="0">
        <w:start w:val="4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D9C"/>
    <w:rsid w:val="000B6A19"/>
    <w:rsid w:val="001710DA"/>
    <w:rsid w:val="00177E41"/>
    <w:rsid w:val="00182DC9"/>
    <w:rsid w:val="0027204A"/>
    <w:rsid w:val="00347F3A"/>
    <w:rsid w:val="004F0E2C"/>
    <w:rsid w:val="006D3D9C"/>
    <w:rsid w:val="007C0110"/>
    <w:rsid w:val="007E37C3"/>
    <w:rsid w:val="00821EC2"/>
    <w:rsid w:val="008E058B"/>
    <w:rsid w:val="00923734"/>
    <w:rsid w:val="00AE6E6C"/>
    <w:rsid w:val="00B56BFE"/>
    <w:rsid w:val="00EB35F6"/>
    <w:rsid w:val="00F0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2BFF34-C981-4138-AA00-053F2AD8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3D9C"/>
    <w:pPr>
      <w:widowControl w:val="0"/>
      <w:autoSpaceDE w:val="0"/>
      <w:autoSpaceDN w:val="0"/>
      <w:adjustRightInd w:val="0"/>
    </w:pPr>
  </w:style>
  <w:style w:type="paragraph" w:styleId="3">
    <w:name w:val="heading 3"/>
    <w:basedOn w:val="a0"/>
    <w:next w:val="a0"/>
    <w:link w:val="30"/>
    <w:uiPriority w:val="9"/>
    <w:qFormat/>
    <w:rsid w:val="006D3D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qFormat/>
    <w:rsid w:val="006D3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6D3D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6D3D9C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2">
    <w:name w:val="List 2"/>
    <w:basedOn w:val="a0"/>
    <w:uiPriority w:val="99"/>
    <w:rsid w:val="006D3D9C"/>
    <w:pPr>
      <w:ind w:left="566" w:hanging="283"/>
    </w:pPr>
  </w:style>
  <w:style w:type="paragraph" w:styleId="a4">
    <w:name w:val="Body Text Indent"/>
    <w:basedOn w:val="a0"/>
    <w:link w:val="a5"/>
    <w:uiPriority w:val="99"/>
    <w:rsid w:val="006D3D9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</w:style>
  <w:style w:type="paragraph" w:styleId="20">
    <w:name w:val="Body Text First Indent 2"/>
    <w:basedOn w:val="a4"/>
    <w:link w:val="21"/>
    <w:uiPriority w:val="99"/>
    <w:rsid w:val="006D3D9C"/>
    <w:pPr>
      <w:ind w:firstLine="210"/>
    </w:pPr>
  </w:style>
  <w:style w:type="character" w:customStyle="1" w:styleId="21">
    <w:name w:val="Красная строка 2 Знак"/>
    <w:link w:val="20"/>
    <w:uiPriority w:val="99"/>
    <w:semiHidden/>
  </w:style>
  <w:style w:type="paragraph" w:styleId="a6">
    <w:name w:val="Body Text"/>
    <w:basedOn w:val="a0"/>
    <w:link w:val="a7"/>
    <w:uiPriority w:val="99"/>
    <w:rsid w:val="006D3D9C"/>
    <w:pPr>
      <w:spacing w:after="120"/>
    </w:pPr>
  </w:style>
  <w:style w:type="character" w:customStyle="1" w:styleId="a7">
    <w:name w:val="Основной текст Знак"/>
    <w:link w:val="a6"/>
    <w:uiPriority w:val="99"/>
    <w:semiHidden/>
  </w:style>
  <w:style w:type="paragraph" w:styleId="a8">
    <w:name w:val="Body Text First Indent"/>
    <w:basedOn w:val="a6"/>
    <w:link w:val="a9"/>
    <w:uiPriority w:val="99"/>
    <w:rsid w:val="006D3D9C"/>
    <w:pPr>
      <w:ind w:firstLine="210"/>
    </w:pPr>
  </w:style>
  <w:style w:type="character" w:customStyle="1" w:styleId="a9">
    <w:name w:val="Красная строка Знак"/>
    <w:link w:val="a8"/>
    <w:uiPriority w:val="99"/>
    <w:semiHidden/>
  </w:style>
  <w:style w:type="paragraph" w:styleId="a">
    <w:name w:val="List Bullet"/>
    <w:basedOn w:val="a0"/>
    <w:uiPriority w:val="99"/>
    <w:rsid w:val="006D3D9C"/>
    <w:pPr>
      <w:numPr>
        <w:numId w:val="4"/>
      </w:numPr>
    </w:pPr>
  </w:style>
  <w:style w:type="paragraph" w:styleId="aa">
    <w:name w:val="List"/>
    <w:basedOn w:val="a0"/>
    <w:uiPriority w:val="99"/>
    <w:rsid w:val="006D3D9C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</Company>
  <LinksUpToDate>false</LinksUpToDate>
  <CharactersWithSpaces>27423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palevnik</dc:creator>
  <cp:keywords/>
  <dc:description/>
  <cp:lastModifiedBy>admin</cp:lastModifiedBy>
  <cp:revision>2</cp:revision>
  <dcterms:created xsi:type="dcterms:W3CDTF">2014-02-24T15:20:00Z</dcterms:created>
  <dcterms:modified xsi:type="dcterms:W3CDTF">2014-02-24T15:20:00Z</dcterms:modified>
</cp:coreProperties>
</file>