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55" w:rsidRDefault="0022435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Италия: избирательное право и избирательная система</w:t>
      </w:r>
    </w:p>
    <w:p w:rsidR="00224355" w:rsidRDefault="0022435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Избирательное право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Конституции активным избирательным правом обладают все граждане Италии независимо от пола, достигшие совершеннолетия. В соответствии с Законом от</w:t>
      </w:r>
      <w:r>
        <w:rPr>
          <w:noProof/>
          <w:color w:val="000000"/>
          <w:sz w:val="24"/>
          <w:szCs w:val="24"/>
        </w:rPr>
        <w:t xml:space="preserve"> 8</w:t>
      </w:r>
      <w:r>
        <w:rPr>
          <w:color w:val="000000"/>
          <w:sz w:val="24"/>
          <w:szCs w:val="24"/>
        </w:rPr>
        <w:t xml:space="preserve"> марта</w:t>
      </w:r>
      <w:r>
        <w:rPr>
          <w:noProof/>
          <w:color w:val="000000"/>
          <w:sz w:val="24"/>
          <w:szCs w:val="24"/>
        </w:rPr>
        <w:t xml:space="preserve"> 1975</w:t>
      </w:r>
      <w:r>
        <w:rPr>
          <w:color w:val="000000"/>
          <w:sz w:val="24"/>
          <w:szCs w:val="24"/>
        </w:rPr>
        <w:t xml:space="preserve"> г. возраст совершеннолетия</w:t>
      </w:r>
      <w:r>
        <w:rPr>
          <w:noProof/>
          <w:color w:val="000000"/>
          <w:sz w:val="24"/>
          <w:szCs w:val="24"/>
        </w:rPr>
        <w:t xml:space="preserve"> — 18</w:t>
      </w:r>
      <w:r>
        <w:rPr>
          <w:color w:val="000000"/>
          <w:sz w:val="24"/>
          <w:szCs w:val="24"/>
        </w:rPr>
        <w:t xml:space="preserve"> лет. Для того, чтобы участвовать в выборах в Сенат, необходимо достичь</w:t>
      </w:r>
      <w:r>
        <w:rPr>
          <w:noProof/>
          <w:color w:val="000000"/>
          <w:sz w:val="24"/>
          <w:szCs w:val="24"/>
        </w:rPr>
        <w:t xml:space="preserve"> 25</w:t>
      </w:r>
      <w:r>
        <w:rPr>
          <w:color w:val="000000"/>
          <w:sz w:val="24"/>
          <w:szCs w:val="24"/>
        </w:rPr>
        <w:t xml:space="preserve"> лет. Голосование всеобщее и прямое, без каких-либо цензов, как при выборах в Сенат, так и в Палату депутатов. Право голоса может быть ограничено только на основании закона в случаях недееспособности и лишения избирательных прав в судебном порядке, а также после вынесения окончательного уголовного приговора.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Голосование осуществляется лично без передачи права голоса другому лицу. Закон запрещает голосовать заочно, равно как и не предусмотрена возможность голосования по доверенности или по почте. Итальянские граждане, проживающие за границей, могут голосовать в тех коммунах, где они проживали ранее.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Голосование является равным в том смысле, что каждый избиратель обладает только одним голосом. При осуществлении избирательного права каждому гражданину должны быть гарантированы свобода и тайна голосования.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Участие в голосовании рассматривается как гражданский долг, своего рода общественная обязанность гражданина, имеющая своей целью правильное функционирование демократического государства.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Депутатом может быть избран избиратель, достигший на день выборов</w:t>
      </w:r>
      <w:r>
        <w:rPr>
          <w:noProof/>
          <w:color w:val="000000"/>
          <w:sz w:val="24"/>
          <w:szCs w:val="24"/>
        </w:rPr>
        <w:t xml:space="preserve"> 25</w:t>
      </w:r>
      <w:r>
        <w:rPr>
          <w:color w:val="000000"/>
          <w:sz w:val="24"/>
          <w:szCs w:val="24"/>
        </w:rPr>
        <w:t xml:space="preserve"> лет. Для избрания в Сенат необходимо быть не моложе</w:t>
      </w:r>
      <w:r>
        <w:rPr>
          <w:noProof/>
          <w:color w:val="000000"/>
          <w:sz w:val="24"/>
          <w:szCs w:val="24"/>
        </w:rPr>
        <w:t xml:space="preserve"> 40</w:t>
      </w:r>
      <w:r>
        <w:rPr>
          <w:color w:val="000000"/>
          <w:sz w:val="24"/>
          <w:szCs w:val="24"/>
        </w:rPr>
        <w:t xml:space="preserve"> лет.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ст.</w:t>
      </w:r>
      <w:r>
        <w:rPr>
          <w:noProof/>
          <w:color w:val="000000"/>
          <w:sz w:val="24"/>
          <w:szCs w:val="24"/>
        </w:rPr>
        <w:t xml:space="preserve"> 65</w:t>
      </w:r>
      <w:r>
        <w:rPr>
          <w:color w:val="000000"/>
          <w:sz w:val="24"/>
          <w:szCs w:val="24"/>
        </w:rPr>
        <w:t xml:space="preserve"> Конституции нельзя одновременно состоять членом Палаты депутатов и Сената. Законом устанавливаются случаи неизбираемости, а также несовместимости с обладанием мандата члена Парламента. К категории таких лиц относятся, в частности, члены Конституционного суда, Национального совета труда и обороны, члены областных советов, префекты, вице-префекты, представители правительства в областях, полицейские чины, дипломаты, консулы, а также высшие офицеры вооруженных сил и магистраты. Все эти лица в случае своего намерения претендовать на избрание в Парламент должны отказаться от соответствующей должности за</w:t>
      </w:r>
      <w:r>
        <w:rPr>
          <w:noProof/>
          <w:color w:val="000000"/>
          <w:sz w:val="24"/>
          <w:szCs w:val="24"/>
        </w:rPr>
        <w:t xml:space="preserve"> 180</w:t>
      </w:r>
      <w:r>
        <w:rPr>
          <w:color w:val="000000"/>
          <w:sz w:val="24"/>
          <w:szCs w:val="24"/>
        </w:rPr>
        <w:t xml:space="preserve"> дней до окончания легислатуры Парламента или в течение семи дней после издания декрета о роспуске Парламента.</w:t>
      </w:r>
    </w:p>
    <w:p w:rsidR="00224355" w:rsidRDefault="0022435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Парламентские выборы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система выборов обеих палат Парламента регулируется Законами</w:t>
      </w:r>
      <w:r>
        <w:rPr>
          <w:noProof/>
          <w:color w:val="000000"/>
          <w:sz w:val="24"/>
          <w:szCs w:val="24"/>
        </w:rPr>
        <w:t xml:space="preserve"> № 276</w:t>
      </w:r>
      <w:r>
        <w:rPr>
          <w:color w:val="000000"/>
          <w:sz w:val="24"/>
          <w:szCs w:val="24"/>
        </w:rPr>
        <w:t xml:space="preserve"> и</w:t>
      </w:r>
      <w:r>
        <w:rPr>
          <w:noProof/>
          <w:color w:val="000000"/>
          <w:sz w:val="24"/>
          <w:szCs w:val="24"/>
        </w:rPr>
        <w:t xml:space="preserve"> 277</w:t>
      </w:r>
      <w:r>
        <w:rPr>
          <w:color w:val="000000"/>
          <w:sz w:val="24"/>
          <w:szCs w:val="24"/>
        </w:rPr>
        <w:t xml:space="preserve"> от</w:t>
      </w:r>
      <w:r>
        <w:rPr>
          <w:noProof/>
          <w:color w:val="000000"/>
          <w:sz w:val="24"/>
          <w:szCs w:val="24"/>
        </w:rPr>
        <w:t xml:space="preserve"> 4</w:t>
      </w:r>
      <w:r>
        <w:rPr>
          <w:color w:val="000000"/>
          <w:sz w:val="24"/>
          <w:szCs w:val="24"/>
        </w:rPr>
        <w:t xml:space="preserve"> августа</w:t>
      </w:r>
      <w:r>
        <w:rPr>
          <w:noProof/>
          <w:color w:val="000000"/>
          <w:sz w:val="24"/>
          <w:szCs w:val="24"/>
        </w:rPr>
        <w:t xml:space="preserve"> 1993</w:t>
      </w:r>
      <w:r>
        <w:rPr>
          <w:color w:val="000000"/>
          <w:sz w:val="24"/>
          <w:szCs w:val="24"/>
        </w:rPr>
        <w:t xml:space="preserve"> г., а также принятым</w:t>
      </w:r>
      <w:r>
        <w:rPr>
          <w:noProof/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</w:rPr>
        <w:t xml:space="preserve"> декабря</w:t>
      </w:r>
      <w:r>
        <w:rPr>
          <w:noProof/>
          <w:color w:val="000000"/>
          <w:sz w:val="24"/>
          <w:szCs w:val="24"/>
        </w:rPr>
        <w:t xml:space="preserve"> 1993</w:t>
      </w:r>
      <w:r>
        <w:rPr>
          <w:color w:val="000000"/>
          <w:sz w:val="24"/>
          <w:szCs w:val="24"/>
        </w:rPr>
        <w:t xml:space="preserve"> г. Законом о новом порядке проведения избирательных кампаний. Эти законы корректируют прежнюю пропорциональную избирательную систему и вводят принципы одномандатности и мажоритарности. Новая избирательная система была уже дважды опробирована на всеобщих парламентских выборах в марте</w:t>
      </w:r>
      <w:r>
        <w:rPr>
          <w:noProof/>
          <w:color w:val="000000"/>
          <w:sz w:val="24"/>
          <w:szCs w:val="24"/>
        </w:rPr>
        <w:t xml:space="preserve"> 1994</w:t>
      </w:r>
      <w:r>
        <w:rPr>
          <w:color w:val="000000"/>
          <w:sz w:val="24"/>
          <w:szCs w:val="24"/>
        </w:rPr>
        <w:t xml:space="preserve"> г., и на досрочных выборах в апреле</w:t>
      </w:r>
      <w:r>
        <w:rPr>
          <w:noProof/>
          <w:color w:val="000000"/>
          <w:sz w:val="24"/>
          <w:szCs w:val="24"/>
        </w:rPr>
        <w:t xml:space="preserve"> 1996</w:t>
      </w:r>
      <w:r>
        <w:rPr>
          <w:color w:val="000000"/>
          <w:sz w:val="24"/>
          <w:szCs w:val="24"/>
        </w:rPr>
        <w:t xml:space="preserve"> г.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Палата депутатов насчитывает</w:t>
      </w:r>
      <w:r>
        <w:rPr>
          <w:noProof/>
          <w:color w:val="000000"/>
          <w:sz w:val="24"/>
          <w:szCs w:val="24"/>
        </w:rPr>
        <w:t xml:space="preserve"> 630</w:t>
      </w:r>
      <w:r>
        <w:rPr>
          <w:color w:val="000000"/>
          <w:sz w:val="24"/>
          <w:szCs w:val="24"/>
        </w:rPr>
        <w:t xml:space="preserve"> мест, которые распределяются между областями в зависимости от численности населения по данным последней всеобщей переписи. На парламентских выборах</w:t>
      </w:r>
      <w:r>
        <w:rPr>
          <w:noProof/>
          <w:color w:val="000000"/>
          <w:sz w:val="24"/>
          <w:szCs w:val="24"/>
        </w:rPr>
        <w:t xml:space="preserve"> 1996</w:t>
      </w:r>
      <w:r>
        <w:rPr>
          <w:color w:val="000000"/>
          <w:sz w:val="24"/>
          <w:szCs w:val="24"/>
        </w:rPr>
        <w:t xml:space="preserve"> г.</w:t>
      </w:r>
      <w:r>
        <w:rPr>
          <w:noProof/>
          <w:color w:val="000000"/>
          <w:sz w:val="24"/>
          <w:szCs w:val="24"/>
        </w:rPr>
        <w:t xml:space="preserve"> 475</w:t>
      </w:r>
      <w:r>
        <w:rPr>
          <w:color w:val="000000"/>
          <w:sz w:val="24"/>
          <w:szCs w:val="24"/>
        </w:rPr>
        <w:t xml:space="preserve"> депутатов были избраны по одномандатной мажоритарной системе, а</w:t>
      </w:r>
      <w:r>
        <w:rPr>
          <w:noProof/>
          <w:color w:val="000000"/>
          <w:sz w:val="24"/>
          <w:szCs w:val="24"/>
        </w:rPr>
        <w:t xml:space="preserve"> 155</w:t>
      </w:r>
      <w:r>
        <w:rPr>
          <w:color w:val="000000"/>
          <w:sz w:val="24"/>
          <w:szCs w:val="24"/>
        </w:rPr>
        <w:t xml:space="preserve"> депутатов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по пропорциональной.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Сенат избирается на областной основе. Число мест выборных сенаторов</w:t>
      </w:r>
      <w:r>
        <w:rPr>
          <w:noProof/>
          <w:color w:val="000000"/>
          <w:sz w:val="24"/>
          <w:szCs w:val="24"/>
        </w:rPr>
        <w:t xml:space="preserve"> — 315. 18</w:t>
      </w:r>
      <w:r>
        <w:rPr>
          <w:color w:val="000000"/>
          <w:sz w:val="24"/>
          <w:szCs w:val="24"/>
        </w:rPr>
        <w:t xml:space="preserve"> областей имеют не менее семи мест, а области с многочисленным населением направляют в Сенат: Ломбар-дия</w:t>
      </w:r>
      <w:r>
        <w:rPr>
          <w:noProof/>
          <w:color w:val="000000"/>
          <w:sz w:val="24"/>
          <w:szCs w:val="24"/>
        </w:rPr>
        <w:t xml:space="preserve"> — 47;</w:t>
      </w:r>
      <w:r>
        <w:rPr>
          <w:color w:val="000000"/>
          <w:sz w:val="24"/>
          <w:szCs w:val="24"/>
        </w:rPr>
        <w:t xml:space="preserve"> Кампания</w:t>
      </w:r>
      <w:r>
        <w:rPr>
          <w:noProof/>
          <w:color w:val="000000"/>
          <w:sz w:val="24"/>
          <w:szCs w:val="24"/>
        </w:rPr>
        <w:t xml:space="preserve"> — 30;</w:t>
      </w:r>
      <w:r>
        <w:rPr>
          <w:color w:val="000000"/>
          <w:sz w:val="24"/>
          <w:szCs w:val="24"/>
        </w:rPr>
        <w:t xml:space="preserve"> Лацио</w:t>
      </w:r>
      <w:r>
        <w:rPr>
          <w:noProof/>
          <w:color w:val="000000"/>
          <w:sz w:val="24"/>
          <w:szCs w:val="24"/>
        </w:rPr>
        <w:t xml:space="preserve"> — 27;</w:t>
      </w:r>
      <w:r>
        <w:rPr>
          <w:color w:val="000000"/>
          <w:sz w:val="24"/>
          <w:szCs w:val="24"/>
        </w:rPr>
        <w:t xml:space="preserve"> Сицилия</w:t>
      </w:r>
      <w:r>
        <w:rPr>
          <w:noProof/>
          <w:color w:val="000000"/>
          <w:sz w:val="24"/>
          <w:szCs w:val="24"/>
        </w:rPr>
        <w:t xml:space="preserve"> — 26;</w:t>
      </w:r>
      <w:r>
        <w:rPr>
          <w:color w:val="000000"/>
          <w:sz w:val="24"/>
          <w:szCs w:val="24"/>
        </w:rPr>
        <w:t xml:space="preserve"> Пьемонт и Венето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по</w:t>
      </w:r>
      <w:r>
        <w:rPr>
          <w:noProof/>
          <w:color w:val="000000"/>
          <w:sz w:val="24"/>
          <w:szCs w:val="24"/>
        </w:rPr>
        <w:t xml:space="preserve"> 23;</w:t>
      </w:r>
      <w:r>
        <w:rPr>
          <w:color w:val="000000"/>
          <w:sz w:val="24"/>
          <w:szCs w:val="24"/>
        </w:rPr>
        <w:t xml:space="preserve"> Эмилия-Романья и Апулия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по</w:t>
      </w:r>
      <w:r>
        <w:rPr>
          <w:noProof/>
          <w:color w:val="000000"/>
          <w:sz w:val="24"/>
          <w:szCs w:val="24"/>
        </w:rPr>
        <w:t xml:space="preserve"> 21</w:t>
      </w:r>
      <w:r>
        <w:rPr>
          <w:color w:val="000000"/>
          <w:sz w:val="24"/>
          <w:szCs w:val="24"/>
        </w:rPr>
        <w:t xml:space="preserve"> сенатору. Малонаселенная Валле д'Аоста обладает одним сенаторским местом, а Молизе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двумя. Три четверти сенаторов избираются по мажоритарной системе и одна четверть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по пропорциональной.</w:t>
      </w:r>
    </w:p>
    <w:p w:rsidR="00224355" w:rsidRDefault="0022435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Выборы органов регионального и местного самоуправления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Выборы в областные и провинциальные советы проводятся прямым голосованием по смешанной пропорционально-мажоритарной системе. Выборы проходят в один тур, причем</w:t>
      </w:r>
      <w:r>
        <w:rPr>
          <w:noProof/>
          <w:color w:val="000000"/>
          <w:sz w:val="24"/>
          <w:szCs w:val="24"/>
        </w:rPr>
        <w:t xml:space="preserve"> 80%</w:t>
      </w:r>
      <w:r>
        <w:rPr>
          <w:color w:val="000000"/>
          <w:sz w:val="24"/>
          <w:szCs w:val="24"/>
        </w:rPr>
        <w:t xml:space="preserve"> мест распределяется по пропорциональной системе, а</w:t>
      </w:r>
      <w:r>
        <w:rPr>
          <w:noProof/>
          <w:color w:val="000000"/>
          <w:sz w:val="24"/>
          <w:szCs w:val="24"/>
        </w:rPr>
        <w:t xml:space="preserve"> 20% —</w:t>
      </w:r>
      <w:r>
        <w:rPr>
          <w:color w:val="000000"/>
          <w:sz w:val="24"/>
          <w:szCs w:val="24"/>
        </w:rPr>
        <w:t xml:space="preserve"> по мажоритарной.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область имеет собственный избирательный закон и вправе самостоятельно определять число членов областного совета, исходя из нормы:</w:t>
      </w:r>
      <w:r>
        <w:rPr>
          <w:noProof/>
          <w:color w:val="000000"/>
          <w:sz w:val="24"/>
          <w:szCs w:val="24"/>
        </w:rPr>
        <w:t xml:space="preserve"> 80</w:t>
      </w:r>
      <w:r>
        <w:rPr>
          <w:color w:val="000000"/>
          <w:sz w:val="24"/>
          <w:szCs w:val="24"/>
        </w:rPr>
        <w:t xml:space="preserve"> советников для областей с населением более</w:t>
      </w:r>
      <w:r>
        <w:rPr>
          <w:noProof/>
          <w:color w:val="000000"/>
          <w:sz w:val="24"/>
          <w:szCs w:val="24"/>
        </w:rPr>
        <w:t xml:space="preserve"> 6</w:t>
      </w:r>
      <w:r>
        <w:rPr>
          <w:color w:val="000000"/>
          <w:sz w:val="24"/>
          <w:szCs w:val="24"/>
        </w:rPr>
        <w:t xml:space="preserve"> млн. чел.,</w:t>
      </w:r>
      <w:r>
        <w:rPr>
          <w:noProof/>
          <w:color w:val="000000"/>
          <w:sz w:val="24"/>
          <w:szCs w:val="24"/>
        </w:rPr>
        <w:t xml:space="preserve"> 60</w:t>
      </w:r>
      <w:r>
        <w:rPr>
          <w:color w:val="000000"/>
          <w:sz w:val="24"/>
          <w:szCs w:val="24"/>
        </w:rPr>
        <w:t xml:space="preserve"> советников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при числе жителей от</w:t>
      </w:r>
      <w:r>
        <w:rPr>
          <w:noProof/>
          <w:color w:val="000000"/>
          <w:sz w:val="24"/>
          <w:szCs w:val="24"/>
        </w:rPr>
        <w:t xml:space="preserve"> 4</w:t>
      </w:r>
      <w:r>
        <w:rPr>
          <w:color w:val="000000"/>
          <w:sz w:val="24"/>
          <w:szCs w:val="24"/>
        </w:rPr>
        <w:t xml:space="preserve"> до </w:t>
      </w:r>
      <w:r>
        <w:rPr>
          <w:noProof/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млн. чел.,</w:t>
      </w:r>
      <w:r>
        <w:rPr>
          <w:noProof/>
          <w:color w:val="000000"/>
          <w:sz w:val="24"/>
          <w:szCs w:val="24"/>
        </w:rPr>
        <w:t xml:space="preserve"> 40 —</w:t>
      </w:r>
      <w:r>
        <w:rPr>
          <w:color w:val="000000"/>
          <w:sz w:val="24"/>
          <w:szCs w:val="24"/>
        </w:rPr>
        <w:t xml:space="preserve"> при числе жителей от</w:t>
      </w:r>
      <w:r>
        <w:rPr>
          <w:noProof/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</w:rPr>
        <w:t xml:space="preserve"> до</w:t>
      </w:r>
      <w:r>
        <w:rPr>
          <w:noProof/>
          <w:color w:val="000000"/>
          <w:sz w:val="24"/>
          <w:szCs w:val="24"/>
        </w:rPr>
        <w:t xml:space="preserve"> 4</w:t>
      </w:r>
      <w:r>
        <w:rPr>
          <w:color w:val="000000"/>
          <w:sz w:val="24"/>
          <w:szCs w:val="24"/>
        </w:rPr>
        <w:t xml:space="preserve"> млн. чел. и</w:t>
      </w:r>
      <w:r>
        <w:rPr>
          <w:noProof/>
          <w:color w:val="000000"/>
          <w:sz w:val="24"/>
          <w:szCs w:val="24"/>
        </w:rPr>
        <w:t xml:space="preserve"> 30</w:t>
      </w:r>
      <w:r>
        <w:rPr>
          <w:color w:val="000000"/>
          <w:sz w:val="24"/>
          <w:szCs w:val="24"/>
        </w:rPr>
        <w:t xml:space="preserve"> советников, если население области не превышает</w:t>
      </w:r>
      <w:r>
        <w:rPr>
          <w:noProof/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</w:rPr>
        <w:t xml:space="preserve"> млн. человек.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выборах в провинциальные советы также применяется как мажоритарная система в одномандатных округах, так и пропорциональная с использованием системы квот. В этом случае избирательным округом становится сама провинция.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Коммунальные советы избираются по мажоритарной системе для коммун от</w:t>
      </w:r>
      <w:r>
        <w:rPr>
          <w:noProof/>
          <w:color w:val="000000"/>
          <w:sz w:val="24"/>
          <w:szCs w:val="24"/>
        </w:rPr>
        <w:t xml:space="preserve"> 15</w:t>
      </w:r>
      <w:r>
        <w:rPr>
          <w:color w:val="000000"/>
          <w:sz w:val="24"/>
          <w:szCs w:val="24"/>
        </w:rPr>
        <w:t xml:space="preserve"> тыс. жителей и менее и по пропорциональной системе для более крупных коммун.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выборах советов центральных городов, областей и ряда других наиболее крупных городов (Рим, Милан, Турин, Палермо, Неаполь, Венеция, Триест, Катания, Генуя) применяется смешанная мажоритарная и пропорциональная система. Мэры этих городов избираются прямым голосованием в два тура.</w:t>
      </w:r>
    </w:p>
    <w:p w:rsidR="00224355" w:rsidRDefault="0022435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Система выборов в Европейский парламент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Европейском парламенте Италии отведено</w:t>
      </w:r>
      <w:r>
        <w:rPr>
          <w:noProof/>
          <w:color w:val="000000"/>
          <w:sz w:val="24"/>
          <w:szCs w:val="24"/>
        </w:rPr>
        <w:t xml:space="preserve"> 87</w:t>
      </w:r>
      <w:r>
        <w:rPr>
          <w:color w:val="000000"/>
          <w:sz w:val="24"/>
          <w:szCs w:val="24"/>
        </w:rPr>
        <w:t xml:space="preserve"> мандатов. Выборы проводятся в соответствии с Законом</w:t>
      </w:r>
      <w:r>
        <w:rPr>
          <w:noProof/>
          <w:color w:val="000000"/>
          <w:sz w:val="24"/>
          <w:szCs w:val="24"/>
        </w:rPr>
        <w:t xml:space="preserve"> 1979</w:t>
      </w:r>
      <w:r>
        <w:rPr>
          <w:color w:val="000000"/>
          <w:sz w:val="24"/>
          <w:szCs w:val="24"/>
        </w:rPr>
        <w:t xml:space="preserve"> г. (с последующими изменениями) посредством всеобщего, прямого, свободного и тайного голосования по пропорциональной избирательной системе. Активным избирательным правом пользуется каждый итальянский гражданин, достигший 18-летнего возраста. Кандидатом может стать гражданин Италии в возрасте не менее</w:t>
      </w:r>
      <w:r>
        <w:rPr>
          <w:noProof/>
          <w:color w:val="000000"/>
          <w:sz w:val="24"/>
          <w:szCs w:val="24"/>
        </w:rPr>
        <w:t xml:space="preserve"> 25</w:t>
      </w:r>
      <w:r>
        <w:rPr>
          <w:color w:val="000000"/>
          <w:sz w:val="24"/>
          <w:szCs w:val="24"/>
        </w:rPr>
        <w:t xml:space="preserve"> лет.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законе о выборах в Европейский парламент предусмотрены гарантии выдвижения собственных кандидатов национальными и языковыми меньшинствами (французское, немецкое и словенское население в областях Валле д'Аоста, Трентино-Альто Адидже, Фриули-Венеция Джулия).</w:t>
      </w:r>
    </w:p>
    <w:p w:rsidR="00224355" w:rsidRDefault="0022435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Референдум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Конституция Италии (ст.</w:t>
      </w:r>
      <w:r>
        <w:rPr>
          <w:noProof/>
          <w:color w:val="000000"/>
          <w:sz w:val="24"/>
          <w:szCs w:val="24"/>
        </w:rPr>
        <w:t xml:space="preserve"> 75)</w:t>
      </w:r>
      <w:r>
        <w:rPr>
          <w:color w:val="000000"/>
          <w:sz w:val="24"/>
          <w:szCs w:val="24"/>
        </w:rPr>
        <w:t xml:space="preserve"> предусматривает проведение референдумов по требованию</w:t>
      </w:r>
      <w:r>
        <w:rPr>
          <w:noProof/>
          <w:color w:val="000000"/>
          <w:sz w:val="24"/>
          <w:szCs w:val="24"/>
        </w:rPr>
        <w:t xml:space="preserve"> 500</w:t>
      </w:r>
      <w:r>
        <w:rPr>
          <w:color w:val="000000"/>
          <w:sz w:val="24"/>
          <w:szCs w:val="24"/>
        </w:rPr>
        <w:t xml:space="preserve"> тыс. избирателей или пяти областных советов. Определены и цели референдумов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полная или частичная отмена закона или другого акта, имеющего силу закона. Не допускается вынесение на референдум законов о налогах и бюджете, об амнистии и помиловании, о полномочиях, касающихся ратификации международных договоров.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референдуме имеют право участвовать граждане, внесенные в списки избирателей Палаты депутатов. Предложение, вынесенное на референдум, считается одобренным, если в голосовании приняло участие большинство избирателей и если предложение собрало большинство голосов, признанных действительными.</w:t>
      </w:r>
    </w:p>
    <w:p w:rsidR="00224355" w:rsidRDefault="002243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Институт референдума получил в Италии широкое применение. На референдумы в разное время выносилось около</w:t>
      </w:r>
      <w:r>
        <w:rPr>
          <w:noProof/>
          <w:color w:val="000000"/>
          <w:sz w:val="24"/>
          <w:szCs w:val="24"/>
        </w:rPr>
        <w:t xml:space="preserve"> 30</w:t>
      </w:r>
      <w:r>
        <w:rPr>
          <w:color w:val="000000"/>
          <w:sz w:val="24"/>
          <w:szCs w:val="24"/>
        </w:rPr>
        <w:t xml:space="preserve"> законов (только в период с</w:t>
      </w:r>
      <w:r>
        <w:rPr>
          <w:noProof/>
          <w:color w:val="000000"/>
          <w:sz w:val="24"/>
          <w:szCs w:val="24"/>
        </w:rPr>
        <w:t xml:space="preserve"> 1981</w:t>
      </w:r>
      <w:r>
        <w:rPr>
          <w:color w:val="000000"/>
          <w:sz w:val="24"/>
          <w:szCs w:val="24"/>
        </w:rPr>
        <w:t xml:space="preserve"> по</w:t>
      </w:r>
      <w:r>
        <w:rPr>
          <w:noProof/>
          <w:color w:val="000000"/>
          <w:sz w:val="24"/>
          <w:szCs w:val="24"/>
        </w:rPr>
        <w:t xml:space="preserve"> 1993</w:t>
      </w:r>
      <w:r>
        <w:rPr>
          <w:color w:val="000000"/>
          <w:sz w:val="24"/>
          <w:szCs w:val="24"/>
        </w:rPr>
        <w:t xml:space="preserve"> г. было проведено голосование по</w:t>
      </w:r>
      <w:r>
        <w:rPr>
          <w:noProof/>
          <w:color w:val="000000"/>
          <w:sz w:val="24"/>
          <w:szCs w:val="24"/>
        </w:rPr>
        <w:t xml:space="preserve"> 13</w:t>
      </w:r>
      <w:r>
        <w:rPr>
          <w:color w:val="000000"/>
          <w:sz w:val="24"/>
          <w:szCs w:val="24"/>
        </w:rPr>
        <w:t xml:space="preserve"> законам).</w:t>
      </w:r>
    </w:p>
    <w:p w:rsidR="00224355" w:rsidRDefault="00224355">
      <w:bookmarkStart w:id="0" w:name="_GoBack"/>
      <w:bookmarkEnd w:id="0"/>
    </w:p>
    <w:sectPr w:rsidR="00224355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54C"/>
    <w:rsid w:val="000B154C"/>
    <w:rsid w:val="00224355"/>
    <w:rsid w:val="002267B2"/>
    <w:rsid w:val="004C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5765034-912B-481C-B6CD-441E45D9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4073</Words>
  <Characters>2323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Италия: избирательное право и избирательная система</vt:lpstr>
    </vt:vector>
  </TitlesOfParts>
  <Company>PERSONAL COMPUTERS</Company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Италия: избирательное право и избирательная система</dc:title>
  <dc:subject/>
  <dc:creator>USER</dc:creator>
  <cp:keywords/>
  <dc:description/>
  <cp:lastModifiedBy>admin</cp:lastModifiedBy>
  <cp:revision>2</cp:revision>
  <dcterms:created xsi:type="dcterms:W3CDTF">2014-01-26T08:01:00Z</dcterms:created>
  <dcterms:modified xsi:type="dcterms:W3CDTF">2014-01-26T08:01:00Z</dcterms:modified>
</cp:coreProperties>
</file>