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3E" w:rsidRDefault="00E2123E">
      <w:pPr>
        <w:widowControl w:val="0"/>
        <w:spacing w:before="120"/>
        <w:jc w:val="center"/>
        <w:rPr>
          <w:b/>
          <w:bCs/>
          <w:color w:val="000000"/>
          <w:sz w:val="32"/>
          <w:szCs w:val="32"/>
        </w:rPr>
      </w:pPr>
      <w:r>
        <w:rPr>
          <w:b/>
          <w:bCs/>
          <w:color w:val="000000"/>
          <w:sz w:val="32"/>
          <w:szCs w:val="32"/>
        </w:rPr>
        <w:t>Учет финансовых результатов</w:t>
      </w:r>
    </w:p>
    <w:p w:rsidR="00E2123E" w:rsidRDefault="00E2123E">
      <w:pPr>
        <w:widowControl w:val="0"/>
        <w:spacing w:before="120"/>
        <w:jc w:val="center"/>
        <w:rPr>
          <w:color w:val="000000"/>
          <w:sz w:val="28"/>
          <w:szCs w:val="28"/>
        </w:rPr>
      </w:pPr>
      <w:r>
        <w:rPr>
          <w:color w:val="000000"/>
          <w:sz w:val="28"/>
          <w:szCs w:val="28"/>
        </w:rPr>
        <w:t>Курсовая работа выполнил: А.С.Скалинов</w:t>
      </w:r>
    </w:p>
    <w:p w:rsidR="00E2123E" w:rsidRDefault="00E2123E">
      <w:pPr>
        <w:widowControl w:val="0"/>
        <w:spacing w:before="120"/>
        <w:jc w:val="center"/>
        <w:rPr>
          <w:color w:val="000000"/>
          <w:sz w:val="28"/>
          <w:szCs w:val="28"/>
        </w:rPr>
      </w:pPr>
      <w:r>
        <w:rPr>
          <w:color w:val="000000"/>
          <w:sz w:val="28"/>
          <w:szCs w:val="28"/>
        </w:rPr>
        <w:t>Московский Государственный Индустриальный Университет</w:t>
      </w:r>
    </w:p>
    <w:p w:rsidR="00E2123E" w:rsidRDefault="00E2123E">
      <w:pPr>
        <w:widowControl w:val="0"/>
        <w:spacing w:before="120"/>
        <w:jc w:val="center"/>
        <w:rPr>
          <w:color w:val="000000"/>
          <w:sz w:val="28"/>
          <w:szCs w:val="28"/>
        </w:rPr>
      </w:pPr>
      <w:r>
        <w:rPr>
          <w:color w:val="000000"/>
          <w:sz w:val="28"/>
          <w:szCs w:val="28"/>
        </w:rPr>
        <w:t>Кафедра: «Бухгалтерский учет и аудит»</w:t>
      </w:r>
    </w:p>
    <w:p w:rsidR="00E2123E" w:rsidRDefault="00E2123E">
      <w:pPr>
        <w:widowControl w:val="0"/>
        <w:spacing w:before="120"/>
        <w:jc w:val="center"/>
        <w:rPr>
          <w:color w:val="000000"/>
          <w:sz w:val="28"/>
          <w:szCs w:val="28"/>
        </w:rPr>
      </w:pPr>
      <w:r>
        <w:rPr>
          <w:color w:val="000000"/>
          <w:sz w:val="28"/>
          <w:szCs w:val="28"/>
        </w:rPr>
        <w:t>Москва 2001г</w:t>
      </w:r>
    </w:p>
    <w:p w:rsidR="00E2123E" w:rsidRDefault="00E2123E">
      <w:pPr>
        <w:widowControl w:val="0"/>
        <w:spacing w:before="120"/>
        <w:jc w:val="center"/>
        <w:rPr>
          <w:b/>
          <w:bCs/>
          <w:color w:val="000000"/>
          <w:sz w:val="28"/>
          <w:szCs w:val="28"/>
        </w:rPr>
      </w:pPr>
      <w:r>
        <w:rPr>
          <w:b/>
          <w:bCs/>
          <w:color w:val="000000"/>
          <w:sz w:val="28"/>
          <w:szCs w:val="28"/>
        </w:rPr>
        <w:t>Введение</w:t>
      </w:r>
    </w:p>
    <w:p w:rsidR="00E2123E" w:rsidRDefault="00E2123E">
      <w:pPr>
        <w:widowControl w:val="0"/>
        <w:spacing w:before="120"/>
        <w:ind w:firstLine="567"/>
        <w:jc w:val="both"/>
        <w:rPr>
          <w:color w:val="000000"/>
        </w:rPr>
      </w:pPr>
      <w:r>
        <w:rPr>
          <w:color w:val="000000"/>
        </w:rPr>
        <w:t>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рыночной экономики составляет основу экономического развития предприятия. Рост прибыли создает финансовую базу для самофинансирования, расширенного воспроизводства, решения проблем социальных и материальных потребностей трудовых коллективов. По прибыли определяются доля доходов учредителей и собственников, размеры дивидендов и других доходов. За счет прибыли выполняется часть обязательств предприятия перед бюджетом, банками и другими предприятиями и организациями. Показатели прибыли являются важнейшими для оценки производственной и финансовой деятельности предприятий. Они характеризуют степень его деловой активности и финансового благополучия.</w:t>
      </w:r>
    </w:p>
    <w:p w:rsidR="00E2123E" w:rsidRDefault="00E2123E">
      <w:pPr>
        <w:widowControl w:val="0"/>
        <w:spacing w:before="120"/>
        <w:ind w:firstLine="567"/>
        <w:jc w:val="both"/>
        <w:rPr>
          <w:color w:val="000000"/>
        </w:rPr>
      </w:pPr>
      <w:r>
        <w:rPr>
          <w:color w:val="000000"/>
        </w:rPr>
        <w:t>Целью данной курсовой работы является изучение бухгалтерского учета прибылей и убытков предприятия. Задачами работы является учет финансовых результатов от реализации продукции, прочей реализации, внереализационных операций, изучение информационной базы учета прибыли и убытков.</w:t>
      </w:r>
    </w:p>
    <w:p w:rsidR="00E2123E" w:rsidRDefault="00E2123E">
      <w:pPr>
        <w:widowControl w:val="0"/>
        <w:spacing w:before="120"/>
        <w:jc w:val="center"/>
        <w:rPr>
          <w:b/>
          <w:bCs/>
          <w:color w:val="000000"/>
          <w:sz w:val="28"/>
          <w:szCs w:val="28"/>
        </w:rPr>
      </w:pPr>
      <w:r>
        <w:rPr>
          <w:b/>
          <w:bCs/>
          <w:color w:val="000000"/>
          <w:sz w:val="28"/>
          <w:szCs w:val="28"/>
        </w:rPr>
        <w:t>1. Теоретические основы учета прибылей и убытков</w:t>
      </w:r>
    </w:p>
    <w:p w:rsidR="00E2123E" w:rsidRDefault="00E2123E">
      <w:pPr>
        <w:widowControl w:val="0"/>
        <w:spacing w:before="120"/>
        <w:jc w:val="center"/>
        <w:rPr>
          <w:b/>
          <w:bCs/>
          <w:color w:val="000000"/>
          <w:sz w:val="28"/>
          <w:szCs w:val="28"/>
        </w:rPr>
      </w:pPr>
      <w:r>
        <w:rPr>
          <w:b/>
          <w:bCs/>
          <w:color w:val="000000"/>
          <w:sz w:val="28"/>
          <w:szCs w:val="28"/>
        </w:rPr>
        <w:t>1.1 Порядок формирования прибыли (убытка) организации</w:t>
      </w:r>
    </w:p>
    <w:p w:rsidR="00E2123E" w:rsidRDefault="00E2123E">
      <w:pPr>
        <w:widowControl w:val="0"/>
        <w:spacing w:before="120"/>
        <w:ind w:firstLine="567"/>
        <w:jc w:val="both"/>
        <w:rPr>
          <w:color w:val="000000"/>
        </w:rPr>
      </w:pPr>
      <w:r>
        <w:rPr>
          <w:color w:val="000000"/>
        </w:rPr>
        <w:t>Финансовый результат представляет собой прирост (или уменьшение) стоимости собственного капитала организации, образовавшийся в процессе ее предпринимательской деятельности за отчетный период.</w:t>
      </w:r>
    </w:p>
    <w:p w:rsidR="00E2123E" w:rsidRDefault="00E2123E">
      <w:pPr>
        <w:widowControl w:val="0"/>
        <w:spacing w:before="120"/>
        <w:ind w:firstLine="567"/>
        <w:jc w:val="both"/>
        <w:rPr>
          <w:color w:val="000000"/>
        </w:rPr>
      </w:pPr>
      <w:r>
        <w:rPr>
          <w:color w:val="000000"/>
        </w:rPr>
        <w:t>Прибыль (убыток) отчетного периода предприятия определяется как: прибыль (убыток) от реализации + проценты к получению - проценты к уплате + доходы от участия в других организациях + прочие операционные доходы - прочие операционные расходы + прочие внереализационные доходы - прочие внереализационные расходы.</w:t>
      </w:r>
    </w:p>
    <w:p w:rsidR="00E2123E" w:rsidRDefault="00E2123E">
      <w:pPr>
        <w:widowControl w:val="0"/>
        <w:spacing w:before="120"/>
        <w:ind w:firstLine="567"/>
        <w:jc w:val="both"/>
        <w:rPr>
          <w:color w:val="000000"/>
        </w:rPr>
      </w:pPr>
      <w:r>
        <w:rPr>
          <w:color w:val="000000"/>
        </w:rPr>
        <w:t>Прибыль (убыток) от реализации продукции (работ, услуг) и товаров определяется как разница между выручкой от реализации продукции (работ, услуг) в действительных ценах без налога на добавленную стоимость и акцизов и затратами на ее производство и реализацию.</w:t>
      </w:r>
    </w:p>
    <w:p w:rsidR="00E2123E" w:rsidRDefault="00E2123E">
      <w:pPr>
        <w:widowControl w:val="0"/>
        <w:spacing w:before="120"/>
        <w:ind w:firstLine="567"/>
        <w:jc w:val="both"/>
        <w:rPr>
          <w:color w:val="000000"/>
        </w:rPr>
      </w:pPr>
      <w:r>
        <w:rPr>
          <w:color w:val="000000"/>
        </w:rPr>
        <w:t>По статьям «Проценты к получению» и «Проценты к уплате» отражаются суммы причитающихся (подлежащих) в соответствии с договорами к получению (уплате) дивидендов (процентов) по облигациям, депозитам и т.п., учитываемых в соответствии с правилами бухгалтерского учета на счете 99 (в старом плане счетов 80) «Прибыли и убытки», суммы, причитающиеся от кредитных организаций за пользование остатками средств, находящихся на счетах организации.</w:t>
      </w:r>
    </w:p>
    <w:p w:rsidR="00E2123E" w:rsidRDefault="00E2123E">
      <w:pPr>
        <w:widowControl w:val="0"/>
        <w:spacing w:before="120"/>
        <w:ind w:firstLine="567"/>
        <w:jc w:val="both"/>
        <w:rPr>
          <w:color w:val="000000"/>
        </w:rPr>
      </w:pPr>
      <w:r>
        <w:rPr>
          <w:color w:val="000000"/>
        </w:rPr>
        <w:t>По статье «Доходы от участия в других организациях» отражаются также доходы, подлежащие получению от участия в совместной деятельности без образования юридического лица (по договору простого товарищества).</w:t>
      </w:r>
    </w:p>
    <w:p w:rsidR="00E2123E" w:rsidRDefault="00E2123E">
      <w:pPr>
        <w:widowControl w:val="0"/>
        <w:spacing w:before="120"/>
        <w:ind w:firstLine="567"/>
        <w:jc w:val="both"/>
        <w:rPr>
          <w:color w:val="000000"/>
        </w:rPr>
      </w:pPr>
      <w:r>
        <w:rPr>
          <w:color w:val="000000"/>
        </w:rPr>
        <w:t>По статьям «Прочие операционные доходы» и «Прочие операционные расходы» отражаются данные по операциям, связанным с движением имущества организации (основных средств, запасов, денежных средств, ценных бумаг и т.п.). К ним, в частности, относятся: реализация основных средств и прочего имущества, списание основных средств с баланса по причине морального износа, сдача имущества в аренду, содержание законсервированных производственных мощностей и объектов, аннулирование производственных заказов (договоров), прекращение производства, не давшего продукции. В случае компенсации затрат на содержание законсервированных производственных мощностей и объектов, по аннулированным производственным заказам (договорам), прекращенному производству, не давшему продукцию, соответствующие суммы показываются по статье «Прочие операционные доходы»</w:t>
      </w:r>
    </w:p>
    <w:p w:rsidR="00E2123E" w:rsidRDefault="00E2123E">
      <w:pPr>
        <w:widowControl w:val="0"/>
        <w:spacing w:before="120"/>
        <w:ind w:firstLine="567"/>
        <w:jc w:val="both"/>
        <w:rPr>
          <w:color w:val="000000"/>
        </w:rPr>
      </w:pPr>
      <w:r>
        <w:rPr>
          <w:color w:val="000000"/>
        </w:rPr>
        <w:t>В основе операционных доходов и расходов отражаются результаты переоценки имущества и обязательств, стоимость которых выражена в иностранной валюте (курсовые разницы), производимой в соответствии с действующим порядком, расходы, связанные с обслуживанием ценных бумаг (оплата консультационных и посреднических услуг, депозитарных услуг и т. п.), а также сумма причитающихся к уплате отдельных видов налогов и сборов за счет финансовых результатов в соответствии с установленным законодательством Российской Федерации порядком.</w:t>
      </w:r>
    </w:p>
    <w:p w:rsidR="00E2123E" w:rsidRDefault="00E2123E">
      <w:pPr>
        <w:widowControl w:val="0"/>
        <w:spacing w:before="120"/>
        <w:ind w:firstLine="567"/>
        <w:jc w:val="both"/>
        <w:rPr>
          <w:color w:val="000000"/>
        </w:rPr>
      </w:pPr>
      <w:r>
        <w:rPr>
          <w:color w:val="000000"/>
        </w:rPr>
        <w:t>Данные по операционным доходам показываются за минусом сумм налога на добавленную стоимость и других аналогичных обязательных платежей, отраженных на счетах 47 «Реализация и прочее выбытие основных средств», 48 «Реализация прочих активов» и 99 (80) «Прибыли и убытки».</w:t>
      </w:r>
    </w:p>
    <w:p w:rsidR="00E2123E" w:rsidRDefault="00E2123E">
      <w:pPr>
        <w:widowControl w:val="0"/>
        <w:spacing w:before="120"/>
        <w:ind w:firstLine="567"/>
        <w:jc w:val="both"/>
        <w:rPr>
          <w:color w:val="000000"/>
        </w:rPr>
      </w:pPr>
      <w:r>
        <w:rPr>
          <w:color w:val="000000"/>
        </w:rPr>
        <w:t>По статьям «Прочие внереализационные доходы» и «Прочие внереализационные расходы» показываются результаты операций, не нашедших отражение в предыдущих статьях формы№2 «Отчет о прибылях и убытках». В состав внереализационных доходов включаются:</w:t>
      </w:r>
    </w:p>
    <w:p w:rsidR="00E2123E" w:rsidRDefault="00E2123E">
      <w:pPr>
        <w:widowControl w:val="0"/>
        <w:spacing w:before="120"/>
        <w:ind w:firstLine="567"/>
        <w:jc w:val="both"/>
        <w:rPr>
          <w:color w:val="000000"/>
        </w:rPr>
      </w:pPr>
      <w:r>
        <w:rPr>
          <w:color w:val="000000"/>
        </w:rPr>
        <w:t>доходы, полученные на территории РФ и за ее пределами от долевого участия в деятельности других предприятий, дивиденды по акциям и доходы по облигациям и другим ценным бумагам, принадлежащим предприятию;</w:t>
      </w:r>
    </w:p>
    <w:p w:rsidR="00E2123E" w:rsidRDefault="00E2123E">
      <w:pPr>
        <w:widowControl w:val="0"/>
        <w:spacing w:before="120"/>
        <w:ind w:firstLine="567"/>
        <w:jc w:val="both"/>
        <w:rPr>
          <w:color w:val="000000"/>
        </w:rPr>
      </w:pPr>
      <w:r>
        <w:rPr>
          <w:color w:val="000000"/>
        </w:rPr>
        <w:t>доходы от сдачи имущества в аренду;</w:t>
      </w:r>
    </w:p>
    <w:p w:rsidR="00E2123E" w:rsidRDefault="00E2123E">
      <w:pPr>
        <w:widowControl w:val="0"/>
        <w:spacing w:before="120"/>
        <w:ind w:firstLine="567"/>
        <w:jc w:val="both"/>
        <w:rPr>
          <w:color w:val="000000"/>
        </w:rPr>
      </w:pPr>
      <w:r>
        <w:rPr>
          <w:color w:val="000000"/>
        </w:rPr>
        <w:t>присужденные или признанные должником штрафы, пени, неустойки и другие виды санкций за нарушение условий хозяйственных договоров, а также доходы от возмещения причиненных убытков;</w:t>
      </w:r>
    </w:p>
    <w:p w:rsidR="00E2123E" w:rsidRDefault="00E2123E">
      <w:pPr>
        <w:widowControl w:val="0"/>
        <w:spacing w:before="120"/>
        <w:ind w:firstLine="567"/>
        <w:jc w:val="both"/>
        <w:rPr>
          <w:color w:val="000000"/>
        </w:rPr>
      </w:pPr>
      <w:r>
        <w:rPr>
          <w:color w:val="000000"/>
        </w:rPr>
        <w:t>прибыль прошлых лет, выявленная в отчетном году;</w:t>
      </w:r>
    </w:p>
    <w:p w:rsidR="00E2123E" w:rsidRDefault="00E2123E">
      <w:pPr>
        <w:widowControl w:val="0"/>
        <w:spacing w:before="120"/>
        <w:ind w:firstLine="567"/>
        <w:jc w:val="both"/>
        <w:rPr>
          <w:color w:val="000000"/>
        </w:rPr>
      </w:pPr>
      <w:r>
        <w:rPr>
          <w:color w:val="000000"/>
        </w:rPr>
        <w:t>другие доходы от операций, непосредственно не связанных с производством и реализацией продукции (работ, услуг);</w:t>
      </w:r>
    </w:p>
    <w:p w:rsidR="00E2123E" w:rsidRDefault="00E2123E">
      <w:pPr>
        <w:widowControl w:val="0"/>
        <w:spacing w:before="120"/>
        <w:ind w:firstLine="567"/>
        <w:jc w:val="both"/>
        <w:rPr>
          <w:color w:val="000000"/>
        </w:rPr>
      </w:pPr>
      <w:r>
        <w:rPr>
          <w:color w:val="000000"/>
        </w:rPr>
        <w:t>положительные курсовые разницы по валютным счетам, а также курсовые разницы по операциям в иностранной валюте.</w:t>
      </w:r>
    </w:p>
    <w:p w:rsidR="00E2123E" w:rsidRDefault="00E2123E">
      <w:pPr>
        <w:widowControl w:val="0"/>
        <w:spacing w:before="120"/>
        <w:ind w:firstLine="567"/>
        <w:jc w:val="both"/>
        <w:rPr>
          <w:color w:val="000000"/>
        </w:rPr>
      </w:pPr>
      <w:r>
        <w:rPr>
          <w:color w:val="000000"/>
        </w:rPr>
        <w:t>В состав внереализационных расходов входят включаются:</w:t>
      </w:r>
    </w:p>
    <w:p w:rsidR="00E2123E" w:rsidRDefault="00E2123E">
      <w:pPr>
        <w:widowControl w:val="0"/>
        <w:spacing w:before="120"/>
        <w:ind w:firstLine="567"/>
        <w:jc w:val="both"/>
        <w:rPr>
          <w:color w:val="000000"/>
        </w:rPr>
      </w:pPr>
      <w:r>
        <w:rPr>
          <w:color w:val="000000"/>
        </w:rPr>
        <w:t>затраты по аннулированным производственным заказам, а также затраты на производство, не давшее продукции;</w:t>
      </w:r>
    </w:p>
    <w:p w:rsidR="00E2123E" w:rsidRDefault="00E2123E">
      <w:pPr>
        <w:widowControl w:val="0"/>
        <w:spacing w:before="120"/>
        <w:ind w:firstLine="567"/>
        <w:jc w:val="both"/>
        <w:rPr>
          <w:color w:val="000000"/>
        </w:rPr>
      </w:pPr>
      <w:r>
        <w:rPr>
          <w:color w:val="000000"/>
        </w:rPr>
        <w:t>затраты на содержание законсервированных производственных мощностей и объектов (кроме затрат, возмещенных за счет других источников);</w:t>
      </w:r>
    </w:p>
    <w:p w:rsidR="00E2123E" w:rsidRDefault="00E2123E">
      <w:pPr>
        <w:widowControl w:val="0"/>
        <w:spacing w:before="120"/>
        <w:ind w:firstLine="567"/>
        <w:jc w:val="both"/>
        <w:rPr>
          <w:color w:val="000000"/>
        </w:rPr>
      </w:pPr>
      <w:r>
        <w:rPr>
          <w:color w:val="000000"/>
        </w:rPr>
        <w:t>не компенсируемые виновниками потери от простоев по внешним причинам;</w:t>
      </w:r>
    </w:p>
    <w:p w:rsidR="00E2123E" w:rsidRDefault="00E2123E">
      <w:pPr>
        <w:widowControl w:val="0"/>
        <w:spacing w:before="120"/>
        <w:ind w:firstLine="567"/>
        <w:jc w:val="both"/>
        <w:rPr>
          <w:color w:val="000000"/>
        </w:rPr>
      </w:pPr>
      <w:r>
        <w:rPr>
          <w:color w:val="000000"/>
        </w:rPr>
        <w:t>убытки по операциям с тарой;</w:t>
      </w:r>
    </w:p>
    <w:p w:rsidR="00E2123E" w:rsidRDefault="00E2123E">
      <w:pPr>
        <w:widowControl w:val="0"/>
        <w:spacing w:before="120"/>
        <w:ind w:firstLine="567"/>
        <w:jc w:val="both"/>
        <w:rPr>
          <w:color w:val="000000"/>
        </w:rPr>
      </w:pPr>
      <w:r>
        <w:rPr>
          <w:color w:val="000000"/>
        </w:rPr>
        <w:t>судебные издержки и арбитражные расходы;</w:t>
      </w:r>
    </w:p>
    <w:p w:rsidR="00E2123E" w:rsidRDefault="00E2123E">
      <w:pPr>
        <w:widowControl w:val="0"/>
        <w:spacing w:before="120"/>
        <w:ind w:firstLine="567"/>
        <w:jc w:val="both"/>
        <w:rPr>
          <w:color w:val="000000"/>
        </w:rPr>
      </w:pPr>
      <w:r>
        <w:rPr>
          <w:color w:val="000000"/>
        </w:rPr>
        <w:t>присуждаемые или признанные штрафы, пени, неустойки и другие виды санкций за нарушение условий хозяйственных договоров, а также расходы по возмещению причиненных убытков;</w:t>
      </w:r>
    </w:p>
    <w:p w:rsidR="00E2123E" w:rsidRDefault="00E2123E">
      <w:pPr>
        <w:widowControl w:val="0"/>
        <w:spacing w:before="120"/>
        <w:ind w:firstLine="567"/>
        <w:jc w:val="both"/>
        <w:rPr>
          <w:color w:val="000000"/>
        </w:rPr>
      </w:pPr>
      <w:r>
        <w:rPr>
          <w:color w:val="000000"/>
        </w:rPr>
        <w:t>суммы сомнительных долгов по расчетам с другими предприятиями, а также отдельными лицами, подлежащие резервированию в соответствии с законодательством;</w:t>
      </w:r>
    </w:p>
    <w:p w:rsidR="00E2123E" w:rsidRDefault="00E2123E">
      <w:pPr>
        <w:widowControl w:val="0"/>
        <w:spacing w:before="120"/>
        <w:ind w:firstLine="567"/>
        <w:jc w:val="both"/>
        <w:rPr>
          <w:color w:val="000000"/>
        </w:rPr>
      </w:pPr>
      <w:r>
        <w:rPr>
          <w:color w:val="000000"/>
        </w:rPr>
        <w:t>убытки от списания дебиторской задолженности, по которой срок исковой давности истек, и других долгов, нереальных для взыскания;</w:t>
      </w:r>
    </w:p>
    <w:p w:rsidR="00E2123E" w:rsidRDefault="00E2123E">
      <w:pPr>
        <w:widowControl w:val="0"/>
        <w:spacing w:before="120"/>
        <w:ind w:firstLine="567"/>
        <w:jc w:val="both"/>
        <w:rPr>
          <w:color w:val="000000"/>
        </w:rPr>
      </w:pPr>
      <w:r>
        <w:rPr>
          <w:color w:val="000000"/>
        </w:rPr>
        <w:t>убытки по операциям прошлых лет, выявленные в текущем году;</w:t>
      </w:r>
    </w:p>
    <w:p w:rsidR="00E2123E" w:rsidRDefault="00E2123E">
      <w:pPr>
        <w:widowControl w:val="0"/>
        <w:spacing w:before="120"/>
        <w:ind w:firstLine="567"/>
        <w:jc w:val="both"/>
        <w:rPr>
          <w:color w:val="000000"/>
        </w:rPr>
      </w:pPr>
      <w:r>
        <w:rPr>
          <w:color w:val="000000"/>
        </w:rPr>
        <w:t>не компенсируемые потери от стихийных бедствий (уничтожение и порча производственных запасов, готовых изделий и других материальных ценностей, потери от остановки производства и прочее), включая затраты, связанные с предотвращением или ликвидацией последствий стихийных бедствий;</w:t>
      </w:r>
    </w:p>
    <w:p w:rsidR="00E2123E" w:rsidRDefault="00E2123E">
      <w:pPr>
        <w:widowControl w:val="0"/>
        <w:spacing w:before="120"/>
        <w:ind w:firstLine="567"/>
        <w:jc w:val="both"/>
        <w:rPr>
          <w:color w:val="000000"/>
        </w:rPr>
      </w:pPr>
      <w:r>
        <w:rPr>
          <w:color w:val="000000"/>
        </w:rPr>
        <w:t>не компенсируемые убытки в результате пожаров, аварий, других чрезвычайных ситуаций, вызванных экстремальными условиями;</w:t>
      </w:r>
    </w:p>
    <w:p w:rsidR="00E2123E" w:rsidRDefault="00E2123E">
      <w:pPr>
        <w:widowControl w:val="0"/>
        <w:spacing w:before="120"/>
        <w:ind w:firstLine="567"/>
        <w:jc w:val="both"/>
        <w:rPr>
          <w:color w:val="000000"/>
        </w:rPr>
      </w:pPr>
      <w:r>
        <w:rPr>
          <w:color w:val="000000"/>
        </w:rPr>
        <w:t>убытки от хищений, виновники которых по решениям суда не установлены;</w:t>
      </w:r>
    </w:p>
    <w:p w:rsidR="00E2123E" w:rsidRDefault="00E2123E">
      <w:pPr>
        <w:widowControl w:val="0"/>
        <w:spacing w:before="120"/>
        <w:ind w:firstLine="567"/>
        <w:jc w:val="both"/>
        <w:rPr>
          <w:color w:val="000000"/>
        </w:rPr>
      </w:pPr>
      <w:r>
        <w:rPr>
          <w:color w:val="000000"/>
        </w:rPr>
        <w:t>другие расходы по оплате отдельных видов налогов и сборов, уплачиваемых в соответствии с установленным законодательством порядком за счет финансовых результатов, а также по операциям, связанным с получением внереализационных доходов;</w:t>
      </w:r>
    </w:p>
    <w:p w:rsidR="00E2123E" w:rsidRDefault="00E2123E">
      <w:pPr>
        <w:widowControl w:val="0"/>
        <w:spacing w:before="120"/>
        <w:ind w:firstLine="567"/>
        <w:jc w:val="both"/>
        <w:rPr>
          <w:color w:val="000000"/>
        </w:rPr>
      </w:pPr>
      <w:r>
        <w:rPr>
          <w:color w:val="000000"/>
        </w:rPr>
        <w:t>отрицательные курсовые разницы по валютным счетам, а также курсовые разницы по операциям в иностранной валюте. (Прил. 1)</w:t>
      </w:r>
    </w:p>
    <w:p w:rsidR="00E2123E" w:rsidRDefault="00E2123E">
      <w:pPr>
        <w:widowControl w:val="0"/>
        <w:spacing w:before="120"/>
        <w:jc w:val="center"/>
        <w:rPr>
          <w:b/>
          <w:bCs/>
          <w:color w:val="000000"/>
          <w:sz w:val="28"/>
          <w:szCs w:val="28"/>
        </w:rPr>
      </w:pPr>
      <w:r>
        <w:rPr>
          <w:b/>
          <w:bCs/>
          <w:color w:val="000000"/>
          <w:sz w:val="28"/>
          <w:szCs w:val="28"/>
        </w:rPr>
        <w:t xml:space="preserve">1.2. Информационная база учета прибылей и убытков. </w:t>
      </w:r>
    </w:p>
    <w:p w:rsidR="00E2123E" w:rsidRDefault="00E2123E">
      <w:pPr>
        <w:widowControl w:val="0"/>
        <w:spacing w:before="120"/>
        <w:ind w:firstLine="567"/>
        <w:jc w:val="both"/>
        <w:rPr>
          <w:color w:val="000000"/>
        </w:rPr>
      </w:pPr>
      <w:r>
        <w:rPr>
          <w:color w:val="000000"/>
        </w:rPr>
        <w:t>Для осуществления учета финансовых результатов необходимы такие показатели, как выручка от реализации товаров, продукции, работ, услуг, себестоимость реализации товаров, продукции, работ, услуг, коммерческие расходы, управленческие расходы и другие.</w:t>
      </w:r>
    </w:p>
    <w:p w:rsidR="00E2123E" w:rsidRDefault="00E2123E">
      <w:pPr>
        <w:widowControl w:val="0"/>
        <w:spacing w:before="120"/>
        <w:ind w:firstLine="567"/>
        <w:jc w:val="both"/>
        <w:rPr>
          <w:color w:val="000000"/>
        </w:rPr>
      </w:pPr>
      <w:r>
        <w:rPr>
          <w:color w:val="000000"/>
        </w:rPr>
        <w:t>Для учета себестоимости реализации товаров, продукции, работ, услуг используют оборотную ведомость, ведомость №16, главную книгу, журнал-ордер №10, журнал-ордер №10-1.</w:t>
      </w:r>
    </w:p>
    <w:p w:rsidR="00E2123E" w:rsidRDefault="00E2123E">
      <w:pPr>
        <w:widowControl w:val="0"/>
        <w:spacing w:before="120"/>
        <w:ind w:firstLine="567"/>
        <w:jc w:val="both"/>
        <w:rPr>
          <w:color w:val="000000"/>
        </w:rPr>
      </w:pPr>
      <w:r>
        <w:rPr>
          <w:color w:val="000000"/>
        </w:rPr>
        <w:t>Для учета других показателей используют приходный кассовый ордер, расходный кассовый ордер, товарно-транспортные накладные, счет-фактура, накладная, платежные поручения, выписки банков.</w:t>
      </w:r>
    </w:p>
    <w:p w:rsidR="00E2123E" w:rsidRDefault="00E2123E">
      <w:pPr>
        <w:widowControl w:val="0"/>
        <w:spacing w:before="120"/>
        <w:ind w:firstLine="567"/>
        <w:jc w:val="both"/>
        <w:rPr>
          <w:color w:val="000000"/>
        </w:rPr>
      </w:pPr>
      <w:r>
        <w:rPr>
          <w:color w:val="000000"/>
        </w:rPr>
        <w:t>Учет финансовых результатов ведется в журнале-ордере №15. В нем отражается синтетический и аналитический учет по счету 80 (99, 91). Основанием для заполнения этого журнала-ордера служат справки бухгалтерии, выписки банка из расчетного и прочих счетов и др.</w:t>
      </w:r>
    </w:p>
    <w:p w:rsidR="00E2123E" w:rsidRDefault="00E2123E">
      <w:pPr>
        <w:widowControl w:val="0"/>
        <w:spacing w:before="120"/>
        <w:ind w:firstLine="567"/>
        <w:jc w:val="both"/>
        <w:rPr>
          <w:color w:val="000000"/>
        </w:rPr>
      </w:pPr>
      <w:r>
        <w:rPr>
          <w:color w:val="000000"/>
        </w:rPr>
        <w:t>Первичные документы должны быть составлены в момент совершения операции, а если это не представляется возможным - непосредственно по окончании операции.</w:t>
      </w:r>
    </w:p>
    <w:p w:rsidR="00E2123E" w:rsidRDefault="00E2123E">
      <w:pPr>
        <w:widowControl w:val="0"/>
        <w:spacing w:before="120"/>
        <w:ind w:firstLine="567"/>
        <w:jc w:val="both"/>
        <w:rPr>
          <w:color w:val="000000"/>
        </w:rPr>
      </w:pPr>
      <w:r>
        <w:rPr>
          <w:color w:val="000000"/>
        </w:rPr>
        <w:t>Ответственность за своевременное и доброкачественное создание документов, передачу их в установленные сроки для отражения в бухгалтерском учете, за достоверность содержащихся в документах данных несут лица, создавши и подписавшие эти документы.</w:t>
      </w:r>
    </w:p>
    <w:p w:rsidR="00E2123E" w:rsidRDefault="00E2123E">
      <w:pPr>
        <w:widowControl w:val="0"/>
        <w:spacing w:before="120"/>
        <w:ind w:firstLine="567"/>
        <w:jc w:val="both"/>
        <w:rPr>
          <w:color w:val="000000"/>
        </w:rPr>
      </w:pPr>
      <w:r>
        <w:rPr>
          <w:color w:val="000000"/>
        </w:rPr>
        <w:t>Документы следует составлять на бланках установленной формы с заполнением всех реквизитов. Если некоторые реквизиты не заполнены, то свободное место прочеркивают.</w:t>
      </w:r>
    </w:p>
    <w:p w:rsidR="00E2123E" w:rsidRDefault="00E2123E">
      <w:pPr>
        <w:widowControl w:val="0"/>
        <w:spacing w:before="120"/>
        <w:ind w:firstLine="567"/>
        <w:jc w:val="both"/>
        <w:rPr>
          <w:color w:val="000000"/>
        </w:rPr>
      </w:pPr>
      <w:r>
        <w:rPr>
          <w:color w:val="000000"/>
        </w:rPr>
        <w:t>Запись в документах делают чернилами, шариковой ручкой или на пишущих и счетных машинах. В денежных документах сумму указывают цифрами и прописью. Если в тексте или цифрах допущена ошибка, то ее следует зачеркнуть и написать сверху правильный текст. Затем правильный текст или сумму повторяют на полях документа и заверяют подписью лица, оформляющего документ.</w:t>
      </w:r>
    </w:p>
    <w:p w:rsidR="00E2123E" w:rsidRDefault="00E2123E">
      <w:pPr>
        <w:widowControl w:val="0"/>
        <w:spacing w:before="120"/>
        <w:ind w:firstLine="567"/>
        <w:jc w:val="both"/>
        <w:rPr>
          <w:color w:val="000000"/>
        </w:rPr>
      </w:pPr>
      <w:r>
        <w:rPr>
          <w:color w:val="000000"/>
        </w:rPr>
        <w:t>Составление годового отчета является одной из сложных работ в бухгалтерской службе организации. Все организации по итогам финансово-хозяйственной деятельности составляют бухгалтерскую отчетность в соответствии с требованиями Федерального закона «О бухгалтерском учете» и представляют ее учредителям, в налоговую инспекцию и территориальный орган государственной статистики.</w:t>
      </w:r>
    </w:p>
    <w:p w:rsidR="00E2123E" w:rsidRDefault="00E2123E">
      <w:pPr>
        <w:widowControl w:val="0"/>
        <w:spacing w:before="120"/>
        <w:ind w:firstLine="567"/>
        <w:jc w:val="both"/>
        <w:rPr>
          <w:color w:val="000000"/>
        </w:rPr>
      </w:pPr>
      <w:r>
        <w:rPr>
          <w:color w:val="000000"/>
        </w:rPr>
        <w:t>Исключение составляют общественные организации (объединения) и их структурные подразделения, не осуществляющие предпринимательскую деятельность, а также малые предприятия, которым разрешено сдавать годовую отчетность в упрощенном составе.</w:t>
      </w:r>
    </w:p>
    <w:p w:rsidR="00E2123E" w:rsidRDefault="00E2123E">
      <w:pPr>
        <w:widowControl w:val="0"/>
        <w:spacing w:before="120"/>
        <w:ind w:firstLine="567"/>
        <w:jc w:val="both"/>
        <w:rPr>
          <w:color w:val="000000"/>
        </w:rPr>
      </w:pPr>
      <w:r>
        <w:rPr>
          <w:color w:val="000000"/>
        </w:rPr>
        <w:t>При заполнении форм бухгалтерской отчетности в них должны включаться показатели деятельности филиалов, представительств и иных подразделений, то есть организация составляет единый отчет, который включает в себя показатели деятельности подразделений, входящих в ее состав.</w:t>
      </w:r>
    </w:p>
    <w:p w:rsidR="00E2123E" w:rsidRDefault="00E2123E">
      <w:pPr>
        <w:widowControl w:val="0"/>
        <w:spacing w:before="120"/>
        <w:ind w:firstLine="567"/>
        <w:jc w:val="both"/>
        <w:rPr>
          <w:color w:val="000000"/>
        </w:rPr>
      </w:pPr>
      <w:r>
        <w:rPr>
          <w:color w:val="000000"/>
        </w:rPr>
        <w:t>Организация, подлежащая ликвидации или реорганизации, представляет отчет за период с начала года до момента ликвидации или реорганизации.</w:t>
      </w:r>
    </w:p>
    <w:p w:rsidR="00E2123E" w:rsidRDefault="00E2123E">
      <w:pPr>
        <w:widowControl w:val="0"/>
        <w:spacing w:before="120"/>
        <w:ind w:firstLine="567"/>
        <w:jc w:val="both"/>
        <w:rPr>
          <w:color w:val="000000"/>
        </w:rPr>
      </w:pPr>
      <w:r>
        <w:rPr>
          <w:color w:val="000000"/>
        </w:rPr>
        <w:t>При заполнении форм отчетности следует руководствоваться инструкцией о порядке заполнения форм годовой бухгалтерской отчетности, утвержденной приказом Минфина России от 12 ноября 1996 г. №97 «О годовой бухгалтерской отчетности организаций».</w:t>
      </w:r>
    </w:p>
    <w:p w:rsidR="00E2123E" w:rsidRDefault="00E2123E">
      <w:pPr>
        <w:widowControl w:val="0"/>
        <w:spacing w:before="120"/>
        <w:ind w:firstLine="567"/>
        <w:jc w:val="both"/>
        <w:rPr>
          <w:color w:val="000000"/>
        </w:rPr>
      </w:pPr>
      <w:r>
        <w:rPr>
          <w:color w:val="000000"/>
        </w:rPr>
        <w:t>В форме №2 «Отчет о прибылях и убытках» показывается порядок формирования прибыли (убытка) за отчетный период.</w:t>
      </w:r>
    </w:p>
    <w:p w:rsidR="00E2123E" w:rsidRDefault="00E2123E">
      <w:pPr>
        <w:widowControl w:val="0"/>
        <w:spacing w:before="120"/>
        <w:ind w:firstLine="567"/>
        <w:jc w:val="both"/>
        <w:rPr>
          <w:color w:val="000000"/>
        </w:rPr>
      </w:pPr>
      <w:r>
        <w:rPr>
          <w:color w:val="000000"/>
        </w:rPr>
        <w:t>В форме №3 «Отчет о движении капитала» отражается движение прибыли на начало и конец периода.</w:t>
      </w:r>
    </w:p>
    <w:p w:rsidR="00E2123E" w:rsidRDefault="00E2123E">
      <w:pPr>
        <w:widowControl w:val="0"/>
        <w:spacing w:before="120"/>
        <w:ind w:firstLine="567"/>
        <w:jc w:val="both"/>
        <w:rPr>
          <w:color w:val="000000"/>
        </w:rPr>
      </w:pPr>
      <w:r>
        <w:rPr>
          <w:color w:val="000000"/>
        </w:rPr>
        <w:t>В форме №4 «Отчет о движении денежных средств» отражаются данные о движении денежных средств организации, учитываемых на счетах 50 «Касса», 51 «Расчетные счета», 52 «Валютные счета» и 55 «Специальные счета в банках».</w:t>
      </w:r>
    </w:p>
    <w:p w:rsidR="00E2123E" w:rsidRDefault="00E2123E">
      <w:pPr>
        <w:widowControl w:val="0"/>
        <w:spacing w:before="120"/>
        <w:ind w:firstLine="567"/>
        <w:jc w:val="both"/>
        <w:rPr>
          <w:color w:val="000000"/>
        </w:rPr>
      </w:pPr>
      <w:r>
        <w:rPr>
          <w:color w:val="000000"/>
        </w:rPr>
        <w:t xml:space="preserve">Отчет о движении капитала (форма №3) состоит из двух разделов и справки к ним. В разделе </w:t>
      </w:r>
      <w:r>
        <w:rPr>
          <w:color w:val="000000"/>
          <w:lang w:val="en-US"/>
        </w:rPr>
        <w:t>I</w:t>
      </w:r>
      <w:r>
        <w:rPr>
          <w:color w:val="000000"/>
        </w:rPr>
        <w:t xml:space="preserve"> «Собственный капитал» отражаются данные о движении его составляющих, учтенных в разделе </w:t>
      </w:r>
      <w:r>
        <w:rPr>
          <w:color w:val="000000"/>
          <w:lang w:val="en-US"/>
        </w:rPr>
        <w:t>IV</w:t>
      </w:r>
      <w:r>
        <w:rPr>
          <w:color w:val="000000"/>
        </w:rPr>
        <w:t xml:space="preserve"> пассива баланса. В разделе </w:t>
      </w:r>
      <w:r>
        <w:rPr>
          <w:color w:val="000000"/>
          <w:lang w:val="en-US"/>
        </w:rPr>
        <w:t>II</w:t>
      </w:r>
      <w:r>
        <w:rPr>
          <w:color w:val="000000"/>
        </w:rPr>
        <w:t xml:space="preserve"> «Прочие фонды и резервы» указываются данные о движении средств фонда потребления, оценочных резервов и резервов предстоящих расходов и платежей.</w:t>
      </w:r>
    </w:p>
    <w:p w:rsidR="00E2123E" w:rsidRDefault="00E2123E">
      <w:pPr>
        <w:widowControl w:val="0"/>
        <w:spacing w:before="120"/>
        <w:ind w:firstLine="567"/>
        <w:jc w:val="both"/>
        <w:rPr>
          <w:color w:val="000000"/>
        </w:rPr>
      </w:pPr>
      <w:r>
        <w:rPr>
          <w:color w:val="000000"/>
        </w:rPr>
        <w:t>В строке 010 отражаются данные о движении уставного капитала. По строке 020 отражаются данные о движении добавочного капитала. По строке 030 отражается движение резервного фонда.</w:t>
      </w:r>
    </w:p>
    <w:p w:rsidR="00E2123E" w:rsidRDefault="00E2123E">
      <w:pPr>
        <w:widowControl w:val="0"/>
        <w:spacing w:before="120"/>
        <w:ind w:firstLine="567"/>
        <w:jc w:val="both"/>
        <w:rPr>
          <w:color w:val="000000"/>
        </w:rPr>
      </w:pPr>
      <w:r>
        <w:rPr>
          <w:color w:val="000000"/>
        </w:rPr>
        <w:t>По строке 050 отражается изменение нераспределенной прибыли прошлых лет. В столбец 3 записывается сумма сальдо счета 84 (88-2) на начало года, которая должна соответствовать сумме в столбце 3 строки 470 баланса. В столбец 4 вписывается сумма оборота по кредиту счета 84 (88-2). В столбце 5 отражаются обороты по дебету счета 84 (88-2). В столбце 6 отражается сумма сальдо счета 84 (88-2) на конец года, которая должна совпадать с суммой в столбце 4 строки 470 баланса.</w:t>
      </w:r>
    </w:p>
    <w:p w:rsidR="00E2123E" w:rsidRDefault="00E2123E">
      <w:pPr>
        <w:widowControl w:val="0"/>
        <w:spacing w:before="120"/>
        <w:ind w:firstLine="567"/>
        <w:jc w:val="both"/>
        <w:rPr>
          <w:color w:val="000000"/>
        </w:rPr>
      </w:pPr>
      <w:r>
        <w:rPr>
          <w:color w:val="000000"/>
        </w:rPr>
        <w:t>По строке 060 показываются изменения фонда накопления.</w:t>
      </w:r>
    </w:p>
    <w:p w:rsidR="00E2123E" w:rsidRDefault="00E2123E">
      <w:pPr>
        <w:widowControl w:val="0"/>
        <w:spacing w:before="120"/>
        <w:ind w:firstLine="567"/>
        <w:jc w:val="both"/>
        <w:rPr>
          <w:color w:val="000000"/>
        </w:rPr>
      </w:pPr>
      <w:r>
        <w:rPr>
          <w:color w:val="000000"/>
        </w:rPr>
        <w:t>В столбец 3 записывается сумма сальдо счета 94 (84) субсчета «Фонды накопления» (84) на начало года, соответствующая сумме в столбце 3 строки 440 баланса. В столбец 4 вписывается сумма оборота по кредиту счета 84. В столбец 5 заполняется сумма оборота по дебету счета 84. В столбце 6 отражается сумма сальдо счета 84 на конец года, соответствующая сумме в столбце 4 строки 440 баланса, которая рассчитывается по формуле: столбец 3 + столбец 4 - столбец 5.</w:t>
      </w:r>
    </w:p>
    <w:p w:rsidR="00E2123E" w:rsidRDefault="00E2123E">
      <w:pPr>
        <w:widowControl w:val="0"/>
        <w:spacing w:before="120"/>
        <w:ind w:firstLine="567"/>
        <w:jc w:val="both"/>
        <w:rPr>
          <w:color w:val="000000"/>
        </w:rPr>
      </w:pPr>
      <w:r>
        <w:rPr>
          <w:color w:val="000000"/>
        </w:rPr>
        <w:t>По строке 070 отражается движение фонда социальной сферы.</w:t>
      </w:r>
    </w:p>
    <w:p w:rsidR="00E2123E" w:rsidRDefault="00E2123E">
      <w:pPr>
        <w:widowControl w:val="0"/>
        <w:spacing w:before="120"/>
        <w:ind w:firstLine="567"/>
        <w:jc w:val="both"/>
        <w:rPr>
          <w:color w:val="000000"/>
        </w:rPr>
      </w:pPr>
      <w:r>
        <w:rPr>
          <w:color w:val="000000"/>
        </w:rPr>
        <w:t>В столбце 3 указывается сумма сальдо счета 84 субсчета «Фонд социальной сферы» (84) на начало года, соответствующая сумме столбца 3 строки 450 баланса. В столбец 4 записывается сумма оборота по кредиту счета 84. В столбце 5 показывается сумма оборота по дебету счета 84. В столбце 6 указывается сумма сальдо счета 84 на конец года, которая должна соответствовать сумме в столбце 4 строки 450 бухгалтерского баланса.</w:t>
      </w:r>
    </w:p>
    <w:p w:rsidR="00E2123E" w:rsidRDefault="00E2123E">
      <w:pPr>
        <w:widowControl w:val="0"/>
        <w:spacing w:before="120"/>
        <w:ind w:firstLine="567"/>
        <w:jc w:val="both"/>
        <w:rPr>
          <w:color w:val="000000"/>
        </w:rPr>
      </w:pPr>
      <w:r>
        <w:rPr>
          <w:color w:val="000000"/>
        </w:rPr>
        <w:t>В строке 140 отражается движение средств фонда потребления.</w:t>
      </w:r>
    </w:p>
    <w:p w:rsidR="00E2123E" w:rsidRDefault="00E2123E">
      <w:pPr>
        <w:widowControl w:val="0"/>
        <w:spacing w:before="120"/>
        <w:ind w:firstLine="567"/>
        <w:jc w:val="both"/>
        <w:rPr>
          <w:color w:val="000000"/>
        </w:rPr>
      </w:pPr>
      <w:r>
        <w:rPr>
          <w:color w:val="000000"/>
        </w:rPr>
        <w:t>В столбце 3 указывается сальдо счета 84 субсчета «Фонд потребления» (84) на начало года, совпадающее с суммой в столбце 3 строки баланса 650. В столбец 4 вписывается сумма оборота по кредиту счета 84. В столбец 5 вписывается сумма оборота по дебету счета 84. В столбце 6 отражается сумма сальдо счета 84 на конец года, соответствующая сумме, записанной в столбце 4 строки 650 баланса. Столбец 3 + столбец 4 - столбец 5. (Прил. 2)</w:t>
      </w:r>
    </w:p>
    <w:p w:rsidR="00E2123E" w:rsidRDefault="00E2123E">
      <w:pPr>
        <w:widowControl w:val="0"/>
        <w:spacing w:before="120"/>
        <w:ind w:firstLine="567"/>
        <w:jc w:val="both"/>
        <w:rPr>
          <w:color w:val="000000"/>
        </w:rPr>
      </w:pPr>
      <w:r>
        <w:rPr>
          <w:color w:val="000000"/>
        </w:rPr>
        <w:t xml:space="preserve">В форме №4 отражаются данные о движении денежных средств организации. </w:t>
      </w:r>
    </w:p>
    <w:p w:rsidR="00E2123E" w:rsidRDefault="00E2123E">
      <w:pPr>
        <w:widowControl w:val="0"/>
        <w:spacing w:before="120"/>
        <w:ind w:firstLine="567"/>
        <w:jc w:val="both"/>
        <w:rPr>
          <w:color w:val="000000"/>
        </w:rPr>
      </w:pPr>
      <w:r>
        <w:rPr>
          <w:color w:val="000000"/>
        </w:rPr>
        <w:t>При использовании организацией журнально-ордерной системы бухгалтерского учета форма №4 заполняется на основании данных, отраженных в журналах-ордерах №1. 2. 3 (отражающих кредитовые обороты по счетам 50, 51, 52 и 55), ведомостях №1, 2 (отражающих дебетовые обороты по счетам 50, 51), а также других *документов*, учитывающих движение денежных средств.</w:t>
      </w:r>
    </w:p>
    <w:p w:rsidR="00E2123E" w:rsidRDefault="00E2123E">
      <w:pPr>
        <w:widowControl w:val="0"/>
        <w:spacing w:before="120"/>
        <w:ind w:firstLine="567"/>
        <w:jc w:val="both"/>
        <w:rPr>
          <w:color w:val="000000"/>
        </w:rPr>
      </w:pPr>
      <w:r>
        <w:rPr>
          <w:color w:val="000000"/>
        </w:rPr>
        <w:t>По строке 030 отражается фактически поступившая выручка от реализации продукции (товаров, работ, услуг), учтенная по кредиту счета 90 (46) «Продажи» (работ, услуг).</w:t>
      </w:r>
    </w:p>
    <w:p w:rsidR="00E2123E" w:rsidRDefault="00E2123E">
      <w:pPr>
        <w:widowControl w:val="0"/>
        <w:spacing w:before="120"/>
        <w:ind w:firstLine="567"/>
        <w:jc w:val="both"/>
        <w:rPr>
          <w:color w:val="000000"/>
        </w:rPr>
      </w:pPr>
      <w:r>
        <w:rPr>
          <w:color w:val="000000"/>
        </w:rPr>
        <w:t>Выручка, поступившая от реализации имущества организации (за исключением товаров и готовой продукции) и отраженная по кредиту счетов 47 «Реализация и прочее выбытие основных средств» и 48 «реализация прочих активов», учитывается по строке 040.</w:t>
      </w:r>
    </w:p>
    <w:p w:rsidR="00E2123E" w:rsidRDefault="00E2123E">
      <w:pPr>
        <w:widowControl w:val="0"/>
        <w:spacing w:before="120"/>
        <w:ind w:firstLine="567"/>
        <w:jc w:val="both"/>
        <w:rPr>
          <w:color w:val="000000"/>
        </w:rPr>
      </w:pPr>
      <w:r>
        <w:rPr>
          <w:color w:val="000000"/>
        </w:rPr>
        <w:t>По строке 090 отражаются проценты по долговым ценным бумагам (векселям), проценты по выданным займам, полученные организацией и т.д. Доходы отражаются в столбце 5 (если они получены по финансовым вложениям, осуществленным на срок до 12 месяцев) или в столбце 6 (если они получены по финансовым вложениям, осуществленным на срок более 12 месяцев).</w:t>
      </w:r>
    </w:p>
    <w:p w:rsidR="00E2123E" w:rsidRDefault="00E2123E">
      <w:pPr>
        <w:widowControl w:val="0"/>
        <w:spacing w:before="120"/>
        <w:ind w:firstLine="567"/>
        <w:jc w:val="both"/>
        <w:rPr>
          <w:color w:val="000000"/>
        </w:rPr>
      </w:pPr>
      <w:r>
        <w:rPr>
          <w:color w:val="000000"/>
        </w:rPr>
        <w:t>По строке 250 «Прочие выплаты, перечисления и т.п.» показывается общая сумма средств, перечисленных с расчетного счета или других счетов организации (выданная из кассы) и не нашедшая отражения по предыдущим строкам формы. Здесь, в частности, могут быть отражены перечисления в дорожные фонды (налог на приобретение автотранспортных средств, налог на пользователей автомобильных дорог и т.п.), выдача средств работникам организации, не отражаемых в составе фонда заработной платы, возвращение суммы кредитов и займов, валюта, реализованная организацией, перечисления страховым организациям (страхование имущества) и т.д. (Прил. 3)</w:t>
      </w:r>
    </w:p>
    <w:p w:rsidR="00E2123E" w:rsidRDefault="00E2123E">
      <w:pPr>
        <w:widowControl w:val="0"/>
        <w:spacing w:before="120"/>
        <w:ind w:firstLine="567"/>
        <w:jc w:val="both"/>
        <w:rPr>
          <w:color w:val="000000"/>
        </w:rPr>
      </w:pPr>
      <w:r>
        <w:rPr>
          <w:color w:val="000000"/>
        </w:rPr>
        <w:t>Формирование прибыли за отчетный период затрагивает всю деятельность организации, поэтому используется большой спектр нормативных документов. Они носят регламентирующий и нормативный характер.</w:t>
      </w:r>
    </w:p>
    <w:p w:rsidR="00E2123E" w:rsidRDefault="00E2123E">
      <w:pPr>
        <w:widowControl w:val="0"/>
        <w:spacing w:before="120"/>
        <w:ind w:firstLine="567"/>
        <w:jc w:val="both"/>
        <w:rPr>
          <w:color w:val="000000"/>
        </w:rPr>
      </w:pPr>
      <w:r>
        <w:rPr>
          <w:color w:val="000000"/>
        </w:rPr>
        <w:t>С переходом к рыночным отношениям изменились подходы к постановке бухгалтерского учета в организациях. От жесткой регламентации учетного процесса со стороны государства в прошлом в настоящее время перешли к разумному сочетанию государственного регулирования и самостоятельности организации в постановке бухгалтерского учета.</w:t>
      </w:r>
    </w:p>
    <w:p w:rsidR="00E2123E" w:rsidRDefault="00E2123E">
      <w:pPr>
        <w:widowControl w:val="0"/>
        <w:spacing w:before="120"/>
        <w:ind w:firstLine="567"/>
        <w:jc w:val="both"/>
        <w:rPr>
          <w:color w:val="000000"/>
        </w:rPr>
      </w:pPr>
      <w:r>
        <w:rPr>
          <w:color w:val="000000"/>
        </w:rPr>
        <w:t>Широкое применение термина «учетная политика» началось после введения в действие первого стандарта по бухгалтерскому учету «Учетная политика предприятия» (ПБУ 1/94), утвержденного приказам Минфина России от 28 июля 1994 г. №100. Данное положение содержало определение учетной политики как совокупности способов ведения бухгалтерского учета и устанавливало основные правила ее формирования и раскрытия. После принятия Федерального закона от 21 ноября 1996 г. №129-Ф3 «О бухгалтерском учете» значение учетной политики еще более возросло.</w:t>
      </w:r>
    </w:p>
    <w:p w:rsidR="00E2123E" w:rsidRDefault="00E2123E">
      <w:pPr>
        <w:widowControl w:val="0"/>
        <w:spacing w:before="120"/>
        <w:ind w:firstLine="567"/>
        <w:jc w:val="both"/>
        <w:rPr>
          <w:color w:val="000000"/>
        </w:rPr>
      </w:pPr>
      <w:r>
        <w:rPr>
          <w:color w:val="000000"/>
        </w:rPr>
        <w:t>За истекший период учетная политика превратилась в реальный инструмент управления организацией, финансового и налогового планирования ее деятельности, снижение налогового бремени. На учетную политику ссылаются налогоплательщики, ее положения принимаются арбитражными судами в качестве доказательств при разрешении налоговых споров.</w:t>
      </w:r>
    </w:p>
    <w:p w:rsidR="00E2123E" w:rsidRDefault="00E2123E">
      <w:pPr>
        <w:widowControl w:val="0"/>
        <w:spacing w:before="120"/>
        <w:ind w:firstLine="567"/>
        <w:jc w:val="both"/>
        <w:rPr>
          <w:color w:val="000000"/>
        </w:rPr>
      </w:pPr>
      <w:r>
        <w:rPr>
          <w:color w:val="000000"/>
        </w:rPr>
        <w:t>Учетная политика организации должна отвечать шести требованиям ведения бухгалтерского учета: полнота, своевременность, осмотрительность, приоритет содержания перед формой, непротиворечивость и рациональность.</w:t>
      </w:r>
    </w:p>
    <w:p w:rsidR="00E2123E" w:rsidRDefault="00E2123E">
      <w:pPr>
        <w:widowControl w:val="0"/>
        <w:spacing w:before="120"/>
        <w:ind w:firstLine="567"/>
        <w:jc w:val="both"/>
        <w:rPr>
          <w:color w:val="000000"/>
        </w:rPr>
      </w:pPr>
      <w:r>
        <w:rPr>
          <w:color w:val="000000"/>
        </w:rPr>
        <w:t>Согласно пункту 8 ПБУ 1/98 при формировании учетной политики по конкретному направлению ведения бухгалтерского учета организацией выбирается один способ из нескольких, допускаемых законодательством. Организация имеет право самостоятельно разрабатывать способы ведения учета в случаях отсутствия установленных норм, руководствуясь при этом общеметодологическими подходами и действующими положениями по бухгалтерскому учету.</w:t>
      </w:r>
    </w:p>
    <w:p w:rsidR="00E2123E" w:rsidRDefault="00E2123E">
      <w:pPr>
        <w:widowControl w:val="0"/>
        <w:spacing w:before="120"/>
        <w:ind w:firstLine="567"/>
        <w:jc w:val="both"/>
        <w:rPr>
          <w:color w:val="000000"/>
        </w:rPr>
      </w:pPr>
      <w:r>
        <w:rPr>
          <w:color w:val="000000"/>
        </w:rPr>
        <w:t>Общие положения, одинаковые для всех организаций, не следует включать в учетную политику. При ее формировании рассматриваются только те вопросы, решение которых в соответствии с нормативными документами может отличаться от принятых в других организациях.</w:t>
      </w:r>
    </w:p>
    <w:p w:rsidR="00E2123E" w:rsidRDefault="00E2123E">
      <w:pPr>
        <w:widowControl w:val="0"/>
        <w:spacing w:before="120"/>
        <w:ind w:firstLine="567"/>
        <w:jc w:val="both"/>
        <w:rPr>
          <w:color w:val="000000"/>
        </w:rPr>
      </w:pPr>
      <w:r>
        <w:rPr>
          <w:color w:val="000000"/>
        </w:rPr>
        <w:t>В соответствии с пунктом 5 ПБУ 1/98 ответственность за формирование учетной политики в организации несет главный бухгалтер. Утверждение учетной политики входит в компетенцию руководителя организации.</w:t>
      </w:r>
    </w:p>
    <w:p w:rsidR="00E2123E" w:rsidRDefault="00E2123E">
      <w:pPr>
        <w:widowControl w:val="0"/>
        <w:spacing w:before="120"/>
        <w:jc w:val="center"/>
        <w:rPr>
          <w:b/>
          <w:bCs/>
          <w:color w:val="000000"/>
          <w:sz w:val="28"/>
          <w:szCs w:val="28"/>
        </w:rPr>
      </w:pPr>
      <w:r>
        <w:rPr>
          <w:b/>
          <w:bCs/>
          <w:color w:val="000000"/>
          <w:sz w:val="28"/>
          <w:szCs w:val="28"/>
        </w:rPr>
        <w:t>2. Учет финансовых результатов от реализации продукции, прочей реализации и внереализационных операций</w:t>
      </w:r>
    </w:p>
    <w:p w:rsidR="00E2123E" w:rsidRDefault="00E2123E">
      <w:pPr>
        <w:widowControl w:val="0"/>
        <w:spacing w:before="120"/>
        <w:jc w:val="center"/>
        <w:rPr>
          <w:b/>
          <w:bCs/>
          <w:color w:val="000000"/>
          <w:sz w:val="28"/>
          <w:szCs w:val="28"/>
        </w:rPr>
      </w:pPr>
      <w:r>
        <w:rPr>
          <w:b/>
          <w:bCs/>
          <w:color w:val="000000"/>
          <w:sz w:val="28"/>
          <w:szCs w:val="28"/>
        </w:rPr>
        <w:t>2.1 Учет прибылей и убытков от реализации продукции (работ, услуг)</w:t>
      </w:r>
    </w:p>
    <w:p w:rsidR="00E2123E" w:rsidRDefault="00E2123E">
      <w:pPr>
        <w:widowControl w:val="0"/>
        <w:spacing w:before="120"/>
        <w:ind w:firstLine="567"/>
        <w:jc w:val="both"/>
        <w:rPr>
          <w:color w:val="000000"/>
        </w:rPr>
      </w:pPr>
      <w:r>
        <w:rPr>
          <w:color w:val="000000"/>
        </w:rPr>
        <w:t>В бухгалтерском учете финансовый результат определяют путем подсчета и балансирования всех прибылей и убытков (потерь) за отчетный период. Для этой цели служит счет Прибылей и убытков. Сальдо на этом счете характеризует финансовый результат деятельности организации с начала отчетного периода. Операции отражаются на счете Прибылей и убытков по так называемому кумулятивному принципу: показатели прибылей и убытков накапливаются на счете нарастающим итогом с начала отчетного года. Сальдо по счету получают, балансируя все прибыли и убытки с начала отчетного периода.</w:t>
      </w:r>
    </w:p>
    <w:p w:rsidR="00E2123E" w:rsidRDefault="00E2123E">
      <w:pPr>
        <w:widowControl w:val="0"/>
        <w:spacing w:before="120"/>
        <w:ind w:firstLine="567"/>
        <w:jc w:val="both"/>
        <w:rPr>
          <w:color w:val="000000"/>
        </w:rPr>
      </w:pPr>
      <w:r>
        <w:rPr>
          <w:color w:val="000000"/>
        </w:rPr>
        <w:t>Результаты от реализации готовой продукции, полуфабрикатов, работ и услуг собственного производства (прибыль или убыток) выявляются на счете Реализации продукции (работ, услуг). На этом же счете выявляется валовой доход (реализационная торговая наценка) от реализации покупных товаров, приобретаемых специально для перепродажи, т.е. торговли или оптом, или в розницу. Счет Реализации продукции (работ, услуг) ежемесячно закрывается и сальдо не имеет. Исключение из этого правила составляют сельскохозяйственные предприятия, имеющие ярко выраженный годовой цикл производства продукции. По операциям с этой продукцией счет Реализации продукции (работ, услуг) закрывается один раз - в конце отчетного года.</w:t>
      </w:r>
    </w:p>
    <w:p w:rsidR="00E2123E" w:rsidRDefault="00E2123E">
      <w:pPr>
        <w:widowControl w:val="0"/>
        <w:spacing w:before="120"/>
        <w:ind w:firstLine="567"/>
        <w:jc w:val="both"/>
        <w:rPr>
          <w:color w:val="000000"/>
        </w:rPr>
      </w:pPr>
      <w:r>
        <w:rPr>
          <w:color w:val="000000"/>
        </w:rPr>
        <w:t>На счете «Продажи» (работ, услуг) сопоставляются доходы и расходы по реализованной продукции, выполненным работам и оказанным услугам. Поэтому на счет Прибылей и убытков зачисляется ежемесячно сумма прибыли, полученная от реализации, и делается запись:</w:t>
      </w:r>
    </w:p>
    <w:p w:rsidR="00E2123E" w:rsidRDefault="00E2123E">
      <w:pPr>
        <w:widowControl w:val="0"/>
        <w:spacing w:before="120"/>
        <w:ind w:firstLine="567"/>
        <w:jc w:val="both"/>
        <w:rPr>
          <w:color w:val="000000"/>
        </w:rPr>
      </w:pPr>
      <w:r>
        <w:rPr>
          <w:color w:val="000000"/>
        </w:rPr>
        <w:t>Дебет счета 90 (46) Реализации продукции (работ, услуг)</w:t>
      </w:r>
    </w:p>
    <w:p w:rsidR="00E2123E" w:rsidRDefault="00E2123E">
      <w:pPr>
        <w:widowControl w:val="0"/>
        <w:spacing w:before="120"/>
        <w:ind w:firstLine="567"/>
        <w:jc w:val="both"/>
        <w:rPr>
          <w:color w:val="000000"/>
        </w:rPr>
      </w:pPr>
      <w:r>
        <w:rPr>
          <w:color w:val="000000"/>
        </w:rPr>
        <w:t>Кредит счета 99 (80) Прибылей и убытков</w:t>
      </w:r>
    </w:p>
    <w:p w:rsidR="00E2123E" w:rsidRDefault="00E2123E">
      <w:pPr>
        <w:widowControl w:val="0"/>
        <w:spacing w:before="120"/>
        <w:ind w:firstLine="567"/>
        <w:jc w:val="both"/>
        <w:rPr>
          <w:color w:val="000000"/>
        </w:rPr>
      </w:pPr>
      <w:r>
        <w:rPr>
          <w:color w:val="000000"/>
        </w:rPr>
        <w:t>Нужно подчеркнуть, что в торговых организациях при реализации товаров такой записью на счете прибылей и убытков отражается валовой доход от реализации товаров, а также прибыль от реализации. Для этого в дебет счета Реализации продукции (работ, услуг) (старый план счетов) относят сумму издержек обращения, относящихся к реализованным товарам за отчетный период.</w:t>
      </w:r>
    </w:p>
    <w:p w:rsidR="00E2123E" w:rsidRDefault="00E2123E">
      <w:pPr>
        <w:widowControl w:val="0"/>
        <w:spacing w:before="120"/>
        <w:ind w:firstLine="567"/>
        <w:jc w:val="both"/>
        <w:rPr>
          <w:color w:val="000000"/>
        </w:rPr>
      </w:pPr>
      <w:r>
        <w:rPr>
          <w:color w:val="000000"/>
        </w:rPr>
        <w:t>При этом издержки обращения, связанные с транспортировкой товаров и уплатой процентов за банковский кредит, подлежат распределению между реализованными товарами и остатками товаров на конец отчетного месяца. Транспортные расходы и расходы по оплате за банковский кредит распределяют чаще всего по среднему проценту.</w:t>
      </w:r>
    </w:p>
    <w:p w:rsidR="00E2123E" w:rsidRDefault="00E2123E">
      <w:pPr>
        <w:widowControl w:val="0"/>
        <w:spacing w:before="120"/>
        <w:ind w:firstLine="567"/>
        <w:jc w:val="both"/>
        <w:rPr>
          <w:color w:val="000000"/>
        </w:rPr>
      </w:pPr>
      <w:r>
        <w:rPr>
          <w:color w:val="000000"/>
        </w:rPr>
        <w:t>Другие расходы, накопленные на счете Издержек обращения, полностью относят на реализованные товары в отчетном периоде. Запись на счетах в конце года будет следующая:</w:t>
      </w:r>
    </w:p>
    <w:p w:rsidR="00E2123E" w:rsidRDefault="00E2123E">
      <w:pPr>
        <w:widowControl w:val="0"/>
        <w:spacing w:before="120"/>
        <w:ind w:firstLine="567"/>
        <w:jc w:val="both"/>
        <w:rPr>
          <w:color w:val="000000"/>
        </w:rPr>
      </w:pPr>
      <w:r>
        <w:rPr>
          <w:color w:val="000000"/>
        </w:rPr>
        <w:t xml:space="preserve">Дебет счета 90 (46) Продажи </w:t>
      </w:r>
    </w:p>
    <w:p w:rsidR="00E2123E" w:rsidRDefault="00E2123E">
      <w:pPr>
        <w:widowControl w:val="0"/>
        <w:spacing w:before="120"/>
        <w:ind w:firstLine="567"/>
        <w:jc w:val="both"/>
        <w:rPr>
          <w:color w:val="000000"/>
        </w:rPr>
      </w:pPr>
      <w:r>
        <w:rPr>
          <w:color w:val="000000"/>
        </w:rPr>
        <w:t>Кредит счета 44 (43) Расходы на продажу.</w:t>
      </w:r>
    </w:p>
    <w:p w:rsidR="00E2123E" w:rsidRDefault="00E2123E">
      <w:pPr>
        <w:widowControl w:val="0"/>
        <w:spacing w:before="120"/>
        <w:ind w:firstLine="567"/>
        <w:jc w:val="both"/>
        <w:rPr>
          <w:color w:val="000000"/>
        </w:rPr>
      </w:pPr>
      <w:r>
        <w:rPr>
          <w:color w:val="000000"/>
        </w:rPr>
        <w:t>В результате этой бухгалтерской записи по кредиту счета Прибылей и убытков отражается не валовый доход, а прибыль от реализации товаров.</w:t>
      </w:r>
    </w:p>
    <w:p w:rsidR="00E2123E" w:rsidRDefault="00E2123E">
      <w:pPr>
        <w:widowControl w:val="0"/>
        <w:spacing w:before="120"/>
        <w:ind w:firstLine="567"/>
        <w:jc w:val="both"/>
        <w:rPr>
          <w:color w:val="000000"/>
        </w:rPr>
      </w:pPr>
      <w:r>
        <w:rPr>
          <w:color w:val="000000"/>
        </w:rPr>
        <w:t>На производственных предприятиях на счете Реализация продукции (работ, услуг) (старый план счетов )сопоставление выручки от реализации с себестоимостью реализованной продукции может показать убыток, когда дебетовый оборот за месяц по счету реализации превышает кредитовый оборот по этому счету. Убыточный результат в конце месяца переносится на счет Прибылей и убытков:</w:t>
      </w:r>
    </w:p>
    <w:p w:rsidR="00E2123E" w:rsidRDefault="00E2123E">
      <w:pPr>
        <w:widowControl w:val="0"/>
        <w:spacing w:before="120"/>
        <w:ind w:firstLine="567"/>
        <w:jc w:val="both"/>
        <w:rPr>
          <w:color w:val="000000"/>
        </w:rPr>
      </w:pPr>
      <w:r>
        <w:rPr>
          <w:color w:val="000000"/>
        </w:rPr>
        <w:t>Дебет счета 99, 91 (80) Прибылей и убытков</w:t>
      </w:r>
    </w:p>
    <w:p w:rsidR="00E2123E" w:rsidRDefault="00E2123E">
      <w:pPr>
        <w:widowControl w:val="0"/>
        <w:spacing w:before="120"/>
        <w:ind w:firstLine="567"/>
        <w:jc w:val="both"/>
        <w:rPr>
          <w:color w:val="000000"/>
        </w:rPr>
      </w:pPr>
      <w:r>
        <w:rPr>
          <w:color w:val="000000"/>
        </w:rPr>
        <w:t xml:space="preserve">Кредит счета 90 (46) Продажи </w:t>
      </w:r>
    </w:p>
    <w:p w:rsidR="00E2123E" w:rsidRDefault="00E2123E">
      <w:pPr>
        <w:widowControl w:val="0"/>
        <w:spacing w:before="120"/>
        <w:ind w:firstLine="567"/>
        <w:jc w:val="both"/>
        <w:rPr>
          <w:color w:val="000000"/>
        </w:rPr>
      </w:pPr>
      <w:r>
        <w:rPr>
          <w:color w:val="000000"/>
        </w:rPr>
        <w:t>Аналитический учет реализованной продукции имеет целью выявить эффективность (рентабельность) реализации отдельных видов или групп продукции (товаров), выполненных работ и оказанных услуг, а также по формам реализации, регионам и другим параметрам. Эти цели заставляют вести аналитический учет в нескольких разрезах: первое направление - по видам реализуемой продукции, по группам товаров, по конкретным выполненным работам и оказанным услугам; второе направление - по формам реализации; третье - по секторам конкретного рынка; четвертое - по территориальному признаку и т.п. В аналитическом учете отражаются выручка от реализации, налог на добавленную стоимость и акцизы; себестоимость и результат (прибыль или убыток) от реализации.</w:t>
      </w:r>
    </w:p>
    <w:p w:rsidR="00E2123E" w:rsidRDefault="00E2123E">
      <w:pPr>
        <w:widowControl w:val="0"/>
        <w:spacing w:before="120"/>
        <w:ind w:firstLine="567"/>
        <w:jc w:val="both"/>
        <w:rPr>
          <w:color w:val="000000"/>
        </w:rPr>
      </w:pPr>
      <w:r>
        <w:rPr>
          <w:color w:val="000000"/>
        </w:rPr>
        <w:t>Информация о результатах операций по реализации, списанию, сдаче в долгосрочную аренду, безвозмездной передаче отдельных объектов основных средств обобщается на счете Реализации и прочего выбытия основных средств, а реализация материальных оборотных средств, нематериальных активов, ценных бумаг (акций и облигаций) других организаций, валютных ценностей определяется через счет Реализации прочих активов 48</w:t>
      </w:r>
    </w:p>
    <w:p w:rsidR="00E2123E" w:rsidRDefault="00E2123E">
      <w:pPr>
        <w:widowControl w:val="0"/>
        <w:spacing w:before="120"/>
        <w:ind w:firstLine="567"/>
        <w:jc w:val="both"/>
        <w:rPr>
          <w:color w:val="000000"/>
        </w:rPr>
      </w:pPr>
      <w:r>
        <w:rPr>
          <w:color w:val="000000"/>
        </w:rPr>
        <w:t>Выручка от реализации продукции (работ, услуг) определяется либо по мере ее оплаты ( при безналичных расчетах - по мере поступления средств за товары (работы, услуги) на счета в учреждениях банков, а при расчетах наличными деньгами - по поступлению средств в кассу), либо по мере отгрузки товаров (выполнения работ, услуг) и предъявления покупателю (заказчику) расчетных документов.</w:t>
      </w:r>
    </w:p>
    <w:p w:rsidR="00E2123E" w:rsidRDefault="00E2123E">
      <w:pPr>
        <w:widowControl w:val="0"/>
        <w:spacing w:before="120"/>
        <w:ind w:firstLine="567"/>
        <w:jc w:val="both"/>
        <w:rPr>
          <w:color w:val="000000"/>
        </w:rPr>
      </w:pPr>
      <w:r>
        <w:rPr>
          <w:color w:val="000000"/>
        </w:rPr>
        <w:t>Метод определения выручки от реализации продукции (работ, услуг) устанавливается предприятием на длительный срок (ряд лет) исходя их условий хозяйствования и заключаемых договоров.</w:t>
      </w:r>
    </w:p>
    <w:p w:rsidR="00E2123E" w:rsidRDefault="00E2123E">
      <w:pPr>
        <w:widowControl w:val="0"/>
        <w:spacing w:before="120"/>
        <w:ind w:firstLine="567"/>
        <w:jc w:val="both"/>
        <w:rPr>
          <w:color w:val="000000"/>
        </w:rPr>
      </w:pPr>
      <w:r>
        <w:rPr>
          <w:color w:val="000000"/>
        </w:rPr>
        <w:t>Если организация определяет выручку от реализации по моменту отгрузки, то делаются следующие записи: (по старому плану счетов) списание на счет реализации себестоимости отгруженной продукции Д-т сч. 46 К-т сч. 43; показывается задолженность покупателей организации за отгруженную продукцию Д-т сч. 62 К-т сч. 46; погашение дебиторской задолженности Д-т сч. 51 К-т сч. 62 списание прибыли или убытка от реализации в конце отчетного периода Д-т сч. 46 К-т сч. 80, Д-т сч. 80 К-т сч. 46.</w:t>
      </w:r>
    </w:p>
    <w:p w:rsidR="00E2123E" w:rsidRDefault="00E2123E">
      <w:pPr>
        <w:widowControl w:val="0"/>
        <w:spacing w:before="120"/>
        <w:ind w:firstLine="567"/>
        <w:jc w:val="both"/>
        <w:rPr>
          <w:color w:val="000000"/>
        </w:rPr>
      </w:pPr>
      <w:r>
        <w:rPr>
          <w:color w:val="000000"/>
        </w:rPr>
        <w:t>Если организация определяет выручку от реализации по моменту оплаты, то делаются следующие записи: (по новому плану счетов) поступление денежных средств на расчетный счет организации Д-т сч. 51 К-т сч. 90-1 списание на счет реализации себестоимости отгруженной продукции Д-т сч. 90-2 К-т сч. 45</w:t>
      </w:r>
    </w:p>
    <w:p w:rsidR="00E2123E" w:rsidRDefault="00E2123E">
      <w:pPr>
        <w:widowControl w:val="0"/>
        <w:spacing w:before="120"/>
        <w:jc w:val="center"/>
        <w:rPr>
          <w:b/>
          <w:bCs/>
          <w:color w:val="000000"/>
          <w:sz w:val="28"/>
          <w:szCs w:val="28"/>
        </w:rPr>
      </w:pPr>
      <w:r>
        <w:rPr>
          <w:b/>
          <w:bCs/>
          <w:color w:val="000000"/>
          <w:sz w:val="28"/>
          <w:szCs w:val="28"/>
        </w:rPr>
        <w:t>2.2 Учет прибыли (убытков) от прочей реализации.</w:t>
      </w:r>
    </w:p>
    <w:p w:rsidR="00E2123E" w:rsidRDefault="00E2123E">
      <w:pPr>
        <w:widowControl w:val="0"/>
        <w:spacing w:before="120"/>
        <w:ind w:firstLine="567"/>
        <w:jc w:val="both"/>
        <w:rPr>
          <w:color w:val="000000"/>
        </w:rPr>
      </w:pPr>
      <w:r>
        <w:rPr>
          <w:color w:val="000000"/>
        </w:rPr>
        <w:t>Кроме продукции (работ, услуг) организации могут реализовывать основные средства, нематериальные активы, производственные запасы, ценные бумаги и другие активы. Реализацию основных средств отражают на счете 47 «Реализация и прочие выбытие основных средств», а прочих активов - на счете 48 «Реализация прочих активов». Следует иметь ввиду, что на счете 47 отражают не только реализацию основных средств, но и выбытие их по любым другим причинам (при списании, ликвидации, безвозмездной передаче, передаче в счет вклада в уставный капитал другой организации и др.). При этом финансовый результат от безвозмездной передачи основных средств списывают со счета 47 на счет 87 «Добавочный капитал» или 88 «Нераспределенная прибыль (непокрытый убыток)». Финансовый результат от выбытия основных средств по любой другой причине списывают со счета 47 на счет 80. Это означает, что списываемый со счета 47 на счет 80 финансовый результат характеризует эффективность всех операций по выбытию основных средств, а не только операций по реализации основных средств.</w:t>
      </w:r>
    </w:p>
    <w:p w:rsidR="00E2123E" w:rsidRDefault="00E2123E">
      <w:pPr>
        <w:widowControl w:val="0"/>
        <w:spacing w:before="120"/>
        <w:ind w:firstLine="567"/>
        <w:jc w:val="both"/>
        <w:rPr>
          <w:color w:val="000000"/>
        </w:rPr>
      </w:pPr>
      <w:r>
        <w:rPr>
          <w:color w:val="000000"/>
        </w:rPr>
        <w:t>На счете 48 «Реализация прочих активов» определяют финансовый результат от реализации нематериальных активов, производственных запасов, ценных бумаг и других видов имущества, кроме готовой продукции (работ, услуг), товаров и основных средств.</w:t>
      </w:r>
    </w:p>
    <w:p w:rsidR="00E2123E" w:rsidRDefault="00E2123E">
      <w:pPr>
        <w:widowControl w:val="0"/>
        <w:spacing w:before="120"/>
        <w:ind w:firstLine="567"/>
        <w:jc w:val="both"/>
        <w:rPr>
          <w:color w:val="000000"/>
        </w:rPr>
      </w:pPr>
      <w:r>
        <w:rPr>
          <w:color w:val="000000"/>
        </w:rPr>
        <w:t>По дебету счета 48 отражают балансовую стоимость реализуемого имущества, расходы по реализации имущества и суммы НДС, а по кредиту - выручку от реализации имущества (включая указанные налоги), сумму износа по реализуемым нематериальным активам и МБП.</w:t>
      </w:r>
    </w:p>
    <w:p w:rsidR="00E2123E" w:rsidRDefault="00E2123E">
      <w:pPr>
        <w:widowControl w:val="0"/>
        <w:spacing w:before="120"/>
        <w:ind w:firstLine="567"/>
        <w:jc w:val="both"/>
        <w:rPr>
          <w:color w:val="000000"/>
        </w:rPr>
      </w:pPr>
      <w:r>
        <w:rPr>
          <w:color w:val="000000"/>
        </w:rPr>
        <w:t>Финансовый результат по счету 48 (04; 91) определяют сопоставлением дебетового и кредитового оборотов. Выявленную разницу между оборотами списывают со счета 48 на счет 80 (91; 99) таким же образом, как и со счета 46 «Реализация продукции (работ, услуг)».На дебете счета 47 отражаются первоначальная стоимость выбывшего объекта основных средств, расходы связанные с выбытием (снос, разборка), сумма НДС при реализации и безвозмездной передаче. Д-т сч. 47 К-т сч. 01, 10, 70, 69, 68… На кредите сумма износа выбывших основных средств Д-т сч. 02 К-т сч. 47.</w:t>
      </w:r>
    </w:p>
    <w:p w:rsidR="00E2123E" w:rsidRDefault="00E2123E">
      <w:pPr>
        <w:widowControl w:val="0"/>
        <w:spacing w:before="120"/>
        <w:jc w:val="center"/>
        <w:rPr>
          <w:b/>
          <w:bCs/>
          <w:color w:val="000000"/>
          <w:sz w:val="28"/>
          <w:szCs w:val="28"/>
        </w:rPr>
      </w:pPr>
      <w:r>
        <w:rPr>
          <w:b/>
          <w:bCs/>
          <w:color w:val="000000"/>
          <w:sz w:val="28"/>
          <w:szCs w:val="28"/>
        </w:rPr>
        <w:t>2.3 Учет внереализационных прибылей и убытков</w:t>
      </w:r>
    </w:p>
    <w:p w:rsidR="00E2123E" w:rsidRDefault="00E2123E">
      <w:pPr>
        <w:widowControl w:val="0"/>
        <w:spacing w:before="120"/>
        <w:ind w:firstLine="567"/>
        <w:jc w:val="both"/>
        <w:rPr>
          <w:color w:val="000000"/>
        </w:rPr>
      </w:pPr>
      <w:r>
        <w:rPr>
          <w:color w:val="000000"/>
        </w:rPr>
        <w:t>Непосредственно на счете Прибылей и убытков отражаются различные внереализационные, т.е. не связанные с операциями реализации (купли - продажи), прибыли и убытки. Внереализационные финансовые результаты можно подразделить на доходы от участия в других организациях, включая и дочерние; прибыли и убытки от финансовых операций, а также случайные (нехарактерные) для данной организации прибыли и убытки.</w:t>
      </w:r>
    </w:p>
    <w:p w:rsidR="00E2123E" w:rsidRDefault="00E2123E">
      <w:pPr>
        <w:widowControl w:val="0"/>
        <w:spacing w:before="120"/>
        <w:ind w:firstLine="567"/>
        <w:jc w:val="both"/>
        <w:rPr>
          <w:color w:val="000000"/>
        </w:rPr>
      </w:pPr>
      <w:r>
        <w:rPr>
          <w:color w:val="000000"/>
        </w:rPr>
        <w:t>Доходы от участия в других предприятиях возникают в результате получения части прибыли дочерних предприятий и дивидендов по акциям, держателем которых является данное предприятие. К этой группе доходов можно также отнести доходы от сдачи имущества предприятия в аренду. В бухгалтерском учете возможны два варианта отражения этих доходов: по фактическому поступлению денег или предварительным начислением доходов на счетах.</w:t>
      </w:r>
    </w:p>
    <w:p w:rsidR="00E2123E" w:rsidRDefault="00E2123E">
      <w:pPr>
        <w:widowControl w:val="0"/>
        <w:spacing w:before="120"/>
        <w:ind w:firstLine="567"/>
        <w:jc w:val="both"/>
        <w:rPr>
          <w:color w:val="000000"/>
        </w:rPr>
      </w:pPr>
      <w:r>
        <w:rPr>
          <w:color w:val="000000"/>
        </w:rPr>
        <w:t>Фактическое поступление денежных средств в порядке перечисления доходов от дивидендов и участия в капитале других предприятий отражается на счетах бухгалтерского учета следующей записью:</w:t>
      </w:r>
    </w:p>
    <w:p w:rsidR="00E2123E" w:rsidRDefault="00E2123E">
      <w:pPr>
        <w:widowControl w:val="0"/>
        <w:spacing w:before="120"/>
        <w:ind w:firstLine="567"/>
        <w:jc w:val="both"/>
        <w:rPr>
          <w:color w:val="000000"/>
        </w:rPr>
      </w:pPr>
      <w:r>
        <w:rPr>
          <w:color w:val="000000"/>
        </w:rPr>
        <w:t>Дебет счетов «Расчетный счет», «Валютный счет»,</w:t>
      </w:r>
    </w:p>
    <w:p w:rsidR="00E2123E" w:rsidRDefault="00E2123E">
      <w:pPr>
        <w:widowControl w:val="0"/>
        <w:spacing w:before="120"/>
        <w:ind w:firstLine="567"/>
        <w:jc w:val="both"/>
        <w:rPr>
          <w:color w:val="000000"/>
        </w:rPr>
      </w:pPr>
      <w:r>
        <w:rPr>
          <w:color w:val="000000"/>
        </w:rPr>
        <w:t>Кредит счета «Прибыли и убытки».</w:t>
      </w:r>
    </w:p>
    <w:p w:rsidR="00E2123E" w:rsidRDefault="00E2123E">
      <w:pPr>
        <w:widowControl w:val="0"/>
        <w:spacing w:before="120"/>
        <w:ind w:firstLine="567"/>
        <w:jc w:val="both"/>
        <w:rPr>
          <w:color w:val="000000"/>
        </w:rPr>
      </w:pPr>
      <w:r>
        <w:rPr>
          <w:color w:val="000000"/>
        </w:rPr>
        <w:t>Предстоящие доходы по имеющимся у предприятия акциям других предприятий становятся известными при объявлении дивидендов по результатам работы за отчетный период.</w:t>
      </w:r>
    </w:p>
    <w:p w:rsidR="00E2123E" w:rsidRDefault="00E2123E">
      <w:pPr>
        <w:widowControl w:val="0"/>
        <w:spacing w:before="120"/>
        <w:ind w:firstLine="567"/>
        <w:jc w:val="both"/>
        <w:rPr>
          <w:color w:val="000000"/>
        </w:rPr>
      </w:pPr>
      <w:r>
        <w:rPr>
          <w:color w:val="000000"/>
        </w:rPr>
        <w:t>Сумма прибыли, причитающаяся к получению от дочерних предприятий, становится известной при рассмотрении и утверждении финансовой отчетности. Суммы арендной платы также известны заранее из арендного договора. Предстоящие доходы от участия в других предприятиях, относящиеся к данному отчетному периоду, начисляются на счетах следующей бухгалтерской проводкой:</w:t>
      </w:r>
    </w:p>
    <w:p w:rsidR="00E2123E" w:rsidRDefault="00E2123E">
      <w:pPr>
        <w:widowControl w:val="0"/>
        <w:spacing w:before="120"/>
        <w:ind w:firstLine="567"/>
        <w:jc w:val="both"/>
        <w:rPr>
          <w:color w:val="000000"/>
        </w:rPr>
      </w:pPr>
      <w:r>
        <w:rPr>
          <w:color w:val="000000"/>
        </w:rPr>
        <w:t>Дебет счетов: 78 (58, 60, 62, 66, 67, 75, 76) «Расчеты с дочерними предприятиями», Кредит счета 80 (91, 99) «Прибыли и убытки»</w:t>
      </w:r>
    </w:p>
    <w:p w:rsidR="00E2123E" w:rsidRDefault="00E2123E">
      <w:pPr>
        <w:widowControl w:val="0"/>
        <w:spacing w:before="120"/>
        <w:ind w:firstLine="567"/>
        <w:jc w:val="both"/>
        <w:rPr>
          <w:color w:val="000000"/>
        </w:rPr>
      </w:pPr>
      <w:r>
        <w:rPr>
          <w:color w:val="000000"/>
        </w:rPr>
        <w:t>Доходы и убытки от финансовых операций складываются из курсовых валютных разниц, доходов от облигаций и процентов на средства, переданные взаймы, а также расходов, связанных с приобретением облигаций, валютных, иных финансовых ценностей. По действующему в РФ положению расходы по процентам за кредит и другие займы относятся на себестоимость продукции.</w:t>
      </w:r>
    </w:p>
    <w:p w:rsidR="00E2123E" w:rsidRDefault="00E2123E">
      <w:pPr>
        <w:widowControl w:val="0"/>
        <w:spacing w:before="120"/>
        <w:ind w:firstLine="567"/>
        <w:jc w:val="both"/>
        <w:rPr>
          <w:color w:val="000000"/>
        </w:rPr>
      </w:pPr>
      <w:r>
        <w:rPr>
          <w:color w:val="000000"/>
        </w:rPr>
        <w:t>Курсовые валютные разницы возникают в связи с пересчетом по действующему курсу наличной валюты на банковских счетах и расчетов, осуществляемых в иностранной валюте (т.е. долгов и обязательств, оплачиваемых в валюте). Курсовые валютные разницы могут быть положительными, если сумма рублевого эквивалента возрастает и предприятие получает от этого прибыль.</w:t>
      </w:r>
    </w:p>
    <w:p w:rsidR="00E2123E" w:rsidRDefault="00E2123E">
      <w:pPr>
        <w:widowControl w:val="0"/>
        <w:spacing w:before="120"/>
        <w:ind w:firstLine="567"/>
        <w:jc w:val="both"/>
        <w:rPr>
          <w:color w:val="000000"/>
        </w:rPr>
      </w:pPr>
      <w:r>
        <w:rPr>
          <w:color w:val="000000"/>
        </w:rPr>
        <w:t>Отрицательные валютные разницы возникают, когда меняющийся курс той или иной конвертируемой валюты приводит к уменьшению рублевого эквивалента валюты, и предприятие вынуждено отражать в бухгалтерском учете убыток на разницу между рублевым эквивалентом старого и нового курсов валют. Суммы курсовых разниц относятся либо непосредственно на балансовый счет 80 (91, 99) «Прибыли и убытки» в корреспонденции со счетами учета имущества и обязательств, либо в течении года накапливаются на счете 83 (98)«Доходы будущих периодов» и относятся на счет 80 в конце года.</w:t>
      </w:r>
    </w:p>
    <w:p w:rsidR="00E2123E" w:rsidRDefault="00E2123E">
      <w:pPr>
        <w:widowControl w:val="0"/>
        <w:spacing w:before="120"/>
        <w:ind w:firstLine="567"/>
        <w:jc w:val="both"/>
        <w:rPr>
          <w:color w:val="000000"/>
        </w:rPr>
      </w:pPr>
      <w:r>
        <w:rPr>
          <w:color w:val="000000"/>
        </w:rPr>
        <w:t>Доходы от процентов по облигациям и другим займам отражаются в учете так же, как доходы по дивидендам.</w:t>
      </w:r>
    </w:p>
    <w:p w:rsidR="00E2123E" w:rsidRDefault="00E2123E">
      <w:pPr>
        <w:widowControl w:val="0"/>
        <w:spacing w:before="120"/>
        <w:ind w:firstLine="567"/>
        <w:jc w:val="both"/>
        <w:rPr>
          <w:color w:val="000000"/>
        </w:rPr>
      </w:pPr>
      <w:r>
        <w:rPr>
          <w:color w:val="000000"/>
        </w:rPr>
        <w:t>Нехарактерные (случайные) внереализационные доходы и убытки многочисленны и разнообразны. Однако покажем наиболее часто встречающиеся виды.</w:t>
      </w:r>
    </w:p>
    <w:p w:rsidR="00E2123E" w:rsidRDefault="00E2123E">
      <w:pPr>
        <w:widowControl w:val="0"/>
        <w:spacing w:before="120"/>
        <w:ind w:firstLine="567"/>
        <w:jc w:val="both"/>
        <w:rPr>
          <w:color w:val="000000"/>
        </w:rPr>
      </w:pPr>
      <w:r>
        <w:rPr>
          <w:color w:val="000000"/>
        </w:rPr>
        <w:t>Прежде всего это поступления от уплаты штрафов, пени, различных неустоек и других видов санкций, а также возмещение убытков. Все такие поступления зачисляются в кредит счета «Прибыли и убытки» в корреспонденции со счетами по учету денежных средств и расчетов с дебиторами. К этому виду надо также отнести расходы предприятия на судебные издержки, различные судебные пошлины, арбитражные сборы, которые записывают в расход на дебет счета 80 (91, 99) «Прибыли и убытки». На дебет этого счета относятся также уплаченные добровольно или присужденные судом в пользу других физических и юридических лиц различные неустойки, штрафы и пени, суммы, направляемые на компенсацию убытков, причиненных этим лицам и т.п.</w:t>
      </w:r>
    </w:p>
    <w:p w:rsidR="00E2123E" w:rsidRDefault="00E2123E">
      <w:pPr>
        <w:widowControl w:val="0"/>
        <w:spacing w:before="120"/>
        <w:ind w:firstLine="567"/>
        <w:jc w:val="both"/>
        <w:rPr>
          <w:color w:val="000000"/>
        </w:rPr>
      </w:pPr>
      <w:r>
        <w:rPr>
          <w:color w:val="000000"/>
        </w:rPr>
        <w:t>На кредит счета 80 (91, 99) «Прибыли и убытки» зачисляется прибыль прошлых лет, выявленная в отчетном году. К ней относятся поступающие от поставщиков суммы по перерасчетам за материальные ценности и услуги, полученные и использованные в прошлом году: перерасчеты по продукции, товарам, работам и услугам, реализованным в предыдущие годы, поступления по расчетам, ранее списанным на убыток как безнадежная дебиторская задолженность.</w:t>
      </w:r>
    </w:p>
    <w:p w:rsidR="00E2123E" w:rsidRDefault="00E2123E">
      <w:pPr>
        <w:widowControl w:val="0"/>
        <w:spacing w:before="120"/>
        <w:ind w:firstLine="567"/>
        <w:jc w:val="both"/>
        <w:rPr>
          <w:color w:val="000000"/>
        </w:rPr>
      </w:pPr>
      <w:r>
        <w:rPr>
          <w:color w:val="000000"/>
        </w:rPr>
        <w:t>На кредите счета 80 (91, 99) «Прибыли и убытки» относится задолженность кредиторам и депонентам с просроченными сроками исковой давности, если адреса и реквизиты субъектов по этим обязательствам неизвестны и их не удалось установить до истечения срока исковой давности.</w:t>
      </w:r>
    </w:p>
    <w:p w:rsidR="00E2123E" w:rsidRDefault="00E2123E">
      <w:pPr>
        <w:widowControl w:val="0"/>
        <w:spacing w:before="120"/>
        <w:ind w:firstLine="567"/>
        <w:jc w:val="both"/>
        <w:rPr>
          <w:color w:val="000000"/>
        </w:rPr>
      </w:pPr>
      <w:r>
        <w:rPr>
          <w:color w:val="000000"/>
        </w:rPr>
        <w:t>На дебет счета 80 (91,99) «Прибыли и убытки» относятся следующие потери и убытки, которые можно считать случайными для данного предприятия:</w:t>
      </w:r>
    </w:p>
    <w:p w:rsidR="00E2123E" w:rsidRDefault="00E2123E">
      <w:pPr>
        <w:widowControl w:val="0"/>
        <w:spacing w:before="120"/>
        <w:ind w:firstLine="567"/>
        <w:jc w:val="both"/>
        <w:rPr>
          <w:color w:val="000000"/>
        </w:rPr>
      </w:pPr>
      <w:r>
        <w:rPr>
          <w:color w:val="000000"/>
        </w:rPr>
        <w:t>убытки от списания безнадежных долгов, дебиторской задолженности по истечении сроков исковой давности, по которой не создавался резерв на погашение сомнительных долгов;</w:t>
      </w:r>
    </w:p>
    <w:p w:rsidR="00E2123E" w:rsidRDefault="00E2123E">
      <w:pPr>
        <w:widowControl w:val="0"/>
        <w:spacing w:before="120"/>
        <w:ind w:firstLine="567"/>
        <w:jc w:val="both"/>
        <w:rPr>
          <w:color w:val="000000"/>
        </w:rPr>
      </w:pPr>
      <w:r>
        <w:rPr>
          <w:color w:val="000000"/>
        </w:rPr>
        <w:t>убытки по операциям прошлых лет, выявленные в отчетном году:</w:t>
      </w:r>
    </w:p>
    <w:p w:rsidR="00E2123E" w:rsidRDefault="00E2123E">
      <w:pPr>
        <w:widowControl w:val="0"/>
        <w:spacing w:before="120"/>
        <w:ind w:firstLine="567"/>
        <w:jc w:val="both"/>
        <w:rPr>
          <w:color w:val="000000"/>
        </w:rPr>
      </w:pPr>
      <w:r>
        <w:rPr>
          <w:color w:val="000000"/>
        </w:rPr>
        <w:t>недостачи материальных ценностей, выявленные при инвентаризации, которые нельзя компенсировать за счет ответственных лиц или иначе, а также некомпенсируемые убытки от хищений имущества, виновники которых судебно-следственными органами не установлены;</w:t>
      </w:r>
    </w:p>
    <w:p w:rsidR="00E2123E" w:rsidRDefault="00E2123E">
      <w:pPr>
        <w:widowControl w:val="0"/>
        <w:spacing w:before="120"/>
        <w:ind w:firstLine="567"/>
        <w:jc w:val="both"/>
        <w:rPr>
          <w:color w:val="000000"/>
        </w:rPr>
      </w:pPr>
      <w:r>
        <w:rPr>
          <w:color w:val="000000"/>
        </w:rPr>
        <w:t>потери от стихийных бедствий, пожаров, аварий, иных чрезвычайных ситуаций, представляющие стоимость утраченного, уничтоженного и испорченного имущества, не компенсированную страховыми органами или государством. К этим потерям относятся и расходы, связанные с ликвидацией последствий стихийных бедствий.</w:t>
      </w:r>
    </w:p>
    <w:p w:rsidR="00E2123E" w:rsidRDefault="00E2123E">
      <w:pPr>
        <w:widowControl w:val="0"/>
        <w:spacing w:before="120"/>
        <w:jc w:val="center"/>
        <w:rPr>
          <w:b/>
          <w:bCs/>
          <w:color w:val="000000"/>
          <w:sz w:val="28"/>
          <w:szCs w:val="28"/>
        </w:rPr>
      </w:pPr>
      <w:r>
        <w:rPr>
          <w:b/>
          <w:bCs/>
          <w:color w:val="000000"/>
          <w:sz w:val="28"/>
          <w:szCs w:val="28"/>
        </w:rPr>
        <w:t>Заключение</w:t>
      </w:r>
    </w:p>
    <w:p w:rsidR="00E2123E" w:rsidRDefault="00E2123E">
      <w:pPr>
        <w:widowControl w:val="0"/>
        <w:spacing w:before="120"/>
        <w:ind w:firstLine="567"/>
        <w:jc w:val="both"/>
        <w:rPr>
          <w:color w:val="000000"/>
        </w:rPr>
      </w:pPr>
      <w:r>
        <w:rPr>
          <w:color w:val="000000"/>
        </w:rPr>
        <w:t>В данной курсовой работе мы познакомились с порядком организации бухгалтерского учета прибылей и убытков предприятия. Можно сделать вывод, что финансовый результат представляет собой прирост (или уменьшение) стоимости собственного капитала организации, образовавшегося в процессе ее предпринимательской деятельности за отчетный период.</w:t>
      </w:r>
    </w:p>
    <w:p w:rsidR="00E2123E" w:rsidRDefault="00E2123E">
      <w:pPr>
        <w:widowControl w:val="0"/>
        <w:spacing w:before="120"/>
        <w:ind w:firstLine="567"/>
        <w:jc w:val="both"/>
        <w:rPr>
          <w:color w:val="000000"/>
        </w:rPr>
      </w:pPr>
      <w:r>
        <w:rPr>
          <w:color w:val="000000"/>
        </w:rPr>
        <w:t>Он определяется как: прибыль (убыток) от реализации продукции + проценты к получению - проценты к уплате + доходы от участия в других организациях + прочие операционные доходы - прочие операционные расходы + прочие внереализационные доходы - прочие внереализационные расходы.</w:t>
      </w:r>
    </w:p>
    <w:p w:rsidR="00E2123E" w:rsidRDefault="00E2123E">
      <w:pPr>
        <w:widowControl w:val="0"/>
        <w:spacing w:before="120"/>
        <w:ind w:firstLine="567"/>
        <w:jc w:val="both"/>
        <w:rPr>
          <w:color w:val="000000"/>
        </w:rPr>
      </w:pPr>
      <w:r>
        <w:rPr>
          <w:color w:val="000000"/>
        </w:rPr>
        <w:t>Для учета прибыли (убытков) используется информационная база, включающая первичные документы: главная книга, журнал-ордер №10, журнал-ордер №15, справка бухгалтерии и др.</w:t>
      </w:r>
    </w:p>
    <w:p w:rsidR="00E2123E" w:rsidRDefault="00E2123E">
      <w:pPr>
        <w:widowControl w:val="0"/>
        <w:spacing w:before="120"/>
        <w:ind w:firstLine="567"/>
        <w:jc w:val="both"/>
        <w:rPr>
          <w:color w:val="000000"/>
        </w:rPr>
      </w:pPr>
      <w:r>
        <w:rPr>
          <w:color w:val="000000"/>
        </w:rPr>
        <w:t>Для отчетности используются форма №2 «Отчет о прибылях и убытках», форма №3 «Отчет о движении капитала», форма №4 «Отчет о движении денежных средств».</w:t>
      </w:r>
    </w:p>
    <w:p w:rsidR="00E2123E" w:rsidRDefault="00E2123E">
      <w:pPr>
        <w:widowControl w:val="0"/>
        <w:spacing w:before="120"/>
        <w:ind w:firstLine="567"/>
        <w:jc w:val="both"/>
        <w:rPr>
          <w:color w:val="000000"/>
        </w:rPr>
      </w:pPr>
      <w:r>
        <w:rPr>
          <w:color w:val="000000"/>
        </w:rPr>
        <w:t>Большое значение для регламентации учета и отчета о прибылях и убытках имеют нормативные документы: Приказ Министерства финансов РФ от 20.10.98 №47н «О годовой бухгалтерской отчетности организаций», Положение по бухгалтерскому учету «Учетная политика организации», утвержденное приказом Минфина России от 9 декабря 1998 г №60н.</w:t>
      </w:r>
    </w:p>
    <w:p w:rsidR="00E2123E" w:rsidRDefault="00E2123E">
      <w:pPr>
        <w:widowControl w:val="0"/>
        <w:spacing w:before="120"/>
        <w:ind w:firstLine="567"/>
        <w:jc w:val="both"/>
        <w:rPr>
          <w:color w:val="000000"/>
        </w:rPr>
      </w:pPr>
      <w:r>
        <w:rPr>
          <w:color w:val="000000"/>
        </w:rPr>
        <w:t>Нами изучен порядок отражения в учете прибыли от реализации продукции (работ, услуг), прочей реализации и внереализационных операций.</w:t>
      </w:r>
    </w:p>
    <w:p w:rsidR="00E2123E" w:rsidRDefault="00E2123E">
      <w:pPr>
        <w:widowControl w:val="0"/>
        <w:spacing w:before="120"/>
        <w:ind w:firstLine="567"/>
        <w:jc w:val="both"/>
        <w:rPr>
          <w:color w:val="000000"/>
        </w:rPr>
      </w:pPr>
      <w:r>
        <w:rPr>
          <w:color w:val="000000"/>
        </w:rPr>
        <w:t>Владение теоретическими знаниями бухгалтерского учета способствует избежанию ошибок при отражении прибыли (убытка) предприятия в учете и отчетности.</w:t>
      </w:r>
    </w:p>
    <w:p w:rsidR="00E2123E" w:rsidRDefault="00E2123E">
      <w:pPr>
        <w:widowControl w:val="0"/>
        <w:spacing w:before="120"/>
        <w:jc w:val="center"/>
        <w:rPr>
          <w:b/>
          <w:bCs/>
          <w:color w:val="000000"/>
          <w:sz w:val="28"/>
          <w:szCs w:val="28"/>
        </w:rPr>
      </w:pPr>
      <w:r>
        <w:rPr>
          <w:b/>
          <w:bCs/>
          <w:color w:val="000000"/>
          <w:sz w:val="28"/>
          <w:szCs w:val="28"/>
        </w:rPr>
        <w:t>Список литературы</w:t>
      </w:r>
    </w:p>
    <w:p w:rsidR="00E2123E" w:rsidRDefault="00E2123E">
      <w:pPr>
        <w:widowControl w:val="0"/>
        <w:spacing w:before="120"/>
        <w:ind w:firstLine="567"/>
        <w:jc w:val="both"/>
        <w:rPr>
          <w:color w:val="000000"/>
        </w:rPr>
      </w:pPr>
      <w:r>
        <w:rPr>
          <w:color w:val="000000"/>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05.08.92 г №552, с изменениями и дополнениями от 01.07.95 н. №661, от 11.03.97 г. №273, от 27.05.98 г. №509.</w:t>
      </w:r>
    </w:p>
    <w:p w:rsidR="00E2123E" w:rsidRDefault="00E2123E">
      <w:pPr>
        <w:widowControl w:val="0"/>
        <w:spacing w:before="120"/>
        <w:ind w:firstLine="567"/>
        <w:jc w:val="both"/>
        <w:rPr>
          <w:color w:val="000000"/>
        </w:rPr>
      </w:pPr>
      <w:r>
        <w:rPr>
          <w:color w:val="000000"/>
        </w:rPr>
        <w:t>Положение по бухгалтерскому учету «Учетная политика организации», утвержденное приказом Минфина России от 9 декабря 1998 г №60н.</w:t>
      </w:r>
    </w:p>
    <w:p w:rsidR="00E2123E" w:rsidRDefault="00E2123E">
      <w:pPr>
        <w:widowControl w:val="0"/>
        <w:spacing w:before="120"/>
        <w:ind w:firstLine="567"/>
        <w:jc w:val="both"/>
        <w:rPr>
          <w:color w:val="000000"/>
        </w:rPr>
      </w:pPr>
      <w:r>
        <w:rPr>
          <w:color w:val="000000"/>
        </w:rPr>
        <w:t>Приказ Министерства финансов РФ от 12.11.96 г. №97 (в ред. приказов Министерства финансов РФ от 03.02.97 №8, от 20.10.98 №47н) «О годовой бухгалтерской отчетности организаций»</w:t>
      </w:r>
    </w:p>
    <w:p w:rsidR="00E2123E" w:rsidRDefault="00E2123E">
      <w:pPr>
        <w:widowControl w:val="0"/>
        <w:spacing w:before="120"/>
        <w:ind w:firstLine="567"/>
        <w:jc w:val="both"/>
        <w:rPr>
          <w:color w:val="000000"/>
        </w:rPr>
      </w:pPr>
      <w:r>
        <w:rPr>
          <w:color w:val="000000"/>
        </w:rPr>
        <w:t>Андреев А.Н Порядок составления годовой отчетности за 1998 год // Главбух. спец. выпуск - №1 - 1999.</w:t>
      </w:r>
    </w:p>
    <w:p w:rsidR="00E2123E" w:rsidRDefault="00E2123E">
      <w:pPr>
        <w:widowControl w:val="0"/>
        <w:spacing w:before="120"/>
        <w:ind w:firstLine="567"/>
        <w:jc w:val="both"/>
        <w:rPr>
          <w:color w:val="000000"/>
        </w:rPr>
      </w:pPr>
      <w:r>
        <w:rPr>
          <w:color w:val="000000"/>
        </w:rPr>
        <w:t>Землянченко С.В. Учетная политика организации на 1999 год // Главбух - №2 - 1999.</w:t>
      </w:r>
    </w:p>
    <w:p w:rsidR="00E2123E" w:rsidRDefault="00E2123E">
      <w:pPr>
        <w:widowControl w:val="0"/>
        <w:spacing w:before="120"/>
        <w:ind w:firstLine="567"/>
        <w:jc w:val="both"/>
        <w:rPr>
          <w:color w:val="000000"/>
        </w:rPr>
      </w:pPr>
      <w:r>
        <w:rPr>
          <w:color w:val="000000"/>
        </w:rPr>
        <w:t>Нормативные Акты для бухгалтера №23, от 30 ноября 2000г.</w:t>
      </w:r>
      <w:bookmarkStart w:id="0" w:name="_GoBack"/>
      <w:bookmarkEnd w:id="0"/>
    </w:p>
    <w:sectPr w:rsidR="00E2123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15EA9"/>
    <w:multiLevelType w:val="singleLevel"/>
    <w:tmpl w:val="AA8412CC"/>
    <w:lvl w:ilvl="0">
      <w:numFmt w:val="bullet"/>
      <w:lvlText w:val="-"/>
      <w:lvlJc w:val="left"/>
      <w:pPr>
        <w:tabs>
          <w:tab w:val="num" w:pos="1080"/>
        </w:tabs>
        <w:ind w:left="1080" w:hanging="360"/>
      </w:pPr>
      <w:rPr>
        <w:rFonts w:hint="default"/>
      </w:rPr>
    </w:lvl>
  </w:abstractNum>
  <w:abstractNum w:abstractNumId="1">
    <w:nsid w:val="239C581E"/>
    <w:multiLevelType w:val="singleLevel"/>
    <w:tmpl w:val="8D962F30"/>
    <w:lvl w:ilvl="0">
      <w:start w:val="1"/>
      <w:numFmt w:val="decimal"/>
      <w:lvlText w:val="%1."/>
      <w:lvlJc w:val="left"/>
      <w:pPr>
        <w:tabs>
          <w:tab w:val="num" w:pos="1080"/>
        </w:tabs>
        <w:ind w:left="1080" w:hanging="360"/>
      </w:pPr>
      <w:rPr>
        <w:rFonts w:hint="default"/>
      </w:rPr>
    </w:lvl>
  </w:abstractNum>
  <w:abstractNum w:abstractNumId="2">
    <w:nsid w:val="39720631"/>
    <w:multiLevelType w:val="singleLevel"/>
    <w:tmpl w:val="5D388FB0"/>
    <w:lvl w:ilvl="0">
      <w:start w:val="1"/>
      <w:numFmt w:val="bullet"/>
      <w:lvlText w:val=""/>
      <w:lvlJc w:val="left"/>
      <w:pPr>
        <w:tabs>
          <w:tab w:val="num" w:pos="360"/>
        </w:tabs>
        <w:ind w:left="360" w:hanging="360"/>
      </w:pPr>
      <w:rPr>
        <w:rFonts w:ascii="Symbol" w:hAnsi="Symbol" w:cs="Symbol" w:hint="default"/>
      </w:rPr>
    </w:lvl>
  </w:abstractNum>
  <w:abstractNum w:abstractNumId="3">
    <w:nsid w:val="523D2352"/>
    <w:multiLevelType w:val="singleLevel"/>
    <w:tmpl w:val="5D388FB0"/>
    <w:lvl w:ilvl="0">
      <w:start w:val="1"/>
      <w:numFmt w:val="bullet"/>
      <w:lvlText w:val=""/>
      <w:lvlJc w:val="left"/>
      <w:pPr>
        <w:tabs>
          <w:tab w:val="num" w:pos="360"/>
        </w:tabs>
        <w:ind w:left="360" w:hanging="360"/>
      </w:pPr>
      <w:rPr>
        <w:rFonts w:ascii="Symbol" w:hAnsi="Symbol" w:cs="Symbol" w:hint="default"/>
      </w:rPr>
    </w:lvl>
  </w:abstractNum>
  <w:abstractNum w:abstractNumId="4">
    <w:nsid w:val="78D436B7"/>
    <w:multiLevelType w:val="multilevel"/>
    <w:tmpl w:val="A0DEFE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03A"/>
    <w:rsid w:val="003C7792"/>
    <w:rsid w:val="00827B53"/>
    <w:rsid w:val="008E503A"/>
    <w:rsid w:val="00E21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AA3060-2881-43FF-9074-6B866236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jc w:val="right"/>
      <w:outlineLvl w:val="0"/>
    </w:pPr>
    <w:rPr>
      <w:sz w:val="28"/>
      <w:szCs w:val="28"/>
    </w:rPr>
  </w:style>
  <w:style w:type="paragraph" w:styleId="2">
    <w:name w:val="heading 2"/>
    <w:basedOn w:val="a"/>
    <w:next w:val="a"/>
    <w:link w:val="20"/>
    <w:uiPriority w:val="99"/>
    <w:qFormat/>
    <w:pPr>
      <w:keepNext/>
      <w:jc w:val="right"/>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jc w:val="center"/>
    </w:pPr>
    <w:rPr>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widowControl w:val="0"/>
      <w:spacing w:line="360" w:lineRule="auto"/>
      <w:jc w:val="both"/>
    </w:pPr>
  </w:style>
  <w:style w:type="character" w:customStyle="1" w:styleId="a6">
    <w:name w:val="Основной текст Знак"/>
    <w:link w:val="a5"/>
    <w:uiPriority w:val="99"/>
    <w:semiHidden/>
    <w:rPr>
      <w:rFonts w:ascii="Times New Roman" w:hAnsi="Times New Roman" w:cs="Times New Roman"/>
      <w:sz w:val="24"/>
      <w:szCs w:val="24"/>
    </w:rPr>
  </w:style>
  <w:style w:type="paragraph" w:styleId="21">
    <w:name w:val="Body Text 2"/>
    <w:basedOn w:val="a"/>
    <w:link w:val="22"/>
    <w:uiPriority w:val="99"/>
    <w:pPr>
      <w:widowControl w:val="0"/>
      <w:spacing w:line="360" w:lineRule="auto"/>
      <w:ind w:left="2410" w:hanging="1690"/>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4"/>
      <w:szCs w:val="24"/>
    </w:rPr>
  </w:style>
  <w:style w:type="character" w:styleId="a9">
    <w:name w:val="page number"/>
    <w:uiPriority w:val="99"/>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21329</Words>
  <Characters>12158</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Company>
  <LinksUpToDate>false</LinksUpToDate>
  <CharactersWithSpaces>33421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Скалинов</dc:creator>
  <cp:keywords/>
  <dc:description/>
  <cp:lastModifiedBy>admin</cp:lastModifiedBy>
  <cp:revision>2</cp:revision>
  <cp:lastPrinted>2001-05-02T10:13:00Z</cp:lastPrinted>
  <dcterms:created xsi:type="dcterms:W3CDTF">2014-01-26T05:29:00Z</dcterms:created>
  <dcterms:modified xsi:type="dcterms:W3CDTF">2014-01-26T05:29:00Z</dcterms:modified>
</cp:coreProperties>
</file>